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cs="Arial"/>
        </w:rPr>
        <w:id w:val="-990559374"/>
        <w:docPartObj>
          <w:docPartGallery w:val="Cover Pages"/>
          <w:docPartUnique/>
        </w:docPartObj>
      </w:sdtPr>
      <w:sdtEndPr>
        <w:rPr>
          <w:b/>
          <w:lang w:val="fr-BE"/>
        </w:rPr>
      </w:sdtEndPr>
      <w:sdtContent>
        <w:p w14:paraId="66AA958D" w14:textId="77777777" w:rsidR="000F3128" w:rsidRPr="0019207F" w:rsidRDefault="000F3128" w:rsidP="000F3128">
          <w:pPr>
            <w:spacing w:after="0"/>
            <w:rPr>
              <w:rFonts w:ascii="Arial" w:hAnsi="Arial" w:cs="Arial"/>
              <w:b/>
            </w:rPr>
          </w:pPr>
          <w:r w:rsidRPr="0019207F">
            <w:rPr>
              <w:rFonts w:ascii="Arial" w:hAnsi="Arial" w:cs="Arial"/>
              <w:b/>
              <w:noProof/>
              <w:lang w:val="da-DK" w:eastAsia="da-DK"/>
            </w:rPr>
            <mc:AlternateContent>
              <mc:Choice Requires="wps">
                <w:drawing>
                  <wp:anchor distT="0" distB="0" distL="114300" distR="114300" simplePos="0" relativeHeight="251659264" behindDoc="0" locked="0" layoutInCell="1" allowOverlap="1" wp14:anchorId="7BB56FAE" wp14:editId="7A8A5C5F">
                    <wp:simplePos x="0" y="0"/>
                    <wp:positionH relativeFrom="column">
                      <wp:posOffset>2816860</wp:posOffset>
                    </wp:positionH>
                    <wp:positionV relativeFrom="paragraph">
                      <wp:posOffset>-210185</wp:posOffset>
                    </wp:positionV>
                    <wp:extent cx="1296063" cy="1486894"/>
                    <wp:effectExtent l="0" t="0" r="18415" b="18415"/>
                    <wp:wrapNone/>
                    <wp:docPr id="12" name="Rectangle 12"/>
                    <wp:cNvGraphicFramePr/>
                    <a:graphic xmlns:a="http://schemas.openxmlformats.org/drawingml/2006/main">
                      <a:graphicData uri="http://schemas.microsoft.com/office/word/2010/wordprocessingShape">
                        <wps:wsp>
                          <wps:cNvSpPr/>
                          <wps:spPr>
                            <a:xfrm>
                              <a:off x="0" y="0"/>
                              <a:ext cx="1296063" cy="148689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0C0E96D" w14:textId="77777777" w:rsidR="00B25D97" w:rsidRDefault="00B25D97" w:rsidP="000F3128">
                                <w:pPr>
                                  <w:jc w:val="center"/>
                                </w:pPr>
                                <w:r w:rsidRPr="001977D4">
                                  <w:rPr>
                                    <w:rFonts w:ascii="Arial" w:hAnsi="Arial" w:cs="Arial"/>
                                    <w:b/>
                                    <w:noProof/>
                                    <w:kern w:val="28"/>
                                    <w:lang w:val="da-DK" w:eastAsia="da-DK"/>
                                  </w:rPr>
                                  <w:drawing>
                                    <wp:inline distT="0" distB="0" distL="0" distR="0" wp14:anchorId="63C7E5BE" wp14:editId="06C5A07D">
                                      <wp:extent cx="1009512" cy="961333"/>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1035304" cy="985894"/>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56FAE" id="Rectangle 12" o:spid="_x0000_s1026" style="position:absolute;margin-left:221.8pt;margin-top:-16.55pt;width:102.05pt;height:11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" fillcolor="white [3201]" strokecolor="white [3212]" strokeweight="1pt">
                    <v:textbox>
                      <w:txbxContent>
                        <w:p w14:paraId="60C0E96D" w14:textId="77777777" w:rsidR="00B25D97" w:rsidRDefault="00B25D97" w:rsidP="000F3128">
                          <w:pPr>
                            <w:jc w:val="center"/>
                          </w:pPr>
                          <w:r w:rsidRPr="001977D4">
                            <w:rPr>
                              <w:rFonts w:ascii="Arial" w:hAnsi="Arial" w:cs="Arial"/>
                              <w:b/>
                              <w:noProof/>
                              <w:kern w:val="28"/>
                              <w:lang w:val="da-DK" w:eastAsia="da-DK"/>
                            </w:rPr>
                            <w:drawing>
                              <wp:inline distT="0" distB="0" distL="0" distR="0" wp14:anchorId="63C7E5BE" wp14:editId="06C5A07D">
                                <wp:extent cx="1009512" cy="961333"/>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1035304" cy="985894"/>
                                        </a:xfrm>
                                        <a:prstGeom prst="rect">
                                          <a:avLst/>
                                        </a:prstGeom>
                                        <a:noFill/>
                                        <a:ln w="9525">
                                          <a:noFill/>
                                          <a:miter lim="800000"/>
                                          <a:headEnd/>
                                          <a:tailEnd/>
                                        </a:ln>
                                      </pic:spPr>
                                    </pic:pic>
                                  </a:graphicData>
                                </a:graphic>
                              </wp:inline>
                            </w:drawing>
                          </w:r>
                        </w:p>
                      </w:txbxContent>
                    </v:textbox>
                  </v:rect>
                </w:pict>
              </mc:Fallback>
            </mc:AlternateContent>
          </w:r>
          <w:r w:rsidRPr="0019207F">
            <w:rPr>
              <w:rFonts w:ascii="Arial" w:hAnsi="Arial" w:cs="Arial"/>
              <w:b/>
            </w:rPr>
            <w:t xml:space="preserve">Ministère de l’Eau et de l’Assainissement                                                  BURKINA FASO </w:t>
          </w:r>
        </w:p>
        <w:p w14:paraId="393840A1" w14:textId="77777777" w:rsidR="000F3128" w:rsidRPr="0019207F" w:rsidRDefault="000F3128" w:rsidP="000F3128">
          <w:pPr>
            <w:spacing w:after="0"/>
            <w:rPr>
              <w:rFonts w:ascii="Arial" w:hAnsi="Arial" w:cs="Arial"/>
              <w:b/>
            </w:rPr>
          </w:pPr>
          <w:r w:rsidRPr="0019207F">
            <w:rPr>
              <w:rFonts w:ascii="Arial" w:hAnsi="Arial" w:cs="Arial"/>
              <w:b/>
            </w:rPr>
            <w:t xml:space="preserve">                     =-=-=-=-=                                                                         Unité – Progrès – Justice </w:t>
          </w:r>
        </w:p>
        <w:p w14:paraId="3E142460" w14:textId="77777777" w:rsidR="000F3128" w:rsidRPr="0019207F" w:rsidRDefault="000F3128" w:rsidP="000F3128">
          <w:pPr>
            <w:spacing w:after="0"/>
            <w:rPr>
              <w:rFonts w:ascii="Arial" w:hAnsi="Arial" w:cs="Arial"/>
              <w:b/>
            </w:rPr>
          </w:pPr>
          <w:r w:rsidRPr="0019207F">
            <w:rPr>
              <w:rFonts w:ascii="Arial" w:hAnsi="Arial" w:cs="Arial"/>
              <w:b/>
            </w:rPr>
            <w:t xml:space="preserve">                       Cabinet                                                                                         =-=-=-=-=</w:t>
          </w:r>
        </w:p>
        <w:p w14:paraId="25C44015" w14:textId="77777777" w:rsidR="000F3128" w:rsidRPr="0019207F" w:rsidRDefault="000F3128" w:rsidP="000F3128">
          <w:pPr>
            <w:spacing w:after="0"/>
            <w:rPr>
              <w:rFonts w:ascii="Arial" w:hAnsi="Arial" w:cs="Arial"/>
              <w:b/>
            </w:rPr>
          </w:pPr>
          <w:r w:rsidRPr="0019207F">
            <w:rPr>
              <w:rFonts w:ascii="Arial" w:hAnsi="Arial" w:cs="Arial"/>
              <w:b/>
            </w:rPr>
            <w:t xml:space="preserve">                     =-=-=-=-=</w:t>
          </w:r>
        </w:p>
        <w:p w14:paraId="74DB2ADC" w14:textId="77777777" w:rsidR="000F3128" w:rsidRPr="0019207F" w:rsidDel="0079792C" w:rsidRDefault="000F3128" w:rsidP="000F3128">
          <w:pPr>
            <w:spacing w:after="0"/>
            <w:rPr>
              <w:rFonts w:ascii="Arial" w:hAnsi="Arial" w:cs="Arial"/>
              <w:b/>
              <w:noProof/>
            </w:rPr>
          </w:pPr>
          <w:r w:rsidRPr="0019207F">
            <w:rPr>
              <w:rFonts w:ascii="Arial" w:hAnsi="Arial" w:cs="Arial"/>
              <w:b/>
              <w:noProof/>
            </w:rPr>
            <w:t xml:space="preserve">     </w:t>
          </w:r>
        </w:p>
        <w:p w14:paraId="170833D5" w14:textId="77777777" w:rsidR="000F3128" w:rsidRPr="0019207F" w:rsidRDefault="000F3128" w:rsidP="000F3128">
          <w:pPr>
            <w:spacing w:after="0"/>
            <w:rPr>
              <w:rFonts w:ascii="Arial" w:hAnsi="Arial" w:cs="Arial"/>
              <w:b/>
              <w:noProof/>
            </w:rPr>
          </w:pPr>
        </w:p>
        <w:p w14:paraId="30B93A3D" w14:textId="77777777" w:rsidR="000F3128" w:rsidRPr="0019207F" w:rsidRDefault="000F3128" w:rsidP="000F3128">
          <w:pPr>
            <w:shd w:val="clear" w:color="auto" w:fill="FFFFFF"/>
            <w:jc w:val="center"/>
            <w:rPr>
              <w:rFonts w:ascii="Arial" w:hAnsi="Arial" w:cs="Arial"/>
              <w:b/>
              <w:smallCaps/>
              <w:noProof/>
            </w:rPr>
          </w:pPr>
        </w:p>
        <w:p w14:paraId="4CFBF10E" w14:textId="77777777" w:rsidR="000F3128" w:rsidRPr="0019207F" w:rsidRDefault="000F3128" w:rsidP="000F3128">
          <w:pPr>
            <w:spacing w:after="0"/>
            <w:jc w:val="right"/>
            <w:rPr>
              <w:rFonts w:ascii="Arial" w:hAnsi="Arial" w:cs="Arial"/>
            </w:rPr>
          </w:pPr>
        </w:p>
        <w:p w14:paraId="785B7715" w14:textId="77777777" w:rsidR="000F3128" w:rsidRPr="0019207F" w:rsidRDefault="000F3128" w:rsidP="000F3128">
          <w:pPr>
            <w:rPr>
              <w:rFonts w:ascii="Arial" w:hAnsi="Arial" w:cs="Arial"/>
              <w:b/>
              <w:lang w:val="fr-BE"/>
            </w:rPr>
          </w:pPr>
        </w:p>
        <w:p w14:paraId="67F44807" w14:textId="77777777" w:rsidR="000F3128" w:rsidRPr="0019207F" w:rsidRDefault="000F3128" w:rsidP="000F3128">
          <w:pPr>
            <w:rPr>
              <w:rFonts w:ascii="Arial" w:hAnsi="Arial" w:cs="Arial"/>
              <w:b/>
              <w:lang w:val="fr-BE"/>
            </w:rPr>
          </w:pPr>
        </w:p>
        <w:p w14:paraId="217C27DC" w14:textId="77777777" w:rsidR="000F3128" w:rsidRPr="0019207F" w:rsidRDefault="000F3128" w:rsidP="000F3128">
          <w:pPr>
            <w:rPr>
              <w:rFonts w:ascii="Arial" w:hAnsi="Arial" w:cs="Arial"/>
              <w:b/>
              <w:lang w:val="fr-BE"/>
            </w:rPr>
          </w:pPr>
        </w:p>
        <w:p w14:paraId="3311EB4E" w14:textId="77777777" w:rsidR="000F3128" w:rsidRPr="0019207F" w:rsidRDefault="000F3128" w:rsidP="000F3128">
          <w:pPr>
            <w:rPr>
              <w:rFonts w:ascii="Arial" w:hAnsi="Arial" w:cs="Arial"/>
              <w:b/>
              <w:lang w:val="fr-BE"/>
            </w:rPr>
          </w:pPr>
        </w:p>
        <w:p w14:paraId="517CD4A5" w14:textId="77777777" w:rsidR="000F3128" w:rsidRPr="0019207F" w:rsidRDefault="000F3128" w:rsidP="000F3128">
          <w:pPr>
            <w:rPr>
              <w:rFonts w:ascii="Arial" w:hAnsi="Arial" w:cs="Arial"/>
              <w:b/>
              <w:lang w:val="fr-BE"/>
            </w:rPr>
          </w:pPr>
        </w:p>
        <w:p w14:paraId="3CF69875" w14:textId="77777777" w:rsidR="000F3128" w:rsidRPr="0019207F" w:rsidRDefault="000F3128" w:rsidP="000F3128">
          <w:pPr>
            <w:rPr>
              <w:rFonts w:ascii="Arial" w:hAnsi="Arial" w:cs="Arial"/>
              <w:b/>
              <w:lang w:val="fr-BE"/>
            </w:rPr>
          </w:pPr>
        </w:p>
        <w:p w14:paraId="5B43842A" w14:textId="77777777" w:rsidR="000F3128" w:rsidRPr="0019207F" w:rsidRDefault="000F3128" w:rsidP="000F3128">
          <w:pPr>
            <w:pBdr>
              <w:top w:val="thinThickSmallGap" w:sz="24" w:space="1" w:color="auto"/>
              <w:bottom w:val="thickThinSmallGap" w:sz="24" w:space="1" w:color="auto"/>
            </w:pBdr>
            <w:spacing w:before="120" w:after="120"/>
            <w:jc w:val="center"/>
            <w:rPr>
              <w:rFonts w:ascii="Arial" w:hAnsi="Arial" w:cs="Arial"/>
              <w:b/>
              <w:caps/>
              <w:sz w:val="32"/>
              <w:szCs w:val="28"/>
            </w:rPr>
          </w:pPr>
        </w:p>
        <w:p w14:paraId="483219EC" w14:textId="30C4C18E" w:rsidR="000F3128" w:rsidRPr="0019207F" w:rsidRDefault="000F3128" w:rsidP="000F3128">
          <w:pPr>
            <w:pBdr>
              <w:top w:val="thinThickSmallGap" w:sz="24" w:space="1" w:color="auto"/>
              <w:bottom w:val="thickThinSmallGap" w:sz="24" w:space="1" w:color="auto"/>
            </w:pBdr>
            <w:spacing w:before="120" w:after="120"/>
            <w:jc w:val="center"/>
            <w:rPr>
              <w:rFonts w:ascii="Arial" w:hAnsi="Arial" w:cs="Arial"/>
              <w:b/>
              <w:caps/>
              <w:sz w:val="40"/>
              <w:szCs w:val="28"/>
            </w:rPr>
          </w:pPr>
          <w:r w:rsidRPr="0019207F">
            <w:rPr>
              <w:rFonts w:ascii="Arial" w:hAnsi="Arial" w:cs="Arial"/>
              <w:b/>
              <w:caps/>
              <w:sz w:val="40"/>
              <w:szCs w:val="28"/>
            </w:rPr>
            <w:t>Plan d’actionS 2016 – 2020 du programme national d’Assainissement des Eaux Usées et Excreta</w:t>
          </w:r>
        </w:p>
        <w:p w14:paraId="45194455" w14:textId="77777777" w:rsidR="000F3128" w:rsidRPr="0019207F" w:rsidRDefault="000F3128" w:rsidP="000F3128">
          <w:pPr>
            <w:pBdr>
              <w:top w:val="thinThickSmallGap" w:sz="24" w:space="1" w:color="auto"/>
              <w:bottom w:val="thickThinSmallGap" w:sz="24" w:space="1" w:color="auto"/>
            </w:pBdr>
            <w:spacing w:before="120" w:after="120"/>
            <w:jc w:val="center"/>
            <w:rPr>
              <w:rFonts w:ascii="Arial" w:hAnsi="Arial" w:cs="Arial"/>
              <w:b/>
              <w:caps/>
              <w:szCs w:val="28"/>
            </w:rPr>
          </w:pPr>
        </w:p>
        <w:p w14:paraId="755F434C" w14:textId="188E348C" w:rsidR="000F3128" w:rsidRPr="0019207F" w:rsidRDefault="000F3128" w:rsidP="000F3128">
          <w:pPr>
            <w:spacing w:before="120" w:after="120"/>
            <w:jc w:val="center"/>
            <w:rPr>
              <w:rFonts w:ascii="Arial" w:hAnsi="Arial" w:cs="Arial"/>
              <w:i/>
            </w:rPr>
          </w:pPr>
          <w:r w:rsidRPr="0019207F">
            <w:rPr>
              <w:rFonts w:ascii="Arial" w:hAnsi="Arial" w:cs="Arial"/>
              <w:i/>
            </w:rPr>
            <w:t xml:space="preserve">[Version </w:t>
          </w:r>
          <w:r w:rsidR="002F089B" w:rsidRPr="0019207F">
            <w:rPr>
              <w:rFonts w:ascii="Arial" w:hAnsi="Arial" w:cs="Arial"/>
              <w:i/>
            </w:rPr>
            <w:t xml:space="preserve">finale </w:t>
          </w:r>
          <w:r w:rsidRPr="0019207F">
            <w:rPr>
              <w:rFonts w:ascii="Arial" w:hAnsi="Arial" w:cs="Arial"/>
              <w:i/>
            </w:rPr>
            <w:t>]</w:t>
          </w:r>
        </w:p>
        <w:p w14:paraId="62A5B351" w14:textId="77777777" w:rsidR="000F3128" w:rsidRPr="0019207F" w:rsidRDefault="000F3128" w:rsidP="000F3128">
          <w:pPr>
            <w:rPr>
              <w:rFonts w:ascii="Arial" w:hAnsi="Arial" w:cs="Arial"/>
              <w:b/>
              <w:lang w:val="fr-BE"/>
            </w:rPr>
          </w:pPr>
        </w:p>
        <w:p w14:paraId="09DD1C3F" w14:textId="77777777" w:rsidR="000F3128" w:rsidRPr="0019207F" w:rsidRDefault="000F3128" w:rsidP="000F3128">
          <w:pPr>
            <w:rPr>
              <w:rFonts w:ascii="Arial" w:hAnsi="Arial" w:cs="Arial"/>
              <w:b/>
              <w:lang w:val="fr-BE"/>
            </w:rPr>
          </w:pPr>
        </w:p>
        <w:p w14:paraId="02914CFF" w14:textId="77777777" w:rsidR="000F3128" w:rsidRPr="0019207F" w:rsidRDefault="000F3128" w:rsidP="000F3128">
          <w:pPr>
            <w:rPr>
              <w:rFonts w:ascii="Arial" w:hAnsi="Arial" w:cs="Arial"/>
              <w:b/>
              <w:lang w:val="fr-BE"/>
            </w:rPr>
          </w:pPr>
        </w:p>
        <w:p w14:paraId="21542439" w14:textId="77777777" w:rsidR="000F3128" w:rsidRPr="0019207F" w:rsidRDefault="000F3128" w:rsidP="000F3128">
          <w:pPr>
            <w:rPr>
              <w:rFonts w:ascii="Arial" w:hAnsi="Arial" w:cs="Arial"/>
              <w:b/>
              <w:lang w:val="fr-BE"/>
            </w:rPr>
          </w:pPr>
        </w:p>
        <w:p w14:paraId="1B437747" w14:textId="77777777" w:rsidR="000F3128" w:rsidRPr="0019207F" w:rsidRDefault="000F3128" w:rsidP="000F3128">
          <w:pPr>
            <w:rPr>
              <w:rFonts w:ascii="Arial" w:hAnsi="Arial" w:cs="Arial"/>
              <w:b/>
              <w:lang w:val="fr-BE"/>
            </w:rPr>
          </w:pPr>
        </w:p>
        <w:p w14:paraId="0643B1D2" w14:textId="77777777" w:rsidR="000F3128" w:rsidRPr="0019207F" w:rsidRDefault="000F3128" w:rsidP="000F3128">
          <w:pPr>
            <w:rPr>
              <w:rFonts w:ascii="Arial" w:hAnsi="Arial" w:cs="Arial"/>
              <w:b/>
              <w:lang w:val="fr-BE"/>
            </w:rPr>
          </w:pPr>
        </w:p>
        <w:p w14:paraId="6E09734B" w14:textId="77777777" w:rsidR="000F3128" w:rsidRPr="0019207F" w:rsidRDefault="000F3128" w:rsidP="000F3128">
          <w:pPr>
            <w:rPr>
              <w:rFonts w:ascii="Arial" w:hAnsi="Arial" w:cs="Arial"/>
              <w:b/>
              <w:lang w:val="fr-BE"/>
            </w:rPr>
          </w:pPr>
        </w:p>
        <w:p w14:paraId="7B98F250" w14:textId="77777777" w:rsidR="000F3128" w:rsidRPr="0019207F" w:rsidRDefault="000F3128" w:rsidP="000F3128">
          <w:pPr>
            <w:rPr>
              <w:rFonts w:ascii="Arial" w:hAnsi="Arial" w:cs="Arial"/>
              <w:b/>
              <w:lang w:val="fr-BE"/>
            </w:rPr>
          </w:pPr>
        </w:p>
        <w:p w14:paraId="3594E0D2" w14:textId="77777777" w:rsidR="000F3128" w:rsidRPr="0019207F" w:rsidRDefault="000F3128" w:rsidP="000F3128">
          <w:pPr>
            <w:rPr>
              <w:rFonts w:ascii="Arial" w:hAnsi="Arial" w:cs="Arial"/>
              <w:b/>
              <w:lang w:val="fr-BE"/>
            </w:rPr>
          </w:pPr>
        </w:p>
        <w:p w14:paraId="2B81B893" w14:textId="77777777" w:rsidR="000F3128" w:rsidRPr="0019207F" w:rsidRDefault="000F3128" w:rsidP="000F3128">
          <w:pPr>
            <w:rPr>
              <w:rFonts w:ascii="Arial" w:hAnsi="Arial" w:cs="Arial"/>
              <w:b/>
              <w:lang w:val="fr-BE"/>
            </w:rPr>
          </w:pPr>
        </w:p>
        <w:p w14:paraId="2A92A28A" w14:textId="0C4E9020" w:rsidR="000F3128" w:rsidRPr="0019207F" w:rsidRDefault="00E8531D" w:rsidP="000F3128">
          <w:pPr>
            <w:jc w:val="right"/>
            <w:rPr>
              <w:rFonts w:ascii="Arial" w:hAnsi="Arial" w:cs="Arial"/>
              <w:b/>
              <w:lang w:val="fr-BE"/>
            </w:rPr>
          </w:pPr>
          <w:r w:rsidRPr="0019207F">
            <w:rPr>
              <w:rFonts w:ascii="Arial" w:hAnsi="Arial" w:cs="Arial"/>
              <w:b/>
              <w:lang w:val="fr-BE"/>
            </w:rPr>
            <w:t>Janvier 2018</w:t>
          </w:r>
        </w:p>
        <w:p w14:paraId="56725861" w14:textId="77777777" w:rsidR="000F3128" w:rsidRPr="0019207F" w:rsidRDefault="00DF26EB" w:rsidP="000F3128">
          <w:pPr>
            <w:rPr>
              <w:rFonts w:ascii="Arial" w:hAnsi="Arial" w:cs="Arial"/>
              <w:b/>
              <w:lang w:val="fr-BE"/>
            </w:rPr>
          </w:pPr>
        </w:p>
      </w:sdtContent>
    </w:sdt>
    <w:p w14:paraId="2519B017" w14:textId="77777777" w:rsidR="00C3014A" w:rsidRPr="0019207F" w:rsidRDefault="00C3014A">
      <w:pPr>
        <w:widowControl w:val="0"/>
        <w:autoSpaceDE w:val="0"/>
        <w:autoSpaceDN w:val="0"/>
        <w:adjustRightInd w:val="0"/>
        <w:spacing w:after="0" w:line="240" w:lineRule="auto"/>
        <w:ind w:left="5549"/>
        <w:rPr>
          <w:rFonts w:ascii="Arial" w:hAnsi="Arial" w:cs="Arial"/>
          <w:sz w:val="24"/>
          <w:szCs w:val="24"/>
        </w:rPr>
        <w:sectPr w:rsidR="00C3014A" w:rsidRPr="0019207F">
          <w:type w:val="continuous"/>
          <w:pgSz w:w="11920" w:h="16840"/>
          <w:pgMar w:top="740" w:right="1180" w:bottom="280" w:left="1420" w:header="720" w:footer="720" w:gutter="0"/>
          <w:cols w:space="720" w:equalWidth="0">
            <w:col w:w="9320"/>
          </w:cols>
          <w:noEndnote/>
        </w:sectPr>
      </w:pPr>
    </w:p>
    <w:p w14:paraId="40A89B43" w14:textId="774C98CA" w:rsidR="00C3014A" w:rsidRPr="0019207F" w:rsidRDefault="00853693" w:rsidP="00F7703A">
      <w:pPr>
        <w:widowControl w:val="0"/>
        <w:pBdr>
          <w:bottom w:val="single" w:sz="8" w:space="1" w:color="auto"/>
        </w:pBdr>
        <w:autoSpaceDE w:val="0"/>
        <w:autoSpaceDN w:val="0"/>
        <w:adjustRightInd w:val="0"/>
        <w:spacing w:after="0" w:line="427" w:lineRule="exact"/>
        <w:ind w:right="82"/>
        <w:jc w:val="center"/>
        <w:rPr>
          <w:rFonts w:ascii="Arial" w:hAnsi="Arial" w:cs="Arial"/>
          <w:sz w:val="36"/>
          <w:szCs w:val="24"/>
        </w:rPr>
      </w:pPr>
      <w:r w:rsidRPr="0019207F">
        <w:rPr>
          <w:rFonts w:ascii="Arial" w:hAnsi="Arial" w:cs="Arial"/>
          <w:b/>
          <w:bCs/>
          <w:position w:val="1"/>
          <w:sz w:val="36"/>
          <w:szCs w:val="24"/>
        </w:rPr>
        <w:lastRenderedPageBreak/>
        <w:t>SOM</w:t>
      </w:r>
      <w:r w:rsidRPr="0019207F">
        <w:rPr>
          <w:rFonts w:ascii="Arial" w:hAnsi="Arial" w:cs="Arial"/>
          <w:b/>
          <w:bCs/>
          <w:spacing w:val="1"/>
          <w:position w:val="1"/>
          <w:sz w:val="36"/>
          <w:szCs w:val="24"/>
        </w:rPr>
        <w:t>M</w:t>
      </w:r>
      <w:r w:rsidRPr="0019207F">
        <w:rPr>
          <w:rFonts w:ascii="Arial" w:hAnsi="Arial" w:cs="Arial"/>
          <w:b/>
          <w:bCs/>
          <w:position w:val="1"/>
          <w:sz w:val="36"/>
          <w:szCs w:val="24"/>
        </w:rPr>
        <w:t>AIRE</w:t>
      </w:r>
    </w:p>
    <w:p w14:paraId="51EC853D" w14:textId="77777777" w:rsidR="00C3014A" w:rsidRPr="0019207F" w:rsidRDefault="00C3014A" w:rsidP="009D0B2F">
      <w:pPr>
        <w:widowControl w:val="0"/>
        <w:autoSpaceDE w:val="0"/>
        <w:autoSpaceDN w:val="0"/>
        <w:adjustRightInd w:val="0"/>
        <w:spacing w:after="0" w:line="130" w:lineRule="exact"/>
        <w:rPr>
          <w:rFonts w:ascii="Arial" w:hAnsi="Arial" w:cs="Arial"/>
          <w:szCs w:val="24"/>
        </w:rPr>
      </w:pPr>
    </w:p>
    <w:p w14:paraId="210FBD8F" w14:textId="77777777" w:rsidR="00F7703A" w:rsidRPr="0019207F" w:rsidRDefault="00F7703A">
      <w:pPr>
        <w:spacing w:after="0" w:line="240" w:lineRule="auto"/>
        <w:rPr>
          <w:rFonts w:ascii="Arial" w:hAnsi="Arial" w:cs="Arial"/>
          <w:szCs w:val="24"/>
        </w:rPr>
      </w:pPr>
    </w:p>
    <w:p w14:paraId="400D4B34" w14:textId="77777777" w:rsidR="00F7703A" w:rsidRPr="0019207F" w:rsidRDefault="00F7703A" w:rsidP="00F7703A">
      <w:pPr>
        <w:pStyle w:val="TOC1"/>
        <w:tabs>
          <w:tab w:val="right" w:leader="underscore" w:pos="9868"/>
        </w:tabs>
        <w:spacing w:line="480" w:lineRule="auto"/>
        <w:rPr>
          <w:rFonts w:cstheme="minorBidi"/>
          <w:noProof/>
        </w:rPr>
      </w:pPr>
      <w:r w:rsidRPr="0019207F">
        <w:rPr>
          <w:rFonts w:ascii="Arial" w:hAnsi="Arial" w:cs="Arial"/>
          <w:szCs w:val="24"/>
        </w:rPr>
        <w:fldChar w:fldCharType="begin"/>
      </w:r>
      <w:r w:rsidRPr="0019207F">
        <w:rPr>
          <w:rFonts w:ascii="Arial" w:hAnsi="Arial" w:cs="Arial"/>
          <w:szCs w:val="24"/>
        </w:rPr>
        <w:instrText xml:space="preserve"> TOC \o "1-5" \h \z \u </w:instrText>
      </w:r>
      <w:r w:rsidRPr="0019207F">
        <w:rPr>
          <w:rFonts w:ascii="Arial" w:hAnsi="Arial" w:cs="Arial"/>
          <w:szCs w:val="24"/>
        </w:rPr>
        <w:fldChar w:fldCharType="separate"/>
      </w:r>
      <w:hyperlink w:anchor="_Toc482202487" w:history="1">
        <w:r w:rsidRPr="0019207F">
          <w:rPr>
            <w:rStyle w:val="Hyperlink"/>
            <w:rFonts w:ascii="Arial" w:hAnsi="Arial" w:cs="Arial"/>
            <w:noProof/>
            <w:color w:val="auto"/>
          </w:rPr>
          <w:t>LISTE DES TABLEAUX</w:t>
        </w:r>
        <w:r w:rsidRPr="0019207F">
          <w:rPr>
            <w:noProof/>
            <w:webHidden/>
          </w:rPr>
          <w:tab/>
        </w:r>
        <w:r w:rsidRPr="0019207F">
          <w:rPr>
            <w:noProof/>
            <w:webHidden/>
          </w:rPr>
          <w:fldChar w:fldCharType="begin"/>
        </w:r>
        <w:r w:rsidRPr="0019207F">
          <w:rPr>
            <w:noProof/>
            <w:webHidden/>
          </w:rPr>
          <w:instrText xml:space="preserve"> PAGEREF _Toc482202487 \h </w:instrText>
        </w:r>
        <w:r w:rsidRPr="0019207F">
          <w:rPr>
            <w:noProof/>
            <w:webHidden/>
          </w:rPr>
        </w:r>
        <w:r w:rsidRPr="0019207F">
          <w:rPr>
            <w:noProof/>
            <w:webHidden/>
          </w:rPr>
          <w:fldChar w:fldCharType="separate"/>
        </w:r>
        <w:r w:rsidR="0019207F">
          <w:rPr>
            <w:noProof/>
            <w:webHidden/>
          </w:rPr>
          <w:t>iii</w:t>
        </w:r>
        <w:r w:rsidRPr="0019207F">
          <w:rPr>
            <w:noProof/>
            <w:webHidden/>
          </w:rPr>
          <w:fldChar w:fldCharType="end"/>
        </w:r>
      </w:hyperlink>
    </w:p>
    <w:p w14:paraId="590AE514" w14:textId="77777777" w:rsidR="00F7703A" w:rsidRPr="0019207F" w:rsidRDefault="00DF26EB" w:rsidP="00F7703A">
      <w:pPr>
        <w:pStyle w:val="TOC1"/>
        <w:tabs>
          <w:tab w:val="right" w:leader="underscore" w:pos="9868"/>
        </w:tabs>
        <w:spacing w:line="480" w:lineRule="auto"/>
        <w:rPr>
          <w:rFonts w:cstheme="minorBidi"/>
          <w:noProof/>
        </w:rPr>
      </w:pPr>
      <w:hyperlink w:anchor="_Toc482202488" w:history="1">
        <w:r w:rsidR="00F7703A" w:rsidRPr="0019207F">
          <w:rPr>
            <w:rStyle w:val="Hyperlink"/>
            <w:rFonts w:ascii="Arial" w:hAnsi="Arial" w:cs="Arial"/>
            <w:noProof/>
            <w:color w:val="auto"/>
          </w:rPr>
          <w:t>SIGLES ET ABRÉVIATIONS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_Toc482202488 \h </w:instrText>
        </w:r>
        <w:r w:rsidR="00F7703A" w:rsidRPr="0019207F">
          <w:rPr>
            <w:noProof/>
            <w:webHidden/>
          </w:rPr>
        </w:r>
        <w:r w:rsidR="00F7703A" w:rsidRPr="0019207F">
          <w:rPr>
            <w:noProof/>
            <w:webHidden/>
          </w:rPr>
          <w:fldChar w:fldCharType="separate"/>
        </w:r>
        <w:r w:rsidR="0019207F">
          <w:rPr>
            <w:noProof/>
            <w:webHidden/>
          </w:rPr>
          <w:t>iv</w:t>
        </w:r>
        <w:r w:rsidR="00F7703A" w:rsidRPr="0019207F">
          <w:rPr>
            <w:noProof/>
            <w:webHidden/>
          </w:rPr>
          <w:fldChar w:fldCharType="end"/>
        </w:r>
      </w:hyperlink>
    </w:p>
    <w:p w14:paraId="12030C48" w14:textId="77777777" w:rsidR="00F7703A" w:rsidRPr="0019207F" w:rsidRDefault="00DF26EB" w:rsidP="00F7703A">
      <w:pPr>
        <w:pStyle w:val="TOC1"/>
        <w:tabs>
          <w:tab w:val="right" w:leader="underscore" w:pos="9868"/>
        </w:tabs>
        <w:spacing w:line="480" w:lineRule="auto"/>
        <w:rPr>
          <w:rFonts w:cstheme="minorBidi"/>
          <w:noProof/>
        </w:rPr>
      </w:pPr>
      <w:hyperlink w:anchor="_Toc482202489" w:history="1">
        <w:r w:rsidR="00F7703A" w:rsidRPr="0019207F">
          <w:rPr>
            <w:rStyle w:val="Hyperlink"/>
            <w:rFonts w:ascii="Arial" w:hAnsi="Arial" w:cs="Arial"/>
            <w:noProof/>
            <w:color w:val="auto"/>
          </w:rPr>
          <w:t>INTRODUCTION</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_Toc482202489 \h </w:instrText>
        </w:r>
        <w:r w:rsidR="00F7703A" w:rsidRPr="0019207F">
          <w:rPr>
            <w:noProof/>
            <w:webHidden/>
          </w:rPr>
        </w:r>
        <w:r w:rsidR="00F7703A" w:rsidRPr="0019207F">
          <w:rPr>
            <w:noProof/>
            <w:webHidden/>
          </w:rPr>
          <w:fldChar w:fldCharType="separate"/>
        </w:r>
        <w:r w:rsidR="0019207F">
          <w:rPr>
            <w:noProof/>
            <w:webHidden/>
          </w:rPr>
          <w:t>1</w:t>
        </w:r>
        <w:r w:rsidR="00F7703A" w:rsidRPr="0019207F">
          <w:rPr>
            <w:noProof/>
            <w:webHidden/>
          </w:rPr>
          <w:fldChar w:fldCharType="end"/>
        </w:r>
      </w:hyperlink>
    </w:p>
    <w:p w14:paraId="19FADBBC" w14:textId="77777777" w:rsidR="00F7703A" w:rsidRPr="0019207F" w:rsidRDefault="00DF26EB" w:rsidP="00F7703A">
      <w:pPr>
        <w:pStyle w:val="TOC1"/>
        <w:tabs>
          <w:tab w:val="left" w:pos="440"/>
          <w:tab w:val="right" w:leader="underscore" w:pos="9868"/>
        </w:tabs>
        <w:spacing w:line="480" w:lineRule="auto"/>
        <w:rPr>
          <w:rFonts w:cstheme="minorBidi"/>
          <w:noProof/>
        </w:rPr>
      </w:pPr>
      <w:hyperlink w:anchor="_Toc482202490" w:history="1">
        <w:r w:rsidR="00F7703A" w:rsidRPr="0019207F">
          <w:rPr>
            <w:rStyle w:val="Hyperlink"/>
            <w:rFonts w:ascii="Arial" w:hAnsi="Arial" w:cs="Arial"/>
            <w:noProof/>
            <w:color w:val="auto"/>
          </w:rPr>
          <w:t>1.</w:t>
        </w:r>
        <w:r w:rsidR="00F7703A" w:rsidRPr="0019207F">
          <w:rPr>
            <w:rFonts w:cstheme="minorBidi"/>
            <w:noProof/>
          </w:rPr>
          <w:tab/>
        </w:r>
        <w:r w:rsidR="00F7703A" w:rsidRPr="0019207F">
          <w:rPr>
            <w:rStyle w:val="Hyperlink"/>
            <w:rFonts w:ascii="Arial" w:hAnsi="Arial" w:cs="Arial"/>
            <w:noProof/>
            <w:color w:val="auto"/>
          </w:rPr>
          <w:t>CADRES POLITIQUE ET STRATÉGIQUE</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_Toc482202490 \h </w:instrText>
        </w:r>
        <w:r w:rsidR="00F7703A" w:rsidRPr="0019207F">
          <w:rPr>
            <w:noProof/>
            <w:webHidden/>
          </w:rPr>
        </w:r>
        <w:r w:rsidR="00F7703A" w:rsidRPr="0019207F">
          <w:rPr>
            <w:noProof/>
            <w:webHidden/>
          </w:rPr>
          <w:fldChar w:fldCharType="separate"/>
        </w:r>
        <w:r w:rsidR="0019207F">
          <w:rPr>
            <w:noProof/>
            <w:webHidden/>
          </w:rPr>
          <w:t>2</w:t>
        </w:r>
        <w:r w:rsidR="00F7703A" w:rsidRPr="0019207F">
          <w:rPr>
            <w:noProof/>
            <w:webHidden/>
          </w:rPr>
          <w:fldChar w:fldCharType="end"/>
        </w:r>
      </w:hyperlink>
    </w:p>
    <w:p w14:paraId="47CC69E7" w14:textId="77777777" w:rsidR="00F7703A" w:rsidRPr="0019207F" w:rsidRDefault="00DF26EB" w:rsidP="00F7703A">
      <w:pPr>
        <w:pStyle w:val="TOC1"/>
        <w:tabs>
          <w:tab w:val="left" w:pos="440"/>
          <w:tab w:val="right" w:leader="underscore" w:pos="9868"/>
        </w:tabs>
        <w:spacing w:line="480" w:lineRule="auto"/>
        <w:rPr>
          <w:rFonts w:cstheme="minorBidi"/>
          <w:noProof/>
        </w:rPr>
      </w:pPr>
      <w:hyperlink w:anchor="_Toc482202491" w:history="1">
        <w:r w:rsidR="00F7703A" w:rsidRPr="0019207F">
          <w:rPr>
            <w:rStyle w:val="Hyperlink"/>
            <w:rFonts w:ascii="Arial" w:hAnsi="Arial" w:cs="Arial"/>
            <w:noProof/>
            <w:color w:val="auto"/>
          </w:rPr>
          <w:t>2.</w:t>
        </w:r>
        <w:r w:rsidR="00F7703A" w:rsidRPr="0019207F">
          <w:rPr>
            <w:rFonts w:cstheme="minorBidi"/>
            <w:noProof/>
          </w:rPr>
          <w:tab/>
        </w:r>
        <w:r w:rsidR="00F7703A" w:rsidRPr="0019207F">
          <w:rPr>
            <w:rStyle w:val="Hyperlink"/>
            <w:rFonts w:ascii="Arial" w:hAnsi="Arial" w:cs="Arial"/>
            <w:noProof/>
            <w:color w:val="auto"/>
          </w:rPr>
          <w:t>BILAN DU PN-AEPA</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_Toc482202491 \h </w:instrText>
        </w:r>
        <w:r w:rsidR="00F7703A" w:rsidRPr="0019207F">
          <w:rPr>
            <w:noProof/>
            <w:webHidden/>
          </w:rPr>
        </w:r>
        <w:r w:rsidR="00F7703A" w:rsidRPr="0019207F">
          <w:rPr>
            <w:noProof/>
            <w:webHidden/>
          </w:rPr>
          <w:fldChar w:fldCharType="separate"/>
        </w:r>
        <w:r w:rsidR="0019207F">
          <w:rPr>
            <w:noProof/>
            <w:webHidden/>
          </w:rPr>
          <w:t>2</w:t>
        </w:r>
        <w:r w:rsidR="00F7703A" w:rsidRPr="0019207F">
          <w:rPr>
            <w:noProof/>
            <w:webHidden/>
          </w:rPr>
          <w:fldChar w:fldCharType="end"/>
        </w:r>
      </w:hyperlink>
    </w:p>
    <w:p w14:paraId="08079C03" w14:textId="77777777" w:rsidR="00F7703A" w:rsidRPr="0019207F" w:rsidRDefault="00DF26EB" w:rsidP="00F7703A">
      <w:pPr>
        <w:pStyle w:val="TOC2"/>
        <w:tabs>
          <w:tab w:val="left" w:pos="880"/>
          <w:tab w:val="right" w:leader="underscore" w:pos="9868"/>
        </w:tabs>
        <w:spacing w:line="480" w:lineRule="auto"/>
        <w:rPr>
          <w:rFonts w:cstheme="minorBidi"/>
          <w:noProof/>
        </w:rPr>
      </w:pPr>
      <w:hyperlink w:anchor="_Toc482202492" w:history="1">
        <w:r w:rsidR="00F7703A" w:rsidRPr="0019207F">
          <w:rPr>
            <w:rStyle w:val="Hyperlink"/>
            <w:rFonts w:ascii="Arial" w:hAnsi="Arial" w:cs="Arial"/>
            <w:noProof/>
            <w:color w:val="auto"/>
          </w:rPr>
          <w:t>2.1.</w:t>
        </w:r>
        <w:r w:rsidR="00F7703A" w:rsidRPr="0019207F">
          <w:rPr>
            <w:rFonts w:cstheme="minorBidi"/>
            <w:noProof/>
          </w:rPr>
          <w:tab/>
        </w:r>
        <w:r w:rsidR="00F7703A" w:rsidRPr="0019207F">
          <w:rPr>
            <w:rStyle w:val="Hyperlink"/>
            <w:rFonts w:ascii="Arial" w:hAnsi="Arial" w:cs="Arial"/>
            <w:noProof/>
            <w:color w:val="auto"/>
          </w:rPr>
          <w:t>Forces et faiblesses du PN-AEPA</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_Toc482202492 \h </w:instrText>
        </w:r>
        <w:r w:rsidR="00F7703A" w:rsidRPr="0019207F">
          <w:rPr>
            <w:noProof/>
            <w:webHidden/>
          </w:rPr>
        </w:r>
        <w:r w:rsidR="00F7703A" w:rsidRPr="0019207F">
          <w:rPr>
            <w:noProof/>
            <w:webHidden/>
          </w:rPr>
          <w:fldChar w:fldCharType="separate"/>
        </w:r>
        <w:r w:rsidR="0019207F">
          <w:rPr>
            <w:noProof/>
            <w:webHidden/>
          </w:rPr>
          <w:t>3</w:t>
        </w:r>
        <w:r w:rsidR="00F7703A" w:rsidRPr="0019207F">
          <w:rPr>
            <w:noProof/>
            <w:webHidden/>
          </w:rPr>
          <w:fldChar w:fldCharType="end"/>
        </w:r>
      </w:hyperlink>
    </w:p>
    <w:p w14:paraId="26F8D172" w14:textId="77777777" w:rsidR="00F7703A" w:rsidRPr="0019207F" w:rsidRDefault="00DF26EB" w:rsidP="00F7703A">
      <w:pPr>
        <w:pStyle w:val="TOC2"/>
        <w:tabs>
          <w:tab w:val="left" w:pos="880"/>
          <w:tab w:val="right" w:leader="underscore" w:pos="9868"/>
        </w:tabs>
        <w:spacing w:line="480" w:lineRule="auto"/>
        <w:rPr>
          <w:rFonts w:cstheme="minorBidi"/>
          <w:noProof/>
        </w:rPr>
      </w:pPr>
      <w:hyperlink w:anchor="_Toc482202493" w:history="1">
        <w:r w:rsidR="00F7703A" w:rsidRPr="0019207F">
          <w:rPr>
            <w:rStyle w:val="Hyperlink"/>
            <w:rFonts w:ascii="Arial" w:hAnsi="Arial" w:cs="Arial"/>
            <w:noProof/>
            <w:color w:val="auto"/>
          </w:rPr>
          <w:t>2.2.</w:t>
        </w:r>
        <w:r w:rsidR="00F7703A" w:rsidRPr="0019207F">
          <w:rPr>
            <w:rFonts w:cstheme="minorBidi"/>
            <w:noProof/>
          </w:rPr>
          <w:tab/>
        </w:r>
        <w:r w:rsidR="00F7703A" w:rsidRPr="0019207F">
          <w:rPr>
            <w:rStyle w:val="Hyperlink"/>
            <w:rFonts w:ascii="Arial" w:hAnsi="Arial" w:cs="Arial"/>
            <w:noProof/>
            <w:color w:val="auto"/>
          </w:rPr>
          <w:t>Opportunités et menaces du plan opérationnel du PN-AEUE</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_Toc482202493 \h </w:instrText>
        </w:r>
        <w:r w:rsidR="00F7703A" w:rsidRPr="0019207F">
          <w:rPr>
            <w:noProof/>
            <w:webHidden/>
          </w:rPr>
        </w:r>
        <w:r w:rsidR="00F7703A" w:rsidRPr="0019207F">
          <w:rPr>
            <w:noProof/>
            <w:webHidden/>
          </w:rPr>
          <w:fldChar w:fldCharType="separate"/>
        </w:r>
        <w:r w:rsidR="0019207F">
          <w:rPr>
            <w:noProof/>
            <w:webHidden/>
          </w:rPr>
          <w:t>5</w:t>
        </w:r>
        <w:r w:rsidR="00F7703A" w:rsidRPr="0019207F">
          <w:rPr>
            <w:noProof/>
            <w:webHidden/>
          </w:rPr>
          <w:fldChar w:fldCharType="end"/>
        </w:r>
      </w:hyperlink>
    </w:p>
    <w:p w14:paraId="3287B84A" w14:textId="77777777" w:rsidR="00F7703A" w:rsidRPr="0019207F" w:rsidRDefault="00DF26EB" w:rsidP="00F7703A">
      <w:pPr>
        <w:pStyle w:val="TOC1"/>
        <w:tabs>
          <w:tab w:val="left" w:pos="440"/>
          <w:tab w:val="right" w:leader="underscore" w:pos="9868"/>
        </w:tabs>
        <w:spacing w:line="480" w:lineRule="auto"/>
        <w:rPr>
          <w:rFonts w:cstheme="minorBidi"/>
          <w:noProof/>
        </w:rPr>
      </w:pPr>
      <w:hyperlink w:anchor="_Toc482202494" w:history="1">
        <w:r w:rsidR="00F7703A" w:rsidRPr="0019207F">
          <w:rPr>
            <w:rStyle w:val="Hyperlink"/>
            <w:rFonts w:ascii="Arial" w:hAnsi="Arial" w:cs="Arial"/>
            <w:noProof/>
            <w:color w:val="auto"/>
          </w:rPr>
          <w:t>3.</w:t>
        </w:r>
        <w:r w:rsidR="00F7703A" w:rsidRPr="0019207F">
          <w:rPr>
            <w:rFonts w:cstheme="minorBidi"/>
            <w:noProof/>
          </w:rPr>
          <w:tab/>
        </w:r>
        <w:r w:rsidR="00F7703A" w:rsidRPr="0019207F">
          <w:rPr>
            <w:rStyle w:val="Hyperlink"/>
            <w:rFonts w:ascii="Arial" w:hAnsi="Arial" w:cs="Arial"/>
            <w:noProof/>
            <w:color w:val="auto"/>
          </w:rPr>
          <w:t>DESCRIPTION DU PLAN D’ACTION 2016-2020 DU PN-AEUE</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_Toc482202494 \h </w:instrText>
        </w:r>
        <w:r w:rsidR="00F7703A" w:rsidRPr="0019207F">
          <w:rPr>
            <w:noProof/>
            <w:webHidden/>
          </w:rPr>
        </w:r>
        <w:r w:rsidR="00F7703A" w:rsidRPr="0019207F">
          <w:rPr>
            <w:noProof/>
            <w:webHidden/>
          </w:rPr>
          <w:fldChar w:fldCharType="separate"/>
        </w:r>
        <w:r w:rsidR="0019207F">
          <w:rPr>
            <w:noProof/>
            <w:webHidden/>
          </w:rPr>
          <w:t>6</w:t>
        </w:r>
        <w:r w:rsidR="00F7703A" w:rsidRPr="0019207F">
          <w:rPr>
            <w:noProof/>
            <w:webHidden/>
          </w:rPr>
          <w:fldChar w:fldCharType="end"/>
        </w:r>
      </w:hyperlink>
    </w:p>
    <w:p w14:paraId="1BB5B95D" w14:textId="77777777" w:rsidR="00F7703A" w:rsidRPr="0019207F" w:rsidRDefault="00DF26EB" w:rsidP="00F7703A">
      <w:pPr>
        <w:pStyle w:val="TOC2"/>
        <w:tabs>
          <w:tab w:val="left" w:pos="880"/>
          <w:tab w:val="right" w:leader="underscore" w:pos="9868"/>
        </w:tabs>
        <w:spacing w:line="480" w:lineRule="auto"/>
        <w:rPr>
          <w:rFonts w:cstheme="minorBidi"/>
          <w:noProof/>
        </w:rPr>
      </w:pPr>
      <w:hyperlink w:anchor="_Toc482202495" w:history="1">
        <w:r w:rsidR="00F7703A" w:rsidRPr="0019207F">
          <w:rPr>
            <w:rStyle w:val="Hyperlink"/>
            <w:rFonts w:ascii="Arial" w:hAnsi="Arial" w:cs="Arial"/>
            <w:noProof/>
            <w:color w:val="auto"/>
          </w:rPr>
          <w:t>3.1.</w:t>
        </w:r>
        <w:r w:rsidR="00F7703A" w:rsidRPr="0019207F">
          <w:rPr>
            <w:rFonts w:cstheme="minorBidi"/>
            <w:noProof/>
          </w:rPr>
          <w:tab/>
        </w:r>
        <w:r w:rsidR="00F7703A" w:rsidRPr="0019207F">
          <w:rPr>
            <w:rStyle w:val="Hyperlink"/>
            <w:rFonts w:ascii="Arial" w:hAnsi="Arial" w:cs="Arial"/>
            <w:noProof/>
            <w:color w:val="auto"/>
          </w:rPr>
          <w:t>Objectifs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_Toc482202495 \h </w:instrText>
        </w:r>
        <w:r w:rsidR="00F7703A" w:rsidRPr="0019207F">
          <w:rPr>
            <w:noProof/>
            <w:webHidden/>
          </w:rPr>
        </w:r>
        <w:r w:rsidR="00F7703A" w:rsidRPr="0019207F">
          <w:rPr>
            <w:noProof/>
            <w:webHidden/>
          </w:rPr>
          <w:fldChar w:fldCharType="separate"/>
        </w:r>
        <w:r w:rsidR="0019207F">
          <w:rPr>
            <w:noProof/>
            <w:webHidden/>
          </w:rPr>
          <w:t>6</w:t>
        </w:r>
        <w:r w:rsidR="00F7703A" w:rsidRPr="0019207F">
          <w:rPr>
            <w:noProof/>
            <w:webHidden/>
          </w:rPr>
          <w:fldChar w:fldCharType="end"/>
        </w:r>
      </w:hyperlink>
    </w:p>
    <w:p w14:paraId="2594ED65" w14:textId="77777777" w:rsidR="00F7703A" w:rsidRPr="0019207F" w:rsidRDefault="00DF26EB" w:rsidP="00F7703A">
      <w:pPr>
        <w:pStyle w:val="TOC3"/>
        <w:tabs>
          <w:tab w:val="left" w:pos="1320"/>
          <w:tab w:val="right" w:leader="underscore" w:pos="9868"/>
        </w:tabs>
        <w:spacing w:line="480" w:lineRule="auto"/>
        <w:rPr>
          <w:rFonts w:cstheme="minorBidi"/>
          <w:noProof/>
        </w:rPr>
      </w:pPr>
      <w:hyperlink w:anchor="_Toc482202496" w:history="1">
        <w:r w:rsidR="00F7703A" w:rsidRPr="0019207F">
          <w:rPr>
            <w:rStyle w:val="Hyperlink"/>
            <w:rFonts w:ascii="Arial" w:hAnsi="Arial" w:cs="Arial"/>
            <w:noProof/>
            <w:color w:val="auto"/>
          </w:rPr>
          <w:t>3.1.1.</w:t>
        </w:r>
        <w:r w:rsidR="00F7703A" w:rsidRPr="0019207F">
          <w:rPr>
            <w:rFonts w:cstheme="minorBidi"/>
            <w:noProof/>
          </w:rPr>
          <w:tab/>
        </w:r>
        <w:r w:rsidR="00F7703A" w:rsidRPr="0019207F">
          <w:rPr>
            <w:rStyle w:val="Hyperlink"/>
            <w:rFonts w:ascii="Arial" w:hAnsi="Arial" w:cs="Arial"/>
            <w:noProof/>
            <w:color w:val="auto"/>
          </w:rPr>
          <w:t>Objectif stratégique</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_Toc482202496 \h </w:instrText>
        </w:r>
        <w:r w:rsidR="00F7703A" w:rsidRPr="0019207F">
          <w:rPr>
            <w:noProof/>
            <w:webHidden/>
          </w:rPr>
        </w:r>
        <w:r w:rsidR="00F7703A" w:rsidRPr="0019207F">
          <w:rPr>
            <w:noProof/>
            <w:webHidden/>
          </w:rPr>
          <w:fldChar w:fldCharType="separate"/>
        </w:r>
        <w:r w:rsidR="0019207F">
          <w:rPr>
            <w:noProof/>
            <w:webHidden/>
          </w:rPr>
          <w:t>6</w:t>
        </w:r>
        <w:r w:rsidR="00F7703A" w:rsidRPr="0019207F">
          <w:rPr>
            <w:noProof/>
            <w:webHidden/>
          </w:rPr>
          <w:fldChar w:fldCharType="end"/>
        </w:r>
      </w:hyperlink>
    </w:p>
    <w:p w14:paraId="5D63EF8A" w14:textId="77777777" w:rsidR="00F7703A" w:rsidRPr="0019207F" w:rsidRDefault="00DF26EB" w:rsidP="00F7703A">
      <w:pPr>
        <w:pStyle w:val="TOC3"/>
        <w:tabs>
          <w:tab w:val="left" w:pos="1320"/>
          <w:tab w:val="right" w:leader="underscore" w:pos="9868"/>
        </w:tabs>
        <w:spacing w:line="480" w:lineRule="auto"/>
        <w:rPr>
          <w:rFonts w:cstheme="minorBidi"/>
          <w:noProof/>
        </w:rPr>
      </w:pPr>
      <w:hyperlink w:anchor="_Toc482202497" w:history="1">
        <w:r w:rsidR="00F7703A" w:rsidRPr="0019207F">
          <w:rPr>
            <w:rStyle w:val="Hyperlink"/>
            <w:rFonts w:ascii="Arial" w:hAnsi="Arial" w:cs="Arial"/>
            <w:noProof/>
            <w:color w:val="auto"/>
          </w:rPr>
          <w:t>3.1.2.</w:t>
        </w:r>
        <w:r w:rsidR="00F7703A" w:rsidRPr="0019207F">
          <w:rPr>
            <w:rFonts w:cstheme="minorBidi"/>
            <w:noProof/>
          </w:rPr>
          <w:tab/>
        </w:r>
        <w:r w:rsidR="00F7703A" w:rsidRPr="0019207F">
          <w:rPr>
            <w:rStyle w:val="Hyperlink"/>
            <w:rFonts w:ascii="Arial" w:hAnsi="Arial" w:cs="Arial"/>
            <w:noProof/>
            <w:color w:val="auto"/>
          </w:rPr>
          <w:t>Objectifs opérationnels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_Toc482202497 \h </w:instrText>
        </w:r>
        <w:r w:rsidR="00F7703A" w:rsidRPr="0019207F">
          <w:rPr>
            <w:noProof/>
            <w:webHidden/>
          </w:rPr>
        </w:r>
        <w:r w:rsidR="00F7703A" w:rsidRPr="0019207F">
          <w:rPr>
            <w:noProof/>
            <w:webHidden/>
          </w:rPr>
          <w:fldChar w:fldCharType="separate"/>
        </w:r>
        <w:r w:rsidR="0019207F">
          <w:rPr>
            <w:noProof/>
            <w:webHidden/>
          </w:rPr>
          <w:t>6</w:t>
        </w:r>
        <w:r w:rsidR="00F7703A" w:rsidRPr="0019207F">
          <w:rPr>
            <w:noProof/>
            <w:webHidden/>
          </w:rPr>
          <w:fldChar w:fldCharType="end"/>
        </w:r>
      </w:hyperlink>
    </w:p>
    <w:p w14:paraId="5DE975A5" w14:textId="77777777" w:rsidR="00F7703A" w:rsidRPr="0019207F" w:rsidRDefault="00DF26EB" w:rsidP="00F7703A">
      <w:pPr>
        <w:pStyle w:val="TOC2"/>
        <w:tabs>
          <w:tab w:val="left" w:pos="880"/>
          <w:tab w:val="right" w:leader="underscore" w:pos="9868"/>
        </w:tabs>
        <w:spacing w:line="480" w:lineRule="auto"/>
        <w:rPr>
          <w:rFonts w:cstheme="minorBidi"/>
          <w:noProof/>
        </w:rPr>
      </w:pPr>
      <w:hyperlink w:anchor="_Toc482202498" w:history="1">
        <w:r w:rsidR="00F7703A" w:rsidRPr="0019207F">
          <w:rPr>
            <w:rStyle w:val="Hyperlink"/>
            <w:rFonts w:ascii="Arial" w:hAnsi="Arial" w:cs="Arial"/>
            <w:noProof/>
            <w:color w:val="auto"/>
          </w:rPr>
          <w:t>3.2.</w:t>
        </w:r>
        <w:r w:rsidR="00F7703A" w:rsidRPr="0019207F">
          <w:rPr>
            <w:rFonts w:cstheme="minorBidi"/>
            <w:noProof/>
          </w:rPr>
          <w:tab/>
        </w:r>
        <w:r w:rsidR="00F7703A" w:rsidRPr="0019207F">
          <w:rPr>
            <w:rStyle w:val="Hyperlink"/>
            <w:rFonts w:ascii="Arial" w:hAnsi="Arial" w:cs="Arial"/>
            <w:noProof/>
            <w:color w:val="auto"/>
          </w:rPr>
          <w:t>Approches stratégiques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_Toc482202498 \h </w:instrText>
        </w:r>
        <w:r w:rsidR="00F7703A" w:rsidRPr="0019207F">
          <w:rPr>
            <w:noProof/>
            <w:webHidden/>
          </w:rPr>
        </w:r>
        <w:r w:rsidR="00F7703A" w:rsidRPr="0019207F">
          <w:rPr>
            <w:noProof/>
            <w:webHidden/>
          </w:rPr>
          <w:fldChar w:fldCharType="separate"/>
        </w:r>
        <w:r w:rsidR="0019207F">
          <w:rPr>
            <w:noProof/>
            <w:webHidden/>
          </w:rPr>
          <w:t>6</w:t>
        </w:r>
        <w:r w:rsidR="00F7703A" w:rsidRPr="0019207F">
          <w:rPr>
            <w:noProof/>
            <w:webHidden/>
          </w:rPr>
          <w:fldChar w:fldCharType="end"/>
        </w:r>
      </w:hyperlink>
    </w:p>
    <w:p w14:paraId="60532616" w14:textId="77777777" w:rsidR="00F7703A" w:rsidRPr="0019207F" w:rsidRDefault="00DF26EB" w:rsidP="00F7703A">
      <w:pPr>
        <w:pStyle w:val="TOC2"/>
        <w:tabs>
          <w:tab w:val="left" w:pos="880"/>
          <w:tab w:val="right" w:leader="underscore" w:pos="9868"/>
        </w:tabs>
        <w:spacing w:line="480" w:lineRule="auto"/>
        <w:rPr>
          <w:rFonts w:cstheme="minorBidi"/>
          <w:noProof/>
        </w:rPr>
      </w:pPr>
      <w:hyperlink w:anchor="_Toc482202499" w:history="1">
        <w:r w:rsidR="00F7703A" w:rsidRPr="0019207F">
          <w:rPr>
            <w:rStyle w:val="Hyperlink"/>
            <w:rFonts w:ascii="Arial" w:hAnsi="Arial" w:cs="Arial"/>
            <w:noProof/>
            <w:color w:val="auto"/>
          </w:rPr>
          <w:t>3.3.</w:t>
        </w:r>
        <w:r w:rsidR="00F7703A" w:rsidRPr="0019207F">
          <w:rPr>
            <w:rFonts w:cstheme="minorBidi"/>
            <w:noProof/>
          </w:rPr>
          <w:tab/>
        </w:r>
        <w:r w:rsidR="00F7703A" w:rsidRPr="0019207F">
          <w:rPr>
            <w:rStyle w:val="Hyperlink"/>
            <w:rFonts w:ascii="Arial" w:hAnsi="Arial" w:cs="Arial"/>
            <w:noProof/>
            <w:color w:val="auto"/>
          </w:rPr>
          <w:t>Actions et produits attendus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_Toc482202499 \h </w:instrText>
        </w:r>
        <w:r w:rsidR="00F7703A" w:rsidRPr="0019207F">
          <w:rPr>
            <w:noProof/>
            <w:webHidden/>
          </w:rPr>
        </w:r>
        <w:r w:rsidR="00F7703A" w:rsidRPr="0019207F">
          <w:rPr>
            <w:noProof/>
            <w:webHidden/>
          </w:rPr>
          <w:fldChar w:fldCharType="separate"/>
        </w:r>
        <w:r w:rsidR="0019207F">
          <w:rPr>
            <w:noProof/>
            <w:webHidden/>
          </w:rPr>
          <w:t>9</w:t>
        </w:r>
        <w:r w:rsidR="00F7703A" w:rsidRPr="0019207F">
          <w:rPr>
            <w:noProof/>
            <w:webHidden/>
          </w:rPr>
          <w:fldChar w:fldCharType="end"/>
        </w:r>
      </w:hyperlink>
    </w:p>
    <w:p w14:paraId="70E91073" w14:textId="77777777" w:rsidR="00F7703A" w:rsidRPr="0019207F" w:rsidRDefault="00DF26EB" w:rsidP="00F7703A">
      <w:pPr>
        <w:pStyle w:val="TOC2"/>
        <w:tabs>
          <w:tab w:val="left" w:pos="880"/>
          <w:tab w:val="right" w:leader="underscore" w:pos="9868"/>
        </w:tabs>
        <w:spacing w:line="480" w:lineRule="auto"/>
        <w:rPr>
          <w:rFonts w:cstheme="minorBidi"/>
          <w:noProof/>
        </w:rPr>
      </w:pPr>
      <w:hyperlink w:anchor="_Toc482202500" w:history="1">
        <w:r w:rsidR="00F7703A" w:rsidRPr="0019207F">
          <w:rPr>
            <w:rStyle w:val="Hyperlink"/>
            <w:rFonts w:ascii="Arial" w:hAnsi="Arial" w:cs="Arial"/>
            <w:noProof/>
            <w:color w:val="auto"/>
          </w:rPr>
          <w:t>3.4.</w:t>
        </w:r>
        <w:r w:rsidR="00F7703A" w:rsidRPr="0019207F">
          <w:rPr>
            <w:rFonts w:cstheme="minorBidi"/>
            <w:noProof/>
          </w:rPr>
          <w:tab/>
        </w:r>
        <w:r w:rsidR="00F7703A" w:rsidRPr="0019207F">
          <w:rPr>
            <w:rStyle w:val="Hyperlink"/>
            <w:rFonts w:ascii="Arial" w:hAnsi="Arial" w:cs="Arial"/>
            <w:noProof/>
            <w:color w:val="auto"/>
          </w:rPr>
          <w:t>Actions et activités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_Toc482202500 \h </w:instrText>
        </w:r>
        <w:r w:rsidR="00F7703A" w:rsidRPr="0019207F">
          <w:rPr>
            <w:noProof/>
            <w:webHidden/>
          </w:rPr>
        </w:r>
        <w:r w:rsidR="00F7703A" w:rsidRPr="0019207F">
          <w:rPr>
            <w:noProof/>
            <w:webHidden/>
          </w:rPr>
          <w:fldChar w:fldCharType="separate"/>
        </w:r>
        <w:r w:rsidR="0019207F">
          <w:rPr>
            <w:noProof/>
            <w:webHidden/>
          </w:rPr>
          <w:t>11</w:t>
        </w:r>
        <w:r w:rsidR="00F7703A" w:rsidRPr="0019207F">
          <w:rPr>
            <w:noProof/>
            <w:webHidden/>
          </w:rPr>
          <w:fldChar w:fldCharType="end"/>
        </w:r>
      </w:hyperlink>
    </w:p>
    <w:p w14:paraId="382912A6" w14:textId="77777777" w:rsidR="00F7703A" w:rsidRPr="0019207F" w:rsidRDefault="00DF26EB" w:rsidP="00F7703A">
      <w:pPr>
        <w:pStyle w:val="TOC1"/>
        <w:tabs>
          <w:tab w:val="left" w:pos="440"/>
          <w:tab w:val="right" w:leader="underscore" w:pos="9868"/>
        </w:tabs>
        <w:spacing w:line="480" w:lineRule="auto"/>
        <w:rPr>
          <w:rFonts w:cstheme="minorBidi"/>
          <w:noProof/>
        </w:rPr>
      </w:pPr>
      <w:hyperlink w:anchor="_Toc482202501" w:history="1">
        <w:r w:rsidR="00F7703A" w:rsidRPr="0019207F">
          <w:rPr>
            <w:rStyle w:val="Hyperlink"/>
            <w:rFonts w:ascii="Arial" w:hAnsi="Arial" w:cs="Arial"/>
            <w:noProof/>
            <w:color w:val="auto"/>
          </w:rPr>
          <w:t>4.</w:t>
        </w:r>
        <w:r w:rsidR="00F7703A" w:rsidRPr="0019207F">
          <w:rPr>
            <w:rFonts w:cstheme="minorBidi"/>
            <w:noProof/>
          </w:rPr>
          <w:tab/>
        </w:r>
        <w:r w:rsidR="00F7703A" w:rsidRPr="0019207F">
          <w:rPr>
            <w:rStyle w:val="Hyperlink"/>
            <w:rFonts w:ascii="Arial" w:hAnsi="Arial" w:cs="Arial"/>
            <w:noProof/>
            <w:color w:val="auto"/>
          </w:rPr>
          <w:t>CADRE LOGIQUE</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_Toc482202501 \h </w:instrText>
        </w:r>
        <w:r w:rsidR="00F7703A" w:rsidRPr="0019207F">
          <w:rPr>
            <w:noProof/>
            <w:webHidden/>
          </w:rPr>
        </w:r>
        <w:r w:rsidR="00F7703A" w:rsidRPr="0019207F">
          <w:rPr>
            <w:noProof/>
            <w:webHidden/>
          </w:rPr>
          <w:fldChar w:fldCharType="separate"/>
        </w:r>
        <w:r w:rsidR="0019207F">
          <w:rPr>
            <w:noProof/>
            <w:webHidden/>
          </w:rPr>
          <w:t>14</w:t>
        </w:r>
        <w:r w:rsidR="00F7703A" w:rsidRPr="0019207F">
          <w:rPr>
            <w:noProof/>
            <w:webHidden/>
          </w:rPr>
          <w:fldChar w:fldCharType="end"/>
        </w:r>
      </w:hyperlink>
    </w:p>
    <w:p w14:paraId="1ABD4259" w14:textId="77777777" w:rsidR="00F7703A" w:rsidRPr="0019207F" w:rsidRDefault="00DF26EB" w:rsidP="00F7703A">
      <w:pPr>
        <w:pStyle w:val="TOC1"/>
        <w:tabs>
          <w:tab w:val="left" w:pos="440"/>
          <w:tab w:val="right" w:leader="underscore" w:pos="9868"/>
        </w:tabs>
        <w:spacing w:line="480" w:lineRule="auto"/>
        <w:rPr>
          <w:rFonts w:cstheme="minorBidi"/>
          <w:noProof/>
        </w:rPr>
      </w:pPr>
      <w:hyperlink w:anchor="_Toc482202502" w:history="1">
        <w:r w:rsidR="00F7703A" w:rsidRPr="0019207F">
          <w:rPr>
            <w:rStyle w:val="Hyperlink"/>
            <w:rFonts w:ascii="Arial" w:hAnsi="Arial" w:cs="Arial"/>
            <w:noProof/>
            <w:color w:val="auto"/>
          </w:rPr>
          <w:t>5.</w:t>
        </w:r>
        <w:r w:rsidR="00F7703A" w:rsidRPr="0019207F">
          <w:rPr>
            <w:rFonts w:cstheme="minorBidi"/>
            <w:noProof/>
          </w:rPr>
          <w:tab/>
        </w:r>
        <w:r w:rsidR="00F7703A" w:rsidRPr="0019207F">
          <w:rPr>
            <w:rStyle w:val="Hyperlink"/>
            <w:rFonts w:ascii="Arial" w:hAnsi="Arial" w:cs="Arial"/>
            <w:noProof/>
            <w:color w:val="auto"/>
          </w:rPr>
          <w:t>CHRONOGRAMME DE MISE EN ŒUVRE</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_Toc482202502 \h </w:instrText>
        </w:r>
        <w:r w:rsidR="00F7703A" w:rsidRPr="0019207F">
          <w:rPr>
            <w:noProof/>
            <w:webHidden/>
          </w:rPr>
        </w:r>
        <w:r w:rsidR="00F7703A" w:rsidRPr="0019207F">
          <w:rPr>
            <w:noProof/>
            <w:webHidden/>
          </w:rPr>
          <w:fldChar w:fldCharType="separate"/>
        </w:r>
        <w:r w:rsidR="0019207F">
          <w:rPr>
            <w:noProof/>
            <w:webHidden/>
          </w:rPr>
          <w:t>25</w:t>
        </w:r>
        <w:r w:rsidR="00F7703A" w:rsidRPr="0019207F">
          <w:rPr>
            <w:noProof/>
            <w:webHidden/>
          </w:rPr>
          <w:fldChar w:fldCharType="end"/>
        </w:r>
      </w:hyperlink>
    </w:p>
    <w:p w14:paraId="69A71437" w14:textId="77777777" w:rsidR="00F7703A" w:rsidRPr="0019207F" w:rsidRDefault="00DF26EB" w:rsidP="00F7703A">
      <w:pPr>
        <w:pStyle w:val="TOC1"/>
        <w:tabs>
          <w:tab w:val="left" w:pos="440"/>
          <w:tab w:val="right" w:leader="underscore" w:pos="9868"/>
        </w:tabs>
        <w:spacing w:line="480" w:lineRule="auto"/>
        <w:rPr>
          <w:rFonts w:cstheme="minorBidi"/>
          <w:noProof/>
        </w:rPr>
      </w:pPr>
      <w:hyperlink w:anchor="_Toc482202503" w:history="1">
        <w:r w:rsidR="00F7703A" w:rsidRPr="0019207F">
          <w:rPr>
            <w:rStyle w:val="Hyperlink"/>
            <w:rFonts w:ascii="Arial" w:hAnsi="Arial" w:cs="Arial"/>
            <w:noProof/>
            <w:color w:val="auto"/>
          </w:rPr>
          <w:t>6.</w:t>
        </w:r>
        <w:r w:rsidR="00F7703A" w:rsidRPr="0019207F">
          <w:rPr>
            <w:rFonts w:cstheme="minorBidi"/>
            <w:noProof/>
          </w:rPr>
          <w:tab/>
        </w:r>
        <w:r w:rsidR="00F7703A" w:rsidRPr="0019207F">
          <w:rPr>
            <w:rStyle w:val="Hyperlink"/>
            <w:rFonts w:ascii="Arial" w:hAnsi="Arial" w:cs="Arial"/>
            <w:noProof/>
            <w:color w:val="auto"/>
          </w:rPr>
          <w:t>ANCRAGE INSTITUTIONNEL</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_Toc482202503 \h </w:instrText>
        </w:r>
        <w:r w:rsidR="00F7703A" w:rsidRPr="0019207F">
          <w:rPr>
            <w:noProof/>
            <w:webHidden/>
          </w:rPr>
        </w:r>
        <w:r w:rsidR="00F7703A" w:rsidRPr="0019207F">
          <w:rPr>
            <w:noProof/>
            <w:webHidden/>
          </w:rPr>
          <w:fldChar w:fldCharType="separate"/>
        </w:r>
        <w:r w:rsidR="0019207F">
          <w:rPr>
            <w:noProof/>
            <w:webHidden/>
          </w:rPr>
          <w:t>25</w:t>
        </w:r>
        <w:r w:rsidR="00F7703A" w:rsidRPr="0019207F">
          <w:rPr>
            <w:noProof/>
            <w:webHidden/>
          </w:rPr>
          <w:fldChar w:fldCharType="end"/>
        </w:r>
      </w:hyperlink>
    </w:p>
    <w:p w14:paraId="49BF718C" w14:textId="77777777" w:rsidR="00F7703A" w:rsidRPr="0019207F" w:rsidRDefault="00DF26EB" w:rsidP="00F7703A">
      <w:pPr>
        <w:pStyle w:val="TOC2"/>
        <w:tabs>
          <w:tab w:val="left" w:pos="880"/>
          <w:tab w:val="right" w:leader="underscore" w:pos="9868"/>
        </w:tabs>
        <w:spacing w:line="480" w:lineRule="auto"/>
        <w:rPr>
          <w:rFonts w:cstheme="minorBidi"/>
          <w:noProof/>
        </w:rPr>
      </w:pPr>
      <w:hyperlink w:anchor="_Toc482202504" w:history="1">
        <w:r w:rsidR="00F7703A" w:rsidRPr="0019207F">
          <w:rPr>
            <w:rStyle w:val="Hyperlink"/>
            <w:rFonts w:ascii="Arial" w:hAnsi="Arial" w:cs="Arial"/>
            <w:noProof/>
            <w:color w:val="auto"/>
          </w:rPr>
          <w:t>6.1.</w:t>
        </w:r>
        <w:r w:rsidR="00F7703A" w:rsidRPr="0019207F">
          <w:rPr>
            <w:rFonts w:cstheme="minorBidi"/>
            <w:noProof/>
          </w:rPr>
          <w:tab/>
        </w:r>
        <w:r w:rsidR="00F7703A" w:rsidRPr="0019207F">
          <w:rPr>
            <w:rStyle w:val="Hyperlink"/>
            <w:rFonts w:ascii="Arial" w:hAnsi="Arial" w:cs="Arial"/>
            <w:noProof/>
            <w:color w:val="auto"/>
          </w:rPr>
          <w:t>Coordination et pilotage du programme</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_Toc482202504 \h </w:instrText>
        </w:r>
        <w:r w:rsidR="00F7703A" w:rsidRPr="0019207F">
          <w:rPr>
            <w:noProof/>
            <w:webHidden/>
          </w:rPr>
        </w:r>
        <w:r w:rsidR="00F7703A" w:rsidRPr="0019207F">
          <w:rPr>
            <w:noProof/>
            <w:webHidden/>
          </w:rPr>
          <w:fldChar w:fldCharType="separate"/>
        </w:r>
        <w:r w:rsidR="0019207F">
          <w:rPr>
            <w:noProof/>
            <w:webHidden/>
          </w:rPr>
          <w:t>25</w:t>
        </w:r>
        <w:r w:rsidR="00F7703A" w:rsidRPr="0019207F">
          <w:rPr>
            <w:noProof/>
            <w:webHidden/>
          </w:rPr>
          <w:fldChar w:fldCharType="end"/>
        </w:r>
      </w:hyperlink>
    </w:p>
    <w:p w14:paraId="5073F375" w14:textId="77777777" w:rsidR="00F7703A" w:rsidRPr="0019207F" w:rsidRDefault="00DF26EB" w:rsidP="00F7703A">
      <w:pPr>
        <w:pStyle w:val="TOC2"/>
        <w:tabs>
          <w:tab w:val="left" w:pos="880"/>
          <w:tab w:val="right" w:leader="underscore" w:pos="9868"/>
        </w:tabs>
        <w:spacing w:line="480" w:lineRule="auto"/>
        <w:rPr>
          <w:rFonts w:cstheme="minorBidi"/>
          <w:noProof/>
        </w:rPr>
      </w:pPr>
      <w:hyperlink w:anchor="_Toc482202505" w:history="1">
        <w:r w:rsidR="00F7703A" w:rsidRPr="0019207F">
          <w:rPr>
            <w:rStyle w:val="Hyperlink"/>
            <w:rFonts w:ascii="Arial" w:hAnsi="Arial" w:cs="Arial"/>
            <w:noProof/>
            <w:color w:val="auto"/>
          </w:rPr>
          <w:t>6.2.</w:t>
        </w:r>
        <w:r w:rsidR="00F7703A" w:rsidRPr="0019207F">
          <w:rPr>
            <w:rFonts w:cstheme="minorBidi"/>
            <w:noProof/>
          </w:rPr>
          <w:tab/>
        </w:r>
        <w:r w:rsidR="00F7703A" w:rsidRPr="0019207F">
          <w:rPr>
            <w:rStyle w:val="Hyperlink"/>
            <w:rFonts w:ascii="Arial" w:hAnsi="Arial" w:cs="Arial"/>
            <w:noProof/>
            <w:color w:val="auto"/>
          </w:rPr>
          <w:t>Structures spécifiques de promotion du programme</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_Toc482202505 \h </w:instrText>
        </w:r>
        <w:r w:rsidR="00F7703A" w:rsidRPr="0019207F">
          <w:rPr>
            <w:noProof/>
            <w:webHidden/>
          </w:rPr>
        </w:r>
        <w:r w:rsidR="00F7703A" w:rsidRPr="0019207F">
          <w:rPr>
            <w:noProof/>
            <w:webHidden/>
          </w:rPr>
          <w:fldChar w:fldCharType="separate"/>
        </w:r>
        <w:r w:rsidR="0019207F">
          <w:rPr>
            <w:noProof/>
            <w:webHidden/>
          </w:rPr>
          <w:t>25</w:t>
        </w:r>
        <w:r w:rsidR="00F7703A" w:rsidRPr="0019207F">
          <w:rPr>
            <w:noProof/>
            <w:webHidden/>
          </w:rPr>
          <w:fldChar w:fldCharType="end"/>
        </w:r>
      </w:hyperlink>
    </w:p>
    <w:p w14:paraId="0B4FA30D" w14:textId="77777777" w:rsidR="00F7703A" w:rsidRPr="0019207F" w:rsidRDefault="00DF26EB" w:rsidP="00F7703A">
      <w:pPr>
        <w:pStyle w:val="TOC2"/>
        <w:tabs>
          <w:tab w:val="left" w:pos="880"/>
          <w:tab w:val="right" w:leader="underscore" w:pos="9868"/>
        </w:tabs>
        <w:spacing w:line="480" w:lineRule="auto"/>
        <w:rPr>
          <w:rFonts w:cstheme="minorBidi"/>
          <w:noProof/>
        </w:rPr>
      </w:pPr>
      <w:hyperlink w:anchor="_Toc482202506" w:history="1">
        <w:r w:rsidR="00F7703A" w:rsidRPr="0019207F">
          <w:rPr>
            <w:rStyle w:val="Hyperlink"/>
            <w:rFonts w:ascii="Arial" w:hAnsi="Arial" w:cs="Arial"/>
            <w:noProof/>
            <w:color w:val="auto"/>
          </w:rPr>
          <w:t>6.3.</w:t>
        </w:r>
        <w:r w:rsidR="00F7703A" w:rsidRPr="0019207F">
          <w:rPr>
            <w:rFonts w:cstheme="minorBidi"/>
            <w:noProof/>
          </w:rPr>
          <w:tab/>
        </w:r>
        <w:r w:rsidR="00F7703A" w:rsidRPr="0019207F">
          <w:rPr>
            <w:rStyle w:val="Hyperlink"/>
            <w:rFonts w:ascii="Arial" w:hAnsi="Arial" w:cs="Arial"/>
            <w:noProof/>
            <w:color w:val="auto"/>
          </w:rPr>
          <w:t>Structures responsables de l’exécution des actions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_Toc482202506 \h </w:instrText>
        </w:r>
        <w:r w:rsidR="00F7703A" w:rsidRPr="0019207F">
          <w:rPr>
            <w:noProof/>
            <w:webHidden/>
          </w:rPr>
        </w:r>
        <w:r w:rsidR="00F7703A" w:rsidRPr="0019207F">
          <w:rPr>
            <w:noProof/>
            <w:webHidden/>
          </w:rPr>
          <w:fldChar w:fldCharType="separate"/>
        </w:r>
        <w:r w:rsidR="0019207F">
          <w:rPr>
            <w:noProof/>
            <w:webHidden/>
          </w:rPr>
          <w:t>26</w:t>
        </w:r>
        <w:r w:rsidR="00F7703A" w:rsidRPr="0019207F">
          <w:rPr>
            <w:noProof/>
            <w:webHidden/>
          </w:rPr>
          <w:fldChar w:fldCharType="end"/>
        </w:r>
      </w:hyperlink>
    </w:p>
    <w:p w14:paraId="092EF182" w14:textId="77777777" w:rsidR="00F7703A" w:rsidRPr="0019207F" w:rsidRDefault="00DF26EB" w:rsidP="00F7703A">
      <w:pPr>
        <w:pStyle w:val="TOC1"/>
        <w:tabs>
          <w:tab w:val="left" w:pos="440"/>
          <w:tab w:val="right" w:leader="underscore" w:pos="9868"/>
        </w:tabs>
        <w:spacing w:line="480" w:lineRule="auto"/>
        <w:rPr>
          <w:rFonts w:cstheme="minorBidi"/>
          <w:noProof/>
        </w:rPr>
      </w:pPr>
      <w:hyperlink w:anchor="_Toc482202507" w:history="1">
        <w:r w:rsidR="00F7703A" w:rsidRPr="0019207F">
          <w:rPr>
            <w:rStyle w:val="Hyperlink"/>
            <w:rFonts w:ascii="Arial" w:hAnsi="Arial" w:cs="Arial"/>
            <w:noProof/>
            <w:color w:val="auto"/>
          </w:rPr>
          <w:t>7.</w:t>
        </w:r>
        <w:r w:rsidR="00F7703A" w:rsidRPr="0019207F">
          <w:rPr>
            <w:rFonts w:cstheme="minorBidi"/>
            <w:noProof/>
          </w:rPr>
          <w:tab/>
        </w:r>
        <w:r w:rsidR="00F7703A" w:rsidRPr="0019207F">
          <w:rPr>
            <w:rStyle w:val="Hyperlink"/>
            <w:rFonts w:ascii="Arial" w:hAnsi="Arial" w:cs="Arial"/>
            <w:noProof/>
            <w:color w:val="auto"/>
          </w:rPr>
          <w:t>SUIVI/ÉVALUATION</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_Toc482202507 \h </w:instrText>
        </w:r>
        <w:r w:rsidR="00F7703A" w:rsidRPr="0019207F">
          <w:rPr>
            <w:noProof/>
            <w:webHidden/>
          </w:rPr>
        </w:r>
        <w:r w:rsidR="00F7703A" w:rsidRPr="0019207F">
          <w:rPr>
            <w:noProof/>
            <w:webHidden/>
          </w:rPr>
          <w:fldChar w:fldCharType="separate"/>
        </w:r>
        <w:r w:rsidR="0019207F">
          <w:rPr>
            <w:noProof/>
            <w:webHidden/>
          </w:rPr>
          <w:t>31</w:t>
        </w:r>
        <w:r w:rsidR="00F7703A" w:rsidRPr="0019207F">
          <w:rPr>
            <w:noProof/>
            <w:webHidden/>
          </w:rPr>
          <w:fldChar w:fldCharType="end"/>
        </w:r>
      </w:hyperlink>
    </w:p>
    <w:p w14:paraId="68F3BC26" w14:textId="77777777" w:rsidR="00F7703A" w:rsidRPr="0019207F" w:rsidRDefault="00DF26EB" w:rsidP="00F7703A">
      <w:pPr>
        <w:pStyle w:val="TOC2"/>
        <w:tabs>
          <w:tab w:val="left" w:pos="880"/>
          <w:tab w:val="right" w:leader="underscore" w:pos="9868"/>
        </w:tabs>
        <w:spacing w:line="480" w:lineRule="auto"/>
        <w:rPr>
          <w:rFonts w:cstheme="minorBidi"/>
          <w:noProof/>
        </w:rPr>
      </w:pPr>
      <w:hyperlink w:anchor="_Toc482202508" w:history="1">
        <w:r w:rsidR="00F7703A" w:rsidRPr="0019207F">
          <w:rPr>
            <w:rStyle w:val="Hyperlink"/>
            <w:rFonts w:ascii="Arial" w:hAnsi="Arial" w:cs="Arial"/>
            <w:noProof/>
            <w:color w:val="auto"/>
          </w:rPr>
          <w:t>7.1.</w:t>
        </w:r>
        <w:r w:rsidR="00F7703A" w:rsidRPr="0019207F">
          <w:rPr>
            <w:rFonts w:cstheme="minorBidi"/>
            <w:noProof/>
          </w:rPr>
          <w:tab/>
        </w:r>
        <w:r w:rsidR="00F7703A" w:rsidRPr="0019207F">
          <w:rPr>
            <w:rStyle w:val="Hyperlink"/>
            <w:rFonts w:ascii="Arial" w:hAnsi="Arial" w:cs="Arial"/>
            <w:noProof/>
            <w:color w:val="auto"/>
          </w:rPr>
          <w:t>Description du dispositif</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_Toc482202508 \h </w:instrText>
        </w:r>
        <w:r w:rsidR="00F7703A" w:rsidRPr="0019207F">
          <w:rPr>
            <w:noProof/>
            <w:webHidden/>
          </w:rPr>
        </w:r>
        <w:r w:rsidR="00F7703A" w:rsidRPr="0019207F">
          <w:rPr>
            <w:noProof/>
            <w:webHidden/>
          </w:rPr>
          <w:fldChar w:fldCharType="separate"/>
        </w:r>
        <w:r w:rsidR="0019207F">
          <w:rPr>
            <w:noProof/>
            <w:webHidden/>
          </w:rPr>
          <w:t>31</w:t>
        </w:r>
        <w:r w:rsidR="00F7703A" w:rsidRPr="0019207F">
          <w:rPr>
            <w:noProof/>
            <w:webHidden/>
          </w:rPr>
          <w:fldChar w:fldCharType="end"/>
        </w:r>
      </w:hyperlink>
    </w:p>
    <w:p w14:paraId="6985F949" w14:textId="77777777" w:rsidR="00F7703A" w:rsidRPr="0019207F" w:rsidRDefault="00DF26EB" w:rsidP="00F7703A">
      <w:pPr>
        <w:pStyle w:val="TOC1"/>
        <w:tabs>
          <w:tab w:val="left" w:pos="440"/>
          <w:tab w:val="right" w:leader="underscore" w:pos="9868"/>
        </w:tabs>
        <w:spacing w:line="480" w:lineRule="auto"/>
        <w:rPr>
          <w:rFonts w:cstheme="minorBidi"/>
          <w:noProof/>
        </w:rPr>
      </w:pPr>
      <w:hyperlink w:anchor="_Toc482202509" w:history="1">
        <w:r w:rsidR="00F7703A" w:rsidRPr="0019207F">
          <w:rPr>
            <w:rStyle w:val="Hyperlink"/>
            <w:rFonts w:ascii="Arial" w:hAnsi="Arial" w:cs="Arial"/>
            <w:noProof/>
            <w:color w:val="auto"/>
          </w:rPr>
          <w:t>8.</w:t>
        </w:r>
        <w:r w:rsidR="00F7703A" w:rsidRPr="0019207F">
          <w:rPr>
            <w:rFonts w:cstheme="minorBidi"/>
            <w:noProof/>
          </w:rPr>
          <w:tab/>
        </w:r>
        <w:r w:rsidR="00F7703A" w:rsidRPr="0019207F">
          <w:rPr>
            <w:rStyle w:val="Hyperlink"/>
            <w:rFonts w:ascii="Arial" w:hAnsi="Arial" w:cs="Arial"/>
            <w:noProof/>
            <w:color w:val="auto"/>
          </w:rPr>
          <w:t>Matrice de performance</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_Toc482202509 \h </w:instrText>
        </w:r>
        <w:r w:rsidR="00F7703A" w:rsidRPr="0019207F">
          <w:rPr>
            <w:noProof/>
            <w:webHidden/>
          </w:rPr>
        </w:r>
        <w:r w:rsidR="00F7703A" w:rsidRPr="0019207F">
          <w:rPr>
            <w:noProof/>
            <w:webHidden/>
          </w:rPr>
          <w:fldChar w:fldCharType="separate"/>
        </w:r>
        <w:r w:rsidR="0019207F">
          <w:rPr>
            <w:noProof/>
            <w:webHidden/>
          </w:rPr>
          <w:t>32</w:t>
        </w:r>
        <w:r w:rsidR="00F7703A" w:rsidRPr="0019207F">
          <w:rPr>
            <w:noProof/>
            <w:webHidden/>
          </w:rPr>
          <w:fldChar w:fldCharType="end"/>
        </w:r>
      </w:hyperlink>
    </w:p>
    <w:p w14:paraId="53B94C8C" w14:textId="77777777" w:rsidR="00F7703A" w:rsidRPr="0019207F" w:rsidRDefault="00DF26EB" w:rsidP="00F7703A">
      <w:pPr>
        <w:pStyle w:val="TOC1"/>
        <w:tabs>
          <w:tab w:val="left" w:pos="440"/>
          <w:tab w:val="right" w:leader="underscore" w:pos="9868"/>
        </w:tabs>
        <w:spacing w:line="480" w:lineRule="auto"/>
        <w:rPr>
          <w:rFonts w:cstheme="minorBidi"/>
          <w:noProof/>
        </w:rPr>
      </w:pPr>
      <w:hyperlink w:anchor="_Toc482202510" w:history="1">
        <w:r w:rsidR="00F7703A" w:rsidRPr="0019207F">
          <w:rPr>
            <w:rStyle w:val="Hyperlink"/>
            <w:rFonts w:ascii="Arial" w:hAnsi="Arial" w:cs="Arial"/>
            <w:noProof/>
            <w:color w:val="auto"/>
          </w:rPr>
          <w:t>9.</w:t>
        </w:r>
        <w:r w:rsidR="00F7703A" w:rsidRPr="0019207F">
          <w:rPr>
            <w:rFonts w:cstheme="minorBidi"/>
            <w:noProof/>
          </w:rPr>
          <w:tab/>
        </w:r>
        <w:r w:rsidR="00F7703A" w:rsidRPr="0019207F">
          <w:rPr>
            <w:rStyle w:val="Hyperlink"/>
            <w:rFonts w:ascii="Arial" w:hAnsi="Arial" w:cs="Arial"/>
            <w:noProof/>
            <w:color w:val="auto"/>
          </w:rPr>
          <w:t>COUT DU PLAN D’ACTION</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_Toc482202510 \h </w:instrText>
        </w:r>
        <w:r w:rsidR="00F7703A" w:rsidRPr="0019207F">
          <w:rPr>
            <w:noProof/>
            <w:webHidden/>
          </w:rPr>
        </w:r>
        <w:r w:rsidR="00F7703A" w:rsidRPr="0019207F">
          <w:rPr>
            <w:noProof/>
            <w:webHidden/>
          </w:rPr>
          <w:fldChar w:fldCharType="separate"/>
        </w:r>
        <w:r w:rsidR="0019207F">
          <w:rPr>
            <w:noProof/>
            <w:webHidden/>
          </w:rPr>
          <w:t>39</w:t>
        </w:r>
        <w:r w:rsidR="00F7703A" w:rsidRPr="0019207F">
          <w:rPr>
            <w:noProof/>
            <w:webHidden/>
          </w:rPr>
          <w:fldChar w:fldCharType="end"/>
        </w:r>
      </w:hyperlink>
    </w:p>
    <w:p w14:paraId="06BA6756" w14:textId="77777777" w:rsidR="00F7703A" w:rsidRPr="0019207F" w:rsidRDefault="00DF26EB" w:rsidP="00F7703A">
      <w:pPr>
        <w:pStyle w:val="TOC1"/>
        <w:tabs>
          <w:tab w:val="left" w:pos="660"/>
          <w:tab w:val="right" w:leader="underscore" w:pos="9868"/>
        </w:tabs>
        <w:spacing w:line="480" w:lineRule="auto"/>
        <w:rPr>
          <w:rFonts w:cstheme="minorBidi"/>
          <w:noProof/>
        </w:rPr>
      </w:pPr>
      <w:hyperlink w:anchor="_Toc482202511" w:history="1">
        <w:r w:rsidR="00F7703A" w:rsidRPr="0019207F">
          <w:rPr>
            <w:rStyle w:val="Hyperlink"/>
            <w:rFonts w:ascii="Arial" w:hAnsi="Arial" w:cs="Arial"/>
            <w:noProof/>
            <w:color w:val="auto"/>
          </w:rPr>
          <w:t>10.</w:t>
        </w:r>
        <w:r w:rsidR="00F7703A" w:rsidRPr="0019207F">
          <w:rPr>
            <w:rFonts w:cstheme="minorBidi"/>
            <w:noProof/>
          </w:rPr>
          <w:tab/>
        </w:r>
        <w:r w:rsidR="00F7703A" w:rsidRPr="0019207F">
          <w:rPr>
            <w:rStyle w:val="Hyperlink"/>
            <w:rFonts w:ascii="Arial" w:hAnsi="Arial" w:cs="Arial"/>
            <w:noProof/>
            <w:color w:val="auto"/>
          </w:rPr>
          <w:t>MODALITES DE FINANCEMENT</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_Toc482202511 \h </w:instrText>
        </w:r>
        <w:r w:rsidR="00F7703A" w:rsidRPr="0019207F">
          <w:rPr>
            <w:noProof/>
            <w:webHidden/>
          </w:rPr>
        </w:r>
        <w:r w:rsidR="00F7703A" w:rsidRPr="0019207F">
          <w:rPr>
            <w:noProof/>
            <w:webHidden/>
          </w:rPr>
          <w:fldChar w:fldCharType="separate"/>
        </w:r>
        <w:r w:rsidR="0019207F">
          <w:rPr>
            <w:noProof/>
            <w:webHidden/>
          </w:rPr>
          <w:t>52</w:t>
        </w:r>
        <w:r w:rsidR="00F7703A" w:rsidRPr="0019207F">
          <w:rPr>
            <w:noProof/>
            <w:webHidden/>
          </w:rPr>
          <w:fldChar w:fldCharType="end"/>
        </w:r>
      </w:hyperlink>
    </w:p>
    <w:p w14:paraId="381B04DE" w14:textId="77777777" w:rsidR="00F7703A" w:rsidRPr="0019207F" w:rsidRDefault="00DF26EB" w:rsidP="00F7703A">
      <w:pPr>
        <w:pStyle w:val="TOC2"/>
        <w:tabs>
          <w:tab w:val="left" w:pos="1100"/>
          <w:tab w:val="right" w:leader="underscore" w:pos="9868"/>
        </w:tabs>
        <w:spacing w:line="480" w:lineRule="auto"/>
        <w:rPr>
          <w:rFonts w:cstheme="minorBidi"/>
          <w:noProof/>
        </w:rPr>
      </w:pPr>
      <w:hyperlink w:anchor="_Toc482202512" w:history="1">
        <w:r w:rsidR="00F7703A" w:rsidRPr="0019207F">
          <w:rPr>
            <w:rStyle w:val="Hyperlink"/>
            <w:rFonts w:ascii="Arial" w:hAnsi="Arial" w:cs="Arial"/>
            <w:noProof/>
            <w:color w:val="auto"/>
          </w:rPr>
          <w:t>10.1.</w:t>
        </w:r>
        <w:r w:rsidR="00F7703A" w:rsidRPr="0019207F">
          <w:rPr>
            <w:rFonts w:cstheme="minorBidi"/>
            <w:noProof/>
          </w:rPr>
          <w:tab/>
        </w:r>
        <w:r w:rsidR="00F7703A" w:rsidRPr="0019207F">
          <w:rPr>
            <w:rStyle w:val="Hyperlink"/>
            <w:rFonts w:ascii="Arial" w:hAnsi="Arial" w:cs="Arial"/>
            <w:noProof/>
            <w:color w:val="auto"/>
          </w:rPr>
          <w:t>La contribution de l’ETAT</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_Toc482202512 \h </w:instrText>
        </w:r>
        <w:r w:rsidR="00F7703A" w:rsidRPr="0019207F">
          <w:rPr>
            <w:noProof/>
            <w:webHidden/>
          </w:rPr>
        </w:r>
        <w:r w:rsidR="00F7703A" w:rsidRPr="0019207F">
          <w:rPr>
            <w:noProof/>
            <w:webHidden/>
          </w:rPr>
          <w:fldChar w:fldCharType="separate"/>
        </w:r>
        <w:r w:rsidR="0019207F">
          <w:rPr>
            <w:noProof/>
            <w:webHidden/>
          </w:rPr>
          <w:t>52</w:t>
        </w:r>
        <w:r w:rsidR="00F7703A" w:rsidRPr="0019207F">
          <w:rPr>
            <w:noProof/>
            <w:webHidden/>
          </w:rPr>
          <w:fldChar w:fldCharType="end"/>
        </w:r>
      </w:hyperlink>
    </w:p>
    <w:p w14:paraId="7F967C15" w14:textId="77777777" w:rsidR="00F7703A" w:rsidRPr="0019207F" w:rsidRDefault="00DF26EB" w:rsidP="00F7703A">
      <w:pPr>
        <w:pStyle w:val="TOC2"/>
        <w:tabs>
          <w:tab w:val="left" w:pos="1100"/>
          <w:tab w:val="right" w:leader="underscore" w:pos="9868"/>
        </w:tabs>
        <w:spacing w:line="480" w:lineRule="auto"/>
        <w:rPr>
          <w:rFonts w:cstheme="minorBidi"/>
          <w:noProof/>
        </w:rPr>
      </w:pPr>
      <w:hyperlink w:anchor="_Toc482202513" w:history="1">
        <w:r w:rsidR="00F7703A" w:rsidRPr="0019207F">
          <w:rPr>
            <w:rStyle w:val="Hyperlink"/>
            <w:rFonts w:ascii="Arial" w:hAnsi="Arial" w:cs="Arial"/>
            <w:noProof/>
            <w:color w:val="auto"/>
          </w:rPr>
          <w:t>10.2.</w:t>
        </w:r>
        <w:r w:rsidR="00F7703A" w:rsidRPr="0019207F">
          <w:rPr>
            <w:rFonts w:cstheme="minorBidi"/>
            <w:noProof/>
          </w:rPr>
          <w:tab/>
        </w:r>
        <w:r w:rsidR="00F7703A" w:rsidRPr="0019207F">
          <w:rPr>
            <w:rStyle w:val="Hyperlink"/>
            <w:rFonts w:ascii="Arial" w:hAnsi="Arial" w:cs="Arial"/>
            <w:noProof/>
            <w:color w:val="auto"/>
          </w:rPr>
          <w:t>La contribution des Partenaires Techniques et Financiers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_Toc482202513 \h </w:instrText>
        </w:r>
        <w:r w:rsidR="00F7703A" w:rsidRPr="0019207F">
          <w:rPr>
            <w:noProof/>
            <w:webHidden/>
          </w:rPr>
        </w:r>
        <w:r w:rsidR="00F7703A" w:rsidRPr="0019207F">
          <w:rPr>
            <w:noProof/>
            <w:webHidden/>
          </w:rPr>
          <w:fldChar w:fldCharType="separate"/>
        </w:r>
        <w:r w:rsidR="0019207F">
          <w:rPr>
            <w:noProof/>
            <w:webHidden/>
          </w:rPr>
          <w:t>52</w:t>
        </w:r>
        <w:r w:rsidR="00F7703A" w:rsidRPr="0019207F">
          <w:rPr>
            <w:noProof/>
            <w:webHidden/>
          </w:rPr>
          <w:fldChar w:fldCharType="end"/>
        </w:r>
      </w:hyperlink>
    </w:p>
    <w:p w14:paraId="4B231DC0" w14:textId="77777777" w:rsidR="00F7703A" w:rsidRPr="0019207F" w:rsidRDefault="00DF26EB" w:rsidP="00F7703A">
      <w:pPr>
        <w:pStyle w:val="TOC2"/>
        <w:tabs>
          <w:tab w:val="left" w:pos="1100"/>
          <w:tab w:val="right" w:leader="underscore" w:pos="9868"/>
        </w:tabs>
        <w:spacing w:line="480" w:lineRule="auto"/>
        <w:rPr>
          <w:rFonts w:cstheme="minorBidi"/>
          <w:noProof/>
        </w:rPr>
      </w:pPr>
      <w:hyperlink w:anchor="_Toc482202514" w:history="1">
        <w:r w:rsidR="00F7703A" w:rsidRPr="0019207F">
          <w:rPr>
            <w:rStyle w:val="Hyperlink"/>
            <w:rFonts w:ascii="Arial" w:hAnsi="Arial" w:cs="Arial"/>
            <w:noProof/>
            <w:color w:val="auto"/>
          </w:rPr>
          <w:t>10.3.</w:t>
        </w:r>
        <w:r w:rsidR="00F7703A" w:rsidRPr="0019207F">
          <w:rPr>
            <w:rFonts w:cstheme="minorBidi"/>
            <w:noProof/>
          </w:rPr>
          <w:tab/>
        </w:r>
        <w:r w:rsidR="00F7703A" w:rsidRPr="0019207F">
          <w:rPr>
            <w:rStyle w:val="Hyperlink"/>
            <w:rFonts w:ascii="Arial" w:hAnsi="Arial" w:cs="Arial"/>
            <w:noProof/>
            <w:color w:val="auto"/>
          </w:rPr>
          <w:t>La contribution des ONG/associations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_Toc482202514 \h </w:instrText>
        </w:r>
        <w:r w:rsidR="00F7703A" w:rsidRPr="0019207F">
          <w:rPr>
            <w:noProof/>
            <w:webHidden/>
          </w:rPr>
        </w:r>
        <w:r w:rsidR="00F7703A" w:rsidRPr="0019207F">
          <w:rPr>
            <w:noProof/>
            <w:webHidden/>
          </w:rPr>
          <w:fldChar w:fldCharType="separate"/>
        </w:r>
        <w:r w:rsidR="0019207F">
          <w:rPr>
            <w:noProof/>
            <w:webHidden/>
          </w:rPr>
          <w:t>52</w:t>
        </w:r>
        <w:r w:rsidR="00F7703A" w:rsidRPr="0019207F">
          <w:rPr>
            <w:noProof/>
            <w:webHidden/>
          </w:rPr>
          <w:fldChar w:fldCharType="end"/>
        </w:r>
      </w:hyperlink>
    </w:p>
    <w:p w14:paraId="1D392CCA" w14:textId="77777777" w:rsidR="00F7703A" w:rsidRPr="0019207F" w:rsidRDefault="00DF26EB" w:rsidP="00F7703A">
      <w:pPr>
        <w:pStyle w:val="TOC2"/>
        <w:tabs>
          <w:tab w:val="left" w:pos="1100"/>
          <w:tab w:val="right" w:leader="underscore" w:pos="9868"/>
        </w:tabs>
        <w:spacing w:line="480" w:lineRule="auto"/>
        <w:rPr>
          <w:rFonts w:cstheme="minorBidi"/>
          <w:noProof/>
        </w:rPr>
      </w:pPr>
      <w:hyperlink w:anchor="_Toc482202515" w:history="1">
        <w:r w:rsidR="00F7703A" w:rsidRPr="0019207F">
          <w:rPr>
            <w:rStyle w:val="Hyperlink"/>
            <w:rFonts w:ascii="Arial" w:hAnsi="Arial" w:cs="Arial"/>
            <w:noProof/>
            <w:color w:val="auto"/>
          </w:rPr>
          <w:t>10.4.</w:t>
        </w:r>
        <w:r w:rsidR="00F7703A" w:rsidRPr="0019207F">
          <w:rPr>
            <w:rFonts w:cstheme="minorBidi"/>
            <w:noProof/>
          </w:rPr>
          <w:tab/>
        </w:r>
        <w:r w:rsidR="00F7703A" w:rsidRPr="0019207F">
          <w:rPr>
            <w:rStyle w:val="Hyperlink"/>
            <w:rFonts w:ascii="Arial" w:hAnsi="Arial" w:cs="Arial"/>
            <w:noProof/>
            <w:color w:val="auto"/>
          </w:rPr>
          <w:t>La contribution des collectivités territoriales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_Toc482202515 \h </w:instrText>
        </w:r>
        <w:r w:rsidR="00F7703A" w:rsidRPr="0019207F">
          <w:rPr>
            <w:noProof/>
            <w:webHidden/>
          </w:rPr>
        </w:r>
        <w:r w:rsidR="00F7703A" w:rsidRPr="0019207F">
          <w:rPr>
            <w:noProof/>
            <w:webHidden/>
          </w:rPr>
          <w:fldChar w:fldCharType="separate"/>
        </w:r>
        <w:r w:rsidR="0019207F">
          <w:rPr>
            <w:noProof/>
            <w:webHidden/>
          </w:rPr>
          <w:t>52</w:t>
        </w:r>
        <w:r w:rsidR="00F7703A" w:rsidRPr="0019207F">
          <w:rPr>
            <w:noProof/>
            <w:webHidden/>
          </w:rPr>
          <w:fldChar w:fldCharType="end"/>
        </w:r>
      </w:hyperlink>
    </w:p>
    <w:p w14:paraId="3577F349" w14:textId="77777777" w:rsidR="00F7703A" w:rsidRPr="0019207F" w:rsidRDefault="00DF26EB" w:rsidP="00F7703A">
      <w:pPr>
        <w:pStyle w:val="TOC2"/>
        <w:tabs>
          <w:tab w:val="left" w:pos="1100"/>
          <w:tab w:val="right" w:leader="underscore" w:pos="9868"/>
        </w:tabs>
        <w:spacing w:line="480" w:lineRule="auto"/>
        <w:rPr>
          <w:rFonts w:cstheme="minorBidi"/>
          <w:noProof/>
        </w:rPr>
      </w:pPr>
      <w:hyperlink w:anchor="_Toc482202516" w:history="1">
        <w:r w:rsidR="00F7703A" w:rsidRPr="0019207F">
          <w:rPr>
            <w:rStyle w:val="Hyperlink"/>
            <w:rFonts w:ascii="Arial" w:hAnsi="Arial" w:cs="Arial"/>
            <w:noProof/>
            <w:color w:val="auto"/>
          </w:rPr>
          <w:t>10.5.</w:t>
        </w:r>
        <w:r w:rsidR="00F7703A" w:rsidRPr="0019207F">
          <w:rPr>
            <w:rFonts w:cstheme="minorBidi"/>
            <w:noProof/>
          </w:rPr>
          <w:tab/>
        </w:r>
        <w:r w:rsidR="00F7703A" w:rsidRPr="0019207F">
          <w:rPr>
            <w:rStyle w:val="Hyperlink"/>
            <w:rFonts w:ascii="Arial" w:hAnsi="Arial" w:cs="Arial"/>
            <w:noProof/>
            <w:color w:val="auto"/>
          </w:rPr>
          <w:t>La contribution du secteur privé</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_Toc482202516 \h </w:instrText>
        </w:r>
        <w:r w:rsidR="00F7703A" w:rsidRPr="0019207F">
          <w:rPr>
            <w:noProof/>
            <w:webHidden/>
          </w:rPr>
        </w:r>
        <w:r w:rsidR="00F7703A" w:rsidRPr="0019207F">
          <w:rPr>
            <w:noProof/>
            <w:webHidden/>
          </w:rPr>
          <w:fldChar w:fldCharType="separate"/>
        </w:r>
        <w:r w:rsidR="0019207F">
          <w:rPr>
            <w:noProof/>
            <w:webHidden/>
          </w:rPr>
          <w:t>53</w:t>
        </w:r>
        <w:r w:rsidR="00F7703A" w:rsidRPr="0019207F">
          <w:rPr>
            <w:noProof/>
            <w:webHidden/>
          </w:rPr>
          <w:fldChar w:fldCharType="end"/>
        </w:r>
      </w:hyperlink>
    </w:p>
    <w:p w14:paraId="55BD104F" w14:textId="77777777" w:rsidR="00F7703A" w:rsidRPr="0019207F" w:rsidRDefault="00DF26EB" w:rsidP="00F7703A">
      <w:pPr>
        <w:pStyle w:val="TOC2"/>
        <w:tabs>
          <w:tab w:val="left" w:pos="1100"/>
          <w:tab w:val="right" w:leader="underscore" w:pos="9868"/>
        </w:tabs>
        <w:spacing w:line="480" w:lineRule="auto"/>
        <w:rPr>
          <w:rFonts w:cstheme="minorBidi"/>
          <w:noProof/>
        </w:rPr>
      </w:pPr>
      <w:hyperlink w:anchor="_Toc482202517" w:history="1">
        <w:r w:rsidR="00F7703A" w:rsidRPr="0019207F">
          <w:rPr>
            <w:rStyle w:val="Hyperlink"/>
            <w:rFonts w:ascii="Arial" w:hAnsi="Arial" w:cs="Arial"/>
            <w:noProof/>
            <w:color w:val="auto"/>
          </w:rPr>
          <w:t>10.6.</w:t>
        </w:r>
        <w:r w:rsidR="00F7703A" w:rsidRPr="0019207F">
          <w:rPr>
            <w:rFonts w:cstheme="minorBidi"/>
            <w:noProof/>
          </w:rPr>
          <w:tab/>
        </w:r>
        <w:r w:rsidR="00F7703A" w:rsidRPr="0019207F">
          <w:rPr>
            <w:rStyle w:val="Hyperlink"/>
            <w:rFonts w:ascii="Arial" w:hAnsi="Arial" w:cs="Arial"/>
            <w:noProof/>
            <w:color w:val="auto"/>
          </w:rPr>
          <w:t>La contribution des bénéficiaires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_Toc482202517 \h </w:instrText>
        </w:r>
        <w:r w:rsidR="00F7703A" w:rsidRPr="0019207F">
          <w:rPr>
            <w:noProof/>
            <w:webHidden/>
          </w:rPr>
        </w:r>
        <w:r w:rsidR="00F7703A" w:rsidRPr="0019207F">
          <w:rPr>
            <w:noProof/>
            <w:webHidden/>
          </w:rPr>
          <w:fldChar w:fldCharType="separate"/>
        </w:r>
        <w:r w:rsidR="0019207F">
          <w:rPr>
            <w:noProof/>
            <w:webHidden/>
          </w:rPr>
          <w:t>53</w:t>
        </w:r>
        <w:r w:rsidR="00F7703A" w:rsidRPr="0019207F">
          <w:rPr>
            <w:noProof/>
            <w:webHidden/>
          </w:rPr>
          <w:fldChar w:fldCharType="end"/>
        </w:r>
      </w:hyperlink>
    </w:p>
    <w:p w14:paraId="512789E7" w14:textId="77777777" w:rsidR="00F7703A" w:rsidRPr="0019207F" w:rsidRDefault="00DF26EB" w:rsidP="00F7703A">
      <w:pPr>
        <w:pStyle w:val="TOC1"/>
        <w:tabs>
          <w:tab w:val="left" w:pos="660"/>
          <w:tab w:val="right" w:leader="underscore" w:pos="9868"/>
        </w:tabs>
        <w:spacing w:line="480" w:lineRule="auto"/>
        <w:rPr>
          <w:rFonts w:cstheme="minorBidi"/>
          <w:noProof/>
        </w:rPr>
      </w:pPr>
      <w:hyperlink w:anchor="_Toc482202518" w:history="1">
        <w:r w:rsidR="00F7703A" w:rsidRPr="0019207F">
          <w:rPr>
            <w:rStyle w:val="Hyperlink"/>
            <w:rFonts w:ascii="Arial" w:hAnsi="Arial" w:cs="Arial"/>
            <w:noProof/>
            <w:color w:val="auto"/>
          </w:rPr>
          <w:t>11.</w:t>
        </w:r>
        <w:r w:rsidR="00F7703A" w:rsidRPr="0019207F">
          <w:rPr>
            <w:rFonts w:cstheme="minorBidi"/>
            <w:noProof/>
          </w:rPr>
          <w:tab/>
        </w:r>
        <w:r w:rsidR="00F7703A" w:rsidRPr="0019207F">
          <w:rPr>
            <w:rStyle w:val="Hyperlink"/>
            <w:rFonts w:ascii="Arial" w:hAnsi="Arial" w:cs="Arial"/>
            <w:noProof/>
            <w:color w:val="auto"/>
          </w:rPr>
          <w:t>HYPOTHESES ET RISQUES</w:t>
        </w:r>
        <w:r w:rsidR="00F7703A" w:rsidRPr="0019207F">
          <w:rPr>
            <w:noProof/>
            <w:webHidden/>
          </w:rPr>
          <w:tab/>
        </w:r>
        <w:r w:rsidR="00F7703A" w:rsidRPr="0019207F">
          <w:rPr>
            <w:noProof/>
            <w:webHidden/>
          </w:rPr>
          <w:fldChar w:fldCharType="begin"/>
        </w:r>
        <w:r w:rsidR="00F7703A" w:rsidRPr="0019207F">
          <w:rPr>
            <w:noProof/>
            <w:webHidden/>
          </w:rPr>
          <w:instrText xml:space="preserve"> PAGEREF _Toc482202518 \h </w:instrText>
        </w:r>
        <w:r w:rsidR="00F7703A" w:rsidRPr="0019207F">
          <w:rPr>
            <w:noProof/>
            <w:webHidden/>
          </w:rPr>
        </w:r>
        <w:r w:rsidR="00F7703A" w:rsidRPr="0019207F">
          <w:rPr>
            <w:noProof/>
            <w:webHidden/>
          </w:rPr>
          <w:fldChar w:fldCharType="separate"/>
        </w:r>
        <w:r w:rsidR="0019207F">
          <w:rPr>
            <w:noProof/>
            <w:webHidden/>
          </w:rPr>
          <w:t>54</w:t>
        </w:r>
        <w:r w:rsidR="00F7703A" w:rsidRPr="0019207F">
          <w:rPr>
            <w:noProof/>
            <w:webHidden/>
          </w:rPr>
          <w:fldChar w:fldCharType="end"/>
        </w:r>
      </w:hyperlink>
    </w:p>
    <w:p w14:paraId="73A10E58" w14:textId="77777777" w:rsidR="00F60D45" w:rsidRPr="0019207F" w:rsidRDefault="00F7703A" w:rsidP="00F7703A">
      <w:pPr>
        <w:spacing w:after="0" w:line="480" w:lineRule="auto"/>
        <w:rPr>
          <w:rFonts w:ascii="Arial" w:eastAsiaTheme="minorEastAsia" w:hAnsi="Arial" w:cs="Arial"/>
          <w:szCs w:val="24"/>
        </w:rPr>
      </w:pPr>
      <w:r w:rsidRPr="0019207F">
        <w:rPr>
          <w:rFonts w:ascii="Arial" w:hAnsi="Arial" w:cs="Arial"/>
          <w:szCs w:val="24"/>
        </w:rPr>
        <w:fldChar w:fldCharType="end"/>
      </w:r>
      <w:r w:rsidR="00F60D45" w:rsidRPr="0019207F">
        <w:rPr>
          <w:rFonts w:ascii="Arial" w:hAnsi="Arial" w:cs="Arial"/>
          <w:szCs w:val="24"/>
        </w:rPr>
        <w:br w:type="page"/>
      </w:r>
    </w:p>
    <w:p w14:paraId="2769425B" w14:textId="21DAC08E" w:rsidR="00C3014A" w:rsidRPr="0019207F" w:rsidRDefault="00A920D9" w:rsidP="00F7703A">
      <w:pPr>
        <w:pStyle w:val="Heading1"/>
        <w:numPr>
          <w:ilvl w:val="0"/>
          <w:numId w:val="0"/>
        </w:numPr>
        <w:pBdr>
          <w:bottom w:val="single" w:sz="8" w:space="1" w:color="auto"/>
        </w:pBdr>
        <w:jc w:val="center"/>
        <w:rPr>
          <w:rFonts w:ascii="Arial" w:hAnsi="Arial" w:cs="Arial"/>
          <w:color w:val="auto"/>
          <w:sz w:val="32"/>
          <w:szCs w:val="24"/>
        </w:rPr>
      </w:pPr>
      <w:bookmarkStart w:id="1" w:name="_Toc482202386"/>
      <w:bookmarkStart w:id="2" w:name="_Toc482202487"/>
      <w:r w:rsidRPr="0019207F">
        <w:rPr>
          <w:rFonts w:ascii="Arial" w:hAnsi="Arial" w:cs="Arial"/>
          <w:color w:val="auto"/>
          <w:sz w:val="32"/>
          <w:szCs w:val="24"/>
        </w:rPr>
        <w:lastRenderedPageBreak/>
        <w:t>LISTE DES TABLEAUX</w:t>
      </w:r>
      <w:bookmarkEnd w:id="1"/>
      <w:bookmarkEnd w:id="2"/>
    </w:p>
    <w:p w14:paraId="0C235D5A" w14:textId="77777777" w:rsidR="00C3014A" w:rsidRPr="0019207F" w:rsidRDefault="00C3014A" w:rsidP="009D0B2F">
      <w:pPr>
        <w:widowControl w:val="0"/>
        <w:autoSpaceDE w:val="0"/>
        <w:autoSpaceDN w:val="0"/>
        <w:adjustRightInd w:val="0"/>
        <w:spacing w:after="0" w:line="110" w:lineRule="exact"/>
        <w:rPr>
          <w:rFonts w:ascii="Arial" w:hAnsi="Arial" w:cs="Arial"/>
          <w:szCs w:val="24"/>
        </w:rPr>
      </w:pPr>
    </w:p>
    <w:p w14:paraId="387FBE1D" w14:textId="77777777" w:rsidR="00F7703A" w:rsidRPr="0019207F" w:rsidRDefault="00F7703A" w:rsidP="00F7703A">
      <w:pPr>
        <w:pStyle w:val="TableofFigures"/>
        <w:tabs>
          <w:tab w:val="right" w:leader="dot" w:pos="9570"/>
        </w:tabs>
        <w:spacing w:line="600" w:lineRule="auto"/>
        <w:rPr>
          <w:rFonts w:ascii="Arial" w:hAnsi="Arial" w:cs="Arial"/>
          <w:szCs w:val="24"/>
        </w:rPr>
      </w:pPr>
    </w:p>
    <w:p w14:paraId="10657A49" w14:textId="77777777" w:rsidR="00F7703A" w:rsidRPr="0019207F" w:rsidRDefault="00F7703A" w:rsidP="00F7703A">
      <w:pPr>
        <w:pStyle w:val="TableofFigures"/>
        <w:tabs>
          <w:tab w:val="right" w:leader="underscore" w:pos="9868"/>
        </w:tabs>
        <w:spacing w:line="600" w:lineRule="auto"/>
        <w:rPr>
          <w:rFonts w:ascii="Arial" w:eastAsiaTheme="minorEastAsia" w:hAnsi="Arial" w:cs="Arial"/>
          <w:noProof/>
          <w:sz w:val="24"/>
          <w:szCs w:val="24"/>
        </w:rPr>
      </w:pPr>
      <w:r w:rsidRPr="0019207F">
        <w:rPr>
          <w:rFonts w:ascii="Arial" w:hAnsi="Arial" w:cs="Arial"/>
          <w:sz w:val="24"/>
          <w:szCs w:val="24"/>
        </w:rPr>
        <w:fldChar w:fldCharType="begin"/>
      </w:r>
      <w:r w:rsidRPr="0019207F">
        <w:rPr>
          <w:rFonts w:ascii="Arial" w:hAnsi="Arial" w:cs="Arial"/>
          <w:sz w:val="24"/>
          <w:szCs w:val="24"/>
        </w:rPr>
        <w:instrText xml:space="preserve"> TOC \h \z \c "Tableau" </w:instrText>
      </w:r>
      <w:r w:rsidRPr="0019207F">
        <w:rPr>
          <w:rFonts w:ascii="Arial" w:hAnsi="Arial" w:cs="Arial"/>
          <w:sz w:val="24"/>
          <w:szCs w:val="24"/>
        </w:rPr>
        <w:fldChar w:fldCharType="separate"/>
      </w:r>
      <w:hyperlink w:anchor="_Toc482202621" w:history="1">
        <w:r w:rsidRPr="0019207F">
          <w:rPr>
            <w:rStyle w:val="Hyperlink"/>
            <w:rFonts w:ascii="Arial" w:eastAsia="Calibri" w:hAnsi="Arial" w:cs="Arial"/>
            <w:noProof/>
            <w:color w:val="auto"/>
            <w:sz w:val="24"/>
            <w:szCs w:val="24"/>
          </w:rPr>
          <w:t>Tableau 1 : bilan des réalisations en milieu rural</w:t>
        </w:r>
        <w:r w:rsidRPr="0019207F">
          <w:rPr>
            <w:rFonts w:ascii="Arial" w:hAnsi="Arial" w:cs="Arial"/>
            <w:noProof/>
            <w:webHidden/>
            <w:sz w:val="24"/>
            <w:szCs w:val="24"/>
          </w:rPr>
          <w:tab/>
        </w:r>
        <w:r w:rsidRPr="0019207F">
          <w:rPr>
            <w:rFonts w:ascii="Arial" w:hAnsi="Arial" w:cs="Arial"/>
            <w:noProof/>
            <w:webHidden/>
            <w:sz w:val="24"/>
            <w:szCs w:val="24"/>
          </w:rPr>
          <w:fldChar w:fldCharType="begin"/>
        </w:r>
        <w:r w:rsidRPr="0019207F">
          <w:rPr>
            <w:rFonts w:ascii="Arial" w:hAnsi="Arial" w:cs="Arial"/>
            <w:noProof/>
            <w:webHidden/>
            <w:sz w:val="24"/>
            <w:szCs w:val="24"/>
          </w:rPr>
          <w:instrText xml:space="preserve"> PAGEREF _Toc482202621 \h </w:instrText>
        </w:r>
        <w:r w:rsidRPr="0019207F">
          <w:rPr>
            <w:rFonts w:ascii="Arial" w:hAnsi="Arial" w:cs="Arial"/>
            <w:noProof/>
            <w:webHidden/>
            <w:sz w:val="24"/>
            <w:szCs w:val="24"/>
          </w:rPr>
        </w:r>
        <w:r w:rsidRPr="0019207F">
          <w:rPr>
            <w:rFonts w:ascii="Arial" w:hAnsi="Arial" w:cs="Arial"/>
            <w:noProof/>
            <w:webHidden/>
            <w:sz w:val="24"/>
            <w:szCs w:val="24"/>
          </w:rPr>
          <w:fldChar w:fldCharType="separate"/>
        </w:r>
        <w:r w:rsidR="0019207F">
          <w:rPr>
            <w:rFonts w:ascii="Arial" w:hAnsi="Arial" w:cs="Arial"/>
            <w:noProof/>
            <w:webHidden/>
            <w:sz w:val="24"/>
            <w:szCs w:val="24"/>
          </w:rPr>
          <w:t>3</w:t>
        </w:r>
        <w:r w:rsidRPr="0019207F">
          <w:rPr>
            <w:rFonts w:ascii="Arial" w:hAnsi="Arial" w:cs="Arial"/>
            <w:noProof/>
            <w:webHidden/>
            <w:sz w:val="24"/>
            <w:szCs w:val="24"/>
          </w:rPr>
          <w:fldChar w:fldCharType="end"/>
        </w:r>
      </w:hyperlink>
    </w:p>
    <w:p w14:paraId="20110369" w14:textId="77777777" w:rsidR="00F7703A" w:rsidRPr="0019207F" w:rsidRDefault="00DF26EB" w:rsidP="00F7703A">
      <w:pPr>
        <w:pStyle w:val="TableofFigures"/>
        <w:tabs>
          <w:tab w:val="right" w:leader="underscore" w:pos="9868"/>
        </w:tabs>
        <w:spacing w:line="600" w:lineRule="auto"/>
        <w:rPr>
          <w:rFonts w:ascii="Arial" w:eastAsiaTheme="minorEastAsia" w:hAnsi="Arial" w:cs="Arial"/>
          <w:noProof/>
          <w:sz w:val="24"/>
          <w:szCs w:val="24"/>
        </w:rPr>
      </w:pPr>
      <w:hyperlink w:anchor="_Toc482202622" w:history="1">
        <w:r w:rsidR="00F7703A" w:rsidRPr="0019207F">
          <w:rPr>
            <w:rStyle w:val="Hyperlink"/>
            <w:rFonts w:ascii="Arial" w:eastAsia="Calibri" w:hAnsi="Arial" w:cs="Arial"/>
            <w:noProof/>
            <w:color w:val="auto"/>
            <w:sz w:val="24"/>
            <w:szCs w:val="24"/>
          </w:rPr>
          <w:t>Tableau 2 : bilan des réalisations en milieu urbain</w:t>
        </w:r>
        <w:r w:rsidR="00F7703A" w:rsidRPr="0019207F">
          <w:rPr>
            <w:rFonts w:ascii="Arial" w:hAnsi="Arial" w:cs="Arial"/>
            <w:noProof/>
            <w:webHidden/>
            <w:sz w:val="24"/>
            <w:szCs w:val="24"/>
          </w:rPr>
          <w:tab/>
        </w:r>
        <w:r w:rsidR="00F7703A" w:rsidRPr="0019207F">
          <w:rPr>
            <w:rFonts w:ascii="Arial" w:hAnsi="Arial" w:cs="Arial"/>
            <w:noProof/>
            <w:webHidden/>
            <w:sz w:val="24"/>
            <w:szCs w:val="24"/>
          </w:rPr>
          <w:fldChar w:fldCharType="begin"/>
        </w:r>
        <w:r w:rsidR="00F7703A" w:rsidRPr="0019207F">
          <w:rPr>
            <w:rFonts w:ascii="Arial" w:hAnsi="Arial" w:cs="Arial"/>
            <w:noProof/>
            <w:webHidden/>
            <w:sz w:val="24"/>
            <w:szCs w:val="24"/>
          </w:rPr>
          <w:instrText xml:space="preserve"> PAGEREF _Toc482202622 \h </w:instrText>
        </w:r>
        <w:r w:rsidR="00F7703A" w:rsidRPr="0019207F">
          <w:rPr>
            <w:rFonts w:ascii="Arial" w:hAnsi="Arial" w:cs="Arial"/>
            <w:noProof/>
            <w:webHidden/>
            <w:sz w:val="24"/>
            <w:szCs w:val="24"/>
          </w:rPr>
        </w:r>
        <w:r w:rsidR="00F7703A" w:rsidRPr="0019207F">
          <w:rPr>
            <w:rFonts w:ascii="Arial" w:hAnsi="Arial" w:cs="Arial"/>
            <w:noProof/>
            <w:webHidden/>
            <w:sz w:val="24"/>
            <w:szCs w:val="24"/>
          </w:rPr>
          <w:fldChar w:fldCharType="separate"/>
        </w:r>
        <w:r w:rsidR="0019207F">
          <w:rPr>
            <w:rFonts w:ascii="Arial" w:hAnsi="Arial" w:cs="Arial"/>
            <w:noProof/>
            <w:webHidden/>
            <w:sz w:val="24"/>
            <w:szCs w:val="24"/>
          </w:rPr>
          <w:t>3</w:t>
        </w:r>
        <w:r w:rsidR="00F7703A" w:rsidRPr="0019207F">
          <w:rPr>
            <w:rFonts w:ascii="Arial" w:hAnsi="Arial" w:cs="Arial"/>
            <w:noProof/>
            <w:webHidden/>
            <w:sz w:val="24"/>
            <w:szCs w:val="24"/>
          </w:rPr>
          <w:fldChar w:fldCharType="end"/>
        </w:r>
      </w:hyperlink>
    </w:p>
    <w:p w14:paraId="47BC9229" w14:textId="77777777" w:rsidR="00F7703A" w:rsidRPr="0019207F" w:rsidRDefault="00DF26EB" w:rsidP="00F7703A">
      <w:pPr>
        <w:pStyle w:val="TableofFigures"/>
        <w:tabs>
          <w:tab w:val="right" w:leader="underscore" w:pos="9868"/>
        </w:tabs>
        <w:spacing w:line="600" w:lineRule="auto"/>
        <w:rPr>
          <w:rFonts w:ascii="Arial" w:eastAsiaTheme="minorEastAsia" w:hAnsi="Arial" w:cs="Arial"/>
          <w:noProof/>
          <w:sz w:val="24"/>
          <w:szCs w:val="24"/>
        </w:rPr>
      </w:pPr>
      <w:hyperlink w:anchor="_Toc482202623" w:history="1">
        <w:r w:rsidR="00F7703A" w:rsidRPr="0019207F">
          <w:rPr>
            <w:rStyle w:val="Hyperlink"/>
            <w:rFonts w:ascii="Arial" w:eastAsia="Calibri" w:hAnsi="Arial" w:cs="Arial"/>
            <w:noProof/>
            <w:color w:val="auto"/>
            <w:sz w:val="24"/>
            <w:szCs w:val="24"/>
          </w:rPr>
          <w:t>Tableau 3: Liste des objectifs opérationnels</w:t>
        </w:r>
        <w:r w:rsidR="00F7703A" w:rsidRPr="0019207F">
          <w:rPr>
            <w:rFonts w:ascii="Arial" w:hAnsi="Arial" w:cs="Arial"/>
            <w:noProof/>
            <w:webHidden/>
            <w:sz w:val="24"/>
            <w:szCs w:val="24"/>
          </w:rPr>
          <w:tab/>
        </w:r>
        <w:r w:rsidR="00F7703A" w:rsidRPr="0019207F">
          <w:rPr>
            <w:rFonts w:ascii="Arial" w:hAnsi="Arial" w:cs="Arial"/>
            <w:noProof/>
            <w:webHidden/>
            <w:sz w:val="24"/>
            <w:szCs w:val="24"/>
          </w:rPr>
          <w:fldChar w:fldCharType="begin"/>
        </w:r>
        <w:r w:rsidR="00F7703A" w:rsidRPr="0019207F">
          <w:rPr>
            <w:rFonts w:ascii="Arial" w:hAnsi="Arial" w:cs="Arial"/>
            <w:noProof/>
            <w:webHidden/>
            <w:sz w:val="24"/>
            <w:szCs w:val="24"/>
          </w:rPr>
          <w:instrText xml:space="preserve"> PAGEREF _Toc482202623 \h </w:instrText>
        </w:r>
        <w:r w:rsidR="00F7703A" w:rsidRPr="0019207F">
          <w:rPr>
            <w:rFonts w:ascii="Arial" w:hAnsi="Arial" w:cs="Arial"/>
            <w:noProof/>
            <w:webHidden/>
            <w:sz w:val="24"/>
            <w:szCs w:val="24"/>
          </w:rPr>
        </w:r>
        <w:r w:rsidR="00F7703A" w:rsidRPr="0019207F">
          <w:rPr>
            <w:rFonts w:ascii="Arial" w:hAnsi="Arial" w:cs="Arial"/>
            <w:noProof/>
            <w:webHidden/>
            <w:sz w:val="24"/>
            <w:szCs w:val="24"/>
          </w:rPr>
          <w:fldChar w:fldCharType="separate"/>
        </w:r>
        <w:r w:rsidR="0019207F">
          <w:rPr>
            <w:rFonts w:ascii="Arial" w:hAnsi="Arial" w:cs="Arial"/>
            <w:noProof/>
            <w:webHidden/>
            <w:sz w:val="24"/>
            <w:szCs w:val="24"/>
          </w:rPr>
          <w:t>6</w:t>
        </w:r>
        <w:r w:rsidR="00F7703A" w:rsidRPr="0019207F">
          <w:rPr>
            <w:rFonts w:ascii="Arial" w:hAnsi="Arial" w:cs="Arial"/>
            <w:noProof/>
            <w:webHidden/>
            <w:sz w:val="24"/>
            <w:szCs w:val="24"/>
          </w:rPr>
          <w:fldChar w:fldCharType="end"/>
        </w:r>
      </w:hyperlink>
    </w:p>
    <w:p w14:paraId="283FFF85" w14:textId="77777777" w:rsidR="00F7703A" w:rsidRPr="0019207F" w:rsidRDefault="00DF26EB" w:rsidP="00F7703A">
      <w:pPr>
        <w:pStyle w:val="TableofFigures"/>
        <w:tabs>
          <w:tab w:val="right" w:leader="underscore" w:pos="9868"/>
        </w:tabs>
        <w:spacing w:line="600" w:lineRule="auto"/>
        <w:rPr>
          <w:rFonts w:ascii="Arial" w:eastAsiaTheme="minorEastAsia" w:hAnsi="Arial" w:cs="Arial"/>
          <w:noProof/>
          <w:sz w:val="24"/>
          <w:szCs w:val="24"/>
        </w:rPr>
      </w:pPr>
      <w:hyperlink w:anchor="_Toc482202624" w:history="1">
        <w:r w:rsidR="00F7703A" w:rsidRPr="0019207F">
          <w:rPr>
            <w:rStyle w:val="Hyperlink"/>
            <w:rFonts w:ascii="Arial" w:eastAsia="Calibri" w:hAnsi="Arial" w:cs="Arial"/>
            <w:noProof/>
            <w:color w:val="auto"/>
            <w:sz w:val="24"/>
            <w:szCs w:val="24"/>
          </w:rPr>
          <w:t>Tableau 4 : Actions et produits attendus</w:t>
        </w:r>
        <w:r w:rsidR="00F7703A" w:rsidRPr="0019207F">
          <w:rPr>
            <w:rFonts w:ascii="Arial" w:hAnsi="Arial" w:cs="Arial"/>
            <w:noProof/>
            <w:webHidden/>
            <w:sz w:val="24"/>
            <w:szCs w:val="24"/>
          </w:rPr>
          <w:tab/>
        </w:r>
        <w:r w:rsidR="00F7703A" w:rsidRPr="0019207F">
          <w:rPr>
            <w:rFonts w:ascii="Arial" w:hAnsi="Arial" w:cs="Arial"/>
            <w:noProof/>
            <w:webHidden/>
            <w:sz w:val="24"/>
            <w:szCs w:val="24"/>
          </w:rPr>
          <w:fldChar w:fldCharType="begin"/>
        </w:r>
        <w:r w:rsidR="00F7703A" w:rsidRPr="0019207F">
          <w:rPr>
            <w:rFonts w:ascii="Arial" w:hAnsi="Arial" w:cs="Arial"/>
            <w:noProof/>
            <w:webHidden/>
            <w:sz w:val="24"/>
            <w:szCs w:val="24"/>
          </w:rPr>
          <w:instrText xml:space="preserve"> PAGEREF _Toc482202624 \h </w:instrText>
        </w:r>
        <w:r w:rsidR="00F7703A" w:rsidRPr="0019207F">
          <w:rPr>
            <w:rFonts w:ascii="Arial" w:hAnsi="Arial" w:cs="Arial"/>
            <w:noProof/>
            <w:webHidden/>
            <w:sz w:val="24"/>
            <w:szCs w:val="24"/>
          </w:rPr>
        </w:r>
        <w:r w:rsidR="00F7703A" w:rsidRPr="0019207F">
          <w:rPr>
            <w:rFonts w:ascii="Arial" w:hAnsi="Arial" w:cs="Arial"/>
            <w:noProof/>
            <w:webHidden/>
            <w:sz w:val="24"/>
            <w:szCs w:val="24"/>
          </w:rPr>
          <w:fldChar w:fldCharType="separate"/>
        </w:r>
        <w:r w:rsidR="0019207F">
          <w:rPr>
            <w:rFonts w:ascii="Arial" w:hAnsi="Arial" w:cs="Arial"/>
            <w:noProof/>
            <w:webHidden/>
            <w:sz w:val="24"/>
            <w:szCs w:val="24"/>
          </w:rPr>
          <w:t>9</w:t>
        </w:r>
        <w:r w:rsidR="00F7703A" w:rsidRPr="0019207F">
          <w:rPr>
            <w:rFonts w:ascii="Arial" w:hAnsi="Arial" w:cs="Arial"/>
            <w:noProof/>
            <w:webHidden/>
            <w:sz w:val="24"/>
            <w:szCs w:val="24"/>
          </w:rPr>
          <w:fldChar w:fldCharType="end"/>
        </w:r>
      </w:hyperlink>
    </w:p>
    <w:p w14:paraId="3A3A55E0" w14:textId="77777777" w:rsidR="00F7703A" w:rsidRPr="0019207F" w:rsidRDefault="00DF26EB" w:rsidP="00F7703A">
      <w:pPr>
        <w:pStyle w:val="TableofFigures"/>
        <w:tabs>
          <w:tab w:val="right" w:leader="underscore" w:pos="9868"/>
        </w:tabs>
        <w:spacing w:line="600" w:lineRule="auto"/>
        <w:rPr>
          <w:rFonts w:ascii="Arial" w:eastAsiaTheme="minorEastAsia" w:hAnsi="Arial" w:cs="Arial"/>
          <w:noProof/>
          <w:sz w:val="24"/>
          <w:szCs w:val="24"/>
        </w:rPr>
      </w:pPr>
      <w:hyperlink w:anchor="_Toc482202625" w:history="1">
        <w:r w:rsidR="00F7703A" w:rsidRPr="0019207F">
          <w:rPr>
            <w:rStyle w:val="Hyperlink"/>
            <w:rFonts w:ascii="Arial" w:eastAsia="Calibri" w:hAnsi="Arial" w:cs="Arial"/>
            <w:noProof/>
            <w:color w:val="auto"/>
            <w:sz w:val="24"/>
            <w:szCs w:val="24"/>
          </w:rPr>
          <w:t>Tableau 5 : Liste des actions et activités</w:t>
        </w:r>
        <w:r w:rsidR="00F7703A" w:rsidRPr="0019207F">
          <w:rPr>
            <w:rFonts w:ascii="Arial" w:hAnsi="Arial" w:cs="Arial"/>
            <w:noProof/>
            <w:webHidden/>
            <w:sz w:val="24"/>
            <w:szCs w:val="24"/>
          </w:rPr>
          <w:tab/>
        </w:r>
        <w:r w:rsidR="00F7703A" w:rsidRPr="0019207F">
          <w:rPr>
            <w:rFonts w:ascii="Arial" w:hAnsi="Arial" w:cs="Arial"/>
            <w:noProof/>
            <w:webHidden/>
            <w:sz w:val="24"/>
            <w:szCs w:val="24"/>
          </w:rPr>
          <w:fldChar w:fldCharType="begin"/>
        </w:r>
        <w:r w:rsidR="00F7703A" w:rsidRPr="0019207F">
          <w:rPr>
            <w:rFonts w:ascii="Arial" w:hAnsi="Arial" w:cs="Arial"/>
            <w:noProof/>
            <w:webHidden/>
            <w:sz w:val="24"/>
            <w:szCs w:val="24"/>
          </w:rPr>
          <w:instrText xml:space="preserve"> PAGEREF _Toc482202625 \h </w:instrText>
        </w:r>
        <w:r w:rsidR="00F7703A" w:rsidRPr="0019207F">
          <w:rPr>
            <w:rFonts w:ascii="Arial" w:hAnsi="Arial" w:cs="Arial"/>
            <w:noProof/>
            <w:webHidden/>
            <w:sz w:val="24"/>
            <w:szCs w:val="24"/>
          </w:rPr>
        </w:r>
        <w:r w:rsidR="00F7703A" w:rsidRPr="0019207F">
          <w:rPr>
            <w:rFonts w:ascii="Arial" w:hAnsi="Arial" w:cs="Arial"/>
            <w:noProof/>
            <w:webHidden/>
            <w:sz w:val="24"/>
            <w:szCs w:val="24"/>
          </w:rPr>
          <w:fldChar w:fldCharType="separate"/>
        </w:r>
        <w:r w:rsidR="0019207F">
          <w:rPr>
            <w:rFonts w:ascii="Arial" w:hAnsi="Arial" w:cs="Arial"/>
            <w:noProof/>
            <w:webHidden/>
            <w:sz w:val="24"/>
            <w:szCs w:val="24"/>
          </w:rPr>
          <w:t>11</w:t>
        </w:r>
        <w:r w:rsidR="00F7703A" w:rsidRPr="0019207F">
          <w:rPr>
            <w:rFonts w:ascii="Arial" w:hAnsi="Arial" w:cs="Arial"/>
            <w:noProof/>
            <w:webHidden/>
            <w:sz w:val="24"/>
            <w:szCs w:val="24"/>
          </w:rPr>
          <w:fldChar w:fldCharType="end"/>
        </w:r>
      </w:hyperlink>
    </w:p>
    <w:p w14:paraId="6AFD53EE" w14:textId="77777777" w:rsidR="00F7703A" w:rsidRPr="0019207F" w:rsidRDefault="00DF26EB" w:rsidP="00F7703A">
      <w:pPr>
        <w:pStyle w:val="TableofFigures"/>
        <w:tabs>
          <w:tab w:val="right" w:leader="underscore" w:pos="9868"/>
        </w:tabs>
        <w:spacing w:line="600" w:lineRule="auto"/>
        <w:rPr>
          <w:rFonts w:ascii="Arial" w:eastAsiaTheme="minorEastAsia" w:hAnsi="Arial" w:cs="Arial"/>
          <w:noProof/>
          <w:sz w:val="24"/>
          <w:szCs w:val="24"/>
        </w:rPr>
      </w:pPr>
      <w:hyperlink w:anchor="_Toc482202626" w:history="1">
        <w:r w:rsidR="00F7703A" w:rsidRPr="0019207F">
          <w:rPr>
            <w:rStyle w:val="Hyperlink"/>
            <w:rFonts w:ascii="Arial" w:eastAsia="Calibri" w:hAnsi="Arial" w:cs="Arial"/>
            <w:noProof/>
            <w:color w:val="auto"/>
            <w:sz w:val="24"/>
            <w:szCs w:val="24"/>
          </w:rPr>
          <w:t>Tableau 6 : Cadre logique</w:t>
        </w:r>
        <w:r w:rsidR="00F7703A" w:rsidRPr="0019207F">
          <w:rPr>
            <w:rFonts w:ascii="Arial" w:hAnsi="Arial" w:cs="Arial"/>
            <w:noProof/>
            <w:webHidden/>
            <w:sz w:val="24"/>
            <w:szCs w:val="24"/>
          </w:rPr>
          <w:tab/>
        </w:r>
        <w:r w:rsidR="00F7703A" w:rsidRPr="0019207F">
          <w:rPr>
            <w:rFonts w:ascii="Arial" w:hAnsi="Arial" w:cs="Arial"/>
            <w:noProof/>
            <w:webHidden/>
            <w:sz w:val="24"/>
            <w:szCs w:val="24"/>
          </w:rPr>
          <w:fldChar w:fldCharType="begin"/>
        </w:r>
        <w:r w:rsidR="00F7703A" w:rsidRPr="0019207F">
          <w:rPr>
            <w:rFonts w:ascii="Arial" w:hAnsi="Arial" w:cs="Arial"/>
            <w:noProof/>
            <w:webHidden/>
            <w:sz w:val="24"/>
            <w:szCs w:val="24"/>
          </w:rPr>
          <w:instrText xml:space="preserve"> PAGEREF _Toc482202626 \h </w:instrText>
        </w:r>
        <w:r w:rsidR="00F7703A" w:rsidRPr="0019207F">
          <w:rPr>
            <w:rFonts w:ascii="Arial" w:hAnsi="Arial" w:cs="Arial"/>
            <w:noProof/>
            <w:webHidden/>
            <w:sz w:val="24"/>
            <w:szCs w:val="24"/>
          </w:rPr>
        </w:r>
        <w:r w:rsidR="00F7703A" w:rsidRPr="0019207F">
          <w:rPr>
            <w:rFonts w:ascii="Arial" w:hAnsi="Arial" w:cs="Arial"/>
            <w:noProof/>
            <w:webHidden/>
            <w:sz w:val="24"/>
            <w:szCs w:val="24"/>
          </w:rPr>
          <w:fldChar w:fldCharType="separate"/>
        </w:r>
        <w:r w:rsidR="0019207F">
          <w:rPr>
            <w:rFonts w:ascii="Arial" w:hAnsi="Arial" w:cs="Arial"/>
            <w:noProof/>
            <w:webHidden/>
            <w:sz w:val="24"/>
            <w:szCs w:val="24"/>
          </w:rPr>
          <w:t>14</w:t>
        </w:r>
        <w:r w:rsidR="00F7703A" w:rsidRPr="0019207F">
          <w:rPr>
            <w:rFonts w:ascii="Arial" w:hAnsi="Arial" w:cs="Arial"/>
            <w:noProof/>
            <w:webHidden/>
            <w:sz w:val="24"/>
            <w:szCs w:val="24"/>
          </w:rPr>
          <w:fldChar w:fldCharType="end"/>
        </w:r>
      </w:hyperlink>
    </w:p>
    <w:p w14:paraId="1389BE56" w14:textId="77777777" w:rsidR="00F7703A" w:rsidRPr="0019207F" w:rsidRDefault="00DF26EB" w:rsidP="00F7703A">
      <w:pPr>
        <w:pStyle w:val="TableofFigures"/>
        <w:tabs>
          <w:tab w:val="right" w:leader="underscore" w:pos="9868"/>
        </w:tabs>
        <w:spacing w:line="600" w:lineRule="auto"/>
        <w:rPr>
          <w:rFonts w:ascii="Arial" w:eastAsiaTheme="minorEastAsia" w:hAnsi="Arial" w:cs="Arial"/>
          <w:noProof/>
          <w:sz w:val="24"/>
          <w:szCs w:val="24"/>
        </w:rPr>
      </w:pPr>
      <w:hyperlink w:anchor="_Toc482202627" w:history="1">
        <w:r w:rsidR="00F7703A" w:rsidRPr="0019207F">
          <w:rPr>
            <w:rStyle w:val="Hyperlink"/>
            <w:rFonts w:ascii="Arial" w:eastAsia="Calibri" w:hAnsi="Arial" w:cs="Arial"/>
            <w:noProof/>
            <w:color w:val="auto"/>
            <w:sz w:val="24"/>
            <w:szCs w:val="24"/>
          </w:rPr>
          <w:t>Tableau 7 : Planning de mise en œuvre des activités</w:t>
        </w:r>
        <w:r w:rsidR="00F7703A" w:rsidRPr="0019207F">
          <w:rPr>
            <w:rFonts w:ascii="Arial" w:hAnsi="Arial" w:cs="Arial"/>
            <w:noProof/>
            <w:webHidden/>
            <w:sz w:val="24"/>
            <w:szCs w:val="24"/>
          </w:rPr>
          <w:tab/>
        </w:r>
        <w:r w:rsidR="00F7703A" w:rsidRPr="0019207F">
          <w:rPr>
            <w:rFonts w:ascii="Arial" w:hAnsi="Arial" w:cs="Arial"/>
            <w:noProof/>
            <w:webHidden/>
            <w:sz w:val="24"/>
            <w:szCs w:val="24"/>
          </w:rPr>
          <w:fldChar w:fldCharType="begin"/>
        </w:r>
        <w:r w:rsidR="00F7703A" w:rsidRPr="0019207F">
          <w:rPr>
            <w:rFonts w:ascii="Arial" w:hAnsi="Arial" w:cs="Arial"/>
            <w:noProof/>
            <w:webHidden/>
            <w:sz w:val="24"/>
            <w:szCs w:val="24"/>
          </w:rPr>
          <w:instrText xml:space="preserve"> PAGEREF _Toc482202627 \h </w:instrText>
        </w:r>
        <w:r w:rsidR="00F7703A" w:rsidRPr="0019207F">
          <w:rPr>
            <w:rFonts w:ascii="Arial" w:hAnsi="Arial" w:cs="Arial"/>
            <w:noProof/>
            <w:webHidden/>
            <w:sz w:val="24"/>
            <w:szCs w:val="24"/>
          </w:rPr>
        </w:r>
        <w:r w:rsidR="00F7703A" w:rsidRPr="0019207F">
          <w:rPr>
            <w:rFonts w:ascii="Arial" w:hAnsi="Arial" w:cs="Arial"/>
            <w:noProof/>
            <w:webHidden/>
            <w:sz w:val="24"/>
            <w:szCs w:val="24"/>
          </w:rPr>
          <w:fldChar w:fldCharType="separate"/>
        </w:r>
        <w:r w:rsidR="0019207F">
          <w:rPr>
            <w:rFonts w:ascii="Arial" w:hAnsi="Arial" w:cs="Arial"/>
            <w:noProof/>
            <w:webHidden/>
            <w:sz w:val="24"/>
            <w:szCs w:val="24"/>
          </w:rPr>
          <w:t>25</w:t>
        </w:r>
        <w:r w:rsidR="00F7703A" w:rsidRPr="0019207F">
          <w:rPr>
            <w:rFonts w:ascii="Arial" w:hAnsi="Arial" w:cs="Arial"/>
            <w:noProof/>
            <w:webHidden/>
            <w:sz w:val="24"/>
            <w:szCs w:val="24"/>
          </w:rPr>
          <w:fldChar w:fldCharType="end"/>
        </w:r>
      </w:hyperlink>
    </w:p>
    <w:p w14:paraId="265799DF" w14:textId="77777777" w:rsidR="00F7703A" w:rsidRPr="0019207F" w:rsidRDefault="00DF26EB" w:rsidP="00F7703A">
      <w:pPr>
        <w:pStyle w:val="TableofFigures"/>
        <w:tabs>
          <w:tab w:val="right" w:leader="underscore" w:pos="9868"/>
        </w:tabs>
        <w:spacing w:line="600" w:lineRule="auto"/>
        <w:rPr>
          <w:rFonts w:ascii="Arial" w:eastAsiaTheme="minorEastAsia" w:hAnsi="Arial" w:cs="Arial"/>
          <w:noProof/>
          <w:sz w:val="24"/>
          <w:szCs w:val="24"/>
        </w:rPr>
      </w:pPr>
      <w:hyperlink w:anchor="_Toc482202628" w:history="1">
        <w:r w:rsidR="00F7703A" w:rsidRPr="0019207F">
          <w:rPr>
            <w:rStyle w:val="Hyperlink"/>
            <w:rFonts w:ascii="Arial" w:eastAsia="Calibri" w:hAnsi="Arial" w:cs="Arial"/>
            <w:noProof/>
            <w:color w:val="auto"/>
            <w:sz w:val="24"/>
            <w:szCs w:val="24"/>
          </w:rPr>
          <w:t>Tableau 8 : Structures responsables de l’exécution des actions</w:t>
        </w:r>
        <w:r w:rsidR="00F7703A" w:rsidRPr="0019207F">
          <w:rPr>
            <w:rFonts w:ascii="Arial" w:hAnsi="Arial" w:cs="Arial"/>
            <w:noProof/>
            <w:webHidden/>
            <w:sz w:val="24"/>
            <w:szCs w:val="24"/>
          </w:rPr>
          <w:tab/>
        </w:r>
        <w:r w:rsidR="00F7703A" w:rsidRPr="0019207F">
          <w:rPr>
            <w:rFonts w:ascii="Arial" w:hAnsi="Arial" w:cs="Arial"/>
            <w:noProof/>
            <w:webHidden/>
            <w:sz w:val="24"/>
            <w:szCs w:val="24"/>
          </w:rPr>
          <w:fldChar w:fldCharType="begin"/>
        </w:r>
        <w:r w:rsidR="00F7703A" w:rsidRPr="0019207F">
          <w:rPr>
            <w:rFonts w:ascii="Arial" w:hAnsi="Arial" w:cs="Arial"/>
            <w:noProof/>
            <w:webHidden/>
            <w:sz w:val="24"/>
            <w:szCs w:val="24"/>
          </w:rPr>
          <w:instrText xml:space="preserve"> PAGEREF _Toc482202628 \h </w:instrText>
        </w:r>
        <w:r w:rsidR="00F7703A" w:rsidRPr="0019207F">
          <w:rPr>
            <w:rFonts w:ascii="Arial" w:hAnsi="Arial" w:cs="Arial"/>
            <w:noProof/>
            <w:webHidden/>
            <w:sz w:val="24"/>
            <w:szCs w:val="24"/>
          </w:rPr>
        </w:r>
        <w:r w:rsidR="00F7703A" w:rsidRPr="0019207F">
          <w:rPr>
            <w:rFonts w:ascii="Arial" w:hAnsi="Arial" w:cs="Arial"/>
            <w:noProof/>
            <w:webHidden/>
            <w:sz w:val="24"/>
            <w:szCs w:val="24"/>
          </w:rPr>
          <w:fldChar w:fldCharType="separate"/>
        </w:r>
        <w:r w:rsidR="0019207F">
          <w:rPr>
            <w:rFonts w:ascii="Arial" w:hAnsi="Arial" w:cs="Arial"/>
            <w:noProof/>
            <w:webHidden/>
            <w:sz w:val="24"/>
            <w:szCs w:val="24"/>
          </w:rPr>
          <w:t>27</w:t>
        </w:r>
        <w:r w:rsidR="00F7703A" w:rsidRPr="0019207F">
          <w:rPr>
            <w:rFonts w:ascii="Arial" w:hAnsi="Arial" w:cs="Arial"/>
            <w:noProof/>
            <w:webHidden/>
            <w:sz w:val="24"/>
            <w:szCs w:val="24"/>
          </w:rPr>
          <w:fldChar w:fldCharType="end"/>
        </w:r>
      </w:hyperlink>
    </w:p>
    <w:p w14:paraId="09B6D56F" w14:textId="77777777" w:rsidR="00F7703A" w:rsidRPr="0019207F" w:rsidRDefault="00DF26EB" w:rsidP="00F7703A">
      <w:pPr>
        <w:pStyle w:val="TableofFigures"/>
        <w:tabs>
          <w:tab w:val="right" w:leader="underscore" w:pos="9868"/>
        </w:tabs>
        <w:spacing w:line="600" w:lineRule="auto"/>
        <w:rPr>
          <w:rFonts w:ascii="Arial" w:eastAsiaTheme="minorEastAsia" w:hAnsi="Arial" w:cs="Arial"/>
          <w:noProof/>
          <w:sz w:val="24"/>
          <w:szCs w:val="24"/>
        </w:rPr>
      </w:pPr>
      <w:hyperlink w:anchor="_Toc482202629" w:history="1">
        <w:r w:rsidR="00F7703A" w:rsidRPr="0019207F">
          <w:rPr>
            <w:rStyle w:val="Hyperlink"/>
            <w:rFonts w:ascii="Arial" w:eastAsia="Calibri" w:hAnsi="Arial" w:cs="Arial"/>
            <w:noProof/>
            <w:color w:val="auto"/>
            <w:sz w:val="24"/>
            <w:szCs w:val="24"/>
          </w:rPr>
          <w:t>Tableau 9 : Matrice de performance</w:t>
        </w:r>
        <w:r w:rsidR="00F7703A" w:rsidRPr="0019207F">
          <w:rPr>
            <w:rFonts w:ascii="Arial" w:hAnsi="Arial" w:cs="Arial"/>
            <w:noProof/>
            <w:webHidden/>
            <w:sz w:val="24"/>
            <w:szCs w:val="24"/>
          </w:rPr>
          <w:tab/>
        </w:r>
        <w:r w:rsidR="00F7703A" w:rsidRPr="0019207F">
          <w:rPr>
            <w:rFonts w:ascii="Arial" w:hAnsi="Arial" w:cs="Arial"/>
            <w:noProof/>
            <w:webHidden/>
            <w:sz w:val="24"/>
            <w:szCs w:val="24"/>
          </w:rPr>
          <w:fldChar w:fldCharType="begin"/>
        </w:r>
        <w:r w:rsidR="00F7703A" w:rsidRPr="0019207F">
          <w:rPr>
            <w:rFonts w:ascii="Arial" w:hAnsi="Arial" w:cs="Arial"/>
            <w:noProof/>
            <w:webHidden/>
            <w:sz w:val="24"/>
            <w:szCs w:val="24"/>
          </w:rPr>
          <w:instrText xml:space="preserve"> PAGEREF _Toc482202629 \h </w:instrText>
        </w:r>
        <w:r w:rsidR="00F7703A" w:rsidRPr="0019207F">
          <w:rPr>
            <w:rFonts w:ascii="Arial" w:hAnsi="Arial" w:cs="Arial"/>
            <w:noProof/>
            <w:webHidden/>
            <w:sz w:val="24"/>
            <w:szCs w:val="24"/>
          </w:rPr>
        </w:r>
        <w:r w:rsidR="00F7703A" w:rsidRPr="0019207F">
          <w:rPr>
            <w:rFonts w:ascii="Arial" w:hAnsi="Arial" w:cs="Arial"/>
            <w:noProof/>
            <w:webHidden/>
            <w:sz w:val="24"/>
            <w:szCs w:val="24"/>
          </w:rPr>
          <w:fldChar w:fldCharType="separate"/>
        </w:r>
        <w:r w:rsidR="0019207F">
          <w:rPr>
            <w:rFonts w:ascii="Arial" w:hAnsi="Arial" w:cs="Arial"/>
            <w:noProof/>
            <w:webHidden/>
            <w:sz w:val="24"/>
            <w:szCs w:val="24"/>
          </w:rPr>
          <w:t>32</w:t>
        </w:r>
        <w:r w:rsidR="00F7703A" w:rsidRPr="0019207F">
          <w:rPr>
            <w:rFonts w:ascii="Arial" w:hAnsi="Arial" w:cs="Arial"/>
            <w:noProof/>
            <w:webHidden/>
            <w:sz w:val="24"/>
            <w:szCs w:val="24"/>
          </w:rPr>
          <w:fldChar w:fldCharType="end"/>
        </w:r>
      </w:hyperlink>
    </w:p>
    <w:p w14:paraId="4626B97F" w14:textId="77777777" w:rsidR="00F7703A" w:rsidRPr="0019207F" w:rsidRDefault="00DF26EB" w:rsidP="00F7703A">
      <w:pPr>
        <w:pStyle w:val="TableofFigures"/>
        <w:tabs>
          <w:tab w:val="right" w:leader="underscore" w:pos="9868"/>
        </w:tabs>
        <w:spacing w:line="600" w:lineRule="auto"/>
        <w:rPr>
          <w:rFonts w:ascii="Arial" w:eastAsiaTheme="minorEastAsia" w:hAnsi="Arial" w:cs="Arial"/>
          <w:noProof/>
          <w:sz w:val="24"/>
          <w:szCs w:val="24"/>
        </w:rPr>
      </w:pPr>
      <w:hyperlink w:anchor="_Toc482202630" w:history="1">
        <w:r w:rsidR="00F7703A" w:rsidRPr="0019207F">
          <w:rPr>
            <w:rStyle w:val="Hyperlink"/>
            <w:rFonts w:ascii="Arial" w:eastAsia="Calibri" w:hAnsi="Arial" w:cs="Arial"/>
            <w:noProof/>
            <w:color w:val="auto"/>
            <w:sz w:val="24"/>
            <w:szCs w:val="24"/>
          </w:rPr>
          <w:t>Tableau 10 : Budget détaillé par activité et par année</w:t>
        </w:r>
        <w:r w:rsidR="00F7703A" w:rsidRPr="0019207F">
          <w:rPr>
            <w:rFonts w:ascii="Arial" w:hAnsi="Arial" w:cs="Arial"/>
            <w:noProof/>
            <w:webHidden/>
            <w:sz w:val="24"/>
            <w:szCs w:val="24"/>
          </w:rPr>
          <w:tab/>
        </w:r>
        <w:r w:rsidR="00F7703A" w:rsidRPr="0019207F">
          <w:rPr>
            <w:rFonts w:ascii="Arial" w:hAnsi="Arial" w:cs="Arial"/>
            <w:noProof/>
            <w:webHidden/>
            <w:sz w:val="24"/>
            <w:szCs w:val="24"/>
          </w:rPr>
          <w:fldChar w:fldCharType="begin"/>
        </w:r>
        <w:r w:rsidR="00F7703A" w:rsidRPr="0019207F">
          <w:rPr>
            <w:rFonts w:ascii="Arial" w:hAnsi="Arial" w:cs="Arial"/>
            <w:noProof/>
            <w:webHidden/>
            <w:sz w:val="24"/>
            <w:szCs w:val="24"/>
          </w:rPr>
          <w:instrText xml:space="preserve"> PAGEREF _Toc482202630 \h </w:instrText>
        </w:r>
        <w:r w:rsidR="00F7703A" w:rsidRPr="0019207F">
          <w:rPr>
            <w:rFonts w:ascii="Arial" w:hAnsi="Arial" w:cs="Arial"/>
            <w:noProof/>
            <w:webHidden/>
            <w:sz w:val="24"/>
            <w:szCs w:val="24"/>
          </w:rPr>
        </w:r>
        <w:r w:rsidR="00F7703A" w:rsidRPr="0019207F">
          <w:rPr>
            <w:rFonts w:ascii="Arial" w:hAnsi="Arial" w:cs="Arial"/>
            <w:noProof/>
            <w:webHidden/>
            <w:sz w:val="24"/>
            <w:szCs w:val="24"/>
          </w:rPr>
          <w:fldChar w:fldCharType="separate"/>
        </w:r>
        <w:r w:rsidR="0019207F">
          <w:rPr>
            <w:rFonts w:ascii="Arial" w:hAnsi="Arial" w:cs="Arial"/>
            <w:noProof/>
            <w:webHidden/>
            <w:sz w:val="24"/>
            <w:szCs w:val="24"/>
          </w:rPr>
          <w:t>39</w:t>
        </w:r>
        <w:r w:rsidR="00F7703A" w:rsidRPr="0019207F">
          <w:rPr>
            <w:rFonts w:ascii="Arial" w:hAnsi="Arial" w:cs="Arial"/>
            <w:noProof/>
            <w:webHidden/>
            <w:sz w:val="24"/>
            <w:szCs w:val="24"/>
          </w:rPr>
          <w:fldChar w:fldCharType="end"/>
        </w:r>
      </w:hyperlink>
    </w:p>
    <w:p w14:paraId="56A7237D" w14:textId="77777777" w:rsidR="00F7703A" w:rsidRPr="0019207F" w:rsidRDefault="00DF26EB" w:rsidP="00F7703A">
      <w:pPr>
        <w:pStyle w:val="TableofFigures"/>
        <w:tabs>
          <w:tab w:val="right" w:leader="underscore" w:pos="9868"/>
        </w:tabs>
        <w:spacing w:line="600" w:lineRule="auto"/>
        <w:rPr>
          <w:rFonts w:ascii="Arial" w:eastAsiaTheme="minorEastAsia" w:hAnsi="Arial" w:cs="Arial"/>
          <w:noProof/>
          <w:sz w:val="24"/>
          <w:szCs w:val="24"/>
        </w:rPr>
      </w:pPr>
      <w:hyperlink w:anchor="_Toc482202631" w:history="1">
        <w:r w:rsidR="00F7703A" w:rsidRPr="0019207F">
          <w:rPr>
            <w:rStyle w:val="Hyperlink"/>
            <w:rFonts w:ascii="Arial" w:eastAsia="Calibri" w:hAnsi="Arial" w:cs="Arial"/>
            <w:noProof/>
            <w:color w:val="auto"/>
            <w:sz w:val="24"/>
            <w:szCs w:val="24"/>
          </w:rPr>
          <w:t>Tableau 11 : Risques et mesures d’atténuation</w:t>
        </w:r>
        <w:r w:rsidR="00F7703A" w:rsidRPr="0019207F">
          <w:rPr>
            <w:rFonts w:ascii="Arial" w:hAnsi="Arial" w:cs="Arial"/>
            <w:noProof/>
            <w:webHidden/>
            <w:sz w:val="24"/>
            <w:szCs w:val="24"/>
          </w:rPr>
          <w:tab/>
        </w:r>
        <w:r w:rsidR="00F7703A" w:rsidRPr="0019207F">
          <w:rPr>
            <w:rFonts w:ascii="Arial" w:hAnsi="Arial" w:cs="Arial"/>
            <w:noProof/>
            <w:webHidden/>
            <w:sz w:val="24"/>
            <w:szCs w:val="24"/>
          </w:rPr>
          <w:fldChar w:fldCharType="begin"/>
        </w:r>
        <w:r w:rsidR="00F7703A" w:rsidRPr="0019207F">
          <w:rPr>
            <w:rFonts w:ascii="Arial" w:hAnsi="Arial" w:cs="Arial"/>
            <w:noProof/>
            <w:webHidden/>
            <w:sz w:val="24"/>
            <w:szCs w:val="24"/>
          </w:rPr>
          <w:instrText xml:space="preserve"> PAGEREF _Toc482202631 \h </w:instrText>
        </w:r>
        <w:r w:rsidR="00F7703A" w:rsidRPr="0019207F">
          <w:rPr>
            <w:rFonts w:ascii="Arial" w:hAnsi="Arial" w:cs="Arial"/>
            <w:noProof/>
            <w:webHidden/>
            <w:sz w:val="24"/>
            <w:szCs w:val="24"/>
          </w:rPr>
        </w:r>
        <w:r w:rsidR="00F7703A" w:rsidRPr="0019207F">
          <w:rPr>
            <w:rFonts w:ascii="Arial" w:hAnsi="Arial" w:cs="Arial"/>
            <w:noProof/>
            <w:webHidden/>
            <w:sz w:val="24"/>
            <w:szCs w:val="24"/>
          </w:rPr>
          <w:fldChar w:fldCharType="separate"/>
        </w:r>
        <w:r w:rsidR="0019207F">
          <w:rPr>
            <w:rFonts w:ascii="Arial" w:hAnsi="Arial" w:cs="Arial"/>
            <w:noProof/>
            <w:webHidden/>
            <w:sz w:val="24"/>
            <w:szCs w:val="24"/>
          </w:rPr>
          <w:t>54</w:t>
        </w:r>
        <w:r w:rsidR="00F7703A" w:rsidRPr="0019207F">
          <w:rPr>
            <w:rFonts w:ascii="Arial" w:hAnsi="Arial" w:cs="Arial"/>
            <w:noProof/>
            <w:webHidden/>
            <w:sz w:val="24"/>
            <w:szCs w:val="24"/>
          </w:rPr>
          <w:fldChar w:fldCharType="end"/>
        </w:r>
      </w:hyperlink>
    </w:p>
    <w:p w14:paraId="564D93CB" w14:textId="749D3CC6" w:rsidR="00F7703A" w:rsidRPr="0019207F" w:rsidRDefault="00F7703A" w:rsidP="00F7703A">
      <w:pPr>
        <w:pStyle w:val="TableofFigures"/>
        <w:tabs>
          <w:tab w:val="right" w:leader="dot" w:pos="9868"/>
        </w:tabs>
        <w:spacing w:line="600" w:lineRule="auto"/>
        <w:rPr>
          <w:rFonts w:ascii="Arial" w:eastAsiaTheme="minorEastAsia" w:hAnsi="Arial" w:cs="Arial"/>
          <w:noProof/>
          <w:sz w:val="24"/>
          <w:szCs w:val="24"/>
        </w:rPr>
      </w:pPr>
      <w:r w:rsidRPr="0019207F">
        <w:rPr>
          <w:rFonts w:ascii="Arial" w:hAnsi="Arial" w:cs="Arial"/>
          <w:sz w:val="24"/>
          <w:szCs w:val="24"/>
        </w:rPr>
        <w:fldChar w:fldCharType="end"/>
      </w:r>
      <w:r w:rsidR="0051230E" w:rsidRPr="0019207F">
        <w:rPr>
          <w:rFonts w:ascii="Arial" w:hAnsi="Arial" w:cs="Arial"/>
          <w:sz w:val="24"/>
          <w:szCs w:val="24"/>
        </w:rPr>
        <w:fldChar w:fldCharType="begin"/>
      </w:r>
      <w:r w:rsidR="0051230E" w:rsidRPr="0019207F">
        <w:rPr>
          <w:rFonts w:ascii="Arial" w:hAnsi="Arial" w:cs="Arial"/>
          <w:sz w:val="24"/>
          <w:szCs w:val="24"/>
        </w:rPr>
        <w:instrText xml:space="preserve"> TOC \h \z \c "Tableau" </w:instrText>
      </w:r>
      <w:r w:rsidR="0051230E" w:rsidRPr="0019207F">
        <w:rPr>
          <w:rFonts w:ascii="Arial" w:hAnsi="Arial" w:cs="Arial"/>
          <w:sz w:val="24"/>
          <w:szCs w:val="24"/>
        </w:rPr>
        <w:fldChar w:fldCharType="separate"/>
      </w:r>
    </w:p>
    <w:p w14:paraId="518F607A" w14:textId="42408EDE" w:rsidR="00F7703A" w:rsidRPr="0019207F" w:rsidRDefault="00F7703A" w:rsidP="00F7703A">
      <w:pPr>
        <w:pStyle w:val="TableofFigures"/>
        <w:tabs>
          <w:tab w:val="right" w:leader="dot" w:pos="9868"/>
        </w:tabs>
        <w:spacing w:line="600" w:lineRule="auto"/>
        <w:rPr>
          <w:rFonts w:ascii="Arial" w:eastAsiaTheme="minorEastAsia" w:hAnsi="Arial" w:cs="Arial"/>
          <w:noProof/>
          <w:sz w:val="24"/>
          <w:szCs w:val="24"/>
        </w:rPr>
      </w:pPr>
    </w:p>
    <w:p w14:paraId="38E28204" w14:textId="29EB09EA" w:rsidR="00C3014A" w:rsidRPr="0019207F" w:rsidRDefault="0051230E" w:rsidP="00F7703A">
      <w:pPr>
        <w:widowControl w:val="0"/>
        <w:autoSpaceDE w:val="0"/>
        <w:autoSpaceDN w:val="0"/>
        <w:adjustRightInd w:val="0"/>
        <w:spacing w:after="0" w:line="600" w:lineRule="auto"/>
        <w:rPr>
          <w:rFonts w:ascii="Arial" w:hAnsi="Arial" w:cs="Arial"/>
          <w:sz w:val="26"/>
          <w:szCs w:val="26"/>
        </w:rPr>
      </w:pPr>
      <w:r w:rsidRPr="0019207F">
        <w:rPr>
          <w:rFonts w:ascii="Arial" w:hAnsi="Arial" w:cs="Arial"/>
          <w:sz w:val="24"/>
          <w:szCs w:val="24"/>
        </w:rPr>
        <w:fldChar w:fldCharType="end"/>
      </w:r>
    </w:p>
    <w:p w14:paraId="4C35D214" w14:textId="77777777" w:rsidR="00C3014A" w:rsidRPr="0019207F" w:rsidRDefault="00C3014A" w:rsidP="00F7703A">
      <w:pPr>
        <w:widowControl w:val="0"/>
        <w:autoSpaceDE w:val="0"/>
        <w:autoSpaceDN w:val="0"/>
        <w:adjustRightInd w:val="0"/>
        <w:spacing w:after="0" w:line="600" w:lineRule="auto"/>
        <w:rPr>
          <w:rFonts w:ascii="Arial" w:hAnsi="Arial" w:cs="Arial"/>
          <w:sz w:val="24"/>
          <w:szCs w:val="24"/>
        </w:rPr>
      </w:pPr>
    </w:p>
    <w:p w14:paraId="769E18E4" w14:textId="77777777" w:rsidR="00F60D45" w:rsidRPr="0019207F" w:rsidRDefault="00F60D45" w:rsidP="00F7703A">
      <w:pPr>
        <w:spacing w:after="0" w:line="600" w:lineRule="auto"/>
        <w:rPr>
          <w:rFonts w:ascii="Arial" w:hAnsi="Arial" w:cs="Arial"/>
          <w:b/>
          <w:bCs/>
          <w:sz w:val="24"/>
          <w:szCs w:val="24"/>
          <w:lang w:val="fr-BE" w:eastAsia="en-US"/>
        </w:rPr>
      </w:pPr>
      <w:bookmarkStart w:id="3" w:name="_Toc482202388"/>
      <w:r w:rsidRPr="0019207F">
        <w:rPr>
          <w:rFonts w:ascii="Arial" w:hAnsi="Arial" w:cs="Arial"/>
          <w:sz w:val="24"/>
          <w:szCs w:val="24"/>
        </w:rPr>
        <w:br w:type="page"/>
      </w:r>
    </w:p>
    <w:p w14:paraId="3C0D3238" w14:textId="04B032EB" w:rsidR="00C3014A" w:rsidRPr="0019207F" w:rsidRDefault="005F52C1" w:rsidP="00F7703A">
      <w:pPr>
        <w:pStyle w:val="Heading1"/>
        <w:numPr>
          <w:ilvl w:val="0"/>
          <w:numId w:val="0"/>
        </w:numPr>
        <w:pBdr>
          <w:bottom w:val="single" w:sz="8" w:space="1" w:color="auto"/>
        </w:pBdr>
        <w:ind w:left="432" w:hanging="432"/>
        <w:jc w:val="center"/>
        <w:rPr>
          <w:rFonts w:ascii="Arial" w:hAnsi="Arial" w:cs="Arial"/>
          <w:color w:val="auto"/>
          <w:sz w:val="32"/>
          <w:szCs w:val="24"/>
        </w:rPr>
      </w:pPr>
      <w:bookmarkStart w:id="4" w:name="_Toc482202488"/>
      <w:r w:rsidRPr="0019207F">
        <w:rPr>
          <w:rFonts w:ascii="Arial" w:hAnsi="Arial" w:cs="Arial"/>
          <w:color w:val="auto"/>
          <w:sz w:val="32"/>
          <w:szCs w:val="24"/>
        </w:rPr>
        <w:lastRenderedPageBreak/>
        <w:t>SIGLES ET ABRÉVIATIONS</w:t>
      </w:r>
      <w:bookmarkEnd w:id="3"/>
      <w:bookmarkEnd w:id="4"/>
    </w:p>
    <w:p w14:paraId="45BF844F" w14:textId="77777777" w:rsidR="00F7703A" w:rsidRPr="0019207F" w:rsidRDefault="00F7703A" w:rsidP="00F7703A">
      <w:pPr>
        <w:rPr>
          <w:lang w:val="fr-BE" w:eastAsia="en-US"/>
        </w:rPr>
      </w:pPr>
    </w:p>
    <w:tbl>
      <w:tblPr>
        <w:tblW w:w="5000" w:type="pct"/>
        <w:tblCellMar>
          <w:left w:w="70" w:type="dxa"/>
          <w:right w:w="70" w:type="dxa"/>
        </w:tblCellMar>
        <w:tblLook w:val="04A0" w:firstRow="1" w:lastRow="0" w:firstColumn="1" w:lastColumn="0" w:noHBand="0" w:noVBand="1"/>
      </w:tblPr>
      <w:tblGrid>
        <w:gridCol w:w="1354"/>
        <w:gridCol w:w="8664"/>
      </w:tblGrid>
      <w:tr w:rsidR="000C5D5B" w:rsidRPr="0019207F" w14:paraId="457453F5" w14:textId="77777777" w:rsidTr="00BF2EA7">
        <w:trPr>
          <w:trHeight w:val="330"/>
        </w:trPr>
        <w:tc>
          <w:tcPr>
            <w:tcW w:w="706" w:type="pct"/>
            <w:shd w:val="clear" w:color="auto" w:fill="auto"/>
          </w:tcPr>
          <w:p w14:paraId="6D67FB9B" w14:textId="21B53109" w:rsidR="000C5D5B" w:rsidRPr="0019207F" w:rsidRDefault="00BF2EA7" w:rsidP="00F60D45">
            <w:pPr>
              <w:spacing w:after="0" w:line="480" w:lineRule="auto"/>
              <w:rPr>
                <w:rFonts w:ascii="Arial" w:hAnsi="Arial" w:cs="Arial"/>
                <w:b/>
                <w:bCs/>
              </w:rPr>
            </w:pPr>
            <w:r w:rsidRPr="0019207F">
              <w:rPr>
                <w:rFonts w:ascii="Arial" w:hAnsi="Arial" w:cs="Arial"/>
                <w:b/>
                <w:bCs/>
              </w:rPr>
              <w:t>ABS</w:t>
            </w:r>
          </w:p>
        </w:tc>
        <w:tc>
          <w:tcPr>
            <w:tcW w:w="4294" w:type="pct"/>
            <w:shd w:val="clear" w:color="auto" w:fill="auto"/>
            <w:noWrap/>
          </w:tcPr>
          <w:p w14:paraId="492C598D" w14:textId="3F26E150" w:rsidR="000C5D5B" w:rsidRPr="0019207F" w:rsidRDefault="00BF2EA7" w:rsidP="00F60D45">
            <w:pPr>
              <w:spacing w:after="0" w:line="480" w:lineRule="auto"/>
              <w:rPr>
                <w:rFonts w:ascii="Arial" w:hAnsi="Arial" w:cs="Arial"/>
              </w:rPr>
            </w:pPr>
            <w:r w:rsidRPr="0019207F">
              <w:rPr>
                <w:rFonts w:ascii="Arial" w:hAnsi="Arial" w:cs="Arial"/>
              </w:rPr>
              <w:t>:   Appui Budgétaire Sectoriel</w:t>
            </w:r>
          </w:p>
        </w:tc>
      </w:tr>
      <w:tr w:rsidR="00BF2EA7" w:rsidRPr="0019207F" w14:paraId="47CF5E28" w14:textId="77777777" w:rsidTr="00735EB0">
        <w:trPr>
          <w:trHeight w:val="330"/>
        </w:trPr>
        <w:tc>
          <w:tcPr>
            <w:tcW w:w="706" w:type="pct"/>
            <w:shd w:val="clear" w:color="auto" w:fill="auto"/>
          </w:tcPr>
          <w:p w14:paraId="11035520" w14:textId="1C1FED25" w:rsidR="00BF2EA7" w:rsidRPr="0019207F" w:rsidRDefault="00BF2EA7" w:rsidP="00F60D45">
            <w:pPr>
              <w:spacing w:after="0" w:line="480" w:lineRule="auto"/>
              <w:rPr>
                <w:rFonts w:ascii="Arial" w:hAnsi="Arial" w:cs="Arial"/>
                <w:b/>
                <w:bCs/>
              </w:rPr>
            </w:pPr>
            <w:r w:rsidRPr="0019207F">
              <w:rPr>
                <w:rFonts w:ascii="Arial" w:hAnsi="Arial" w:cs="Arial"/>
                <w:b/>
                <w:bCs/>
              </w:rPr>
              <w:t>AEP</w:t>
            </w:r>
          </w:p>
        </w:tc>
        <w:tc>
          <w:tcPr>
            <w:tcW w:w="4294" w:type="pct"/>
            <w:shd w:val="clear" w:color="auto" w:fill="auto"/>
            <w:noWrap/>
          </w:tcPr>
          <w:p w14:paraId="47E56E90" w14:textId="0FD962EF" w:rsidR="00BF2EA7" w:rsidRPr="0019207F" w:rsidRDefault="00BF2EA7" w:rsidP="00F60D45">
            <w:pPr>
              <w:spacing w:after="0" w:line="480" w:lineRule="auto"/>
              <w:rPr>
                <w:rFonts w:ascii="Arial" w:hAnsi="Arial" w:cs="Arial"/>
              </w:rPr>
            </w:pPr>
            <w:r w:rsidRPr="0019207F">
              <w:rPr>
                <w:rFonts w:ascii="Arial" w:hAnsi="Arial" w:cs="Arial"/>
              </w:rPr>
              <w:t>:   Approvisionnement en eau potable</w:t>
            </w:r>
          </w:p>
        </w:tc>
      </w:tr>
      <w:tr w:rsidR="00BF2EA7" w:rsidRPr="0019207F" w14:paraId="78AF9674" w14:textId="77777777" w:rsidTr="00735EB0">
        <w:trPr>
          <w:trHeight w:val="330"/>
        </w:trPr>
        <w:tc>
          <w:tcPr>
            <w:tcW w:w="706" w:type="pct"/>
            <w:shd w:val="clear" w:color="auto" w:fill="auto"/>
            <w:hideMark/>
          </w:tcPr>
          <w:p w14:paraId="1AC5C0C3" w14:textId="77777777" w:rsidR="00BF2EA7" w:rsidRPr="0019207F" w:rsidRDefault="00BF2EA7" w:rsidP="00F60D45">
            <w:pPr>
              <w:spacing w:after="0" w:line="480" w:lineRule="auto"/>
              <w:rPr>
                <w:rFonts w:ascii="Arial" w:hAnsi="Arial" w:cs="Arial"/>
                <w:b/>
                <w:bCs/>
              </w:rPr>
            </w:pPr>
            <w:r w:rsidRPr="0019207F">
              <w:rPr>
                <w:rFonts w:ascii="Arial" w:hAnsi="Arial" w:cs="Arial"/>
                <w:b/>
                <w:bCs/>
              </w:rPr>
              <w:t>AEPA</w:t>
            </w:r>
          </w:p>
        </w:tc>
        <w:tc>
          <w:tcPr>
            <w:tcW w:w="4294" w:type="pct"/>
            <w:shd w:val="clear" w:color="auto" w:fill="auto"/>
            <w:noWrap/>
            <w:hideMark/>
          </w:tcPr>
          <w:p w14:paraId="2F80BBC1" w14:textId="77777777" w:rsidR="00BF2EA7" w:rsidRPr="0019207F" w:rsidRDefault="00BF2EA7" w:rsidP="00F60D45">
            <w:pPr>
              <w:spacing w:after="0" w:line="480" w:lineRule="auto"/>
              <w:rPr>
                <w:rFonts w:ascii="Arial" w:hAnsi="Arial" w:cs="Arial"/>
              </w:rPr>
            </w:pPr>
            <w:r w:rsidRPr="0019207F">
              <w:rPr>
                <w:rFonts w:ascii="Arial" w:hAnsi="Arial" w:cs="Arial"/>
              </w:rPr>
              <w:t>:   Approvisionnement en Eau Potable et Assainissement</w:t>
            </w:r>
          </w:p>
        </w:tc>
      </w:tr>
      <w:tr w:rsidR="00BF2EA7" w:rsidRPr="0019207F" w14:paraId="4DC5C1B6" w14:textId="77777777" w:rsidTr="00735EB0">
        <w:trPr>
          <w:trHeight w:val="330"/>
        </w:trPr>
        <w:tc>
          <w:tcPr>
            <w:tcW w:w="706" w:type="pct"/>
            <w:shd w:val="clear" w:color="auto" w:fill="auto"/>
            <w:hideMark/>
          </w:tcPr>
          <w:p w14:paraId="032BDAF4" w14:textId="77777777" w:rsidR="00BF2EA7" w:rsidRPr="0019207F" w:rsidRDefault="00BF2EA7" w:rsidP="00F60D45">
            <w:pPr>
              <w:spacing w:after="0" w:line="480" w:lineRule="auto"/>
              <w:rPr>
                <w:rFonts w:ascii="Arial" w:hAnsi="Arial" w:cs="Arial"/>
                <w:b/>
                <w:bCs/>
              </w:rPr>
            </w:pPr>
            <w:r w:rsidRPr="0019207F">
              <w:rPr>
                <w:rFonts w:ascii="Arial" w:hAnsi="Arial" w:cs="Arial"/>
                <w:b/>
                <w:bCs/>
              </w:rPr>
              <w:t>AEUE </w:t>
            </w:r>
          </w:p>
        </w:tc>
        <w:tc>
          <w:tcPr>
            <w:tcW w:w="4294" w:type="pct"/>
            <w:shd w:val="clear" w:color="auto" w:fill="auto"/>
            <w:noWrap/>
            <w:hideMark/>
          </w:tcPr>
          <w:p w14:paraId="447B6B07" w14:textId="77777777" w:rsidR="00BF2EA7" w:rsidRPr="0019207F" w:rsidRDefault="00BF2EA7" w:rsidP="00F60D45">
            <w:pPr>
              <w:spacing w:after="0" w:line="480" w:lineRule="auto"/>
              <w:rPr>
                <w:rFonts w:ascii="Arial" w:hAnsi="Arial" w:cs="Arial"/>
              </w:rPr>
            </w:pPr>
            <w:r w:rsidRPr="0019207F">
              <w:rPr>
                <w:rFonts w:ascii="Arial" w:hAnsi="Arial" w:cs="Arial"/>
              </w:rPr>
              <w:t>:   Assainissement des Eaux Usées et Excréta</w:t>
            </w:r>
          </w:p>
        </w:tc>
      </w:tr>
      <w:tr w:rsidR="00BF2EA7" w:rsidRPr="0019207F" w14:paraId="41DA4903" w14:textId="77777777" w:rsidTr="00735EB0">
        <w:trPr>
          <w:trHeight w:val="330"/>
        </w:trPr>
        <w:tc>
          <w:tcPr>
            <w:tcW w:w="706" w:type="pct"/>
            <w:shd w:val="clear" w:color="auto" w:fill="auto"/>
            <w:hideMark/>
          </w:tcPr>
          <w:p w14:paraId="36A54F9D" w14:textId="77777777" w:rsidR="00BF2EA7" w:rsidRPr="0019207F" w:rsidRDefault="00BF2EA7" w:rsidP="00F60D45">
            <w:pPr>
              <w:spacing w:after="0" w:line="480" w:lineRule="auto"/>
              <w:rPr>
                <w:rFonts w:ascii="Arial" w:hAnsi="Arial" w:cs="Arial"/>
                <w:b/>
                <w:bCs/>
              </w:rPr>
            </w:pPr>
            <w:r w:rsidRPr="0019207F">
              <w:rPr>
                <w:rFonts w:ascii="Arial" w:hAnsi="Arial" w:cs="Arial"/>
                <w:b/>
                <w:bCs/>
              </w:rPr>
              <w:t>AFDH</w:t>
            </w:r>
          </w:p>
        </w:tc>
        <w:tc>
          <w:tcPr>
            <w:tcW w:w="4294" w:type="pct"/>
            <w:shd w:val="clear" w:color="auto" w:fill="auto"/>
            <w:noWrap/>
            <w:hideMark/>
          </w:tcPr>
          <w:p w14:paraId="7EEC1478" w14:textId="77777777" w:rsidR="00BF2EA7" w:rsidRPr="0019207F" w:rsidRDefault="00BF2EA7" w:rsidP="00F60D45">
            <w:pPr>
              <w:spacing w:after="0" w:line="480" w:lineRule="auto"/>
              <w:rPr>
                <w:rFonts w:ascii="Arial" w:hAnsi="Arial" w:cs="Arial"/>
              </w:rPr>
            </w:pPr>
            <w:r w:rsidRPr="0019207F">
              <w:rPr>
                <w:rFonts w:ascii="Arial" w:hAnsi="Arial" w:cs="Arial"/>
              </w:rPr>
              <w:t xml:space="preserve">:   Approche Fondée sur les Droits Humains </w:t>
            </w:r>
          </w:p>
        </w:tc>
      </w:tr>
      <w:tr w:rsidR="00BF2EA7" w:rsidRPr="0019207F" w14:paraId="13D3BCF3" w14:textId="77777777" w:rsidTr="00735EB0">
        <w:trPr>
          <w:trHeight w:val="330"/>
        </w:trPr>
        <w:tc>
          <w:tcPr>
            <w:tcW w:w="706" w:type="pct"/>
            <w:shd w:val="clear" w:color="auto" w:fill="auto"/>
          </w:tcPr>
          <w:p w14:paraId="581E5BBD" w14:textId="3D047165" w:rsidR="00BF2EA7" w:rsidRPr="0019207F" w:rsidRDefault="00BF2EA7" w:rsidP="00F60D45">
            <w:pPr>
              <w:spacing w:after="0" w:line="480" w:lineRule="auto"/>
              <w:rPr>
                <w:rFonts w:ascii="Arial" w:hAnsi="Arial" w:cs="Arial"/>
                <w:b/>
                <w:bCs/>
              </w:rPr>
            </w:pPr>
            <w:r w:rsidRPr="0019207F">
              <w:rPr>
                <w:rFonts w:ascii="Arial" w:hAnsi="Arial" w:cs="Arial"/>
                <w:b/>
                <w:bCs/>
              </w:rPr>
              <w:t>AMOC</w:t>
            </w:r>
          </w:p>
        </w:tc>
        <w:tc>
          <w:tcPr>
            <w:tcW w:w="4294" w:type="pct"/>
            <w:shd w:val="clear" w:color="auto" w:fill="auto"/>
            <w:noWrap/>
          </w:tcPr>
          <w:p w14:paraId="1FB23CD0" w14:textId="33E4E084" w:rsidR="00BF2EA7" w:rsidRPr="0019207F" w:rsidRDefault="00BF2EA7" w:rsidP="00F60D45">
            <w:pPr>
              <w:spacing w:after="0" w:line="480" w:lineRule="auto"/>
              <w:rPr>
                <w:rFonts w:ascii="Arial" w:hAnsi="Arial" w:cs="Arial"/>
              </w:rPr>
            </w:pPr>
            <w:r w:rsidRPr="0019207F">
              <w:rPr>
                <w:rFonts w:ascii="Arial" w:hAnsi="Arial" w:cs="Arial"/>
              </w:rPr>
              <w:t>:   Assistance à la Maitrise d’Ouvrage Communal</w:t>
            </w:r>
          </w:p>
        </w:tc>
      </w:tr>
      <w:tr w:rsidR="00BF2EA7" w:rsidRPr="0019207F" w14:paraId="38A33775" w14:textId="77777777" w:rsidTr="00735EB0">
        <w:trPr>
          <w:trHeight w:val="330"/>
        </w:trPr>
        <w:tc>
          <w:tcPr>
            <w:tcW w:w="706" w:type="pct"/>
            <w:shd w:val="clear" w:color="auto" w:fill="auto"/>
            <w:hideMark/>
          </w:tcPr>
          <w:p w14:paraId="6E2FD706" w14:textId="77777777" w:rsidR="00BF2EA7" w:rsidRPr="0019207F" w:rsidRDefault="00BF2EA7" w:rsidP="00F60D45">
            <w:pPr>
              <w:spacing w:after="0" w:line="480" w:lineRule="auto"/>
              <w:rPr>
                <w:rFonts w:ascii="Arial" w:hAnsi="Arial" w:cs="Arial"/>
                <w:b/>
                <w:bCs/>
              </w:rPr>
            </w:pPr>
            <w:r w:rsidRPr="0019207F">
              <w:rPr>
                <w:rFonts w:ascii="Arial" w:hAnsi="Arial" w:cs="Arial"/>
                <w:b/>
                <w:bCs/>
              </w:rPr>
              <w:t>ATPC</w:t>
            </w:r>
          </w:p>
        </w:tc>
        <w:tc>
          <w:tcPr>
            <w:tcW w:w="4294" w:type="pct"/>
            <w:shd w:val="clear" w:color="auto" w:fill="auto"/>
            <w:noWrap/>
            <w:hideMark/>
          </w:tcPr>
          <w:p w14:paraId="3C58E057" w14:textId="77777777" w:rsidR="00BF2EA7" w:rsidRPr="0019207F" w:rsidRDefault="00BF2EA7" w:rsidP="00F60D45">
            <w:pPr>
              <w:spacing w:after="0" w:line="480" w:lineRule="auto"/>
              <w:rPr>
                <w:rFonts w:ascii="Arial" w:hAnsi="Arial" w:cs="Arial"/>
              </w:rPr>
            </w:pPr>
            <w:r w:rsidRPr="0019207F">
              <w:rPr>
                <w:rFonts w:ascii="Arial" w:hAnsi="Arial" w:cs="Arial"/>
              </w:rPr>
              <w:t>:   Assainissement Total Piloté par les Communautés</w:t>
            </w:r>
          </w:p>
        </w:tc>
      </w:tr>
      <w:tr w:rsidR="00BF2EA7" w:rsidRPr="0019207F" w14:paraId="5D527C62" w14:textId="77777777" w:rsidTr="00735EB0">
        <w:trPr>
          <w:trHeight w:val="330"/>
        </w:trPr>
        <w:tc>
          <w:tcPr>
            <w:tcW w:w="706" w:type="pct"/>
            <w:shd w:val="clear" w:color="auto" w:fill="auto"/>
            <w:hideMark/>
          </w:tcPr>
          <w:p w14:paraId="689352C7" w14:textId="77777777" w:rsidR="00BF2EA7" w:rsidRPr="0019207F" w:rsidRDefault="00BF2EA7" w:rsidP="00F60D45">
            <w:pPr>
              <w:spacing w:after="0" w:line="480" w:lineRule="auto"/>
              <w:rPr>
                <w:rFonts w:ascii="Arial" w:hAnsi="Arial" w:cs="Arial"/>
                <w:b/>
                <w:bCs/>
              </w:rPr>
            </w:pPr>
            <w:r w:rsidRPr="0019207F">
              <w:rPr>
                <w:rFonts w:ascii="Arial" w:hAnsi="Arial" w:cs="Arial"/>
                <w:b/>
                <w:bCs/>
              </w:rPr>
              <w:t>ATPL</w:t>
            </w:r>
          </w:p>
        </w:tc>
        <w:tc>
          <w:tcPr>
            <w:tcW w:w="4294" w:type="pct"/>
            <w:shd w:val="clear" w:color="auto" w:fill="auto"/>
            <w:noWrap/>
            <w:hideMark/>
          </w:tcPr>
          <w:p w14:paraId="76DB7CDF" w14:textId="77777777" w:rsidR="00BF2EA7" w:rsidRPr="0019207F" w:rsidRDefault="00BF2EA7" w:rsidP="00F60D45">
            <w:pPr>
              <w:spacing w:after="0" w:line="480" w:lineRule="auto"/>
              <w:rPr>
                <w:rFonts w:ascii="Arial" w:hAnsi="Arial" w:cs="Arial"/>
              </w:rPr>
            </w:pPr>
            <w:r w:rsidRPr="0019207F">
              <w:rPr>
                <w:rFonts w:ascii="Arial" w:hAnsi="Arial" w:cs="Arial"/>
              </w:rPr>
              <w:t>:   Assainissement Total Porté par les Leaders</w:t>
            </w:r>
          </w:p>
        </w:tc>
      </w:tr>
      <w:tr w:rsidR="00BF2EA7" w:rsidRPr="0019207F" w14:paraId="4FD325AA" w14:textId="77777777" w:rsidTr="00735EB0">
        <w:trPr>
          <w:trHeight w:val="330"/>
        </w:trPr>
        <w:tc>
          <w:tcPr>
            <w:tcW w:w="706" w:type="pct"/>
            <w:shd w:val="clear" w:color="auto" w:fill="auto"/>
            <w:hideMark/>
          </w:tcPr>
          <w:p w14:paraId="407AA1BB" w14:textId="77777777" w:rsidR="00BF2EA7" w:rsidRPr="0019207F" w:rsidRDefault="00BF2EA7" w:rsidP="00F60D45">
            <w:pPr>
              <w:spacing w:after="0" w:line="480" w:lineRule="auto"/>
              <w:rPr>
                <w:rFonts w:ascii="Arial" w:hAnsi="Arial" w:cs="Arial"/>
                <w:b/>
                <w:bCs/>
              </w:rPr>
            </w:pPr>
            <w:r w:rsidRPr="0019207F">
              <w:rPr>
                <w:rFonts w:ascii="Arial" w:hAnsi="Arial" w:cs="Arial"/>
                <w:b/>
                <w:bCs/>
              </w:rPr>
              <w:t>BPO</w:t>
            </w:r>
          </w:p>
        </w:tc>
        <w:tc>
          <w:tcPr>
            <w:tcW w:w="4294" w:type="pct"/>
            <w:shd w:val="clear" w:color="auto" w:fill="auto"/>
            <w:noWrap/>
            <w:hideMark/>
          </w:tcPr>
          <w:p w14:paraId="3B9B4C84" w14:textId="77777777" w:rsidR="00BF2EA7" w:rsidRPr="0019207F" w:rsidRDefault="00BF2EA7" w:rsidP="00F60D45">
            <w:pPr>
              <w:spacing w:after="0" w:line="480" w:lineRule="auto"/>
              <w:rPr>
                <w:rFonts w:ascii="Arial" w:hAnsi="Arial" w:cs="Arial"/>
              </w:rPr>
            </w:pPr>
            <w:r w:rsidRPr="0019207F">
              <w:rPr>
                <w:rFonts w:ascii="Arial" w:hAnsi="Arial" w:cs="Arial"/>
              </w:rPr>
              <w:t>:   Budget Programme par Objectif</w:t>
            </w:r>
          </w:p>
        </w:tc>
      </w:tr>
      <w:tr w:rsidR="00BF2EA7" w:rsidRPr="0019207F" w14:paraId="39E8275A" w14:textId="77777777" w:rsidTr="00735EB0">
        <w:trPr>
          <w:trHeight w:val="330"/>
        </w:trPr>
        <w:tc>
          <w:tcPr>
            <w:tcW w:w="706" w:type="pct"/>
            <w:shd w:val="clear" w:color="auto" w:fill="auto"/>
          </w:tcPr>
          <w:p w14:paraId="7258D00F" w14:textId="77777777" w:rsidR="00BF2EA7" w:rsidRPr="0019207F" w:rsidRDefault="00BF2EA7" w:rsidP="00F60D45">
            <w:pPr>
              <w:spacing w:after="0" w:line="480" w:lineRule="auto"/>
              <w:rPr>
                <w:rFonts w:ascii="Arial" w:hAnsi="Arial" w:cs="Arial"/>
                <w:b/>
                <w:bCs/>
              </w:rPr>
            </w:pPr>
            <w:r w:rsidRPr="0019207F">
              <w:rPr>
                <w:rFonts w:ascii="Arial" w:hAnsi="Arial" w:cs="Arial"/>
                <w:b/>
                <w:bCs/>
              </w:rPr>
              <w:t>CCC</w:t>
            </w:r>
          </w:p>
        </w:tc>
        <w:tc>
          <w:tcPr>
            <w:tcW w:w="4294" w:type="pct"/>
            <w:shd w:val="clear" w:color="auto" w:fill="auto"/>
            <w:noWrap/>
          </w:tcPr>
          <w:p w14:paraId="5432BF77" w14:textId="77777777" w:rsidR="00BF2EA7" w:rsidRPr="0019207F" w:rsidRDefault="00BF2EA7" w:rsidP="00F60D45">
            <w:pPr>
              <w:spacing w:after="0" w:line="480" w:lineRule="auto"/>
              <w:rPr>
                <w:rFonts w:ascii="Arial" w:hAnsi="Arial" w:cs="Arial"/>
              </w:rPr>
            </w:pPr>
            <w:r w:rsidRPr="0019207F">
              <w:rPr>
                <w:rFonts w:ascii="Arial" w:hAnsi="Arial" w:cs="Arial"/>
              </w:rPr>
              <w:t>:   Communication pour le Changement de Comportement</w:t>
            </w:r>
          </w:p>
        </w:tc>
      </w:tr>
      <w:tr w:rsidR="00BF2EA7" w:rsidRPr="0019207F" w14:paraId="288A97DF" w14:textId="77777777" w:rsidTr="00735EB0">
        <w:trPr>
          <w:trHeight w:val="330"/>
        </w:trPr>
        <w:tc>
          <w:tcPr>
            <w:tcW w:w="706" w:type="pct"/>
            <w:shd w:val="clear" w:color="auto" w:fill="auto"/>
            <w:hideMark/>
          </w:tcPr>
          <w:p w14:paraId="1BBF3A31" w14:textId="77777777" w:rsidR="00BF2EA7" w:rsidRPr="0019207F" w:rsidRDefault="00BF2EA7" w:rsidP="00F60D45">
            <w:pPr>
              <w:spacing w:after="0" w:line="480" w:lineRule="auto"/>
              <w:rPr>
                <w:rFonts w:ascii="Arial" w:hAnsi="Arial" w:cs="Arial"/>
                <w:b/>
                <w:bCs/>
              </w:rPr>
            </w:pPr>
            <w:r w:rsidRPr="0019207F">
              <w:rPr>
                <w:rFonts w:ascii="Arial" w:hAnsi="Arial" w:cs="Arial"/>
                <w:b/>
                <w:bCs/>
              </w:rPr>
              <w:t>CGES</w:t>
            </w:r>
          </w:p>
        </w:tc>
        <w:tc>
          <w:tcPr>
            <w:tcW w:w="4294" w:type="pct"/>
            <w:shd w:val="clear" w:color="auto" w:fill="auto"/>
            <w:noWrap/>
            <w:hideMark/>
          </w:tcPr>
          <w:p w14:paraId="1228211A" w14:textId="77777777" w:rsidR="00BF2EA7" w:rsidRPr="0019207F" w:rsidRDefault="00BF2EA7" w:rsidP="00F60D45">
            <w:pPr>
              <w:spacing w:after="0" w:line="480" w:lineRule="auto"/>
              <w:rPr>
                <w:rFonts w:ascii="Arial" w:hAnsi="Arial" w:cs="Arial"/>
              </w:rPr>
            </w:pPr>
            <w:r w:rsidRPr="0019207F">
              <w:rPr>
                <w:rFonts w:ascii="Arial" w:hAnsi="Arial" w:cs="Arial"/>
              </w:rPr>
              <w:t xml:space="preserve">:   Cadre de Gestion Environnementale et Sociale </w:t>
            </w:r>
          </w:p>
        </w:tc>
      </w:tr>
      <w:tr w:rsidR="00BF2EA7" w:rsidRPr="0019207F" w14:paraId="5D46AE7B" w14:textId="77777777" w:rsidTr="00735EB0">
        <w:trPr>
          <w:trHeight w:val="330"/>
        </w:trPr>
        <w:tc>
          <w:tcPr>
            <w:tcW w:w="706" w:type="pct"/>
            <w:shd w:val="clear" w:color="auto" w:fill="auto"/>
            <w:hideMark/>
          </w:tcPr>
          <w:p w14:paraId="67F10D0B" w14:textId="77777777" w:rsidR="00BF2EA7" w:rsidRPr="0019207F" w:rsidRDefault="00BF2EA7" w:rsidP="00F60D45">
            <w:pPr>
              <w:spacing w:after="0" w:line="480" w:lineRule="auto"/>
              <w:rPr>
                <w:rFonts w:ascii="Arial" w:hAnsi="Arial" w:cs="Arial"/>
                <w:b/>
                <w:bCs/>
              </w:rPr>
            </w:pPr>
            <w:r w:rsidRPr="0019207F">
              <w:rPr>
                <w:rFonts w:ascii="Arial" w:hAnsi="Arial" w:cs="Arial"/>
                <w:b/>
                <w:bCs/>
              </w:rPr>
              <w:t>CSPS</w:t>
            </w:r>
          </w:p>
        </w:tc>
        <w:tc>
          <w:tcPr>
            <w:tcW w:w="4294" w:type="pct"/>
            <w:shd w:val="clear" w:color="auto" w:fill="auto"/>
            <w:noWrap/>
            <w:hideMark/>
          </w:tcPr>
          <w:p w14:paraId="258E4054" w14:textId="77777777" w:rsidR="00BF2EA7" w:rsidRPr="0019207F" w:rsidRDefault="00BF2EA7" w:rsidP="00F60D45">
            <w:pPr>
              <w:spacing w:after="0" w:line="480" w:lineRule="auto"/>
              <w:rPr>
                <w:rFonts w:ascii="Arial" w:hAnsi="Arial" w:cs="Arial"/>
              </w:rPr>
            </w:pPr>
            <w:r w:rsidRPr="0019207F">
              <w:rPr>
                <w:rFonts w:ascii="Arial" w:hAnsi="Arial" w:cs="Arial"/>
              </w:rPr>
              <w:t>:   Centre de Santé et de Promotion Sociale</w:t>
            </w:r>
          </w:p>
        </w:tc>
      </w:tr>
      <w:tr w:rsidR="00BF2EA7" w:rsidRPr="0019207F" w14:paraId="2EE2F04F" w14:textId="77777777" w:rsidTr="00735EB0">
        <w:trPr>
          <w:trHeight w:val="330"/>
        </w:trPr>
        <w:tc>
          <w:tcPr>
            <w:tcW w:w="706" w:type="pct"/>
            <w:shd w:val="clear" w:color="auto" w:fill="auto"/>
            <w:hideMark/>
          </w:tcPr>
          <w:p w14:paraId="7BA087F6" w14:textId="77777777" w:rsidR="00BF2EA7" w:rsidRPr="0019207F" w:rsidRDefault="00BF2EA7" w:rsidP="00F60D45">
            <w:pPr>
              <w:spacing w:after="0" w:line="480" w:lineRule="auto"/>
              <w:rPr>
                <w:rFonts w:ascii="Arial" w:hAnsi="Arial" w:cs="Arial"/>
                <w:b/>
                <w:bCs/>
              </w:rPr>
            </w:pPr>
            <w:r w:rsidRPr="0019207F">
              <w:rPr>
                <w:rFonts w:ascii="Arial" w:hAnsi="Arial" w:cs="Arial"/>
                <w:b/>
                <w:bCs/>
              </w:rPr>
              <w:t>CUCA</w:t>
            </w:r>
          </w:p>
        </w:tc>
        <w:tc>
          <w:tcPr>
            <w:tcW w:w="4294" w:type="pct"/>
            <w:shd w:val="clear" w:color="auto" w:fill="auto"/>
            <w:noWrap/>
            <w:hideMark/>
          </w:tcPr>
          <w:p w14:paraId="588CDC0E" w14:textId="77777777" w:rsidR="00BF2EA7" w:rsidRPr="0019207F" w:rsidRDefault="00BF2EA7" w:rsidP="00F60D45">
            <w:pPr>
              <w:spacing w:after="0" w:line="480" w:lineRule="auto"/>
              <w:rPr>
                <w:rFonts w:ascii="Arial" w:hAnsi="Arial" w:cs="Arial"/>
              </w:rPr>
            </w:pPr>
            <w:r w:rsidRPr="0019207F">
              <w:rPr>
                <w:rFonts w:ascii="Arial" w:hAnsi="Arial" w:cs="Arial"/>
              </w:rPr>
              <w:t xml:space="preserve">:   Cadre Unifié de Coordination de l’Assainissement  </w:t>
            </w:r>
          </w:p>
        </w:tc>
      </w:tr>
      <w:tr w:rsidR="00BF2EA7" w:rsidRPr="0019207F" w14:paraId="55446D45" w14:textId="77777777" w:rsidTr="00735EB0">
        <w:trPr>
          <w:trHeight w:val="330"/>
        </w:trPr>
        <w:tc>
          <w:tcPr>
            <w:tcW w:w="706" w:type="pct"/>
            <w:shd w:val="clear" w:color="auto" w:fill="auto"/>
            <w:hideMark/>
          </w:tcPr>
          <w:p w14:paraId="5329DDC4" w14:textId="77777777" w:rsidR="00BF2EA7" w:rsidRPr="0019207F" w:rsidRDefault="00BF2EA7" w:rsidP="00F60D45">
            <w:pPr>
              <w:spacing w:after="0" w:line="480" w:lineRule="auto"/>
              <w:rPr>
                <w:rFonts w:ascii="Arial" w:hAnsi="Arial" w:cs="Arial"/>
                <w:b/>
                <w:bCs/>
              </w:rPr>
            </w:pPr>
            <w:r w:rsidRPr="0019207F">
              <w:rPr>
                <w:rFonts w:ascii="Arial" w:hAnsi="Arial" w:cs="Arial"/>
                <w:b/>
                <w:bCs/>
              </w:rPr>
              <w:t>DAL</w:t>
            </w:r>
          </w:p>
        </w:tc>
        <w:tc>
          <w:tcPr>
            <w:tcW w:w="4294" w:type="pct"/>
            <w:shd w:val="clear" w:color="auto" w:fill="auto"/>
            <w:noWrap/>
            <w:hideMark/>
          </w:tcPr>
          <w:p w14:paraId="082D8498" w14:textId="77777777" w:rsidR="00BF2EA7" w:rsidRPr="0019207F" w:rsidRDefault="00BF2EA7" w:rsidP="00F60D45">
            <w:pPr>
              <w:spacing w:after="0" w:line="480" w:lineRule="auto"/>
              <w:rPr>
                <w:rFonts w:ascii="Arial" w:hAnsi="Arial" w:cs="Arial"/>
              </w:rPr>
            </w:pPr>
            <w:r w:rsidRPr="0019207F">
              <w:rPr>
                <w:rFonts w:ascii="Arial" w:hAnsi="Arial" w:cs="Arial"/>
              </w:rPr>
              <w:t>:   Défécation à l'Air Libre</w:t>
            </w:r>
          </w:p>
        </w:tc>
      </w:tr>
      <w:tr w:rsidR="00BF2EA7" w:rsidRPr="0019207F" w14:paraId="4D0A8139" w14:textId="77777777" w:rsidTr="00735EB0">
        <w:trPr>
          <w:trHeight w:val="330"/>
        </w:trPr>
        <w:tc>
          <w:tcPr>
            <w:tcW w:w="706" w:type="pct"/>
            <w:shd w:val="clear" w:color="auto" w:fill="auto"/>
            <w:hideMark/>
          </w:tcPr>
          <w:p w14:paraId="3D20D6CB" w14:textId="77777777" w:rsidR="00BF2EA7" w:rsidRPr="0019207F" w:rsidRDefault="00BF2EA7" w:rsidP="00F60D45">
            <w:pPr>
              <w:spacing w:after="0" w:line="480" w:lineRule="auto"/>
              <w:rPr>
                <w:rFonts w:ascii="Arial" w:hAnsi="Arial" w:cs="Arial"/>
                <w:b/>
                <w:bCs/>
              </w:rPr>
            </w:pPr>
            <w:r w:rsidRPr="0019207F">
              <w:rPr>
                <w:rFonts w:ascii="Arial" w:hAnsi="Arial" w:cs="Arial"/>
                <w:b/>
                <w:bCs/>
              </w:rPr>
              <w:t>DAO</w:t>
            </w:r>
          </w:p>
        </w:tc>
        <w:tc>
          <w:tcPr>
            <w:tcW w:w="4294" w:type="pct"/>
            <w:shd w:val="clear" w:color="auto" w:fill="auto"/>
            <w:noWrap/>
            <w:hideMark/>
          </w:tcPr>
          <w:p w14:paraId="2FDD04B6" w14:textId="77777777" w:rsidR="00BF2EA7" w:rsidRPr="0019207F" w:rsidRDefault="00BF2EA7" w:rsidP="00F60D45">
            <w:pPr>
              <w:spacing w:after="0" w:line="480" w:lineRule="auto"/>
              <w:rPr>
                <w:rFonts w:ascii="Arial" w:hAnsi="Arial" w:cs="Arial"/>
              </w:rPr>
            </w:pPr>
            <w:r w:rsidRPr="0019207F">
              <w:rPr>
                <w:rFonts w:ascii="Arial" w:hAnsi="Arial" w:cs="Arial"/>
              </w:rPr>
              <w:t>:   Dossier d'Appel d'Offres</w:t>
            </w:r>
          </w:p>
        </w:tc>
      </w:tr>
      <w:tr w:rsidR="00BF2EA7" w:rsidRPr="0019207F" w14:paraId="516234B1" w14:textId="77777777" w:rsidTr="00735EB0">
        <w:trPr>
          <w:trHeight w:val="330"/>
        </w:trPr>
        <w:tc>
          <w:tcPr>
            <w:tcW w:w="706" w:type="pct"/>
            <w:shd w:val="clear" w:color="auto" w:fill="auto"/>
          </w:tcPr>
          <w:p w14:paraId="270C5002" w14:textId="77777777" w:rsidR="00BF2EA7" w:rsidRPr="0019207F" w:rsidRDefault="00BF2EA7" w:rsidP="00F60D45">
            <w:pPr>
              <w:spacing w:after="0" w:line="480" w:lineRule="auto"/>
              <w:rPr>
                <w:rFonts w:ascii="Arial" w:hAnsi="Arial" w:cs="Arial"/>
                <w:b/>
                <w:bCs/>
              </w:rPr>
            </w:pPr>
            <w:r w:rsidRPr="0019207F">
              <w:rPr>
                <w:rFonts w:ascii="Arial" w:hAnsi="Arial" w:cs="Arial"/>
                <w:b/>
                <w:bCs/>
              </w:rPr>
              <w:t>DGA</w:t>
            </w:r>
          </w:p>
        </w:tc>
        <w:tc>
          <w:tcPr>
            <w:tcW w:w="4294" w:type="pct"/>
            <w:shd w:val="clear" w:color="auto" w:fill="auto"/>
            <w:noWrap/>
          </w:tcPr>
          <w:p w14:paraId="1E663093" w14:textId="77777777" w:rsidR="00BF2EA7" w:rsidRPr="0019207F" w:rsidRDefault="00BF2EA7" w:rsidP="00F60D45">
            <w:pPr>
              <w:spacing w:after="0" w:line="480" w:lineRule="auto"/>
              <w:rPr>
                <w:rFonts w:ascii="Arial" w:hAnsi="Arial" w:cs="Arial"/>
              </w:rPr>
            </w:pPr>
            <w:r w:rsidRPr="0019207F">
              <w:rPr>
                <w:rFonts w:ascii="Arial" w:hAnsi="Arial" w:cs="Arial"/>
              </w:rPr>
              <w:t>:   Direction Générale de l’Assainissement</w:t>
            </w:r>
          </w:p>
        </w:tc>
      </w:tr>
      <w:tr w:rsidR="00BF2EA7" w:rsidRPr="0019207F" w14:paraId="273AC5B1" w14:textId="77777777" w:rsidTr="00735EB0">
        <w:trPr>
          <w:trHeight w:val="330"/>
        </w:trPr>
        <w:tc>
          <w:tcPr>
            <w:tcW w:w="706" w:type="pct"/>
            <w:shd w:val="clear" w:color="auto" w:fill="auto"/>
          </w:tcPr>
          <w:p w14:paraId="6040A0CF" w14:textId="14BEEB60" w:rsidR="00BF2EA7" w:rsidRPr="0019207F" w:rsidRDefault="00BF2EA7" w:rsidP="00F60D45">
            <w:pPr>
              <w:spacing w:after="0" w:line="480" w:lineRule="auto"/>
              <w:rPr>
                <w:rFonts w:ascii="Arial" w:hAnsi="Arial" w:cs="Arial"/>
                <w:b/>
                <w:bCs/>
              </w:rPr>
            </w:pPr>
            <w:r w:rsidRPr="0019207F">
              <w:rPr>
                <w:rFonts w:ascii="Arial" w:hAnsi="Arial" w:cs="Arial"/>
                <w:b/>
                <w:bCs/>
              </w:rPr>
              <w:t>DGEP</w:t>
            </w:r>
          </w:p>
        </w:tc>
        <w:tc>
          <w:tcPr>
            <w:tcW w:w="4294" w:type="pct"/>
            <w:shd w:val="clear" w:color="auto" w:fill="auto"/>
            <w:noWrap/>
          </w:tcPr>
          <w:p w14:paraId="2A660782" w14:textId="193F1BCA" w:rsidR="00BF2EA7" w:rsidRPr="0019207F" w:rsidRDefault="00BF2EA7" w:rsidP="00F60D45">
            <w:pPr>
              <w:spacing w:after="0" w:line="480" w:lineRule="auto"/>
              <w:rPr>
                <w:rFonts w:ascii="Arial" w:hAnsi="Arial" w:cs="Arial"/>
              </w:rPr>
            </w:pPr>
            <w:r w:rsidRPr="0019207F">
              <w:rPr>
                <w:rFonts w:ascii="Arial" w:hAnsi="Arial" w:cs="Arial"/>
              </w:rPr>
              <w:t>:   Direction Générale de l’Eau Potable</w:t>
            </w:r>
          </w:p>
        </w:tc>
      </w:tr>
      <w:tr w:rsidR="00BF2EA7" w:rsidRPr="0019207F" w14:paraId="6FC35C73" w14:textId="77777777" w:rsidTr="00735EB0">
        <w:trPr>
          <w:trHeight w:val="330"/>
        </w:trPr>
        <w:tc>
          <w:tcPr>
            <w:tcW w:w="706" w:type="pct"/>
            <w:shd w:val="clear" w:color="auto" w:fill="auto"/>
            <w:hideMark/>
          </w:tcPr>
          <w:p w14:paraId="59A80CBA" w14:textId="77777777" w:rsidR="00BF2EA7" w:rsidRPr="0019207F" w:rsidRDefault="00BF2EA7" w:rsidP="00F60D45">
            <w:pPr>
              <w:spacing w:after="0" w:line="480" w:lineRule="auto"/>
              <w:rPr>
                <w:rFonts w:ascii="Arial" w:hAnsi="Arial" w:cs="Arial"/>
                <w:b/>
                <w:bCs/>
              </w:rPr>
            </w:pPr>
            <w:r w:rsidRPr="0019207F">
              <w:rPr>
                <w:rFonts w:ascii="Arial" w:hAnsi="Arial" w:cs="Arial"/>
                <w:b/>
                <w:bCs/>
              </w:rPr>
              <w:t>DGESS</w:t>
            </w:r>
          </w:p>
        </w:tc>
        <w:tc>
          <w:tcPr>
            <w:tcW w:w="4294" w:type="pct"/>
            <w:shd w:val="clear" w:color="auto" w:fill="auto"/>
            <w:noWrap/>
            <w:hideMark/>
          </w:tcPr>
          <w:p w14:paraId="1EFD200D" w14:textId="77777777" w:rsidR="00BF2EA7" w:rsidRPr="0019207F" w:rsidRDefault="00BF2EA7" w:rsidP="00F60D45">
            <w:pPr>
              <w:spacing w:after="0" w:line="480" w:lineRule="auto"/>
              <w:rPr>
                <w:rFonts w:ascii="Arial" w:hAnsi="Arial" w:cs="Arial"/>
              </w:rPr>
            </w:pPr>
            <w:r w:rsidRPr="0019207F">
              <w:rPr>
                <w:rFonts w:ascii="Arial" w:hAnsi="Arial" w:cs="Arial"/>
              </w:rPr>
              <w:t>:   Direction Générale des Etudes et Statistiques Sectoriels</w:t>
            </w:r>
          </w:p>
        </w:tc>
      </w:tr>
      <w:tr w:rsidR="00BF2EA7" w:rsidRPr="0019207F" w14:paraId="276A5EB1" w14:textId="77777777" w:rsidTr="00735EB0">
        <w:trPr>
          <w:trHeight w:val="330"/>
        </w:trPr>
        <w:tc>
          <w:tcPr>
            <w:tcW w:w="706" w:type="pct"/>
            <w:shd w:val="clear" w:color="auto" w:fill="auto"/>
            <w:hideMark/>
          </w:tcPr>
          <w:p w14:paraId="34BE9DCA" w14:textId="77777777" w:rsidR="00BF2EA7" w:rsidRPr="0019207F" w:rsidRDefault="00BF2EA7" w:rsidP="00F60D45">
            <w:pPr>
              <w:spacing w:after="0" w:line="480" w:lineRule="auto"/>
              <w:rPr>
                <w:rFonts w:ascii="Arial" w:hAnsi="Arial" w:cs="Arial"/>
                <w:b/>
                <w:bCs/>
              </w:rPr>
            </w:pPr>
            <w:r w:rsidRPr="0019207F">
              <w:rPr>
                <w:rFonts w:ascii="Arial" w:hAnsi="Arial" w:cs="Arial"/>
                <w:b/>
                <w:bCs/>
              </w:rPr>
              <w:t>DGRE</w:t>
            </w:r>
          </w:p>
        </w:tc>
        <w:tc>
          <w:tcPr>
            <w:tcW w:w="4294" w:type="pct"/>
            <w:shd w:val="clear" w:color="auto" w:fill="auto"/>
            <w:noWrap/>
            <w:hideMark/>
          </w:tcPr>
          <w:p w14:paraId="0FB82B86" w14:textId="77777777" w:rsidR="00BF2EA7" w:rsidRPr="0019207F" w:rsidRDefault="00BF2EA7" w:rsidP="00F60D45">
            <w:pPr>
              <w:spacing w:after="0" w:line="480" w:lineRule="auto"/>
              <w:rPr>
                <w:rFonts w:ascii="Arial" w:hAnsi="Arial" w:cs="Arial"/>
              </w:rPr>
            </w:pPr>
            <w:r w:rsidRPr="0019207F">
              <w:rPr>
                <w:rFonts w:ascii="Arial" w:hAnsi="Arial" w:cs="Arial"/>
              </w:rPr>
              <w:t>:   Direction Générale des Ressources en Eau</w:t>
            </w:r>
          </w:p>
        </w:tc>
      </w:tr>
      <w:tr w:rsidR="00BF2EA7" w:rsidRPr="0019207F" w14:paraId="2D211878" w14:textId="77777777" w:rsidTr="00735EB0">
        <w:trPr>
          <w:trHeight w:val="330"/>
        </w:trPr>
        <w:tc>
          <w:tcPr>
            <w:tcW w:w="706" w:type="pct"/>
            <w:shd w:val="clear" w:color="auto" w:fill="auto"/>
            <w:hideMark/>
          </w:tcPr>
          <w:p w14:paraId="36BF69D1" w14:textId="77777777" w:rsidR="00BF2EA7" w:rsidRPr="0019207F" w:rsidRDefault="00BF2EA7" w:rsidP="00F60D45">
            <w:pPr>
              <w:spacing w:after="0" w:line="480" w:lineRule="auto"/>
              <w:rPr>
                <w:rFonts w:ascii="Arial" w:hAnsi="Arial" w:cs="Arial"/>
                <w:b/>
                <w:bCs/>
              </w:rPr>
            </w:pPr>
            <w:r w:rsidRPr="0019207F">
              <w:rPr>
                <w:rFonts w:ascii="Arial" w:hAnsi="Arial" w:cs="Arial"/>
                <w:b/>
                <w:bCs/>
              </w:rPr>
              <w:t>ECOSAN</w:t>
            </w:r>
          </w:p>
        </w:tc>
        <w:tc>
          <w:tcPr>
            <w:tcW w:w="4294" w:type="pct"/>
            <w:shd w:val="clear" w:color="auto" w:fill="auto"/>
            <w:noWrap/>
            <w:hideMark/>
          </w:tcPr>
          <w:p w14:paraId="684B55A2" w14:textId="77777777" w:rsidR="00BF2EA7" w:rsidRPr="0019207F" w:rsidRDefault="00BF2EA7" w:rsidP="00F60D45">
            <w:pPr>
              <w:spacing w:after="0" w:line="480" w:lineRule="auto"/>
              <w:rPr>
                <w:rFonts w:ascii="Arial" w:hAnsi="Arial" w:cs="Arial"/>
              </w:rPr>
            </w:pPr>
            <w:r w:rsidRPr="0019207F">
              <w:rPr>
                <w:rFonts w:ascii="Arial" w:hAnsi="Arial" w:cs="Arial"/>
              </w:rPr>
              <w:t>:   Ecological Sanitation, Assainissement Ecologique</w:t>
            </w:r>
          </w:p>
        </w:tc>
      </w:tr>
      <w:tr w:rsidR="00BF2EA7" w:rsidRPr="0019207F" w14:paraId="1CA6C9B3" w14:textId="77777777" w:rsidTr="00735EB0">
        <w:trPr>
          <w:trHeight w:val="330"/>
        </w:trPr>
        <w:tc>
          <w:tcPr>
            <w:tcW w:w="706" w:type="pct"/>
            <w:shd w:val="clear" w:color="auto" w:fill="auto"/>
            <w:hideMark/>
          </w:tcPr>
          <w:p w14:paraId="69B48DA8" w14:textId="77777777" w:rsidR="00BF2EA7" w:rsidRPr="0019207F" w:rsidRDefault="00BF2EA7" w:rsidP="00F60D45">
            <w:pPr>
              <w:spacing w:after="0" w:line="480" w:lineRule="auto"/>
              <w:rPr>
                <w:rFonts w:ascii="Arial" w:hAnsi="Arial" w:cs="Arial"/>
                <w:b/>
                <w:bCs/>
              </w:rPr>
            </w:pPr>
            <w:r w:rsidRPr="0019207F">
              <w:rPr>
                <w:rFonts w:ascii="Arial" w:hAnsi="Arial" w:cs="Arial"/>
                <w:b/>
                <w:bCs/>
              </w:rPr>
              <w:t>EES</w:t>
            </w:r>
          </w:p>
        </w:tc>
        <w:tc>
          <w:tcPr>
            <w:tcW w:w="4294" w:type="pct"/>
            <w:shd w:val="clear" w:color="auto" w:fill="auto"/>
            <w:noWrap/>
            <w:hideMark/>
          </w:tcPr>
          <w:p w14:paraId="4EAB4C9C" w14:textId="77777777" w:rsidR="00BF2EA7" w:rsidRPr="0019207F" w:rsidRDefault="00BF2EA7" w:rsidP="00F60D45">
            <w:pPr>
              <w:spacing w:after="0" w:line="480" w:lineRule="auto"/>
              <w:rPr>
                <w:rFonts w:ascii="Arial" w:hAnsi="Arial" w:cs="Arial"/>
              </w:rPr>
            </w:pPr>
            <w:r w:rsidRPr="0019207F">
              <w:rPr>
                <w:rFonts w:ascii="Arial" w:hAnsi="Arial" w:cs="Arial"/>
              </w:rPr>
              <w:t xml:space="preserve">:   Evaluation Environnementale Stratégique </w:t>
            </w:r>
          </w:p>
        </w:tc>
      </w:tr>
      <w:tr w:rsidR="00BF2EA7" w:rsidRPr="0019207F" w14:paraId="13E45A64" w14:textId="77777777" w:rsidTr="00735EB0">
        <w:trPr>
          <w:trHeight w:val="330"/>
        </w:trPr>
        <w:tc>
          <w:tcPr>
            <w:tcW w:w="706" w:type="pct"/>
            <w:shd w:val="clear" w:color="auto" w:fill="auto"/>
            <w:hideMark/>
          </w:tcPr>
          <w:p w14:paraId="114848A0" w14:textId="77777777" w:rsidR="00BF2EA7" w:rsidRPr="0019207F" w:rsidRDefault="00BF2EA7" w:rsidP="00F60D45">
            <w:pPr>
              <w:spacing w:after="0" w:line="480" w:lineRule="auto"/>
              <w:rPr>
                <w:rFonts w:ascii="Arial" w:hAnsi="Arial" w:cs="Arial"/>
                <w:b/>
                <w:bCs/>
              </w:rPr>
            </w:pPr>
            <w:r w:rsidRPr="0019207F">
              <w:rPr>
                <w:rFonts w:ascii="Arial" w:hAnsi="Arial" w:cs="Arial"/>
                <w:b/>
                <w:bCs/>
              </w:rPr>
              <w:t>ÉIES</w:t>
            </w:r>
          </w:p>
        </w:tc>
        <w:tc>
          <w:tcPr>
            <w:tcW w:w="4294" w:type="pct"/>
            <w:shd w:val="clear" w:color="auto" w:fill="auto"/>
            <w:noWrap/>
            <w:hideMark/>
          </w:tcPr>
          <w:p w14:paraId="1D16EF3B" w14:textId="77777777" w:rsidR="00BF2EA7" w:rsidRPr="0019207F" w:rsidRDefault="00BF2EA7" w:rsidP="00F60D45">
            <w:pPr>
              <w:spacing w:after="0" w:line="480" w:lineRule="auto"/>
              <w:rPr>
                <w:rFonts w:ascii="Arial" w:hAnsi="Arial" w:cs="Arial"/>
              </w:rPr>
            </w:pPr>
            <w:r w:rsidRPr="0019207F">
              <w:rPr>
                <w:rFonts w:ascii="Arial" w:hAnsi="Arial" w:cs="Arial"/>
              </w:rPr>
              <w:t xml:space="preserve">:   Etudes d'Impact Environnemental et Social </w:t>
            </w:r>
          </w:p>
        </w:tc>
      </w:tr>
      <w:tr w:rsidR="00BF2EA7" w:rsidRPr="0019207F" w14:paraId="5B095F9F" w14:textId="77777777" w:rsidTr="00735EB0">
        <w:trPr>
          <w:trHeight w:val="330"/>
        </w:trPr>
        <w:tc>
          <w:tcPr>
            <w:tcW w:w="706" w:type="pct"/>
            <w:shd w:val="clear" w:color="auto" w:fill="auto"/>
            <w:hideMark/>
          </w:tcPr>
          <w:p w14:paraId="3A6C6B65" w14:textId="77777777" w:rsidR="00BF2EA7" w:rsidRPr="0019207F" w:rsidRDefault="00BF2EA7" w:rsidP="00F60D45">
            <w:pPr>
              <w:spacing w:after="0" w:line="480" w:lineRule="auto"/>
              <w:rPr>
                <w:rFonts w:ascii="Arial" w:hAnsi="Arial" w:cs="Arial"/>
                <w:b/>
                <w:bCs/>
              </w:rPr>
            </w:pPr>
            <w:r w:rsidRPr="0019207F">
              <w:rPr>
                <w:rFonts w:ascii="Arial" w:hAnsi="Arial" w:cs="Arial"/>
                <w:b/>
                <w:bCs/>
              </w:rPr>
              <w:t>ENA</w:t>
            </w:r>
          </w:p>
        </w:tc>
        <w:tc>
          <w:tcPr>
            <w:tcW w:w="4294" w:type="pct"/>
            <w:shd w:val="clear" w:color="auto" w:fill="auto"/>
            <w:noWrap/>
            <w:hideMark/>
          </w:tcPr>
          <w:p w14:paraId="6C60DCF4" w14:textId="77777777" w:rsidR="00BF2EA7" w:rsidRPr="0019207F" w:rsidRDefault="00BF2EA7" w:rsidP="00F60D45">
            <w:pPr>
              <w:spacing w:after="0" w:line="480" w:lineRule="auto"/>
              <w:rPr>
                <w:rFonts w:ascii="Arial" w:hAnsi="Arial" w:cs="Arial"/>
              </w:rPr>
            </w:pPr>
            <w:r w:rsidRPr="0019207F">
              <w:rPr>
                <w:rFonts w:ascii="Arial" w:hAnsi="Arial" w:cs="Arial"/>
              </w:rPr>
              <w:t>:   Enquête Nationale sur l’Assainissement</w:t>
            </w:r>
          </w:p>
        </w:tc>
      </w:tr>
      <w:tr w:rsidR="00BF2EA7" w:rsidRPr="0019207F" w14:paraId="74F1A6A1" w14:textId="77777777" w:rsidTr="00735EB0">
        <w:trPr>
          <w:trHeight w:val="330"/>
        </w:trPr>
        <w:tc>
          <w:tcPr>
            <w:tcW w:w="706" w:type="pct"/>
            <w:shd w:val="clear" w:color="auto" w:fill="auto"/>
            <w:hideMark/>
          </w:tcPr>
          <w:p w14:paraId="11A62EA8" w14:textId="77777777" w:rsidR="00BF2EA7" w:rsidRPr="0019207F" w:rsidRDefault="00BF2EA7" w:rsidP="00F60D45">
            <w:pPr>
              <w:spacing w:after="0" w:line="480" w:lineRule="auto"/>
              <w:rPr>
                <w:rFonts w:ascii="Arial" w:hAnsi="Arial" w:cs="Arial"/>
                <w:b/>
                <w:bCs/>
              </w:rPr>
            </w:pPr>
            <w:r w:rsidRPr="0019207F">
              <w:rPr>
                <w:rFonts w:ascii="Arial" w:hAnsi="Arial" w:cs="Arial"/>
                <w:b/>
                <w:bCs/>
              </w:rPr>
              <w:t>FDAL</w:t>
            </w:r>
          </w:p>
        </w:tc>
        <w:tc>
          <w:tcPr>
            <w:tcW w:w="4294" w:type="pct"/>
            <w:shd w:val="clear" w:color="auto" w:fill="auto"/>
            <w:noWrap/>
            <w:hideMark/>
          </w:tcPr>
          <w:p w14:paraId="2F5898FB" w14:textId="77777777" w:rsidR="00BF2EA7" w:rsidRPr="0019207F" w:rsidRDefault="00BF2EA7" w:rsidP="00F60D45">
            <w:pPr>
              <w:spacing w:after="0" w:line="480" w:lineRule="auto"/>
              <w:rPr>
                <w:rFonts w:ascii="Arial" w:hAnsi="Arial" w:cs="Arial"/>
              </w:rPr>
            </w:pPr>
            <w:r w:rsidRPr="0019207F">
              <w:rPr>
                <w:rFonts w:ascii="Arial" w:hAnsi="Arial" w:cs="Arial"/>
              </w:rPr>
              <w:t>:   Fin de la Défécation à l’Air Libre</w:t>
            </w:r>
          </w:p>
        </w:tc>
      </w:tr>
      <w:tr w:rsidR="00BF2EA7" w:rsidRPr="0019207F" w14:paraId="0836FFD4" w14:textId="77777777" w:rsidTr="00735EB0">
        <w:trPr>
          <w:trHeight w:val="330"/>
        </w:trPr>
        <w:tc>
          <w:tcPr>
            <w:tcW w:w="706" w:type="pct"/>
            <w:shd w:val="clear" w:color="auto" w:fill="auto"/>
            <w:hideMark/>
          </w:tcPr>
          <w:p w14:paraId="75925955" w14:textId="77777777" w:rsidR="00BF2EA7" w:rsidRPr="0019207F" w:rsidRDefault="00BF2EA7" w:rsidP="00F60D45">
            <w:pPr>
              <w:spacing w:after="0" w:line="480" w:lineRule="auto"/>
              <w:rPr>
                <w:rFonts w:ascii="Arial" w:hAnsi="Arial" w:cs="Arial"/>
                <w:b/>
                <w:bCs/>
              </w:rPr>
            </w:pPr>
            <w:r w:rsidRPr="0019207F">
              <w:rPr>
                <w:rFonts w:ascii="Arial" w:hAnsi="Arial" w:cs="Arial"/>
                <w:b/>
                <w:bCs/>
              </w:rPr>
              <w:t>IEC</w:t>
            </w:r>
          </w:p>
        </w:tc>
        <w:tc>
          <w:tcPr>
            <w:tcW w:w="4294" w:type="pct"/>
            <w:shd w:val="clear" w:color="auto" w:fill="auto"/>
            <w:noWrap/>
            <w:hideMark/>
          </w:tcPr>
          <w:p w14:paraId="0A7A12FC" w14:textId="77777777" w:rsidR="00BF2EA7" w:rsidRPr="0019207F" w:rsidRDefault="00BF2EA7" w:rsidP="00F60D45">
            <w:pPr>
              <w:spacing w:after="0" w:line="480" w:lineRule="auto"/>
              <w:rPr>
                <w:rFonts w:ascii="Arial" w:hAnsi="Arial" w:cs="Arial"/>
              </w:rPr>
            </w:pPr>
            <w:r w:rsidRPr="0019207F">
              <w:rPr>
                <w:rFonts w:ascii="Arial" w:hAnsi="Arial" w:cs="Arial"/>
              </w:rPr>
              <w:t>:   Information, Education et Communication</w:t>
            </w:r>
          </w:p>
        </w:tc>
      </w:tr>
      <w:tr w:rsidR="00BF2EA7" w:rsidRPr="0019207F" w14:paraId="6339ED79" w14:textId="77777777" w:rsidTr="00735EB0">
        <w:trPr>
          <w:trHeight w:val="330"/>
        </w:trPr>
        <w:tc>
          <w:tcPr>
            <w:tcW w:w="706" w:type="pct"/>
            <w:shd w:val="clear" w:color="auto" w:fill="auto"/>
            <w:hideMark/>
          </w:tcPr>
          <w:p w14:paraId="410116EC" w14:textId="77777777" w:rsidR="00BF2EA7" w:rsidRPr="0019207F" w:rsidRDefault="00BF2EA7" w:rsidP="00F60D45">
            <w:pPr>
              <w:spacing w:after="0" w:line="480" w:lineRule="auto"/>
              <w:rPr>
                <w:rFonts w:ascii="Arial" w:hAnsi="Arial" w:cs="Arial"/>
                <w:b/>
                <w:bCs/>
              </w:rPr>
            </w:pPr>
            <w:r w:rsidRPr="0019207F">
              <w:rPr>
                <w:rFonts w:ascii="Arial" w:hAnsi="Arial" w:cs="Arial"/>
                <w:b/>
                <w:bCs/>
              </w:rPr>
              <w:t>IMS</w:t>
            </w:r>
          </w:p>
        </w:tc>
        <w:tc>
          <w:tcPr>
            <w:tcW w:w="4294" w:type="pct"/>
            <w:shd w:val="clear" w:color="auto" w:fill="auto"/>
            <w:noWrap/>
            <w:hideMark/>
          </w:tcPr>
          <w:p w14:paraId="61D92A55" w14:textId="77777777" w:rsidR="00BF2EA7" w:rsidRPr="0019207F" w:rsidRDefault="00BF2EA7" w:rsidP="00F60D45">
            <w:pPr>
              <w:spacing w:after="0" w:line="480" w:lineRule="auto"/>
              <w:rPr>
                <w:rFonts w:ascii="Arial" w:hAnsi="Arial" w:cs="Arial"/>
              </w:rPr>
            </w:pPr>
            <w:r w:rsidRPr="0019207F">
              <w:rPr>
                <w:rFonts w:ascii="Arial" w:hAnsi="Arial" w:cs="Arial"/>
              </w:rPr>
              <w:t>:   Intermédiation Sociale</w:t>
            </w:r>
          </w:p>
        </w:tc>
      </w:tr>
      <w:tr w:rsidR="00BF2EA7" w:rsidRPr="0019207F" w14:paraId="48D8FF5C" w14:textId="77777777" w:rsidTr="00735EB0">
        <w:trPr>
          <w:trHeight w:val="330"/>
        </w:trPr>
        <w:tc>
          <w:tcPr>
            <w:tcW w:w="706" w:type="pct"/>
            <w:shd w:val="clear" w:color="auto" w:fill="auto"/>
            <w:hideMark/>
          </w:tcPr>
          <w:p w14:paraId="405818B1" w14:textId="77777777" w:rsidR="00BF2EA7" w:rsidRPr="0019207F" w:rsidRDefault="00BF2EA7" w:rsidP="00F60D45">
            <w:pPr>
              <w:spacing w:after="0" w:line="480" w:lineRule="auto"/>
              <w:rPr>
                <w:rFonts w:ascii="Arial" w:hAnsi="Arial" w:cs="Arial"/>
                <w:b/>
                <w:bCs/>
              </w:rPr>
            </w:pPr>
            <w:r w:rsidRPr="0019207F">
              <w:rPr>
                <w:rFonts w:ascii="Arial" w:hAnsi="Arial" w:cs="Arial"/>
                <w:b/>
                <w:bCs/>
              </w:rPr>
              <w:t>INSD</w:t>
            </w:r>
          </w:p>
        </w:tc>
        <w:tc>
          <w:tcPr>
            <w:tcW w:w="4294" w:type="pct"/>
            <w:shd w:val="clear" w:color="auto" w:fill="auto"/>
            <w:noWrap/>
            <w:hideMark/>
          </w:tcPr>
          <w:p w14:paraId="0EB8210F" w14:textId="77777777" w:rsidR="00BF2EA7" w:rsidRPr="0019207F" w:rsidRDefault="00BF2EA7" w:rsidP="00F60D45">
            <w:pPr>
              <w:spacing w:after="0" w:line="480" w:lineRule="auto"/>
              <w:rPr>
                <w:rFonts w:ascii="Arial" w:hAnsi="Arial" w:cs="Arial"/>
              </w:rPr>
            </w:pPr>
            <w:r w:rsidRPr="0019207F">
              <w:rPr>
                <w:rFonts w:ascii="Arial" w:hAnsi="Arial" w:cs="Arial"/>
              </w:rPr>
              <w:t>:   Institut National des Statistiques et de la Démographie</w:t>
            </w:r>
          </w:p>
        </w:tc>
      </w:tr>
      <w:tr w:rsidR="00BF2EA7" w:rsidRPr="0019207F" w14:paraId="18C6A636" w14:textId="77777777" w:rsidTr="00735EB0">
        <w:trPr>
          <w:trHeight w:val="330"/>
        </w:trPr>
        <w:tc>
          <w:tcPr>
            <w:tcW w:w="706" w:type="pct"/>
            <w:shd w:val="clear" w:color="auto" w:fill="auto"/>
          </w:tcPr>
          <w:p w14:paraId="6385D833" w14:textId="77777777" w:rsidR="00BF2EA7" w:rsidRPr="0019207F" w:rsidRDefault="00BF2EA7" w:rsidP="00F60D45">
            <w:pPr>
              <w:spacing w:after="0" w:line="480" w:lineRule="auto"/>
              <w:rPr>
                <w:rFonts w:ascii="Arial" w:hAnsi="Arial" w:cs="Arial"/>
                <w:b/>
                <w:bCs/>
              </w:rPr>
            </w:pPr>
            <w:r w:rsidRPr="0019207F">
              <w:rPr>
                <w:rFonts w:ascii="Arial" w:hAnsi="Arial" w:cs="Arial"/>
                <w:b/>
                <w:bCs/>
              </w:rPr>
              <w:lastRenderedPageBreak/>
              <w:t>MEA</w:t>
            </w:r>
          </w:p>
        </w:tc>
        <w:tc>
          <w:tcPr>
            <w:tcW w:w="4294" w:type="pct"/>
            <w:shd w:val="clear" w:color="auto" w:fill="auto"/>
            <w:noWrap/>
          </w:tcPr>
          <w:p w14:paraId="20C3F625" w14:textId="77777777" w:rsidR="00BF2EA7" w:rsidRPr="0019207F" w:rsidRDefault="00BF2EA7" w:rsidP="00F60D45">
            <w:pPr>
              <w:spacing w:after="0" w:line="480" w:lineRule="auto"/>
              <w:rPr>
                <w:rFonts w:ascii="Arial" w:hAnsi="Arial" w:cs="Arial"/>
              </w:rPr>
            </w:pPr>
            <w:r w:rsidRPr="0019207F">
              <w:rPr>
                <w:rFonts w:ascii="Arial" w:hAnsi="Arial" w:cs="Arial"/>
              </w:rPr>
              <w:t>:   Ministère de l’Eau et de l’Assainissement</w:t>
            </w:r>
          </w:p>
        </w:tc>
      </w:tr>
      <w:tr w:rsidR="00BF2EA7" w:rsidRPr="0019207F" w14:paraId="24B807E7" w14:textId="77777777" w:rsidTr="00735EB0">
        <w:trPr>
          <w:trHeight w:val="330"/>
        </w:trPr>
        <w:tc>
          <w:tcPr>
            <w:tcW w:w="706" w:type="pct"/>
            <w:shd w:val="clear" w:color="auto" w:fill="auto"/>
          </w:tcPr>
          <w:p w14:paraId="7DC374E7" w14:textId="2E86F47E" w:rsidR="00BF2EA7" w:rsidRPr="0019207F" w:rsidRDefault="00BF2EA7" w:rsidP="00F60D45">
            <w:pPr>
              <w:spacing w:after="0" w:line="480" w:lineRule="auto"/>
              <w:rPr>
                <w:rFonts w:ascii="Arial" w:hAnsi="Arial" w:cs="Arial"/>
                <w:b/>
                <w:bCs/>
              </w:rPr>
            </w:pPr>
            <w:r w:rsidRPr="0019207F">
              <w:rPr>
                <w:rFonts w:ascii="Arial" w:hAnsi="Arial" w:cs="Arial"/>
                <w:b/>
                <w:bCs/>
              </w:rPr>
              <w:t>MOC</w:t>
            </w:r>
          </w:p>
        </w:tc>
        <w:tc>
          <w:tcPr>
            <w:tcW w:w="4294" w:type="pct"/>
            <w:shd w:val="clear" w:color="auto" w:fill="auto"/>
            <w:noWrap/>
          </w:tcPr>
          <w:p w14:paraId="4E68C771" w14:textId="34178F58" w:rsidR="00BF2EA7" w:rsidRPr="0019207F" w:rsidRDefault="00BF2EA7" w:rsidP="00F60D45">
            <w:pPr>
              <w:spacing w:after="0" w:line="480" w:lineRule="auto"/>
              <w:rPr>
                <w:rFonts w:ascii="Arial" w:hAnsi="Arial" w:cs="Arial"/>
              </w:rPr>
            </w:pPr>
            <w:r w:rsidRPr="0019207F">
              <w:rPr>
                <w:rFonts w:ascii="Arial" w:hAnsi="Arial" w:cs="Arial"/>
              </w:rPr>
              <w:t>:   Maitrise d’Ouvrage Communal</w:t>
            </w:r>
          </w:p>
        </w:tc>
      </w:tr>
      <w:tr w:rsidR="00BF2EA7" w:rsidRPr="0019207F" w14:paraId="60E966AE" w14:textId="77777777" w:rsidTr="00735EB0">
        <w:trPr>
          <w:trHeight w:val="330"/>
        </w:trPr>
        <w:tc>
          <w:tcPr>
            <w:tcW w:w="706" w:type="pct"/>
            <w:shd w:val="clear" w:color="auto" w:fill="auto"/>
            <w:hideMark/>
          </w:tcPr>
          <w:p w14:paraId="14654950" w14:textId="77777777" w:rsidR="00BF2EA7" w:rsidRPr="0019207F" w:rsidRDefault="00BF2EA7" w:rsidP="00F60D45">
            <w:pPr>
              <w:spacing w:after="0" w:line="480" w:lineRule="auto"/>
              <w:rPr>
                <w:rFonts w:ascii="Arial" w:hAnsi="Arial" w:cs="Arial"/>
                <w:b/>
                <w:bCs/>
              </w:rPr>
            </w:pPr>
            <w:r w:rsidRPr="0019207F">
              <w:rPr>
                <w:rFonts w:ascii="Arial" w:hAnsi="Arial" w:cs="Arial"/>
                <w:b/>
                <w:bCs/>
              </w:rPr>
              <w:t>ODD</w:t>
            </w:r>
          </w:p>
        </w:tc>
        <w:tc>
          <w:tcPr>
            <w:tcW w:w="4294" w:type="pct"/>
            <w:shd w:val="clear" w:color="auto" w:fill="auto"/>
            <w:noWrap/>
            <w:hideMark/>
          </w:tcPr>
          <w:p w14:paraId="0CBA44AD" w14:textId="77777777" w:rsidR="00BF2EA7" w:rsidRPr="0019207F" w:rsidRDefault="00BF2EA7" w:rsidP="00F60D45">
            <w:pPr>
              <w:spacing w:after="0" w:line="480" w:lineRule="auto"/>
              <w:rPr>
                <w:rFonts w:ascii="Arial" w:hAnsi="Arial" w:cs="Arial"/>
              </w:rPr>
            </w:pPr>
            <w:r w:rsidRPr="0019207F">
              <w:rPr>
                <w:rFonts w:ascii="Arial" w:hAnsi="Arial" w:cs="Arial"/>
              </w:rPr>
              <w:t xml:space="preserve">:   Objectifs du Développement Durable </w:t>
            </w:r>
          </w:p>
        </w:tc>
      </w:tr>
      <w:tr w:rsidR="00BF2EA7" w:rsidRPr="0019207F" w14:paraId="110E7B0D" w14:textId="77777777" w:rsidTr="00735EB0">
        <w:trPr>
          <w:trHeight w:val="330"/>
        </w:trPr>
        <w:tc>
          <w:tcPr>
            <w:tcW w:w="706" w:type="pct"/>
            <w:shd w:val="clear" w:color="auto" w:fill="auto"/>
            <w:hideMark/>
          </w:tcPr>
          <w:p w14:paraId="75150623" w14:textId="77777777" w:rsidR="00BF2EA7" w:rsidRPr="0019207F" w:rsidRDefault="00BF2EA7" w:rsidP="00F60D45">
            <w:pPr>
              <w:spacing w:after="0" w:line="480" w:lineRule="auto"/>
              <w:rPr>
                <w:rFonts w:ascii="Arial" w:hAnsi="Arial" w:cs="Arial"/>
                <w:b/>
                <w:bCs/>
              </w:rPr>
            </w:pPr>
            <w:r w:rsidRPr="0019207F">
              <w:rPr>
                <w:rFonts w:ascii="Arial" w:hAnsi="Arial" w:cs="Arial"/>
                <w:b/>
                <w:bCs/>
              </w:rPr>
              <w:t xml:space="preserve">OMD </w:t>
            </w:r>
          </w:p>
        </w:tc>
        <w:tc>
          <w:tcPr>
            <w:tcW w:w="4294" w:type="pct"/>
            <w:shd w:val="clear" w:color="auto" w:fill="auto"/>
            <w:noWrap/>
            <w:hideMark/>
          </w:tcPr>
          <w:p w14:paraId="42996041" w14:textId="77777777" w:rsidR="00BF2EA7" w:rsidRPr="0019207F" w:rsidRDefault="00BF2EA7" w:rsidP="00F60D45">
            <w:pPr>
              <w:spacing w:after="0" w:line="480" w:lineRule="auto"/>
              <w:rPr>
                <w:rFonts w:ascii="Arial" w:hAnsi="Arial" w:cs="Arial"/>
              </w:rPr>
            </w:pPr>
            <w:r w:rsidRPr="0019207F">
              <w:rPr>
                <w:rFonts w:ascii="Arial" w:hAnsi="Arial" w:cs="Arial"/>
              </w:rPr>
              <w:t>:   Objectifs du Millénaire pour le Développement</w:t>
            </w:r>
          </w:p>
        </w:tc>
      </w:tr>
      <w:tr w:rsidR="00BF2EA7" w:rsidRPr="0019207F" w14:paraId="7BB33AAC" w14:textId="77777777" w:rsidTr="00735EB0">
        <w:trPr>
          <w:trHeight w:val="330"/>
        </w:trPr>
        <w:tc>
          <w:tcPr>
            <w:tcW w:w="706" w:type="pct"/>
            <w:shd w:val="clear" w:color="auto" w:fill="auto"/>
            <w:hideMark/>
          </w:tcPr>
          <w:p w14:paraId="7393689A" w14:textId="77777777" w:rsidR="00BF2EA7" w:rsidRPr="0019207F" w:rsidRDefault="00BF2EA7" w:rsidP="00F60D45">
            <w:pPr>
              <w:spacing w:after="0" w:line="480" w:lineRule="auto"/>
              <w:rPr>
                <w:rFonts w:ascii="Arial" w:hAnsi="Arial" w:cs="Arial"/>
                <w:b/>
                <w:bCs/>
              </w:rPr>
            </w:pPr>
            <w:r w:rsidRPr="0019207F">
              <w:rPr>
                <w:rFonts w:ascii="Arial" w:hAnsi="Arial" w:cs="Arial"/>
                <w:b/>
                <w:bCs/>
              </w:rPr>
              <w:t>ONEA</w:t>
            </w:r>
          </w:p>
        </w:tc>
        <w:tc>
          <w:tcPr>
            <w:tcW w:w="4294" w:type="pct"/>
            <w:shd w:val="clear" w:color="auto" w:fill="auto"/>
            <w:noWrap/>
            <w:hideMark/>
          </w:tcPr>
          <w:p w14:paraId="7920D5B3" w14:textId="77777777" w:rsidR="00BF2EA7" w:rsidRPr="0019207F" w:rsidRDefault="00BF2EA7" w:rsidP="00F60D45">
            <w:pPr>
              <w:spacing w:after="0" w:line="480" w:lineRule="auto"/>
              <w:rPr>
                <w:rFonts w:ascii="Arial" w:hAnsi="Arial" w:cs="Arial"/>
              </w:rPr>
            </w:pPr>
            <w:r w:rsidRPr="0019207F">
              <w:rPr>
                <w:rFonts w:ascii="Arial" w:hAnsi="Arial" w:cs="Arial"/>
              </w:rPr>
              <w:t>:   Office National de l’Eau et de l’Assainissement</w:t>
            </w:r>
          </w:p>
        </w:tc>
      </w:tr>
      <w:tr w:rsidR="00BF2EA7" w:rsidRPr="0019207F" w14:paraId="1C0893F4" w14:textId="77777777" w:rsidTr="00735EB0">
        <w:trPr>
          <w:trHeight w:val="330"/>
        </w:trPr>
        <w:tc>
          <w:tcPr>
            <w:tcW w:w="706" w:type="pct"/>
            <w:shd w:val="clear" w:color="auto" w:fill="auto"/>
            <w:hideMark/>
          </w:tcPr>
          <w:p w14:paraId="25DEC20F" w14:textId="77777777" w:rsidR="00BF2EA7" w:rsidRPr="0019207F" w:rsidRDefault="00BF2EA7" w:rsidP="00F60D45">
            <w:pPr>
              <w:spacing w:after="0" w:line="480" w:lineRule="auto"/>
              <w:rPr>
                <w:rFonts w:ascii="Arial" w:hAnsi="Arial" w:cs="Arial"/>
                <w:b/>
                <w:bCs/>
              </w:rPr>
            </w:pPr>
            <w:r w:rsidRPr="0019207F">
              <w:rPr>
                <w:rFonts w:ascii="Arial" w:hAnsi="Arial" w:cs="Arial"/>
                <w:b/>
                <w:bCs/>
              </w:rPr>
              <w:t>ONG</w:t>
            </w:r>
          </w:p>
        </w:tc>
        <w:tc>
          <w:tcPr>
            <w:tcW w:w="4294" w:type="pct"/>
            <w:shd w:val="clear" w:color="auto" w:fill="auto"/>
            <w:noWrap/>
            <w:hideMark/>
          </w:tcPr>
          <w:p w14:paraId="6DC790BD" w14:textId="77777777" w:rsidR="00BF2EA7" w:rsidRPr="0019207F" w:rsidRDefault="00BF2EA7" w:rsidP="00F60D45">
            <w:pPr>
              <w:spacing w:after="0" w:line="480" w:lineRule="auto"/>
              <w:rPr>
                <w:rFonts w:ascii="Arial" w:hAnsi="Arial" w:cs="Arial"/>
              </w:rPr>
            </w:pPr>
            <w:r w:rsidRPr="0019207F">
              <w:rPr>
                <w:rFonts w:ascii="Arial" w:hAnsi="Arial" w:cs="Arial"/>
              </w:rPr>
              <w:t>:   Organisation Non Gouvernementale</w:t>
            </w:r>
          </w:p>
        </w:tc>
      </w:tr>
      <w:tr w:rsidR="00F86299" w:rsidRPr="0019207F" w14:paraId="1D142F06" w14:textId="77777777" w:rsidTr="00735EB0">
        <w:trPr>
          <w:trHeight w:val="330"/>
        </w:trPr>
        <w:tc>
          <w:tcPr>
            <w:tcW w:w="706" w:type="pct"/>
            <w:shd w:val="clear" w:color="auto" w:fill="auto"/>
          </w:tcPr>
          <w:p w14:paraId="4515BAFF" w14:textId="2A5CBD97" w:rsidR="00F86299" w:rsidRPr="0019207F" w:rsidRDefault="00F86299" w:rsidP="00F60D45">
            <w:pPr>
              <w:spacing w:after="0" w:line="480" w:lineRule="auto"/>
              <w:rPr>
                <w:rFonts w:ascii="Arial" w:hAnsi="Arial" w:cs="Arial"/>
                <w:b/>
                <w:bCs/>
              </w:rPr>
            </w:pPr>
            <w:r w:rsidRPr="0019207F">
              <w:rPr>
                <w:rFonts w:ascii="Arial" w:hAnsi="Arial" w:cs="Arial"/>
                <w:b/>
                <w:bCs/>
              </w:rPr>
              <w:t>OO</w:t>
            </w:r>
          </w:p>
        </w:tc>
        <w:tc>
          <w:tcPr>
            <w:tcW w:w="4294" w:type="pct"/>
            <w:shd w:val="clear" w:color="auto" w:fill="auto"/>
            <w:noWrap/>
          </w:tcPr>
          <w:p w14:paraId="6DB392D0" w14:textId="7791A011" w:rsidR="00F86299" w:rsidRPr="0019207F" w:rsidRDefault="00F86299" w:rsidP="00F60D45">
            <w:pPr>
              <w:spacing w:after="0" w:line="480" w:lineRule="auto"/>
              <w:rPr>
                <w:rFonts w:ascii="Arial" w:hAnsi="Arial" w:cs="Arial"/>
              </w:rPr>
            </w:pPr>
            <w:r w:rsidRPr="0019207F">
              <w:rPr>
                <w:rFonts w:ascii="Arial" w:hAnsi="Arial" w:cs="Arial"/>
              </w:rPr>
              <w:t>:   Objectif Opérationnel</w:t>
            </w:r>
          </w:p>
        </w:tc>
      </w:tr>
      <w:tr w:rsidR="00F86299" w:rsidRPr="0019207F" w14:paraId="21D3A54F" w14:textId="77777777" w:rsidTr="00735EB0">
        <w:trPr>
          <w:trHeight w:val="330"/>
        </w:trPr>
        <w:tc>
          <w:tcPr>
            <w:tcW w:w="706" w:type="pct"/>
            <w:shd w:val="clear" w:color="auto" w:fill="auto"/>
          </w:tcPr>
          <w:p w14:paraId="52FBCE2E" w14:textId="42E21D7A" w:rsidR="00F86299" w:rsidRPr="0019207F" w:rsidRDefault="00F86299" w:rsidP="00F60D45">
            <w:pPr>
              <w:spacing w:after="0" w:line="480" w:lineRule="auto"/>
              <w:rPr>
                <w:rFonts w:ascii="Arial" w:hAnsi="Arial" w:cs="Arial"/>
                <w:b/>
                <w:bCs/>
              </w:rPr>
            </w:pPr>
            <w:r w:rsidRPr="0019207F">
              <w:rPr>
                <w:rFonts w:ascii="Arial" w:hAnsi="Arial" w:cs="Arial"/>
                <w:b/>
                <w:bCs/>
              </w:rPr>
              <w:t>OS</w:t>
            </w:r>
          </w:p>
        </w:tc>
        <w:tc>
          <w:tcPr>
            <w:tcW w:w="4294" w:type="pct"/>
            <w:shd w:val="clear" w:color="auto" w:fill="auto"/>
            <w:noWrap/>
          </w:tcPr>
          <w:p w14:paraId="21219EBE" w14:textId="28B6A8B5" w:rsidR="00F86299" w:rsidRPr="0019207F" w:rsidRDefault="00F86299" w:rsidP="00F60D45">
            <w:pPr>
              <w:spacing w:after="0" w:line="480" w:lineRule="auto"/>
              <w:rPr>
                <w:rFonts w:ascii="Arial" w:hAnsi="Arial" w:cs="Arial"/>
              </w:rPr>
            </w:pPr>
            <w:r w:rsidRPr="0019207F">
              <w:rPr>
                <w:rFonts w:ascii="Arial" w:hAnsi="Arial" w:cs="Arial"/>
              </w:rPr>
              <w:t>:   Objectif Stratégique</w:t>
            </w:r>
          </w:p>
        </w:tc>
      </w:tr>
      <w:tr w:rsidR="00BF2EA7" w:rsidRPr="0019207F" w14:paraId="2796CFFE" w14:textId="77777777" w:rsidTr="00735EB0">
        <w:trPr>
          <w:trHeight w:val="600"/>
        </w:trPr>
        <w:tc>
          <w:tcPr>
            <w:tcW w:w="706" w:type="pct"/>
            <w:shd w:val="clear" w:color="auto" w:fill="auto"/>
            <w:hideMark/>
          </w:tcPr>
          <w:p w14:paraId="325A1827" w14:textId="77777777" w:rsidR="00BF2EA7" w:rsidRPr="0019207F" w:rsidRDefault="00BF2EA7" w:rsidP="00F60D45">
            <w:pPr>
              <w:spacing w:after="0" w:line="480" w:lineRule="auto"/>
              <w:rPr>
                <w:rFonts w:ascii="Arial" w:hAnsi="Arial" w:cs="Arial"/>
                <w:b/>
                <w:bCs/>
              </w:rPr>
            </w:pPr>
            <w:r w:rsidRPr="0019207F">
              <w:rPr>
                <w:rFonts w:ascii="Arial" w:hAnsi="Arial" w:cs="Arial"/>
                <w:b/>
                <w:bCs/>
              </w:rPr>
              <w:t>PCD-AEPA</w:t>
            </w:r>
          </w:p>
        </w:tc>
        <w:tc>
          <w:tcPr>
            <w:tcW w:w="4294" w:type="pct"/>
            <w:shd w:val="clear" w:color="auto" w:fill="auto"/>
            <w:hideMark/>
          </w:tcPr>
          <w:p w14:paraId="455D4E6F" w14:textId="77777777" w:rsidR="00BF2EA7" w:rsidRPr="0019207F" w:rsidRDefault="00BF2EA7" w:rsidP="00F60D45">
            <w:pPr>
              <w:spacing w:after="0" w:line="480" w:lineRule="auto"/>
              <w:ind w:left="245" w:hanging="245"/>
              <w:rPr>
                <w:rFonts w:ascii="Arial" w:hAnsi="Arial" w:cs="Arial"/>
              </w:rPr>
            </w:pPr>
            <w:r w:rsidRPr="0019207F">
              <w:rPr>
                <w:rFonts w:ascii="Arial" w:hAnsi="Arial" w:cs="Arial"/>
              </w:rPr>
              <w:t xml:space="preserve">:   Plan Communal de Développement Approvisionnement en Eau Potable et       Assainissement </w:t>
            </w:r>
          </w:p>
        </w:tc>
      </w:tr>
      <w:tr w:rsidR="00BF2EA7" w:rsidRPr="0019207F" w14:paraId="4AC7E9DE" w14:textId="77777777" w:rsidTr="00735EB0">
        <w:trPr>
          <w:trHeight w:val="330"/>
        </w:trPr>
        <w:tc>
          <w:tcPr>
            <w:tcW w:w="706" w:type="pct"/>
            <w:shd w:val="clear" w:color="auto" w:fill="auto"/>
            <w:hideMark/>
          </w:tcPr>
          <w:p w14:paraId="2B0C634A" w14:textId="77777777" w:rsidR="00BF2EA7" w:rsidRPr="0019207F" w:rsidRDefault="00BF2EA7" w:rsidP="00F60D45">
            <w:pPr>
              <w:spacing w:after="0" w:line="480" w:lineRule="auto"/>
              <w:rPr>
                <w:rFonts w:ascii="Arial" w:hAnsi="Arial" w:cs="Arial"/>
                <w:b/>
                <w:bCs/>
              </w:rPr>
            </w:pPr>
            <w:r w:rsidRPr="0019207F">
              <w:rPr>
                <w:rFonts w:ascii="Arial" w:hAnsi="Arial" w:cs="Arial"/>
                <w:b/>
                <w:bCs/>
              </w:rPr>
              <w:t>PGES</w:t>
            </w:r>
          </w:p>
        </w:tc>
        <w:tc>
          <w:tcPr>
            <w:tcW w:w="4294" w:type="pct"/>
            <w:shd w:val="clear" w:color="auto" w:fill="auto"/>
            <w:noWrap/>
            <w:hideMark/>
          </w:tcPr>
          <w:p w14:paraId="1549C99B" w14:textId="77777777" w:rsidR="00BF2EA7" w:rsidRPr="0019207F" w:rsidRDefault="00BF2EA7" w:rsidP="00F60D45">
            <w:pPr>
              <w:spacing w:after="0" w:line="480" w:lineRule="auto"/>
              <w:rPr>
                <w:rFonts w:ascii="Arial" w:hAnsi="Arial" w:cs="Arial"/>
              </w:rPr>
            </w:pPr>
            <w:r w:rsidRPr="0019207F">
              <w:rPr>
                <w:rFonts w:ascii="Arial" w:hAnsi="Arial" w:cs="Arial"/>
              </w:rPr>
              <w:t>:   Plan de Gestion  Environnemental et Social</w:t>
            </w:r>
          </w:p>
        </w:tc>
      </w:tr>
      <w:tr w:rsidR="00BF2EA7" w:rsidRPr="0019207F" w14:paraId="00F3B98D" w14:textId="77777777" w:rsidTr="00735EB0">
        <w:trPr>
          <w:trHeight w:val="330"/>
        </w:trPr>
        <w:tc>
          <w:tcPr>
            <w:tcW w:w="706" w:type="pct"/>
            <w:shd w:val="clear" w:color="auto" w:fill="auto"/>
            <w:hideMark/>
          </w:tcPr>
          <w:p w14:paraId="7263CA14" w14:textId="77777777" w:rsidR="00BF2EA7" w:rsidRPr="0019207F" w:rsidRDefault="00BF2EA7" w:rsidP="00F60D45">
            <w:pPr>
              <w:spacing w:after="0" w:line="480" w:lineRule="auto"/>
              <w:rPr>
                <w:rFonts w:ascii="Arial" w:hAnsi="Arial" w:cs="Arial"/>
                <w:b/>
                <w:bCs/>
              </w:rPr>
            </w:pPr>
            <w:r w:rsidRPr="0019207F">
              <w:rPr>
                <w:rFonts w:ascii="Arial" w:hAnsi="Arial" w:cs="Arial"/>
                <w:b/>
                <w:bCs/>
              </w:rPr>
              <w:t>PHA</w:t>
            </w:r>
          </w:p>
        </w:tc>
        <w:tc>
          <w:tcPr>
            <w:tcW w:w="4294" w:type="pct"/>
            <w:shd w:val="clear" w:color="auto" w:fill="auto"/>
            <w:noWrap/>
            <w:hideMark/>
          </w:tcPr>
          <w:p w14:paraId="794C58B3" w14:textId="77777777" w:rsidR="00BF2EA7" w:rsidRPr="0019207F" w:rsidRDefault="00BF2EA7" w:rsidP="00F60D45">
            <w:pPr>
              <w:spacing w:after="0" w:line="480" w:lineRule="auto"/>
              <w:rPr>
                <w:rFonts w:ascii="Arial" w:hAnsi="Arial" w:cs="Arial"/>
              </w:rPr>
            </w:pPr>
            <w:r w:rsidRPr="0019207F">
              <w:rPr>
                <w:rFonts w:ascii="Arial" w:hAnsi="Arial" w:cs="Arial"/>
              </w:rPr>
              <w:t>:   Promotion de l’Hygiène et de l’Assainissement</w:t>
            </w:r>
          </w:p>
        </w:tc>
      </w:tr>
      <w:tr w:rsidR="00BF2EA7" w:rsidRPr="0019207F" w14:paraId="7B43D14A" w14:textId="77777777" w:rsidTr="00735EB0">
        <w:trPr>
          <w:trHeight w:val="330"/>
        </w:trPr>
        <w:tc>
          <w:tcPr>
            <w:tcW w:w="706" w:type="pct"/>
            <w:shd w:val="clear" w:color="auto" w:fill="auto"/>
            <w:hideMark/>
          </w:tcPr>
          <w:p w14:paraId="212206B4" w14:textId="77777777" w:rsidR="00BF2EA7" w:rsidRPr="0019207F" w:rsidRDefault="00BF2EA7" w:rsidP="00F60D45">
            <w:pPr>
              <w:spacing w:after="0" w:line="480" w:lineRule="auto"/>
              <w:rPr>
                <w:rFonts w:ascii="Arial" w:hAnsi="Arial" w:cs="Arial"/>
                <w:b/>
                <w:bCs/>
              </w:rPr>
            </w:pPr>
            <w:r w:rsidRPr="0019207F">
              <w:rPr>
                <w:rFonts w:ascii="Arial" w:hAnsi="Arial" w:cs="Arial"/>
                <w:b/>
                <w:bCs/>
              </w:rPr>
              <w:t>PHAST</w:t>
            </w:r>
          </w:p>
        </w:tc>
        <w:tc>
          <w:tcPr>
            <w:tcW w:w="4294" w:type="pct"/>
            <w:shd w:val="clear" w:color="auto" w:fill="auto"/>
            <w:noWrap/>
            <w:hideMark/>
          </w:tcPr>
          <w:p w14:paraId="3167EEE0" w14:textId="77777777" w:rsidR="00BF2EA7" w:rsidRPr="0019207F" w:rsidRDefault="00BF2EA7" w:rsidP="00F60D45">
            <w:pPr>
              <w:spacing w:after="0" w:line="480" w:lineRule="auto"/>
              <w:rPr>
                <w:rFonts w:ascii="Arial" w:hAnsi="Arial" w:cs="Arial"/>
                <w:lang w:val="en-US"/>
              </w:rPr>
            </w:pPr>
            <w:r w:rsidRPr="0019207F">
              <w:rPr>
                <w:rFonts w:ascii="Arial" w:hAnsi="Arial" w:cs="Arial"/>
                <w:lang w:val="en-US"/>
              </w:rPr>
              <w:t>:   Participatory for Hygiene And Sanitation Transformation</w:t>
            </w:r>
          </w:p>
        </w:tc>
      </w:tr>
      <w:tr w:rsidR="00BF2EA7" w:rsidRPr="0019207F" w14:paraId="7DF17698" w14:textId="77777777" w:rsidTr="00735EB0">
        <w:trPr>
          <w:trHeight w:val="330"/>
        </w:trPr>
        <w:tc>
          <w:tcPr>
            <w:tcW w:w="706" w:type="pct"/>
            <w:shd w:val="clear" w:color="auto" w:fill="auto"/>
            <w:hideMark/>
          </w:tcPr>
          <w:p w14:paraId="73C0F822" w14:textId="77777777" w:rsidR="00BF2EA7" w:rsidRPr="0019207F" w:rsidRDefault="00BF2EA7" w:rsidP="00F60D45">
            <w:pPr>
              <w:spacing w:after="0" w:line="480" w:lineRule="auto"/>
              <w:rPr>
                <w:rFonts w:ascii="Arial" w:hAnsi="Arial" w:cs="Arial"/>
                <w:b/>
                <w:bCs/>
              </w:rPr>
            </w:pPr>
            <w:r w:rsidRPr="0019207F">
              <w:rPr>
                <w:rFonts w:ascii="Arial" w:hAnsi="Arial" w:cs="Arial"/>
                <w:b/>
                <w:bCs/>
              </w:rPr>
              <w:t>PN-AEPA</w:t>
            </w:r>
          </w:p>
        </w:tc>
        <w:tc>
          <w:tcPr>
            <w:tcW w:w="4294" w:type="pct"/>
            <w:shd w:val="clear" w:color="auto" w:fill="auto"/>
            <w:noWrap/>
            <w:hideMark/>
          </w:tcPr>
          <w:p w14:paraId="4CFC1654" w14:textId="77777777" w:rsidR="00BF2EA7" w:rsidRPr="0019207F" w:rsidRDefault="00BF2EA7" w:rsidP="00F60D45">
            <w:pPr>
              <w:spacing w:after="0" w:line="480" w:lineRule="auto"/>
              <w:ind w:left="245" w:hanging="245"/>
              <w:rPr>
                <w:rFonts w:ascii="Arial" w:hAnsi="Arial" w:cs="Arial"/>
              </w:rPr>
            </w:pPr>
            <w:r w:rsidRPr="0019207F">
              <w:rPr>
                <w:rFonts w:ascii="Arial" w:hAnsi="Arial" w:cs="Arial"/>
              </w:rPr>
              <w:t>:   Programme National d’Approvisionnement en Eau Potable et d’Assainissement</w:t>
            </w:r>
          </w:p>
        </w:tc>
      </w:tr>
      <w:tr w:rsidR="00BF2EA7" w:rsidRPr="0019207F" w14:paraId="0DE6F1AF" w14:textId="77777777" w:rsidTr="00735EB0">
        <w:trPr>
          <w:trHeight w:val="330"/>
        </w:trPr>
        <w:tc>
          <w:tcPr>
            <w:tcW w:w="706" w:type="pct"/>
            <w:shd w:val="clear" w:color="auto" w:fill="auto"/>
            <w:hideMark/>
          </w:tcPr>
          <w:p w14:paraId="335F9C81" w14:textId="77777777" w:rsidR="00BF2EA7" w:rsidRPr="0019207F" w:rsidRDefault="00BF2EA7" w:rsidP="00F60D45">
            <w:pPr>
              <w:spacing w:after="0" w:line="480" w:lineRule="auto"/>
              <w:rPr>
                <w:rFonts w:ascii="Arial" w:hAnsi="Arial" w:cs="Arial"/>
                <w:b/>
                <w:bCs/>
              </w:rPr>
            </w:pPr>
            <w:r w:rsidRPr="0019207F">
              <w:rPr>
                <w:rFonts w:ascii="Arial" w:hAnsi="Arial" w:cs="Arial"/>
                <w:b/>
                <w:bCs/>
              </w:rPr>
              <w:t>PN-AEUE</w:t>
            </w:r>
          </w:p>
        </w:tc>
        <w:tc>
          <w:tcPr>
            <w:tcW w:w="4294" w:type="pct"/>
            <w:shd w:val="clear" w:color="auto" w:fill="auto"/>
            <w:noWrap/>
            <w:hideMark/>
          </w:tcPr>
          <w:p w14:paraId="7603E14B" w14:textId="77777777" w:rsidR="00BF2EA7" w:rsidRPr="0019207F" w:rsidRDefault="00BF2EA7" w:rsidP="00F60D45">
            <w:pPr>
              <w:spacing w:after="0" w:line="480" w:lineRule="auto"/>
              <w:rPr>
                <w:rFonts w:ascii="Arial" w:hAnsi="Arial" w:cs="Arial"/>
              </w:rPr>
            </w:pPr>
            <w:r w:rsidRPr="0019207F">
              <w:rPr>
                <w:rFonts w:ascii="Arial" w:hAnsi="Arial" w:cs="Arial"/>
              </w:rPr>
              <w:t xml:space="preserve">:   Programme National d’Assainissement des Eaux Usées et Excréta  </w:t>
            </w:r>
          </w:p>
        </w:tc>
      </w:tr>
      <w:tr w:rsidR="00BF2EA7" w:rsidRPr="0019207F" w14:paraId="038F32B8" w14:textId="77777777" w:rsidTr="00735EB0">
        <w:trPr>
          <w:trHeight w:val="330"/>
        </w:trPr>
        <w:tc>
          <w:tcPr>
            <w:tcW w:w="706" w:type="pct"/>
            <w:shd w:val="clear" w:color="auto" w:fill="auto"/>
          </w:tcPr>
          <w:p w14:paraId="3EA9B949" w14:textId="7A60FB7D" w:rsidR="00BF2EA7" w:rsidRPr="0019207F" w:rsidRDefault="00BF2EA7" w:rsidP="00F60D45">
            <w:pPr>
              <w:spacing w:after="0" w:line="480" w:lineRule="auto"/>
              <w:rPr>
                <w:rFonts w:ascii="Arial" w:hAnsi="Arial" w:cs="Arial"/>
                <w:b/>
                <w:bCs/>
              </w:rPr>
            </w:pPr>
            <w:r w:rsidRPr="0019207F">
              <w:rPr>
                <w:rFonts w:ascii="Arial" w:hAnsi="Arial" w:cs="Arial"/>
                <w:b/>
                <w:bCs/>
              </w:rPr>
              <w:t xml:space="preserve">PN-GEA </w:t>
            </w:r>
          </w:p>
        </w:tc>
        <w:tc>
          <w:tcPr>
            <w:tcW w:w="4294" w:type="pct"/>
            <w:shd w:val="clear" w:color="auto" w:fill="auto"/>
            <w:noWrap/>
          </w:tcPr>
          <w:p w14:paraId="103605F5" w14:textId="61F02675" w:rsidR="00BF2EA7" w:rsidRPr="0019207F" w:rsidRDefault="00BF2EA7" w:rsidP="00F60D45">
            <w:pPr>
              <w:spacing w:after="0" w:line="480" w:lineRule="auto"/>
              <w:rPr>
                <w:rFonts w:ascii="Arial" w:hAnsi="Arial" w:cs="Arial"/>
              </w:rPr>
            </w:pPr>
            <w:r w:rsidRPr="0019207F">
              <w:rPr>
                <w:rFonts w:ascii="Arial" w:hAnsi="Arial" w:cs="Arial"/>
              </w:rPr>
              <w:t>:   Programme National pour la Gouvernance Eau et Assainissement</w:t>
            </w:r>
          </w:p>
        </w:tc>
      </w:tr>
      <w:tr w:rsidR="00BF2EA7" w:rsidRPr="0019207F" w14:paraId="0CB4EE43" w14:textId="77777777" w:rsidTr="00C34796">
        <w:trPr>
          <w:trHeight w:val="330"/>
        </w:trPr>
        <w:tc>
          <w:tcPr>
            <w:tcW w:w="706" w:type="pct"/>
            <w:shd w:val="clear" w:color="auto" w:fill="auto"/>
            <w:hideMark/>
          </w:tcPr>
          <w:p w14:paraId="56648D6D" w14:textId="77777777" w:rsidR="00BF2EA7" w:rsidRPr="0019207F" w:rsidRDefault="00BF2EA7" w:rsidP="00F60D45">
            <w:pPr>
              <w:spacing w:after="0" w:line="480" w:lineRule="auto"/>
              <w:rPr>
                <w:rFonts w:ascii="Arial" w:hAnsi="Arial" w:cs="Arial"/>
                <w:b/>
                <w:bCs/>
              </w:rPr>
            </w:pPr>
            <w:r w:rsidRPr="0019207F">
              <w:rPr>
                <w:rFonts w:ascii="Arial" w:hAnsi="Arial" w:cs="Arial"/>
                <w:b/>
                <w:bCs/>
              </w:rPr>
              <w:t>PN-GIRE</w:t>
            </w:r>
          </w:p>
        </w:tc>
        <w:tc>
          <w:tcPr>
            <w:tcW w:w="4294" w:type="pct"/>
            <w:shd w:val="clear" w:color="auto" w:fill="auto"/>
            <w:noWrap/>
            <w:hideMark/>
          </w:tcPr>
          <w:p w14:paraId="6A92618A" w14:textId="77777777" w:rsidR="00BF2EA7" w:rsidRPr="0019207F" w:rsidRDefault="00BF2EA7" w:rsidP="00F60D45">
            <w:pPr>
              <w:spacing w:after="0" w:line="480" w:lineRule="auto"/>
              <w:rPr>
                <w:rFonts w:ascii="Arial" w:hAnsi="Arial" w:cs="Arial"/>
              </w:rPr>
            </w:pPr>
            <w:r w:rsidRPr="0019207F">
              <w:rPr>
                <w:rFonts w:ascii="Arial" w:hAnsi="Arial" w:cs="Arial"/>
              </w:rPr>
              <w:t>:   Plan National pour la Gestion Intégrée des Ressources en Eau</w:t>
            </w:r>
          </w:p>
        </w:tc>
      </w:tr>
      <w:tr w:rsidR="00BF2EA7" w:rsidRPr="0019207F" w14:paraId="05093162" w14:textId="77777777" w:rsidTr="00735EB0">
        <w:trPr>
          <w:trHeight w:val="330"/>
        </w:trPr>
        <w:tc>
          <w:tcPr>
            <w:tcW w:w="706" w:type="pct"/>
            <w:shd w:val="clear" w:color="auto" w:fill="auto"/>
            <w:hideMark/>
          </w:tcPr>
          <w:p w14:paraId="47DB68FD" w14:textId="77777777" w:rsidR="00BF2EA7" w:rsidRPr="0019207F" w:rsidRDefault="00BF2EA7" w:rsidP="00F60D45">
            <w:pPr>
              <w:spacing w:after="0" w:line="480" w:lineRule="auto"/>
              <w:rPr>
                <w:rFonts w:ascii="Arial" w:hAnsi="Arial" w:cs="Arial"/>
                <w:b/>
                <w:bCs/>
              </w:rPr>
            </w:pPr>
            <w:r w:rsidRPr="0019207F">
              <w:rPr>
                <w:rFonts w:ascii="Arial" w:hAnsi="Arial" w:cs="Arial"/>
                <w:b/>
                <w:bCs/>
              </w:rPr>
              <w:t xml:space="preserve">PSA </w:t>
            </w:r>
          </w:p>
        </w:tc>
        <w:tc>
          <w:tcPr>
            <w:tcW w:w="4294" w:type="pct"/>
            <w:shd w:val="clear" w:color="auto" w:fill="auto"/>
            <w:noWrap/>
            <w:hideMark/>
          </w:tcPr>
          <w:p w14:paraId="47578EAC" w14:textId="77777777" w:rsidR="00BF2EA7" w:rsidRPr="0019207F" w:rsidRDefault="00BF2EA7" w:rsidP="00F60D45">
            <w:pPr>
              <w:spacing w:after="0" w:line="480" w:lineRule="auto"/>
              <w:rPr>
                <w:rFonts w:ascii="Arial" w:hAnsi="Arial" w:cs="Arial"/>
              </w:rPr>
            </w:pPr>
            <w:r w:rsidRPr="0019207F">
              <w:rPr>
                <w:rFonts w:ascii="Arial" w:hAnsi="Arial" w:cs="Arial"/>
              </w:rPr>
              <w:t>:   Plan Stratégique d’Assainissement</w:t>
            </w:r>
          </w:p>
        </w:tc>
      </w:tr>
      <w:tr w:rsidR="00BF2EA7" w:rsidRPr="0019207F" w14:paraId="75F29365" w14:textId="77777777" w:rsidTr="00735EB0">
        <w:trPr>
          <w:trHeight w:val="330"/>
        </w:trPr>
        <w:tc>
          <w:tcPr>
            <w:tcW w:w="706" w:type="pct"/>
            <w:shd w:val="clear" w:color="auto" w:fill="auto"/>
            <w:hideMark/>
          </w:tcPr>
          <w:p w14:paraId="2433F40E" w14:textId="77777777" w:rsidR="00BF2EA7" w:rsidRPr="0019207F" w:rsidRDefault="00BF2EA7" w:rsidP="00F60D45">
            <w:pPr>
              <w:spacing w:after="0" w:line="480" w:lineRule="auto"/>
              <w:rPr>
                <w:rFonts w:ascii="Arial" w:hAnsi="Arial" w:cs="Arial"/>
                <w:b/>
                <w:bCs/>
              </w:rPr>
            </w:pPr>
            <w:r w:rsidRPr="0019207F">
              <w:rPr>
                <w:rFonts w:ascii="Arial" w:hAnsi="Arial" w:cs="Arial"/>
                <w:b/>
                <w:bCs/>
              </w:rPr>
              <w:t>PTF</w:t>
            </w:r>
          </w:p>
        </w:tc>
        <w:tc>
          <w:tcPr>
            <w:tcW w:w="4294" w:type="pct"/>
            <w:shd w:val="clear" w:color="auto" w:fill="auto"/>
            <w:noWrap/>
            <w:hideMark/>
          </w:tcPr>
          <w:p w14:paraId="7826720F" w14:textId="77777777" w:rsidR="00BF2EA7" w:rsidRPr="0019207F" w:rsidRDefault="00BF2EA7" w:rsidP="00F60D45">
            <w:pPr>
              <w:spacing w:after="0" w:line="480" w:lineRule="auto"/>
              <w:rPr>
                <w:rFonts w:ascii="Arial" w:hAnsi="Arial" w:cs="Arial"/>
              </w:rPr>
            </w:pPr>
            <w:r w:rsidRPr="0019207F">
              <w:rPr>
                <w:rFonts w:ascii="Arial" w:hAnsi="Arial" w:cs="Arial"/>
              </w:rPr>
              <w:t>:   Partenaire Technique et Financier</w:t>
            </w:r>
          </w:p>
        </w:tc>
      </w:tr>
      <w:tr w:rsidR="00BF2EA7" w:rsidRPr="0019207F" w14:paraId="6A20AB5D" w14:textId="77777777" w:rsidTr="00735EB0">
        <w:trPr>
          <w:trHeight w:val="330"/>
        </w:trPr>
        <w:tc>
          <w:tcPr>
            <w:tcW w:w="706" w:type="pct"/>
            <w:shd w:val="clear" w:color="auto" w:fill="auto"/>
            <w:hideMark/>
          </w:tcPr>
          <w:p w14:paraId="760D83E5" w14:textId="77777777" w:rsidR="00BF2EA7" w:rsidRPr="0019207F" w:rsidRDefault="00BF2EA7" w:rsidP="00F60D45">
            <w:pPr>
              <w:spacing w:after="0" w:line="480" w:lineRule="auto"/>
              <w:rPr>
                <w:rFonts w:ascii="Arial" w:hAnsi="Arial" w:cs="Arial"/>
                <w:b/>
                <w:bCs/>
              </w:rPr>
            </w:pPr>
            <w:r w:rsidRPr="0019207F">
              <w:rPr>
                <w:rFonts w:ascii="Arial" w:hAnsi="Arial" w:cs="Arial"/>
                <w:b/>
                <w:bCs/>
              </w:rPr>
              <w:t>SARAR</w:t>
            </w:r>
          </w:p>
        </w:tc>
        <w:tc>
          <w:tcPr>
            <w:tcW w:w="4294" w:type="pct"/>
            <w:shd w:val="clear" w:color="auto" w:fill="auto"/>
            <w:noWrap/>
            <w:hideMark/>
          </w:tcPr>
          <w:p w14:paraId="7F89F248" w14:textId="77777777" w:rsidR="00BF2EA7" w:rsidRPr="0019207F" w:rsidRDefault="00BF2EA7" w:rsidP="00F60D45">
            <w:pPr>
              <w:spacing w:after="0" w:line="480" w:lineRule="auto"/>
              <w:ind w:left="245" w:hanging="245"/>
              <w:rPr>
                <w:rFonts w:ascii="Arial" w:hAnsi="Arial" w:cs="Arial"/>
                <w:lang w:val="en-US"/>
              </w:rPr>
            </w:pPr>
            <w:r w:rsidRPr="0019207F">
              <w:rPr>
                <w:rFonts w:ascii="Arial" w:hAnsi="Arial" w:cs="Arial"/>
                <w:lang w:val="en-US"/>
              </w:rPr>
              <w:t>:   Self-esteem, Associative Strenghts, Resourcefulness, Action planning, Responsibility</w:t>
            </w:r>
          </w:p>
        </w:tc>
      </w:tr>
      <w:tr w:rsidR="00BF2EA7" w:rsidRPr="0019207F" w14:paraId="500D72F5" w14:textId="77777777" w:rsidTr="00735EB0">
        <w:trPr>
          <w:trHeight w:val="330"/>
        </w:trPr>
        <w:tc>
          <w:tcPr>
            <w:tcW w:w="706" w:type="pct"/>
            <w:shd w:val="clear" w:color="auto" w:fill="auto"/>
            <w:hideMark/>
          </w:tcPr>
          <w:p w14:paraId="025B0EB1" w14:textId="77777777" w:rsidR="00BF2EA7" w:rsidRPr="0019207F" w:rsidRDefault="00BF2EA7" w:rsidP="00F60D45">
            <w:pPr>
              <w:spacing w:after="0" w:line="480" w:lineRule="auto"/>
              <w:rPr>
                <w:rFonts w:ascii="Arial" w:hAnsi="Arial" w:cs="Arial"/>
                <w:b/>
                <w:bCs/>
              </w:rPr>
            </w:pPr>
            <w:r w:rsidRPr="0019207F">
              <w:rPr>
                <w:rFonts w:ascii="Arial" w:hAnsi="Arial" w:cs="Arial"/>
                <w:b/>
                <w:bCs/>
              </w:rPr>
              <w:t>SCADD</w:t>
            </w:r>
          </w:p>
        </w:tc>
        <w:tc>
          <w:tcPr>
            <w:tcW w:w="4294" w:type="pct"/>
            <w:shd w:val="clear" w:color="auto" w:fill="auto"/>
            <w:noWrap/>
            <w:hideMark/>
          </w:tcPr>
          <w:p w14:paraId="7A4F5219" w14:textId="77777777" w:rsidR="00BF2EA7" w:rsidRPr="0019207F" w:rsidRDefault="00BF2EA7" w:rsidP="00F60D45">
            <w:pPr>
              <w:spacing w:after="0" w:line="480" w:lineRule="auto"/>
              <w:rPr>
                <w:rFonts w:ascii="Arial" w:hAnsi="Arial" w:cs="Arial"/>
              </w:rPr>
            </w:pPr>
            <w:r w:rsidRPr="0019207F">
              <w:rPr>
                <w:rFonts w:ascii="Arial" w:hAnsi="Arial" w:cs="Arial"/>
              </w:rPr>
              <w:t>:   Stratégie de Croissance Accélérée et de Développement Durable</w:t>
            </w:r>
          </w:p>
        </w:tc>
      </w:tr>
      <w:tr w:rsidR="00BF2EA7" w:rsidRPr="0019207F" w14:paraId="5C06C253" w14:textId="77777777" w:rsidTr="00735EB0">
        <w:trPr>
          <w:trHeight w:val="330"/>
        </w:trPr>
        <w:tc>
          <w:tcPr>
            <w:tcW w:w="706" w:type="pct"/>
            <w:shd w:val="clear" w:color="auto" w:fill="auto"/>
          </w:tcPr>
          <w:p w14:paraId="701243CA" w14:textId="0A59D90D" w:rsidR="00BF2EA7" w:rsidRPr="0019207F" w:rsidRDefault="00BF2EA7" w:rsidP="00F60D45">
            <w:pPr>
              <w:spacing w:after="0" w:line="480" w:lineRule="auto"/>
              <w:rPr>
                <w:rFonts w:ascii="Arial" w:hAnsi="Arial" w:cs="Arial"/>
                <w:b/>
                <w:bCs/>
              </w:rPr>
            </w:pPr>
            <w:r w:rsidRPr="0019207F">
              <w:rPr>
                <w:rFonts w:ascii="Arial" w:hAnsi="Arial" w:cs="Arial"/>
                <w:b/>
                <w:bCs/>
              </w:rPr>
              <w:t>SE</w:t>
            </w:r>
          </w:p>
        </w:tc>
        <w:tc>
          <w:tcPr>
            <w:tcW w:w="4294" w:type="pct"/>
            <w:shd w:val="clear" w:color="auto" w:fill="auto"/>
            <w:noWrap/>
          </w:tcPr>
          <w:p w14:paraId="07BF96BF" w14:textId="46C4E9D4" w:rsidR="00BF2EA7" w:rsidRPr="0019207F" w:rsidRDefault="00BF2EA7" w:rsidP="00F60D45">
            <w:pPr>
              <w:spacing w:after="0" w:line="480" w:lineRule="auto"/>
              <w:rPr>
                <w:rFonts w:ascii="Arial" w:hAnsi="Arial" w:cs="Arial"/>
              </w:rPr>
            </w:pPr>
            <w:r w:rsidRPr="0019207F">
              <w:rPr>
                <w:rFonts w:ascii="Arial" w:hAnsi="Arial" w:cs="Arial"/>
              </w:rPr>
              <w:t>:   Suivi Evaluation</w:t>
            </w:r>
          </w:p>
        </w:tc>
      </w:tr>
      <w:tr w:rsidR="00BF2EA7" w:rsidRPr="0019207F" w14:paraId="74789208" w14:textId="77777777" w:rsidTr="00735EB0">
        <w:trPr>
          <w:trHeight w:val="330"/>
        </w:trPr>
        <w:tc>
          <w:tcPr>
            <w:tcW w:w="706" w:type="pct"/>
            <w:shd w:val="clear" w:color="auto" w:fill="auto"/>
            <w:hideMark/>
          </w:tcPr>
          <w:p w14:paraId="2F0004BC" w14:textId="77777777" w:rsidR="00BF2EA7" w:rsidRPr="0019207F" w:rsidRDefault="00BF2EA7" w:rsidP="00F60D45">
            <w:pPr>
              <w:spacing w:after="0" w:line="480" w:lineRule="auto"/>
              <w:rPr>
                <w:rFonts w:ascii="Arial" w:hAnsi="Arial" w:cs="Arial"/>
                <w:b/>
                <w:bCs/>
              </w:rPr>
            </w:pPr>
            <w:r w:rsidRPr="0019207F">
              <w:rPr>
                <w:rFonts w:ascii="Arial" w:hAnsi="Arial" w:cs="Arial"/>
                <w:b/>
                <w:bCs/>
              </w:rPr>
              <w:t>SSE</w:t>
            </w:r>
          </w:p>
        </w:tc>
        <w:tc>
          <w:tcPr>
            <w:tcW w:w="4294" w:type="pct"/>
            <w:shd w:val="clear" w:color="auto" w:fill="auto"/>
            <w:noWrap/>
            <w:hideMark/>
          </w:tcPr>
          <w:p w14:paraId="2EC27112" w14:textId="77777777" w:rsidR="00BF2EA7" w:rsidRPr="0019207F" w:rsidRDefault="00BF2EA7" w:rsidP="00F60D45">
            <w:pPr>
              <w:spacing w:after="0" w:line="480" w:lineRule="auto"/>
              <w:rPr>
                <w:rFonts w:ascii="Arial" w:hAnsi="Arial" w:cs="Arial"/>
              </w:rPr>
            </w:pPr>
            <w:r w:rsidRPr="0019207F">
              <w:rPr>
                <w:rFonts w:ascii="Arial" w:hAnsi="Arial" w:cs="Arial"/>
              </w:rPr>
              <w:t>:   Système de Suivi Evaluation</w:t>
            </w:r>
          </w:p>
        </w:tc>
      </w:tr>
      <w:tr w:rsidR="00BF2EA7" w:rsidRPr="0019207F" w14:paraId="08184EA1" w14:textId="77777777" w:rsidTr="00735EB0">
        <w:trPr>
          <w:trHeight w:val="330"/>
        </w:trPr>
        <w:tc>
          <w:tcPr>
            <w:tcW w:w="706" w:type="pct"/>
            <w:shd w:val="clear" w:color="auto" w:fill="auto"/>
            <w:hideMark/>
          </w:tcPr>
          <w:p w14:paraId="50873C95" w14:textId="77777777" w:rsidR="00BF2EA7" w:rsidRPr="0019207F" w:rsidRDefault="00BF2EA7" w:rsidP="00F60D45">
            <w:pPr>
              <w:spacing w:after="0" w:line="480" w:lineRule="auto"/>
              <w:rPr>
                <w:rFonts w:ascii="Arial" w:hAnsi="Arial" w:cs="Arial"/>
                <w:b/>
                <w:bCs/>
              </w:rPr>
            </w:pPr>
            <w:r w:rsidRPr="0019207F">
              <w:rPr>
                <w:rFonts w:ascii="Arial" w:hAnsi="Arial" w:cs="Arial"/>
                <w:b/>
                <w:bCs/>
              </w:rPr>
              <w:t>STBV</w:t>
            </w:r>
          </w:p>
        </w:tc>
        <w:tc>
          <w:tcPr>
            <w:tcW w:w="4294" w:type="pct"/>
            <w:shd w:val="clear" w:color="auto" w:fill="auto"/>
            <w:noWrap/>
            <w:hideMark/>
          </w:tcPr>
          <w:p w14:paraId="6F2C0DBF" w14:textId="77777777" w:rsidR="00BF2EA7" w:rsidRPr="0019207F" w:rsidRDefault="00BF2EA7" w:rsidP="00F60D45">
            <w:pPr>
              <w:spacing w:after="0" w:line="480" w:lineRule="auto"/>
              <w:rPr>
                <w:rFonts w:ascii="Arial" w:hAnsi="Arial" w:cs="Arial"/>
              </w:rPr>
            </w:pPr>
            <w:r w:rsidRPr="0019207F">
              <w:rPr>
                <w:rFonts w:ascii="Arial" w:hAnsi="Arial" w:cs="Arial"/>
              </w:rPr>
              <w:t>:   Stations de Traitement des Boues de Vidange</w:t>
            </w:r>
          </w:p>
        </w:tc>
      </w:tr>
      <w:tr w:rsidR="00BF2EA7" w:rsidRPr="0019207F" w14:paraId="4239175D" w14:textId="77777777" w:rsidTr="00735EB0">
        <w:trPr>
          <w:trHeight w:val="330"/>
        </w:trPr>
        <w:tc>
          <w:tcPr>
            <w:tcW w:w="706" w:type="pct"/>
            <w:shd w:val="clear" w:color="auto" w:fill="auto"/>
            <w:hideMark/>
          </w:tcPr>
          <w:p w14:paraId="278D1BE1" w14:textId="77777777" w:rsidR="00BF2EA7" w:rsidRPr="0019207F" w:rsidRDefault="00BF2EA7" w:rsidP="00F60D45">
            <w:pPr>
              <w:spacing w:after="0" w:line="480" w:lineRule="auto"/>
              <w:rPr>
                <w:rFonts w:ascii="Arial" w:hAnsi="Arial" w:cs="Arial"/>
                <w:b/>
                <w:bCs/>
              </w:rPr>
            </w:pPr>
            <w:r w:rsidRPr="0019207F">
              <w:rPr>
                <w:rFonts w:ascii="Arial" w:hAnsi="Arial" w:cs="Arial"/>
                <w:b/>
                <w:bCs/>
              </w:rPr>
              <w:t>STEP</w:t>
            </w:r>
          </w:p>
        </w:tc>
        <w:tc>
          <w:tcPr>
            <w:tcW w:w="4294" w:type="pct"/>
            <w:shd w:val="clear" w:color="auto" w:fill="auto"/>
            <w:noWrap/>
            <w:hideMark/>
          </w:tcPr>
          <w:p w14:paraId="6B7352B7" w14:textId="77777777" w:rsidR="00BF2EA7" w:rsidRPr="0019207F" w:rsidRDefault="00BF2EA7" w:rsidP="00F60D45">
            <w:pPr>
              <w:spacing w:after="0" w:line="480" w:lineRule="auto"/>
              <w:rPr>
                <w:rFonts w:ascii="Arial" w:hAnsi="Arial" w:cs="Arial"/>
              </w:rPr>
            </w:pPr>
            <w:r w:rsidRPr="0019207F">
              <w:rPr>
                <w:rFonts w:ascii="Arial" w:hAnsi="Arial" w:cs="Arial"/>
              </w:rPr>
              <w:t>:   Station d'Epuration</w:t>
            </w:r>
          </w:p>
        </w:tc>
      </w:tr>
      <w:tr w:rsidR="00BF2EA7" w:rsidRPr="0019207F" w14:paraId="25EC7A28" w14:textId="77777777" w:rsidTr="00735EB0">
        <w:trPr>
          <w:trHeight w:val="330"/>
        </w:trPr>
        <w:tc>
          <w:tcPr>
            <w:tcW w:w="706" w:type="pct"/>
            <w:shd w:val="clear" w:color="auto" w:fill="auto"/>
            <w:hideMark/>
          </w:tcPr>
          <w:p w14:paraId="23421F62" w14:textId="77777777" w:rsidR="00BF2EA7" w:rsidRPr="0019207F" w:rsidRDefault="00BF2EA7" w:rsidP="00F60D45">
            <w:pPr>
              <w:spacing w:after="0" w:line="480" w:lineRule="auto"/>
              <w:rPr>
                <w:rFonts w:ascii="Arial" w:hAnsi="Arial" w:cs="Arial"/>
                <w:b/>
                <w:bCs/>
              </w:rPr>
            </w:pPr>
            <w:r w:rsidRPr="0019207F">
              <w:rPr>
                <w:rFonts w:ascii="Arial" w:hAnsi="Arial" w:cs="Arial"/>
                <w:b/>
                <w:bCs/>
                <w:lang w:val="en-US"/>
              </w:rPr>
              <w:t>TCM</w:t>
            </w:r>
          </w:p>
        </w:tc>
        <w:tc>
          <w:tcPr>
            <w:tcW w:w="4294" w:type="pct"/>
            <w:shd w:val="clear" w:color="auto" w:fill="auto"/>
            <w:noWrap/>
            <w:hideMark/>
          </w:tcPr>
          <w:p w14:paraId="3ABAA8DA" w14:textId="1A967856" w:rsidR="00BF2EA7" w:rsidRPr="0019207F" w:rsidRDefault="00BF2EA7" w:rsidP="00F60D45">
            <w:pPr>
              <w:spacing w:after="0" w:line="480" w:lineRule="auto"/>
              <w:rPr>
                <w:rFonts w:ascii="Arial" w:hAnsi="Arial" w:cs="Arial"/>
              </w:rPr>
            </w:pPr>
            <w:r w:rsidRPr="0019207F">
              <w:rPr>
                <w:rFonts w:ascii="Arial" w:hAnsi="Arial" w:cs="Arial"/>
              </w:rPr>
              <w:t>:   Toilette à Chasse Manuelle</w:t>
            </w:r>
            <w:r w:rsidR="0058151C" w:rsidRPr="0019207F">
              <w:rPr>
                <w:rFonts w:ascii="Arial" w:hAnsi="Arial" w:cs="Arial"/>
              </w:rPr>
              <w:t>/Mecanique</w:t>
            </w:r>
          </w:p>
        </w:tc>
      </w:tr>
      <w:tr w:rsidR="00BF2EA7" w:rsidRPr="0019207F" w14:paraId="4D4711C1" w14:textId="77777777" w:rsidTr="00735EB0">
        <w:trPr>
          <w:trHeight w:val="330"/>
        </w:trPr>
        <w:tc>
          <w:tcPr>
            <w:tcW w:w="706" w:type="pct"/>
            <w:shd w:val="clear" w:color="auto" w:fill="auto"/>
            <w:hideMark/>
          </w:tcPr>
          <w:p w14:paraId="7C170487" w14:textId="77777777" w:rsidR="00BF2EA7" w:rsidRPr="0019207F" w:rsidRDefault="00BF2EA7" w:rsidP="00F60D45">
            <w:pPr>
              <w:spacing w:after="0" w:line="480" w:lineRule="auto"/>
              <w:rPr>
                <w:rFonts w:ascii="Arial" w:hAnsi="Arial" w:cs="Arial"/>
                <w:b/>
                <w:bCs/>
              </w:rPr>
            </w:pPr>
            <w:r w:rsidRPr="0019207F">
              <w:rPr>
                <w:rFonts w:ascii="Arial" w:hAnsi="Arial" w:cs="Arial"/>
                <w:b/>
                <w:bCs/>
              </w:rPr>
              <w:t>TIC</w:t>
            </w:r>
          </w:p>
        </w:tc>
        <w:tc>
          <w:tcPr>
            <w:tcW w:w="4294" w:type="pct"/>
            <w:shd w:val="clear" w:color="auto" w:fill="auto"/>
            <w:noWrap/>
            <w:hideMark/>
          </w:tcPr>
          <w:p w14:paraId="1A15B17F" w14:textId="77777777" w:rsidR="00BF2EA7" w:rsidRPr="0019207F" w:rsidRDefault="00BF2EA7" w:rsidP="00F60D45">
            <w:pPr>
              <w:spacing w:after="0" w:line="480" w:lineRule="auto"/>
              <w:rPr>
                <w:rFonts w:ascii="Arial" w:hAnsi="Arial" w:cs="Arial"/>
              </w:rPr>
            </w:pPr>
            <w:r w:rsidRPr="0019207F">
              <w:rPr>
                <w:rFonts w:ascii="Arial" w:hAnsi="Arial" w:cs="Arial"/>
              </w:rPr>
              <w:t>:   Technologie de l’Information et de la Communication</w:t>
            </w:r>
          </w:p>
        </w:tc>
      </w:tr>
      <w:tr w:rsidR="00BF2EA7" w:rsidRPr="0019207F" w14:paraId="5F104767" w14:textId="77777777" w:rsidTr="00735EB0">
        <w:trPr>
          <w:trHeight w:val="330"/>
        </w:trPr>
        <w:tc>
          <w:tcPr>
            <w:tcW w:w="706" w:type="pct"/>
            <w:shd w:val="clear" w:color="auto" w:fill="auto"/>
            <w:hideMark/>
          </w:tcPr>
          <w:p w14:paraId="3A80F0EE" w14:textId="77777777" w:rsidR="00BF2EA7" w:rsidRPr="0019207F" w:rsidRDefault="00BF2EA7" w:rsidP="00F60D45">
            <w:pPr>
              <w:spacing w:after="0" w:line="480" w:lineRule="auto"/>
              <w:rPr>
                <w:rFonts w:ascii="Arial" w:hAnsi="Arial" w:cs="Arial"/>
                <w:b/>
                <w:bCs/>
              </w:rPr>
            </w:pPr>
            <w:r w:rsidRPr="0019207F">
              <w:rPr>
                <w:rFonts w:ascii="Arial" w:hAnsi="Arial" w:cs="Arial"/>
                <w:b/>
                <w:bCs/>
                <w:lang w:val="en-US"/>
              </w:rPr>
              <w:t>VIP</w:t>
            </w:r>
          </w:p>
        </w:tc>
        <w:tc>
          <w:tcPr>
            <w:tcW w:w="4294" w:type="pct"/>
            <w:shd w:val="clear" w:color="auto" w:fill="auto"/>
            <w:noWrap/>
            <w:hideMark/>
          </w:tcPr>
          <w:p w14:paraId="7FA7AFCD" w14:textId="77777777" w:rsidR="00BF2EA7" w:rsidRPr="0019207F" w:rsidRDefault="00BF2EA7" w:rsidP="00F60D45">
            <w:pPr>
              <w:spacing w:after="0" w:line="480" w:lineRule="auto"/>
              <w:rPr>
                <w:rFonts w:ascii="Arial" w:hAnsi="Arial" w:cs="Arial"/>
              </w:rPr>
            </w:pPr>
            <w:r w:rsidRPr="0019207F">
              <w:rPr>
                <w:rFonts w:ascii="Arial" w:hAnsi="Arial" w:cs="Arial"/>
              </w:rPr>
              <w:t>:   Ventilated Improved Pit</w:t>
            </w:r>
          </w:p>
        </w:tc>
      </w:tr>
    </w:tbl>
    <w:p w14:paraId="66407C13" w14:textId="77777777" w:rsidR="00747430" w:rsidRPr="0019207F" w:rsidRDefault="00747430">
      <w:pPr>
        <w:widowControl w:val="0"/>
        <w:autoSpaceDE w:val="0"/>
        <w:autoSpaceDN w:val="0"/>
        <w:adjustRightInd w:val="0"/>
        <w:spacing w:after="0" w:line="240" w:lineRule="auto"/>
        <w:ind w:left="120"/>
        <w:rPr>
          <w:rFonts w:ascii="Arial" w:hAnsi="Arial" w:cs="Arial"/>
          <w:sz w:val="24"/>
          <w:szCs w:val="24"/>
        </w:rPr>
        <w:sectPr w:rsidR="00747430" w:rsidRPr="0019207F" w:rsidSect="0089276D">
          <w:footerReference w:type="default" r:id="rId9"/>
          <w:pgSz w:w="11920" w:h="16840"/>
          <w:pgMar w:top="567" w:right="1021" w:bottom="567" w:left="1021" w:header="0" w:footer="1060" w:gutter="0"/>
          <w:pgNumType w:fmt="lowerRoman" w:start="1"/>
          <w:cols w:space="720"/>
          <w:noEndnote/>
        </w:sectPr>
      </w:pPr>
    </w:p>
    <w:p w14:paraId="2553F10D" w14:textId="77777777" w:rsidR="00C3014A" w:rsidRPr="0019207F" w:rsidRDefault="00C3014A" w:rsidP="00F7703A">
      <w:pPr>
        <w:pStyle w:val="Heading1"/>
        <w:numPr>
          <w:ilvl w:val="0"/>
          <w:numId w:val="0"/>
        </w:numPr>
        <w:pBdr>
          <w:bottom w:val="single" w:sz="8" w:space="1" w:color="auto"/>
        </w:pBdr>
        <w:ind w:left="432" w:hanging="432"/>
        <w:jc w:val="center"/>
        <w:rPr>
          <w:rFonts w:ascii="Arial" w:hAnsi="Arial" w:cs="Arial"/>
          <w:color w:val="auto"/>
          <w:sz w:val="32"/>
          <w:szCs w:val="24"/>
        </w:rPr>
      </w:pPr>
      <w:bookmarkStart w:id="5" w:name="_Toc482202389"/>
      <w:bookmarkStart w:id="6" w:name="_Toc482202489"/>
      <w:r w:rsidRPr="0019207F">
        <w:rPr>
          <w:rFonts w:ascii="Arial" w:hAnsi="Arial" w:cs="Arial"/>
          <w:color w:val="auto"/>
          <w:sz w:val="32"/>
          <w:szCs w:val="24"/>
        </w:rPr>
        <w:lastRenderedPageBreak/>
        <w:t>INTRODUCTION</w:t>
      </w:r>
      <w:bookmarkEnd w:id="5"/>
      <w:bookmarkEnd w:id="6"/>
    </w:p>
    <w:p w14:paraId="7B9D898B" w14:textId="1B08F451" w:rsidR="00CC7779" w:rsidRPr="0019207F" w:rsidRDefault="00CC7779" w:rsidP="00E05489">
      <w:pPr>
        <w:jc w:val="both"/>
        <w:rPr>
          <w:rFonts w:ascii="Arial" w:hAnsi="Arial" w:cs="Arial"/>
          <w:sz w:val="24"/>
          <w:szCs w:val="24"/>
        </w:rPr>
      </w:pPr>
      <w:r w:rsidRPr="0019207F">
        <w:rPr>
          <w:rFonts w:ascii="Arial" w:hAnsi="Arial" w:cs="Arial"/>
          <w:sz w:val="24"/>
          <w:szCs w:val="24"/>
        </w:rPr>
        <w:t xml:space="preserve">La formulation du Programme National d'Assainissement des Eaux Usées et Excréta (PN-AEUE)  s’inscrit dans un contexte marqué au niveau international par l’échéance des Objectifs du Millénaire pour le Développement (OMD) et </w:t>
      </w:r>
      <w:r w:rsidR="007A439E" w:rsidRPr="0019207F">
        <w:rPr>
          <w:rFonts w:ascii="Arial" w:hAnsi="Arial" w:cs="Arial"/>
          <w:sz w:val="24"/>
          <w:szCs w:val="24"/>
        </w:rPr>
        <w:t>l’adoption</w:t>
      </w:r>
      <w:r w:rsidRPr="0019207F">
        <w:rPr>
          <w:rFonts w:ascii="Arial" w:hAnsi="Arial" w:cs="Arial"/>
          <w:sz w:val="24"/>
          <w:szCs w:val="24"/>
        </w:rPr>
        <w:t xml:space="preserve"> des Objectifs de Développement Durable (ODD) à l’horizon 2030. Conformément  à la déclaration de Rio en 2012 sur le développement durable, les Nations Unies ont adopté en 2015 les objectifs du développement durable (ODD) pour guider les Etats dans la mise en œuvre du développement durable au niveau national, sous régional et mondial. L’objectif 6 relatif à l’eau et à l’assainissement est de «garantir l’accès de tous à des services d’approvisionnement en eau et d’assainissement et assurer une gestion durable des ressources en eau ».</w:t>
      </w:r>
    </w:p>
    <w:p w14:paraId="65B28218" w14:textId="798E95E5" w:rsidR="00CC7779" w:rsidRPr="0019207F" w:rsidRDefault="00CC7779" w:rsidP="00E05489">
      <w:pPr>
        <w:jc w:val="both"/>
        <w:rPr>
          <w:rFonts w:ascii="Arial" w:hAnsi="Arial" w:cs="Arial"/>
          <w:sz w:val="24"/>
          <w:szCs w:val="24"/>
        </w:rPr>
      </w:pPr>
      <w:r w:rsidRPr="0019207F">
        <w:rPr>
          <w:rFonts w:ascii="Arial" w:hAnsi="Arial" w:cs="Arial"/>
          <w:sz w:val="24"/>
          <w:szCs w:val="24"/>
        </w:rPr>
        <w:t>Au niveau sous régional, les Chefs d’Etat et de Gouvernement se sont engagés à garantir un accès à l’eau potable  pour tous à travers la Déclaration de position commune africaine sur le programme de développement post 2015 du 31 janvier 2014 lors de la 22</w:t>
      </w:r>
      <w:r w:rsidRPr="0019207F">
        <w:rPr>
          <w:rFonts w:ascii="Arial" w:hAnsi="Arial" w:cs="Arial"/>
          <w:sz w:val="24"/>
          <w:szCs w:val="24"/>
          <w:vertAlign w:val="superscript"/>
        </w:rPr>
        <w:t>ème</w:t>
      </w:r>
      <w:r w:rsidRPr="0019207F">
        <w:rPr>
          <w:rFonts w:ascii="Arial" w:hAnsi="Arial" w:cs="Arial"/>
          <w:sz w:val="24"/>
          <w:szCs w:val="24"/>
        </w:rPr>
        <w:t xml:space="preserve"> session ordinaire de la conférence </w:t>
      </w:r>
      <w:r w:rsidR="00B07508" w:rsidRPr="0019207F">
        <w:rPr>
          <w:rFonts w:ascii="Arial" w:hAnsi="Arial" w:cs="Arial"/>
          <w:sz w:val="24"/>
          <w:szCs w:val="24"/>
        </w:rPr>
        <w:t>de l’Union A</w:t>
      </w:r>
      <w:r w:rsidRPr="0019207F">
        <w:rPr>
          <w:rFonts w:ascii="Arial" w:hAnsi="Arial" w:cs="Arial"/>
          <w:sz w:val="24"/>
          <w:szCs w:val="24"/>
        </w:rPr>
        <w:t>fricaine à Addis Abéba en Ethiopie. Aussi, le PN AEUE s’aligne sur la Déclaration de N’gor  lors de la conférence AfricaSan4 des ministres africains en charge de l'hygiène et l'assainissement tenue à Dakar (Sénégal) en mai 2015.</w:t>
      </w:r>
    </w:p>
    <w:p w14:paraId="0C35C271" w14:textId="5020920E" w:rsidR="00CC7779" w:rsidRPr="0019207F" w:rsidRDefault="00CC7779" w:rsidP="00E05489">
      <w:pPr>
        <w:jc w:val="both"/>
        <w:rPr>
          <w:rFonts w:ascii="Arial" w:hAnsi="Arial" w:cs="Arial"/>
          <w:sz w:val="24"/>
          <w:szCs w:val="24"/>
        </w:rPr>
      </w:pPr>
      <w:r w:rsidRPr="0019207F">
        <w:rPr>
          <w:rFonts w:ascii="Arial" w:hAnsi="Arial" w:cs="Arial"/>
          <w:sz w:val="24"/>
          <w:szCs w:val="24"/>
        </w:rPr>
        <w:t xml:space="preserve">Au plan national, on note la fin </w:t>
      </w:r>
      <w:r w:rsidR="00B83120" w:rsidRPr="0019207F">
        <w:rPr>
          <w:rFonts w:ascii="Arial" w:hAnsi="Arial" w:cs="Arial"/>
          <w:sz w:val="24"/>
          <w:szCs w:val="24"/>
        </w:rPr>
        <w:t xml:space="preserve">de la Stratégie de la Croissance Accélérée pour le Développement Durable (SCADD) et </w:t>
      </w:r>
      <w:r w:rsidRPr="0019207F">
        <w:rPr>
          <w:rFonts w:ascii="Arial" w:hAnsi="Arial" w:cs="Arial"/>
          <w:sz w:val="24"/>
          <w:szCs w:val="24"/>
        </w:rPr>
        <w:t>du Programme National d’Approvisionnement en Eau Potable et d’Assainisse</w:t>
      </w:r>
      <w:r w:rsidR="000259D1" w:rsidRPr="0019207F">
        <w:rPr>
          <w:rFonts w:ascii="Arial" w:hAnsi="Arial" w:cs="Arial"/>
          <w:sz w:val="24"/>
          <w:szCs w:val="24"/>
        </w:rPr>
        <w:t>ment (PN-AEPA) à l’horizon 2015, ainsi que</w:t>
      </w:r>
      <w:r w:rsidRPr="0019207F">
        <w:rPr>
          <w:rFonts w:ascii="Arial" w:hAnsi="Arial" w:cs="Arial"/>
          <w:sz w:val="24"/>
          <w:szCs w:val="24"/>
        </w:rPr>
        <w:t xml:space="preserve"> l’</w:t>
      </w:r>
      <w:r w:rsidR="00083C0E" w:rsidRPr="0019207F">
        <w:rPr>
          <w:rFonts w:ascii="Arial" w:hAnsi="Arial" w:cs="Arial"/>
          <w:sz w:val="24"/>
          <w:szCs w:val="24"/>
        </w:rPr>
        <w:t>adoption</w:t>
      </w:r>
      <w:r w:rsidRPr="0019207F">
        <w:rPr>
          <w:rFonts w:ascii="Arial" w:hAnsi="Arial" w:cs="Arial"/>
          <w:sz w:val="24"/>
          <w:szCs w:val="24"/>
        </w:rPr>
        <w:t xml:space="preserve"> d</w:t>
      </w:r>
      <w:r w:rsidR="002E5B06" w:rsidRPr="0019207F">
        <w:rPr>
          <w:rFonts w:ascii="Arial" w:hAnsi="Arial" w:cs="Arial"/>
          <w:sz w:val="24"/>
          <w:szCs w:val="24"/>
        </w:rPr>
        <w:t xml:space="preserve">’un </w:t>
      </w:r>
      <w:r w:rsidRPr="0019207F">
        <w:rPr>
          <w:rFonts w:ascii="Arial" w:hAnsi="Arial" w:cs="Arial"/>
          <w:sz w:val="24"/>
          <w:szCs w:val="24"/>
        </w:rPr>
        <w:t xml:space="preserve"> nouveau</w:t>
      </w:r>
      <w:r w:rsidR="002E5B06" w:rsidRPr="0019207F">
        <w:rPr>
          <w:rFonts w:ascii="Arial" w:hAnsi="Arial" w:cs="Arial"/>
          <w:sz w:val="24"/>
          <w:szCs w:val="24"/>
        </w:rPr>
        <w:t xml:space="preserve"> </w:t>
      </w:r>
      <w:r w:rsidRPr="0019207F">
        <w:rPr>
          <w:rFonts w:ascii="Arial" w:hAnsi="Arial" w:cs="Arial"/>
          <w:sz w:val="24"/>
          <w:szCs w:val="24"/>
        </w:rPr>
        <w:t>référentiel de développement à savoir le Plan National de Développement Economique et Social (PNDES)</w:t>
      </w:r>
      <w:r w:rsidR="00B83120" w:rsidRPr="0019207F">
        <w:rPr>
          <w:rFonts w:ascii="Arial" w:hAnsi="Arial" w:cs="Arial"/>
          <w:sz w:val="24"/>
          <w:szCs w:val="24"/>
        </w:rPr>
        <w:t xml:space="preserve"> et  </w:t>
      </w:r>
      <w:r w:rsidR="00CE117C" w:rsidRPr="0019207F">
        <w:rPr>
          <w:rFonts w:ascii="Arial" w:hAnsi="Arial" w:cs="Arial"/>
          <w:sz w:val="24"/>
          <w:szCs w:val="24"/>
        </w:rPr>
        <w:t xml:space="preserve">d’un cadre programmatique en matière d’assainissement qui est le </w:t>
      </w:r>
      <w:r w:rsidR="00B83120" w:rsidRPr="0019207F">
        <w:rPr>
          <w:rFonts w:ascii="Arial" w:hAnsi="Arial" w:cs="Arial"/>
          <w:sz w:val="24"/>
          <w:szCs w:val="24"/>
        </w:rPr>
        <w:t>PN-AEUE</w:t>
      </w:r>
      <w:r w:rsidRPr="0019207F">
        <w:rPr>
          <w:rFonts w:ascii="Arial" w:hAnsi="Arial" w:cs="Arial"/>
          <w:sz w:val="24"/>
          <w:szCs w:val="24"/>
        </w:rPr>
        <w:t>.</w:t>
      </w:r>
    </w:p>
    <w:p w14:paraId="3EC1B68D" w14:textId="45E7842C" w:rsidR="003A36F8" w:rsidRPr="0019207F" w:rsidRDefault="003A36F8" w:rsidP="00E05489">
      <w:pPr>
        <w:jc w:val="both"/>
        <w:rPr>
          <w:rFonts w:ascii="Arial" w:hAnsi="Arial" w:cs="Arial"/>
          <w:sz w:val="24"/>
          <w:szCs w:val="24"/>
        </w:rPr>
      </w:pPr>
      <w:r w:rsidRPr="0019207F">
        <w:rPr>
          <w:rFonts w:ascii="Arial" w:hAnsi="Arial" w:cs="Arial"/>
          <w:sz w:val="24"/>
          <w:szCs w:val="24"/>
        </w:rPr>
        <w:t>L</w:t>
      </w:r>
      <w:r w:rsidR="00E94F98" w:rsidRPr="0019207F">
        <w:rPr>
          <w:rFonts w:ascii="Arial" w:hAnsi="Arial" w:cs="Arial"/>
          <w:sz w:val="24"/>
          <w:szCs w:val="24"/>
        </w:rPr>
        <w:t xml:space="preserve">e </w:t>
      </w:r>
      <w:r w:rsidRPr="0019207F">
        <w:rPr>
          <w:rFonts w:ascii="Arial" w:hAnsi="Arial" w:cs="Arial"/>
          <w:sz w:val="24"/>
          <w:szCs w:val="24"/>
        </w:rPr>
        <w:t xml:space="preserve">présent </w:t>
      </w:r>
      <w:r w:rsidR="000259D1" w:rsidRPr="0019207F">
        <w:rPr>
          <w:rFonts w:ascii="Arial" w:hAnsi="Arial" w:cs="Arial"/>
          <w:sz w:val="24"/>
          <w:szCs w:val="24"/>
        </w:rPr>
        <w:t>p</w:t>
      </w:r>
      <w:r w:rsidRPr="0019207F">
        <w:rPr>
          <w:rFonts w:ascii="Arial" w:hAnsi="Arial" w:cs="Arial"/>
          <w:sz w:val="24"/>
          <w:szCs w:val="24"/>
        </w:rPr>
        <w:t>lan d’action</w:t>
      </w:r>
      <w:r w:rsidR="00912017" w:rsidRPr="0019207F">
        <w:rPr>
          <w:rFonts w:ascii="Arial" w:hAnsi="Arial" w:cs="Arial"/>
          <w:sz w:val="24"/>
          <w:szCs w:val="24"/>
        </w:rPr>
        <w:t>s</w:t>
      </w:r>
      <w:r w:rsidRPr="0019207F">
        <w:rPr>
          <w:rFonts w:ascii="Arial" w:hAnsi="Arial" w:cs="Arial"/>
          <w:sz w:val="24"/>
          <w:szCs w:val="24"/>
        </w:rPr>
        <w:t xml:space="preserve"> opérationnel 2016-2020 est la déclinaison sur cinq ans des acti</w:t>
      </w:r>
      <w:r w:rsidR="006D35EF" w:rsidRPr="0019207F">
        <w:rPr>
          <w:rFonts w:ascii="Arial" w:hAnsi="Arial" w:cs="Arial"/>
          <w:sz w:val="24"/>
          <w:szCs w:val="24"/>
        </w:rPr>
        <w:t>vités</w:t>
      </w:r>
      <w:r w:rsidRPr="0019207F">
        <w:rPr>
          <w:rFonts w:ascii="Arial" w:hAnsi="Arial" w:cs="Arial"/>
          <w:sz w:val="24"/>
          <w:szCs w:val="24"/>
        </w:rPr>
        <w:t xml:space="preserve"> définies dans </w:t>
      </w:r>
      <w:r w:rsidR="001B4C1A" w:rsidRPr="0019207F">
        <w:rPr>
          <w:rFonts w:ascii="Arial" w:hAnsi="Arial" w:cs="Arial"/>
          <w:sz w:val="24"/>
          <w:szCs w:val="24"/>
        </w:rPr>
        <w:t xml:space="preserve">la </w:t>
      </w:r>
      <w:r w:rsidR="006D35EF" w:rsidRPr="0019207F">
        <w:rPr>
          <w:rFonts w:ascii="Arial" w:hAnsi="Arial" w:cs="Arial"/>
          <w:sz w:val="24"/>
          <w:szCs w:val="24"/>
        </w:rPr>
        <w:t>première phase du  PN-AEUE</w:t>
      </w:r>
      <w:r w:rsidR="00912017" w:rsidRPr="0019207F">
        <w:rPr>
          <w:rFonts w:ascii="Arial" w:hAnsi="Arial" w:cs="Arial"/>
          <w:sz w:val="24"/>
          <w:szCs w:val="24"/>
        </w:rPr>
        <w:t xml:space="preserve"> 2016-2030</w:t>
      </w:r>
      <w:r w:rsidRPr="0019207F">
        <w:rPr>
          <w:rFonts w:ascii="Arial" w:hAnsi="Arial" w:cs="Arial"/>
          <w:sz w:val="24"/>
          <w:szCs w:val="24"/>
        </w:rPr>
        <w:t>.</w:t>
      </w:r>
      <w:r w:rsidR="00E94F98" w:rsidRPr="0019207F">
        <w:rPr>
          <w:rFonts w:ascii="Arial" w:hAnsi="Arial" w:cs="Arial"/>
          <w:sz w:val="24"/>
          <w:szCs w:val="24"/>
        </w:rPr>
        <w:t xml:space="preserve"> Il </w:t>
      </w:r>
      <w:r w:rsidRPr="0019207F">
        <w:rPr>
          <w:rFonts w:ascii="Arial" w:hAnsi="Arial" w:cs="Arial"/>
          <w:sz w:val="24"/>
          <w:szCs w:val="24"/>
        </w:rPr>
        <w:t>s’appuie sur les résultats déjà atteints, sur les enseignements tirés des dix années précédentes du PN-AEPA, sur les orientations stratégiques prises par le Gouvernement en matière de développement économique et sociale, et sur les défis à relever en matière d’assainissement des eaux usées et excreta.</w:t>
      </w:r>
    </w:p>
    <w:p w14:paraId="1AFDE7F5" w14:textId="2E0CDCF7" w:rsidR="00BE7190" w:rsidRPr="0019207F" w:rsidRDefault="00BE7190" w:rsidP="00E05489">
      <w:pPr>
        <w:spacing w:after="120"/>
        <w:jc w:val="both"/>
        <w:rPr>
          <w:rFonts w:ascii="Arial" w:hAnsi="Arial" w:cs="Arial"/>
          <w:sz w:val="24"/>
          <w:szCs w:val="24"/>
        </w:rPr>
      </w:pPr>
      <w:r w:rsidRPr="0019207F">
        <w:rPr>
          <w:rFonts w:ascii="Arial" w:hAnsi="Arial" w:cs="Arial"/>
          <w:sz w:val="24"/>
          <w:szCs w:val="24"/>
        </w:rPr>
        <w:t>Il s’inscrit dans l’</w:t>
      </w:r>
      <w:r w:rsidR="000259D1" w:rsidRPr="0019207F">
        <w:rPr>
          <w:rFonts w:ascii="Arial" w:hAnsi="Arial" w:cs="Arial"/>
          <w:sz w:val="24"/>
          <w:szCs w:val="24"/>
        </w:rPr>
        <w:t>a</w:t>
      </w:r>
      <w:r w:rsidR="000F573A" w:rsidRPr="0019207F">
        <w:rPr>
          <w:rFonts w:ascii="Arial" w:hAnsi="Arial" w:cs="Arial"/>
          <w:sz w:val="24"/>
          <w:szCs w:val="24"/>
        </w:rPr>
        <w:t xml:space="preserve">xe 2 du PNDES qui est  « Développer le capital humain » et en son </w:t>
      </w:r>
      <w:r w:rsidRPr="0019207F">
        <w:rPr>
          <w:rFonts w:ascii="Arial" w:hAnsi="Arial" w:cs="Arial"/>
          <w:sz w:val="24"/>
          <w:szCs w:val="24"/>
        </w:rPr>
        <w:t xml:space="preserve"> </w:t>
      </w:r>
      <w:r w:rsidR="00F9736E" w:rsidRPr="0019207F">
        <w:rPr>
          <w:rFonts w:ascii="Arial" w:hAnsi="Arial" w:cs="Arial"/>
          <w:sz w:val="24"/>
          <w:szCs w:val="24"/>
        </w:rPr>
        <w:t xml:space="preserve">Objectif Opérationnel </w:t>
      </w:r>
      <w:r w:rsidR="000F573A" w:rsidRPr="0019207F">
        <w:rPr>
          <w:rFonts w:ascii="Arial" w:hAnsi="Arial" w:cs="Arial"/>
          <w:sz w:val="24"/>
          <w:szCs w:val="24"/>
        </w:rPr>
        <w:t>2.5</w:t>
      </w:r>
      <w:r w:rsidRPr="0019207F">
        <w:rPr>
          <w:rFonts w:ascii="Arial" w:hAnsi="Arial" w:cs="Arial"/>
          <w:sz w:val="24"/>
          <w:szCs w:val="24"/>
        </w:rPr>
        <w:t xml:space="preserve">: « Améliorer le cadre de vie, l'accès à l'eau, à l'assainissement et aux services énergétiques de qualité ». </w:t>
      </w:r>
    </w:p>
    <w:p w14:paraId="0EB398E9" w14:textId="77777777" w:rsidR="00BE7190" w:rsidRPr="0019207F" w:rsidRDefault="00BE7190" w:rsidP="003A36F8">
      <w:pPr>
        <w:jc w:val="both"/>
        <w:rPr>
          <w:rFonts w:ascii="Arial" w:hAnsi="Arial" w:cs="Arial"/>
          <w:sz w:val="24"/>
          <w:szCs w:val="24"/>
        </w:rPr>
      </w:pPr>
    </w:p>
    <w:p w14:paraId="7DFAE275" w14:textId="77777777" w:rsidR="003A36F8" w:rsidRPr="0019207F" w:rsidRDefault="003A36F8" w:rsidP="00CC7779">
      <w:pPr>
        <w:jc w:val="both"/>
        <w:rPr>
          <w:rFonts w:ascii="Arial" w:hAnsi="Arial" w:cs="Arial"/>
        </w:rPr>
      </w:pPr>
    </w:p>
    <w:p w14:paraId="19C05F74" w14:textId="77777777" w:rsidR="00E56EE0" w:rsidRPr="0019207F" w:rsidRDefault="00E56EE0" w:rsidP="00CC7779">
      <w:pPr>
        <w:spacing w:after="0" w:line="240" w:lineRule="auto"/>
        <w:jc w:val="both"/>
        <w:rPr>
          <w:rFonts w:ascii="Arial" w:hAnsi="Arial" w:cs="Arial"/>
          <w:sz w:val="24"/>
          <w:szCs w:val="24"/>
        </w:rPr>
      </w:pPr>
      <w:r w:rsidRPr="0019207F">
        <w:rPr>
          <w:rFonts w:ascii="Arial" w:hAnsi="Arial" w:cs="Arial"/>
          <w:sz w:val="24"/>
          <w:szCs w:val="24"/>
        </w:rPr>
        <w:br w:type="page"/>
      </w:r>
    </w:p>
    <w:p w14:paraId="5EF0732F" w14:textId="7CDDC582" w:rsidR="00C2007A" w:rsidRPr="0019207F" w:rsidRDefault="00C2007A" w:rsidP="0084765D">
      <w:pPr>
        <w:pStyle w:val="Heading1"/>
        <w:numPr>
          <w:ilvl w:val="0"/>
          <w:numId w:val="17"/>
        </w:numPr>
        <w:pBdr>
          <w:bottom w:val="single" w:sz="8" w:space="1" w:color="auto"/>
        </w:pBdr>
        <w:rPr>
          <w:rFonts w:ascii="Arial" w:hAnsi="Arial" w:cs="Arial"/>
          <w:color w:val="auto"/>
          <w:sz w:val="32"/>
          <w:szCs w:val="24"/>
        </w:rPr>
      </w:pPr>
      <w:bookmarkStart w:id="7" w:name="_Toc450665893"/>
      <w:bookmarkStart w:id="8" w:name="_Toc451161297"/>
      <w:bookmarkStart w:id="9" w:name="_Toc482202390"/>
      <w:bookmarkStart w:id="10" w:name="_Toc482202490"/>
      <w:bookmarkStart w:id="11" w:name="_Toc406147327"/>
      <w:r w:rsidRPr="0019207F">
        <w:rPr>
          <w:rFonts w:ascii="Arial" w:hAnsi="Arial" w:cs="Arial"/>
          <w:color w:val="auto"/>
          <w:sz w:val="32"/>
          <w:szCs w:val="24"/>
        </w:rPr>
        <w:lastRenderedPageBreak/>
        <w:t>CADRES POLITIQUE ET STRATÉGIQUE</w:t>
      </w:r>
      <w:bookmarkEnd w:id="7"/>
      <w:bookmarkEnd w:id="8"/>
      <w:bookmarkEnd w:id="9"/>
      <w:bookmarkEnd w:id="10"/>
      <w:r w:rsidRPr="0019207F">
        <w:rPr>
          <w:rFonts w:ascii="Arial" w:hAnsi="Arial" w:cs="Arial"/>
          <w:color w:val="auto"/>
          <w:sz w:val="32"/>
          <w:szCs w:val="24"/>
        </w:rPr>
        <w:t xml:space="preserve"> </w:t>
      </w:r>
      <w:bookmarkEnd w:id="11"/>
    </w:p>
    <w:p w14:paraId="7460D906" w14:textId="77777777" w:rsidR="0048416B" w:rsidRPr="0019207F" w:rsidRDefault="0048416B" w:rsidP="008224C8">
      <w:pPr>
        <w:spacing w:before="240"/>
        <w:jc w:val="both"/>
        <w:rPr>
          <w:rFonts w:ascii="Arial" w:hAnsi="Arial" w:cs="Arial"/>
          <w:sz w:val="24"/>
          <w:szCs w:val="24"/>
        </w:rPr>
      </w:pPr>
      <w:r w:rsidRPr="0019207F">
        <w:rPr>
          <w:rFonts w:ascii="Arial" w:hAnsi="Arial" w:cs="Arial"/>
          <w:sz w:val="24"/>
          <w:szCs w:val="24"/>
          <w:lang w:val="fr-CH" w:eastAsia="ja-JP"/>
        </w:rPr>
        <w:t>Il existe  de nos jours au Burkina Faso, de nombreux documents de politique et stratégies adoptés dans divers secteurs de développement pour orienter les acteurs à moyen et long terme. Certaines de ces politiques et stratégies ont des liens étroits avec le secteur de l’eau et souvent de manière particulière</w:t>
      </w:r>
      <w:r w:rsidRPr="0019207F">
        <w:rPr>
          <w:rFonts w:ascii="Arial" w:hAnsi="Arial" w:cs="Arial"/>
          <w:sz w:val="24"/>
          <w:szCs w:val="24"/>
        </w:rPr>
        <w:t xml:space="preserve"> avec l’assainissement, sans le plus souvent évoquer spécifiquement l’AEUE. Ces politiques et stratégies peuvent être classées en quatre grandes catégories :</w:t>
      </w:r>
    </w:p>
    <w:p w14:paraId="4272BE14" w14:textId="77777777" w:rsidR="0048416B" w:rsidRPr="0019207F" w:rsidRDefault="0048416B" w:rsidP="0084765D">
      <w:pPr>
        <w:pStyle w:val="ListParagraph"/>
        <w:numPr>
          <w:ilvl w:val="0"/>
          <w:numId w:val="18"/>
        </w:numPr>
        <w:tabs>
          <w:tab w:val="left" w:pos="851"/>
        </w:tabs>
        <w:spacing w:after="200" w:line="276" w:lineRule="auto"/>
        <w:contextualSpacing/>
        <w:rPr>
          <w:rFonts w:ascii="Arial" w:hAnsi="Arial" w:cs="Arial"/>
          <w:b/>
          <w:szCs w:val="24"/>
        </w:rPr>
      </w:pPr>
      <w:r w:rsidRPr="0019207F">
        <w:rPr>
          <w:rFonts w:ascii="Arial" w:hAnsi="Arial" w:cs="Arial"/>
          <w:b/>
          <w:szCs w:val="24"/>
        </w:rPr>
        <w:t xml:space="preserve">le développement durable </w:t>
      </w:r>
    </w:p>
    <w:p w14:paraId="46F2EBB1" w14:textId="77777777" w:rsidR="0048416B" w:rsidRPr="0019207F" w:rsidRDefault="0048416B" w:rsidP="0084765D">
      <w:pPr>
        <w:pStyle w:val="ListParagraph"/>
        <w:numPr>
          <w:ilvl w:val="0"/>
          <w:numId w:val="18"/>
        </w:numPr>
        <w:tabs>
          <w:tab w:val="left" w:pos="851"/>
        </w:tabs>
        <w:spacing w:after="200" w:line="276" w:lineRule="auto"/>
        <w:contextualSpacing/>
        <w:rPr>
          <w:rFonts w:ascii="Arial" w:hAnsi="Arial" w:cs="Arial"/>
          <w:b/>
          <w:szCs w:val="24"/>
        </w:rPr>
      </w:pPr>
      <w:r w:rsidRPr="0019207F">
        <w:rPr>
          <w:rFonts w:ascii="Arial" w:hAnsi="Arial" w:cs="Arial"/>
          <w:b/>
          <w:szCs w:val="24"/>
        </w:rPr>
        <w:t xml:space="preserve">la gouvernance ; </w:t>
      </w:r>
    </w:p>
    <w:p w14:paraId="7048CAC0" w14:textId="77777777" w:rsidR="0048416B" w:rsidRPr="0019207F" w:rsidRDefault="0048416B" w:rsidP="0084765D">
      <w:pPr>
        <w:pStyle w:val="ListParagraph"/>
        <w:numPr>
          <w:ilvl w:val="0"/>
          <w:numId w:val="18"/>
        </w:numPr>
        <w:tabs>
          <w:tab w:val="left" w:pos="851"/>
        </w:tabs>
        <w:spacing w:after="200" w:line="276" w:lineRule="auto"/>
        <w:contextualSpacing/>
        <w:rPr>
          <w:rFonts w:ascii="Arial" w:hAnsi="Arial" w:cs="Arial"/>
          <w:b/>
          <w:szCs w:val="24"/>
        </w:rPr>
      </w:pPr>
      <w:r w:rsidRPr="0019207F">
        <w:rPr>
          <w:rFonts w:ascii="Arial" w:hAnsi="Arial" w:cs="Arial"/>
          <w:b/>
          <w:szCs w:val="24"/>
        </w:rPr>
        <w:t>l’environnement ;</w:t>
      </w:r>
    </w:p>
    <w:p w14:paraId="339725B5" w14:textId="77777777" w:rsidR="0048416B" w:rsidRPr="0019207F" w:rsidRDefault="0048416B" w:rsidP="0084765D">
      <w:pPr>
        <w:pStyle w:val="ListParagraph"/>
        <w:numPr>
          <w:ilvl w:val="0"/>
          <w:numId w:val="18"/>
        </w:numPr>
        <w:tabs>
          <w:tab w:val="left" w:pos="851"/>
        </w:tabs>
        <w:spacing w:after="240" w:line="276" w:lineRule="auto"/>
        <w:ind w:left="357" w:hanging="357"/>
        <w:rPr>
          <w:rFonts w:ascii="Arial" w:hAnsi="Arial" w:cs="Arial"/>
          <w:szCs w:val="24"/>
        </w:rPr>
      </w:pPr>
      <w:r w:rsidRPr="0019207F">
        <w:rPr>
          <w:rFonts w:ascii="Arial" w:hAnsi="Arial" w:cs="Arial"/>
          <w:b/>
          <w:szCs w:val="24"/>
        </w:rPr>
        <w:t xml:space="preserve">l’eau, l’hygiène et l’assainissement. </w:t>
      </w:r>
    </w:p>
    <w:p w14:paraId="006D9829" w14:textId="690267B8" w:rsidR="000E7206" w:rsidRPr="0019207F" w:rsidRDefault="000E7206" w:rsidP="000E7206">
      <w:pPr>
        <w:pStyle w:val="ListParagraph"/>
        <w:numPr>
          <w:ilvl w:val="0"/>
          <w:numId w:val="0"/>
        </w:numPr>
        <w:tabs>
          <w:tab w:val="left" w:pos="851"/>
        </w:tabs>
        <w:spacing w:after="20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On peut citer entre autres :</w:t>
      </w:r>
    </w:p>
    <w:p w14:paraId="493170D0" w14:textId="59699B15" w:rsidR="00F43112" w:rsidRPr="0019207F" w:rsidRDefault="00C623E1" w:rsidP="0084765D">
      <w:pPr>
        <w:pStyle w:val="ListParagraph"/>
        <w:numPr>
          <w:ilvl w:val="0"/>
          <w:numId w:val="16"/>
        </w:numPr>
        <w:spacing w:after="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Plan National de Développement Economique et Social</w:t>
      </w:r>
      <w:r w:rsidR="00D14EB3" w:rsidRPr="0019207F">
        <w:rPr>
          <w:rFonts w:ascii="Arial" w:eastAsia="Times New Roman" w:hAnsi="Arial" w:cs="Arial"/>
          <w:szCs w:val="24"/>
          <w:lang w:val="fr-CH" w:eastAsia="ja-JP"/>
        </w:rPr>
        <w:t> ;</w:t>
      </w:r>
    </w:p>
    <w:p w14:paraId="08C1A5D2" w14:textId="4064E05E" w:rsidR="00F43112" w:rsidRPr="0019207F" w:rsidRDefault="00F43112" w:rsidP="0084765D">
      <w:pPr>
        <w:pStyle w:val="ListParagraph"/>
        <w:numPr>
          <w:ilvl w:val="0"/>
          <w:numId w:val="16"/>
        </w:numPr>
        <w:spacing w:after="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 xml:space="preserve">Politique </w:t>
      </w:r>
      <w:r w:rsidR="000E7206" w:rsidRPr="0019207F">
        <w:rPr>
          <w:rFonts w:ascii="Arial" w:eastAsia="Times New Roman" w:hAnsi="Arial" w:cs="Arial"/>
          <w:szCs w:val="24"/>
          <w:lang w:val="fr-CH" w:eastAsia="ja-JP"/>
        </w:rPr>
        <w:t>N</w:t>
      </w:r>
      <w:r w:rsidRPr="0019207F">
        <w:rPr>
          <w:rFonts w:ascii="Arial" w:eastAsia="Times New Roman" w:hAnsi="Arial" w:cs="Arial"/>
          <w:szCs w:val="24"/>
          <w:lang w:val="fr-CH" w:eastAsia="ja-JP"/>
        </w:rPr>
        <w:t>ationale de développement durable</w:t>
      </w:r>
      <w:r w:rsidR="00D14EB3" w:rsidRPr="0019207F">
        <w:rPr>
          <w:rFonts w:ascii="Arial" w:eastAsia="Times New Roman" w:hAnsi="Arial" w:cs="Arial"/>
          <w:szCs w:val="24"/>
          <w:lang w:val="fr-CH" w:eastAsia="ja-JP"/>
        </w:rPr>
        <w:t> ;</w:t>
      </w:r>
    </w:p>
    <w:p w14:paraId="08031CFE" w14:textId="1DA19C38" w:rsidR="00F43112" w:rsidRPr="0019207F" w:rsidRDefault="00F43112" w:rsidP="0084765D">
      <w:pPr>
        <w:pStyle w:val="ListParagraph"/>
        <w:numPr>
          <w:ilvl w:val="0"/>
          <w:numId w:val="16"/>
        </w:numPr>
        <w:spacing w:before="120" w:after="12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 xml:space="preserve">Politique </w:t>
      </w:r>
      <w:r w:rsidR="000E7206" w:rsidRPr="0019207F">
        <w:rPr>
          <w:rFonts w:ascii="Arial" w:eastAsia="Times New Roman" w:hAnsi="Arial" w:cs="Arial"/>
          <w:szCs w:val="24"/>
          <w:lang w:val="fr-CH" w:eastAsia="ja-JP"/>
        </w:rPr>
        <w:t>N</w:t>
      </w:r>
      <w:r w:rsidRPr="0019207F">
        <w:rPr>
          <w:rFonts w:ascii="Arial" w:eastAsia="Times New Roman" w:hAnsi="Arial" w:cs="Arial"/>
          <w:szCs w:val="24"/>
          <w:lang w:val="fr-CH" w:eastAsia="ja-JP"/>
        </w:rPr>
        <w:t>ationale de bonne gouvernance</w:t>
      </w:r>
      <w:r w:rsidR="00D14EB3" w:rsidRPr="0019207F">
        <w:rPr>
          <w:rFonts w:ascii="Arial" w:eastAsia="Times New Roman" w:hAnsi="Arial" w:cs="Arial"/>
          <w:szCs w:val="24"/>
          <w:lang w:val="fr-CH" w:eastAsia="ja-JP"/>
        </w:rPr>
        <w:t> ;</w:t>
      </w:r>
    </w:p>
    <w:p w14:paraId="6EC1D3D9" w14:textId="0F87F056" w:rsidR="00317520" w:rsidRPr="0019207F" w:rsidRDefault="00F43112" w:rsidP="0084765D">
      <w:pPr>
        <w:pStyle w:val="ListParagraph"/>
        <w:numPr>
          <w:ilvl w:val="0"/>
          <w:numId w:val="16"/>
        </w:numPr>
        <w:spacing w:before="120" w:after="12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 xml:space="preserve">Politique </w:t>
      </w:r>
      <w:r w:rsidR="000E7206" w:rsidRPr="0019207F">
        <w:rPr>
          <w:rFonts w:ascii="Arial" w:eastAsia="Times New Roman" w:hAnsi="Arial" w:cs="Arial"/>
          <w:szCs w:val="24"/>
          <w:lang w:val="fr-CH" w:eastAsia="ja-JP"/>
        </w:rPr>
        <w:t>N</w:t>
      </w:r>
      <w:r w:rsidRPr="0019207F">
        <w:rPr>
          <w:rFonts w:ascii="Arial" w:eastAsia="Times New Roman" w:hAnsi="Arial" w:cs="Arial"/>
          <w:szCs w:val="24"/>
          <w:lang w:val="fr-CH" w:eastAsia="ja-JP"/>
        </w:rPr>
        <w:t>ationale d’environnement</w:t>
      </w:r>
      <w:r w:rsidR="00D14EB3" w:rsidRPr="0019207F">
        <w:rPr>
          <w:rFonts w:ascii="Arial" w:eastAsia="Times New Roman" w:hAnsi="Arial" w:cs="Arial"/>
          <w:szCs w:val="24"/>
          <w:lang w:val="fr-CH" w:eastAsia="ja-JP"/>
        </w:rPr>
        <w:t> ;</w:t>
      </w:r>
    </w:p>
    <w:p w14:paraId="01921471" w14:textId="6112EAF1" w:rsidR="00F43112" w:rsidRPr="0019207F" w:rsidRDefault="00F43112" w:rsidP="0084765D">
      <w:pPr>
        <w:pStyle w:val="ListParagraph"/>
        <w:numPr>
          <w:ilvl w:val="0"/>
          <w:numId w:val="16"/>
        </w:numPr>
        <w:spacing w:before="120" w:after="12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Politique et stratégies en matière d’eau</w:t>
      </w:r>
      <w:r w:rsidR="00D14EB3" w:rsidRPr="0019207F">
        <w:rPr>
          <w:rFonts w:ascii="Arial" w:eastAsia="Times New Roman" w:hAnsi="Arial" w:cs="Arial"/>
          <w:szCs w:val="24"/>
          <w:lang w:val="fr-CH" w:eastAsia="ja-JP"/>
        </w:rPr>
        <w:t> ;</w:t>
      </w:r>
    </w:p>
    <w:p w14:paraId="5C26DC09" w14:textId="2E0C0EC8" w:rsidR="00F43112" w:rsidRPr="0019207F" w:rsidRDefault="00F43112" w:rsidP="0084765D">
      <w:pPr>
        <w:pStyle w:val="ListParagraph"/>
        <w:numPr>
          <w:ilvl w:val="0"/>
          <w:numId w:val="16"/>
        </w:numPr>
        <w:spacing w:before="120" w:after="20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Politique et stratégie nationales en matière d’assainissement</w:t>
      </w:r>
      <w:r w:rsidR="00A353E3" w:rsidRPr="0019207F">
        <w:rPr>
          <w:rFonts w:ascii="Arial" w:eastAsia="Times New Roman" w:hAnsi="Arial" w:cs="Arial"/>
          <w:szCs w:val="24"/>
          <w:lang w:val="fr-CH" w:eastAsia="ja-JP"/>
        </w:rPr>
        <w:t> ;</w:t>
      </w:r>
    </w:p>
    <w:p w14:paraId="59D42CD2" w14:textId="50F84C3A" w:rsidR="00F43112" w:rsidRPr="0019207F" w:rsidRDefault="00F43112" w:rsidP="0084765D">
      <w:pPr>
        <w:pStyle w:val="ListParagraph"/>
        <w:numPr>
          <w:ilvl w:val="0"/>
          <w:numId w:val="16"/>
        </w:numPr>
        <w:spacing w:after="200" w:line="276" w:lineRule="auto"/>
        <w:contextualSpacing/>
        <w:jc w:val="left"/>
        <w:rPr>
          <w:rFonts w:ascii="Arial" w:eastAsia="Times New Roman" w:hAnsi="Arial" w:cs="Arial"/>
          <w:szCs w:val="24"/>
          <w:lang w:val="fr-CH" w:eastAsia="ja-JP"/>
        </w:rPr>
      </w:pPr>
      <w:r w:rsidRPr="0019207F">
        <w:rPr>
          <w:rFonts w:ascii="Arial" w:eastAsia="Times New Roman" w:hAnsi="Arial" w:cs="Arial"/>
          <w:szCs w:val="24"/>
          <w:lang w:val="fr-CH" w:eastAsia="ja-JP"/>
        </w:rPr>
        <w:t xml:space="preserve">Politique </w:t>
      </w:r>
      <w:r w:rsidR="000E7206" w:rsidRPr="0019207F">
        <w:rPr>
          <w:rFonts w:ascii="Arial" w:eastAsia="Times New Roman" w:hAnsi="Arial" w:cs="Arial"/>
          <w:szCs w:val="24"/>
          <w:lang w:val="fr-CH" w:eastAsia="ja-JP"/>
        </w:rPr>
        <w:t>N</w:t>
      </w:r>
      <w:r w:rsidRPr="0019207F">
        <w:rPr>
          <w:rFonts w:ascii="Arial" w:eastAsia="Times New Roman" w:hAnsi="Arial" w:cs="Arial"/>
          <w:szCs w:val="24"/>
          <w:lang w:val="fr-CH" w:eastAsia="ja-JP"/>
        </w:rPr>
        <w:t>ationale en matière d’hygiène publique</w:t>
      </w:r>
      <w:r w:rsidR="00A353E3" w:rsidRPr="0019207F">
        <w:rPr>
          <w:rFonts w:ascii="Arial" w:eastAsia="Times New Roman" w:hAnsi="Arial" w:cs="Arial"/>
          <w:szCs w:val="24"/>
          <w:lang w:val="fr-CH" w:eastAsia="ja-JP"/>
        </w:rPr>
        <w:t> ;</w:t>
      </w:r>
    </w:p>
    <w:p w14:paraId="3BC85AA4" w14:textId="3CD63B93" w:rsidR="00F43112" w:rsidRPr="0019207F" w:rsidRDefault="00F43112" w:rsidP="0084765D">
      <w:pPr>
        <w:pStyle w:val="ListParagraph"/>
        <w:numPr>
          <w:ilvl w:val="0"/>
          <w:numId w:val="16"/>
        </w:numPr>
        <w:spacing w:before="120" w:after="12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Politique Nationale Genre</w:t>
      </w:r>
      <w:r w:rsidR="00A353E3" w:rsidRPr="0019207F">
        <w:rPr>
          <w:rFonts w:ascii="Arial" w:eastAsia="Times New Roman" w:hAnsi="Arial" w:cs="Arial"/>
          <w:szCs w:val="24"/>
          <w:lang w:val="fr-CH" w:eastAsia="ja-JP"/>
        </w:rPr>
        <w:t> ;</w:t>
      </w:r>
    </w:p>
    <w:p w14:paraId="104A2411" w14:textId="156FBD45" w:rsidR="00F43112" w:rsidRPr="0019207F" w:rsidRDefault="00F43112" w:rsidP="0084765D">
      <w:pPr>
        <w:pStyle w:val="ListParagraph"/>
        <w:numPr>
          <w:ilvl w:val="0"/>
          <w:numId w:val="16"/>
        </w:numPr>
        <w:spacing w:before="120" w:after="12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Politique Sanitaire Nationale</w:t>
      </w:r>
      <w:r w:rsidR="00A353E3" w:rsidRPr="0019207F">
        <w:rPr>
          <w:rFonts w:ascii="Arial" w:eastAsia="Times New Roman" w:hAnsi="Arial" w:cs="Arial"/>
          <w:szCs w:val="24"/>
          <w:lang w:val="fr-CH" w:eastAsia="ja-JP"/>
        </w:rPr>
        <w:t> ;</w:t>
      </w:r>
    </w:p>
    <w:p w14:paraId="07565587" w14:textId="3537F90D" w:rsidR="00F43112" w:rsidRPr="0019207F" w:rsidRDefault="00F43112" w:rsidP="0084765D">
      <w:pPr>
        <w:pStyle w:val="ListParagraph"/>
        <w:numPr>
          <w:ilvl w:val="0"/>
          <w:numId w:val="16"/>
        </w:numPr>
        <w:spacing w:after="12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Politique Nationale de Protection Sociale (2013-2022)</w:t>
      </w:r>
      <w:r w:rsidR="00A353E3" w:rsidRPr="0019207F">
        <w:rPr>
          <w:rFonts w:ascii="Arial" w:eastAsia="Times New Roman" w:hAnsi="Arial" w:cs="Arial"/>
          <w:szCs w:val="24"/>
          <w:lang w:val="fr-CH" w:eastAsia="ja-JP"/>
        </w:rPr>
        <w:t> ;</w:t>
      </w:r>
    </w:p>
    <w:p w14:paraId="340C97E7" w14:textId="01C92310" w:rsidR="00317520" w:rsidRPr="0019207F" w:rsidRDefault="00317520" w:rsidP="0084765D">
      <w:pPr>
        <w:pStyle w:val="ListParagraph"/>
        <w:numPr>
          <w:ilvl w:val="0"/>
          <w:numId w:val="16"/>
        </w:numPr>
        <w:spacing w:after="12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Stratégie Nationale d</w:t>
      </w:r>
      <w:r w:rsidR="003D6399" w:rsidRPr="0019207F">
        <w:rPr>
          <w:rFonts w:ascii="Arial" w:eastAsia="Times New Roman" w:hAnsi="Arial" w:cs="Arial"/>
          <w:szCs w:val="24"/>
          <w:lang w:val="fr-CH" w:eastAsia="ja-JP"/>
        </w:rPr>
        <w:t>e mise en œuvre de l’</w:t>
      </w:r>
      <w:r w:rsidRPr="0019207F">
        <w:rPr>
          <w:rFonts w:ascii="Arial" w:eastAsia="Times New Roman" w:hAnsi="Arial" w:cs="Arial"/>
          <w:szCs w:val="24"/>
          <w:lang w:val="fr-CH" w:eastAsia="ja-JP"/>
        </w:rPr>
        <w:t>ATPC</w:t>
      </w:r>
      <w:r w:rsidR="00A353E3" w:rsidRPr="0019207F">
        <w:rPr>
          <w:rFonts w:ascii="Arial" w:eastAsia="Times New Roman" w:hAnsi="Arial" w:cs="Arial"/>
          <w:szCs w:val="24"/>
          <w:lang w:val="fr-CH" w:eastAsia="ja-JP"/>
        </w:rPr>
        <w:t> ;</w:t>
      </w:r>
    </w:p>
    <w:p w14:paraId="47E37CA4" w14:textId="379438C1" w:rsidR="003D6399" w:rsidRPr="0019207F" w:rsidRDefault="003D6399" w:rsidP="0084765D">
      <w:pPr>
        <w:pStyle w:val="ListParagraph"/>
        <w:numPr>
          <w:ilvl w:val="0"/>
          <w:numId w:val="16"/>
        </w:numPr>
        <w:spacing w:after="12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Plan</w:t>
      </w:r>
      <w:r w:rsidR="00204793" w:rsidRPr="0019207F">
        <w:rPr>
          <w:rFonts w:ascii="Arial" w:eastAsia="Times New Roman" w:hAnsi="Arial" w:cs="Arial"/>
          <w:szCs w:val="24"/>
          <w:lang w:val="fr-CH" w:eastAsia="ja-JP"/>
        </w:rPr>
        <w:t>s</w:t>
      </w:r>
      <w:r w:rsidRPr="0019207F">
        <w:rPr>
          <w:rFonts w:ascii="Arial" w:eastAsia="Times New Roman" w:hAnsi="Arial" w:cs="Arial"/>
          <w:szCs w:val="24"/>
          <w:lang w:val="fr-CH" w:eastAsia="ja-JP"/>
        </w:rPr>
        <w:t xml:space="preserve"> Stratégique</w:t>
      </w:r>
      <w:r w:rsidR="00204793" w:rsidRPr="0019207F">
        <w:rPr>
          <w:rFonts w:ascii="Arial" w:eastAsia="Times New Roman" w:hAnsi="Arial" w:cs="Arial"/>
          <w:szCs w:val="24"/>
          <w:lang w:val="fr-CH" w:eastAsia="ja-JP"/>
        </w:rPr>
        <w:t>s</w:t>
      </w:r>
      <w:r w:rsidRPr="0019207F">
        <w:rPr>
          <w:rFonts w:ascii="Arial" w:eastAsia="Times New Roman" w:hAnsi="Arial" w:cs="Arial"/>
          <w:szCs w:val="24"/>
          <w:lang w:val="fr-CH" w:eastAsia="ja-JP"/>
        </w:rPr>
        <w:t xml:space="preserve"> d’Assainissement</w:t>
      </w:r>
      <w:r w:rsidR="00A353E3" w:rsidRPr="0019207F">
        <w:rPr>
          <w:rFonts w:ascii="Arial" w:eastAsia="Times New Roman" w:hAnsi="Arial" w:cs="Arial"/>
          <w:szCs w:val="24"/>
          <w:lang w:val="fr-CH" w:eastAsia="ja-JP"/>
        </w:rPr>
        <w:t> ;</w:t>
      </w:r>
    </w:p>
    <w:p w14:paraId="24FF12BB" w14:textId="4C520ED1" w:rsidR="00317520" w:rsidRPr="0019207F" w:rsidRDefault="00317520" w:rsidP="0084765D">
      <w:pPr>
        <w:pStyle w:val="ListParagraph"/>
        <w:numPr>
          <w:ilvl w:val="0"/>
          <w:numId w:val="16"/>
        </w:numPr>
        <w:spacing w:after="120" w:line="276" w:lineRule="auto"/>
        <w:contextualSpacing/>
        <w:rPr>
          <w:rFonts w:ascii="Arial" w:eastAsia="Times New Roman" w:hAnsi="Arial" w:cs="Arial"/>
          <w:szCs w:val="24"/>
          <w:lang w:val="fr-CH" w:eastAsia="ja-JP"/>
        </w:rPr>
      </w:pPr>
      <w:r w:rsidRPr="0019207F">
        <w:rPr>
          <w:rFonts w:ascii="Arial" w:eastAsia="Times New Roman" w:hAnsi="Arial" w:cs="Arial"/>
          <w:szCs w:val="24"/>
          <w:lang w:val="fr-CH" w:eastAsia="ja-JP"/>
        </w:rPr>
        <w:t>Programme National d'Assainissement des Eaux Usées et Excréta</w:t>
      </w:r>
      <w:r w:rsidR="00A353E3" w:rsidRPr="0019207F">
        <w:rPr>
          <w:rFonts w:ascii="Arial" w:eastAsia="Times New Roman" w:hAnsi="Arial" w:cs="Arial"/>
          <w:szCs w:val="24"/>
          <w:lang w:val="fr-CH" w:eastAsia="ja-JP"/>
        </w:rPr>
        <w:t>.</w:t>
      </w:r>
    </w:p>
    <w:p w14:paraId="17FAE2AF" w14:textId="6916DC53" w:rsidR="00436235" w:rsidRPr="0019207F" w:rsidRDefault="00436235" w:rsidP="0084765D">
      <w:pPr>
        <w:pStyle w:val="Heading1"/>
        <w:numPr>
          <w:ilvl w:val="0"/>
          <w:numId w:val="17"/>
        </w:numPr>
        <w:pBdr>
          <w:bottom w:val="single" w:sz="8" w:space="1" w:color="auto"/>
        </w:pBdr>
        <w:rPr>
          <w:rFonts w:ascii="Arial" w:hAnsi="Arial" w:cs="Arial"/>
          <w:color w:val="auto"/>
          <w:sz w:val="32"/>
          <w:szCs w:val="24"/>
        </w:rPr>
      </w:pPr>
      <w:bookmarkStart w:id="12" w:name="_Toc482202391"/>
      <w:bookmarkStart w:id="13" w:name="_Toc482202491"/>
      <w:r w:rsidRPr="0019207F">
        <w:rPr>
          <w:rFonts w:ascii="Arial" w:hAnsi="Arial" w:cs="Arial"/>
          <w:color w:val="auto"/>
          <w:sz w:val="32"/>
          <w:szCs w:val="24"/>
        </w:rPr>
        <w:t>BILAN DU PN-AEPA</w:t>
      </w:r>
      <w:bookmarkEnd w:id="12"/>
      <w:bookmarkEnd w:id="13"/>
      <w:r w:rsidRPr="0019207F">
        <w:rPr>
          <w:rFonts w:ascii="Arial" w:hAnsi="Arial" w:cs="Arial"/>
          <w:color w:val="auto"/>
          <w:sz w:val="32"/>
          <w:szCs w:val="24"/>
        </w:rPr>
        <w:t xml:space="preserve"> </w:t>
      </w:r>
    </w:p>
    <w:p w14:paraId="71C06B0C" w14:textId="437D83E3" w:rsidR="00DF210A" w:rsidRPr="0019207F" w:rsidRDefault="00D540F6" w:rsidP="008224C8">
      <w:pPr>
        <w:pStyle w:val="puces1"/>
        <w:numPr>
          <w:ilvl w:val="0"/>
          <w:numId w:val="0"/>
        </w:numPr>
        <w:spacing w:before="240" w:after="240" w:line="276" w:lineRule="auto"/>
        <w:rPr>
          <w:rFonts w:cs="Arial"/>
          <w:sz w:val="24"/>
        </w:rPr>
      </w:pPr>
      <w:r w:rsidRPr="0019207F">
        <w:rPr>
          <w:rFonts w:cs="Arial"/>
          <w:sz w:val="24"/>
        </w:rPr>
        <w:t>L</w:t>
      </w:r>
      <w:r w:rsidR="008E2641" w:rsidRPr="0019207F">
        <w:rPr>
          <w:rFonts w:cs="Arial"/>
          <w:sz w:val="24"/>
        </w:rPr>
        <w:t xml:space="preserve">e bilan de mise en œuvre </w:t>
      </w:r>
      <w:r w:rsidRPr="0019207F">
        <w:rPr>
          <w:rFonts w:cs="Arial"/>
          <w:sz w:val="24"/>
        </w:rPr>
        <w:t xml:space="preserve">du PN-AEPA en </w:t>
      </w:r>
      <w:r w:rsidR="008E2641" w:rsidRPr="0019207F">
        <w:rPr>
          <w:rFonts w:cs="Arial"/>
          <w:sz w:val="24"/>
        </w:rPr>
        <w:t xml:space="preserve">fin </w:t>
      </w:r>
      <w:r w:rsidRPr="0019207F">
        <w:rPr>
          <w:rFonts w:cs="Arial"/>
          <w:sz w:val="24"/>
        </w:rPr>
        <w:t xml:space="preserve">2015 </w:t>
      </w:r>
      <w:r w:rsidR="006F1CEB" w:rsidRPr="0019207F">
        <w:rPr>
          <w:rFonts w:cs="Arial"/>
          <w:sz w:val="24"/>
        </w:rPr>
        <w:t>a permis d’éta</w:t>
      </w:r>
      <w:r w:rsidR="00436235" w:rsidRPr="0019207F">
        <w:rPr>
          <w:rFonts w:cs="Arial"/>
          <w:sz w:val="24"/>
        </w:rPr>
        <w:t xml:space="preserve">blir la situation </w:t>
      </w:r>
      <w:r w:rsidR="00CF57B3" w:rsidRPr="0019207F">
        <w:rPr>
          <w:rFonts w:cs="Arial"/>
          <w:sz w:val="24"/>
        </w:rPr>
        <w:t>suivante pour l’assainissement</w:t>
      </w:r>
      <w:r w:rsidR="00DF210A" w:rsidRPr="0019207F">
        <w:rPr>
          <w:rFonts w:cs="Arial"/>
          <w:sz w:val="24"/>
        </w:rPr>
        <w:t> :</w:t>
      </w:r>
    </w:p>
    <w:p w14:paraId="0E14BAE8" w14:textId="148C1EC4" w:rsidR="0032780B" w:rsidRPr="0019207F" w:rsidRDefault="0028315C" w:rsidP="00CF57B3">
      <w:pPr>
        <w:pStyle w:val="puces1"/>
        <w:numPr>
          <w:ilvl w:val="0"/>
          <w:numId w:val="0"/>
        </w:numPr>
        <w:spacing w:line="276" w:lineRule="auto"/>
        <w:rPr>
          <w:rFonts w:cs="Arial"/>
          <w:sz w:val="24"/>
        </w:rPr>
      </w:pPr>
      <w:r w:rsidRPr="0019207F">
        <w:rPr>
          <w:rFonts w:cs="Arial"/>
          <w:sz w:val="24"/>
        </w:rPr>
        <w:t>En milieu rural</w:t>
      </w:r>
      <w:r w:rsidR="0032780B" w:rsidRPr="0019207F">
        <w:rPr>
          <w:rFonts w:cs="Arial"/>
          <w:sz w:val="24"/>
        </w:rPr>
        <w:t>,</w:t>
      </w:r>
      <w:r w:rsidRPr="0019207F">
        <w:rPr>
          <w:rFonts w:cs="Arial"/>
          <w:sz w:val="24"/>
        </w:rPr>
        <w:t xml:space="preserve"> le taux d’accès est passé de 0,8%</w:t>
      </w:r>
      <w:r w:rsidR="009F561D" w:rsidRPr="0019207F">
        <w:rPr>
          <w:rFonts w:cs="Arial"/>
          <w:sz w:val="24"/>
        </w:rPr>
        <w:t xml:space="preserve"> en 2010</w:t>
      </w:r>
      <w:r w:rsidRPr="0019207F">
        <w:rPr>
          <w:rFonts w:cs="Arial"/>
          <w:sz w:val="24"/>
        </w:rPr>
        <w:t xml:space="preserve"> à 12, 02% </w:t>
      </w:r>
      <w:r w:rsidR="002E3F7E" w:rsidRPr="0019207F">
        <w:rPr>
          <w:rFonts w:cs="Arial"/>
          <w:sz w:val="24"/>
        </w:rPr>
        <w:t xml:space="preserve">en 2015 </w:t>
      </w:r>
      <w:r w:rsidR="009F561D" w:rsidRPr="0019207F">
        <w:rPr>
          <w:rFonts w:cs="Arial"/>
          <w:sz w:val="24"/>
        </w:rPr>
        <w:t xml:space="preserve">pour une cible de 54%. La </w:t>
      </w:r>
      <w:r w:rsidR="00CF57B3" w:rsidRPr="0019207F">
        <w:rPr>
          <w:rFonts w:cs="Arial"/>
          <w:sz w:val="24"/>
        </w:rPr>
        <w:t xml:space="preserve">population </w:t>
      </w:r>
      <w:r w:rsidR="009F561D" w:rsidRPr="0019207F">
        <w:rPr>
          <w:rFonts w:cs="Arial"/>
          <w:sz w:val="24"/>
        </w:rPr>
        <w:t xml:space="preserve">totale </w:t>
      </w:r>
      <w:r w:rsidR="00CF57B3" w:rsidRPr="0019207F">
        <w:rPr>
          <w:rFonts w:cs="Arial"/>
          <w:sz w:val="24"/>
        </w:rPr>
        <w:t xml:space="preserve">desservie </w:t>
      </w:r>
      <w:r w:rsidR="009F561D" w:rsidRPr="0019207F">
        <w:rPr>
          <w:rFonts w:cs="Arial"/>
          <w:sz w:val="24"/>
        </w:rPr>
        <w:t xml:space="preserve">est </w:t>
      </w:r>
      <w:r w:rsidR="00CF57B3" w:rsidRPr="0019207F">
        <w:rPr>
          <w:rFonts w:cs="Arial"/>
          <w:sz w:val="24"/>
        </w:rPr>
        <w:t xml:space="preserve">de 1 566 402 personnes. </w:t>
      </w:r>
    </w:p>
    <w:p w14:paraId="522590F1" w14:textId="4C52FD9E" w:rsidR="00CF57B3" w:rsidRPr="0019207F" w:rsidRDefault="00CF57B3" w:rsidP="00CF57B3">
      <w:pPr>
        <w:pStyle w:val="puces1"/>
        <w:numPr>
          <w:ilvl w:val="0"/>
          <w:numId w:val="0"/>
        </w:numPr>
        <w:spacing w:line="276" w:lineRule="auto"/>
        <w:rPr>
          <w:rFonts w:cs="Arial"/>
          <w:sz w:val="24"/>
        </w:rPr>
      </w:pPr>
      <w:r w:rsidRPr="0019207F">
        <w:rPr>
          <w:rFonts w:cs="Arial"/>
          <w:sz w:val="24"/>
        </w:rPr>
        <w:t>Dans la mise en œuvre du PN-AEPA, on note un taux de mobilisation financière de 67,5%  (273,9 milliards sur 406 milliards).</w:t>
      </w:r>
    </w:p>
    <w:p w14:paraId="6F28F562" w14:textId="4652D746" w:rsidR="00CF57B3" w:rsidRPr="0019207F" w:rsidRDefault="0032780B" w:rsidP="00CF57B3">
      <w:pPr>
        <w:pStyle w:val="puces1"/>
        <w:numPr>
          <w:ilvl w:val="0"/>
          <w:numId w:val="0"/>
        </w:numPr>
        <w:spacing w:line="276" w:lineRule="auto"/>
        <w:rPr>
          <w:rFonts w:cs="Arial"/>
          <w:sz w:val="24"/>
        </w:rPr>
      </w:pPr>
      <w:r w:rsidRPr="0019207F">
        <w:rPr>
          <w:rFonts w:cs="Arial"/>
          <w:sz w:val="24"/>
        </w:rPr>
        <w:t>En milieu urbain, le taux d</w:t>
      </w:r>
      <w:r w:rsidR="00CF57B3" w:rsidRPr="0019207F">
        <w:rPr>
          <w:rFonts w:cs="Arial"/>
          <w:sz w:val="24"/>
        </w:rPr>
        <w:t xml:space="preserve">’accès </w:t>
      </w:r>
      <w:r w:rsidRPr="0019207F">
        <w:rPr>
          <w:rFonts w:cs="Arial"/>
          <w:sz w:val="24"/>
        </w:rPr>
        <w:t xml:space="preserve">à l’assainissement est passé </w:t>
      </w:r>
      <w:r w:rsidR="00A85DAC" w:rsidRPr="0019207F">
        <w:rPr>
          <w:rFonts w:cs="Arial"/>
          <w:sz w:val="24"/>
        </w:rPr>
        <w:t xml:space="preserve">14% en 2006 à </w:t>
      </w:r>
      <w:r w:rsidR="00CF57B3" w:rsidRPr="0019207F">
        <w:rPr>
          <w:rFonts w:cs="Arial"/>
          <w:sz w:val="24"/>
        </w:rPr>
        <w:t xml:space="preserve">34,2% </w:t>
      </w:r>
      <w:r w:rsidR="00A85DAC" w:rsidRPr="0019207F">
        <w:rPr>
          <w:rFonts w:cs="Arial"/>
          <w:sz w:val="24"/>
        </w:rPr>
        <w:t xml:space="preserve">en 2015 pour une cible de 57%. La </w:t>
      </w:r>
      <w:r w:rsidR="00CF57B3" w:rsidRPr="0019207F">
        <w:rPr>
          <w:rFonts w:cs="Arial"/>
          <w:sz w:val="24"/>
        </w:rPr>
        <w:t xml:space="preserve">population desservie </w:t>
      </w:r>
      <w:r w:rsidR="00A85DAC" w:rsidRPr="0019207F">
        <w:rPr>
          <w:rFonts w:cs="Arial"/>
          <w:sz w:val="24"/>
        </w:rPr>
        <w:t xml:space="preserve">est </w:t>
      </w:r>
      <w:r w:rsidR="00CF57B3" w:rsidRPr="0019207F">
        <w:rPr>
          <w:rFonts w:cs="Arial"/>
          <w:sz w:val="24"/>
        </w:rPr>
        <w:t xml:space="preserve">de 1650397 personnes. </w:t>
      </w:r>
    </w:p>
    <w:p w14:paraId="495F151C" w14:textId="1E10CDAE" w:rsidR="0044670E" w:rsidRPr="0019207F" w:rsidRDefault="0044670E" w:rsidP="00CF57B3">
      <w:pPr>
        <w:pStyle w:val="puces1"/>
        <w:numPr>
          <w:ilvl w:val="0"/>
          <w:numId w:val="0"/>
        </w:numPr>
        <w:spacing w:line="276" w:lineRule="auto"/>
        <w:rPr>
          <w:rFonts w:cs="Arial"/>
          <w:sz w:val="24"/>
        </w:rPr>
      </w:pPr>
      <w:r w:rsidRPr="0019207F">
        <w:rPr>
          <w:rFonts w:cs="Arial"/>
          <w:sz w:val="24"/>
        </w:rPr>
        <w:t>Le taux de mobilisation financière en assainissent est 96% soit 48,85 milliards sur 51 milliards de francs CFA.</w:t>
      </w:r>
    </w:p>
    <w:p w14:paraId="71DC121B" w14:textId="1FB669F2" w:rsidR="00AF3B96" w:rsidRPr="0019207F" w:rsidRDefault="00C011F4" w:rsidP="00CF57B3">
      <w:pPr>
        <w:pStyle w:val="puces1"/>
        <w:numPr>
          <w:ilvl w:val="0"/>
          <w:numId w:val="0"/>
        </w:numPr>
        <w:spacing w:line="276" w:lineRule="auto"/>
        <w:rPr>
          <w:rFonts w:cs="Arial"/>
          <w:sz w:val="24"/>
        </w:rPr>
      </w:pPr>
      <w:r w:rsidRPr="0019207F">
        <w:rPr>
          <w:rFonts w:cs="Arial"/>
          <w:sz w:val="24"/>
        </w:rPr>
        <w:t>Le bilan des réalisations physiques des ouvrages est consigné dans les tableaux 1 et 2 ci-dessous :</w:t>
      </w:r>
    </w:p>
    <w:p w14:paraId="19932C8D" w14:textId="77777777" w:rsidR="0058151C" w:rsidRPr="0019207F" w:rsidRDefault="0058151C" w:rsidP="00CF57B3">
      <w:pPr>
        <w:pStyle w:val="puces1"/>
        <w:numPr>
          <w:ilvl w:val="0"/>
          <w:numId w:val="0"/>
        </w:numPr>
        <w:spacing w:line="276" w:lineRule="auto"/>
        <w:rPr>
          <w:rFonts w:cs="Arial"/>
          <w:sz w:val="24"/>
        </w:rPr>
      </w:pPr>
    </w:p>
    <w:p w14:paraId="3E20CCA2" w14:textId="77777777" w:rsidR="0058151C" w:rsidRPr="0019207F" w:rsidRDefault="0058151C" w:rsidP="00CF57B3">
      <w:pPr>
        <w:pStyle w:val="puces1"/>
        <w:numPr>
          <w:ilvl w:val="0"/>
          <w:numId w:val="0"/>
        </w:numPr>
        <w:spacing w:line="276" w:lineRule="auto"/>
        <w:rPr>
          <w:rFonts w:cs="Arial"/>
          <w:sz w:val="24"/>
        </w:rPr>
      </w:pPr>
    </w:p>
    <w:p w14:paraId="340B21F0" w14:textId="77777777" w:rsidR="00C011F4" w:rsidRPr="0019207F" w:rsidRDefault="00C011F4" w:rsidP="00AF3B96">
      <w:pPr>
        <w:rPr>
          <w:rFonts w:ascii="Arial" w:hAnsi="Arial" w:cs="Arial"/>
          <w:lang w:eastAsia="da-DK"/>
        </w:rPr>
      </w:pPr>
    </w:p>
    <w:p w14:paraId="2B6498EE" w14:textId="21E8204F" w:rsidR="00B35F51" w:rsidRPr="0019207F" w:rsidRDefault="001024B5" w:rsidP="001024B5">
      <w:pPr>
        <w:pStyle w:val="Caption"/>
        <w:rPr>
          <w:rFonts w:ascii="Arial" w:hAnsi="Arial" w:cs="Arial"/>
        </w:rPr>
      </w:pPr>
      <w:bookmarkStart w:id="14" w:name="_Toc482202538"/>
      <w:bookmarkStart w:id="15" w:name="_Toc482202621"/>
      <w:r w:rsidRPr="0019207F">
        <w:rPr>
          <w:rFonts w:ascii="Arial" w:hAnsi="Arial" w:cs="Arial"/>
        </w:rPr>
        <w:t xml:space="preserve">Tableau </w:t>
      </w:r>
      <w:r w:rsidRPr="0019207F">
        <w:rPr>
          <w:rFonts w:ascii="Arial" w:hAnsi="Arial" w:cs="Arial"/>
        </w:rPr>
        <w:fldChar w:fldCharType="begin"/>
      </w:r>
      <w:r w:rsidRPr="0019207F">
        <w:rPr>
          <w:rFonts w:ascii="Arial" w:hAnsi="Arial" w:cs="Arial"/>
        </w:rPr>
        <w:instrText xml:space="preserve"> SEQ Tableau \* ARABIC </w:instrText>
      </w:r>
      <w:r w:rsidRPr="0019207F">
        <w:rPr>
          <w:rFonts w:ascii="Arial" w:hAnsi="Arial" w:cs="Arial"/>
        </w:rPr>
        <w:fldChar w:fldCharType="separate"/>
      </w:r>
      <w:r w:rsidR="00517528" w:rsidRPr="0019207F">
        <w:rPr>
          <w:rFonts w:ascii="Arial" w:hAnsi="Arial" w:cs="Arial"/>
          <w:noProof/>
        </w:rPr>
        <w:t>1</w:t>
      </w:r>
      <w:r w:rsidRPr="0019207F">
        <w:rPr>
          <w:rFonts w:ascii="Arial" w:hAnsi="Arial" w:cs="Arial"/>
        </w:rPr>
        <w:fldChar w:fldCharType="end"/>
      </w:r>
      <w:r w:rsidR="0058151C" w:rsidRPr="0019207F">
        <w:rPr>
          <w:rFonts w:ascii="Arial" w:hAnsi="Arial" w:cs="Arial"/>
        </w:rPr>
        <w:t> : b</w:t>
      </w:r>
      <w:r w:rsidR="00EC40FB" w:rsidRPr="0019207F">
        <w:rPr>
          <w:rFonts w:ascii="Arial" w:hAnsi="Arial" w:cs="Arial"/>
        </w:rPr>
        <w:t>ilan des réalisations en milieu rural</w:t>
      </w:r>
      <w:bookmarkEnd w:id="14"/>
      <w:bookmarkEnd w:id="15"/>
    </w:p>
    <w:tbl>
      <w:tblPr>
        <w:tblStyle w:val="LightList"/>
        <w:tblW w:w="5000" w:type="pct"/>
        <w:tblLook w:val="04A0" w:firstRow="1" w:lastRow="0" w:firstColumn="1" w:lastColumn="0" w:noHBand="0" w:noVBand="1"/>
      </w:tblPr>
      <w:tblGrid>
        <w:gridCol w:w="6204"/>
        <w:gridCol w:w="3344"/>
      </w:tblGrid>
      <w:tr w:rsidR="00B35F51" w:rsidRPr="0019207F" w14:paraId="72CFD4AC" w14:textId="77777777" w:rsidTr="00822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12487A2" w14:textId="77777777" w:rsidR="00B35F51" w:rsidRPr="0019207F" w:rsidRDefault="00B35F51" w:rsidP="008224C8">
            <w:pPr>
              <w:pStyle w:val="puces1"/>
              <w:numPr>
                <w:ilvl w:val="0"/>
                <w:numId w:val="0"/>
              </w:numPr>
              <w:spacing w:line="276" w:lineRule="auto"/>
              <w:jc w:val="center"/>
              <w:rPr>
                <w:rFonts w:cs="Arial"/>
                <w:color w:val="auto"/>
                <w:sz w:val="24"/>
              </w:rPr>
            </w:pPr>
            <w:r w:rsidRPr="0019207F">
              <w:rPr>
                <w:rFonts w:cs="Arial"/>
                <w:color w:val="auto"/>
                <w:sz w:val="24"/>
              </w:rPr>
              <w:t>Milieu rural</w:t>
            </w:r>
          </w:p>
        </w:tc>
      </w:tr>
      <w:tr w:rsidR="00E72ED2" w:rsidRPr="0019207F" w14:paraId="57555F4F" w14:textId="77777777" w:rsidTr="0082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pct"/>
            <w:vAlign w:val="center"/>
          </w:tcPr>
          <w:p w14:paraId="6407F7B9" w14:textId="111F727C" w:rsidR="00E72ED2" w:rsidRPr="0019207F" w:rsidRDefault="00E72ED2" w:rsidP="008224C8">
            <w:pPr>
              <w:pStyle w:val="puces1"/>
              <w:numPr>
                <w:ilvl w:val="0"/>
                <w:numId w:val="0"/>
              </w:numPr>
              <w:spacing w:line="276" w:lineRule="auto"/>
              <w:rPr>
                <w:rFonts w:cs="Arial"/>
                <w:sz w:val="24"/>
              </w:rPr>
            </w:pPr>
            <w:r w:rsidRPr="0019207F">
              <w:rPr>
                <w:rFonts w:cs="Arial"/>
                <w:sz w:val="24"/>
              </w:rPr>
              <w:t>Ouvrages d’assainissement</w:t>
            </w:r>
          </w:p>
        </w:tc>
        <w:tc>
          <w:tcPr>
            <w:tcW w:w="1751" w:type="pct"/>
            <w:vAlign w:val="center"/>
          </w:tcPr>
          <w:p w14:paraId="2A1ECC69" w14:textId="690FF04E" w:rsidR="00E72ED2" w:rsidRPr="0019207F" w:rsidRDefault="00E72ED2" w:rsidP="008224C8">
            <w:pPr>
              <w:pStyle w:val="puces1"/>
              <w:numPr>
                <w:ilvl w:val="0"/>
                <w:numId w:val="0"/>
              </w:num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24"/>
              </w:rPr>
            </w:pPr>
            <w:r w:rsidRPr="0019207F">
              <w:rPr>
                <w:rFonts w:cs="Arial"/>
                <w:b/>
                <w:sz w:val="24"/>
              </w:rPr>
              <w:t>Réalisations physiques (nombre)</w:t>
            </w:r>
          </w:p>
        </w:tc>
      </w:tr>
      <w:tr w:rsidR="00E72ED2" w:rsidRPr="0019207F" w14:paraId="76EF38DF" w14:textId="77777777" w:rsidTr="008224C8">
        <w:tc>
          <w:tcPr>
            <w:cnfStyle w:val="001000000000" w:firstRow="0" w:lastRow="0" w:firstColumn="1" w:lastColumn="0" w:oddVBand="0" w:evenVBand="0" w:oddHBand="0" w:evenHBand="0" w:firstRowFirstColumn="0" w:firstRowLastColumn="0" w:lastRowFirstColumn="0" w:lastRowLastColumn="0"/>
            <w:tcW w:w="3249" w:type="pct"/>
            <w:vAlign w:val="center"/>
          </w:tcPr>
          <w:p w14:paraId="341FE9B0" w14:textId="7E77BF08" w:rsidR="00E72ED2" w:rsidRPr="0019207F" w:rsidRDefault="00AF3B96" w:rsidP="008224C8">
            <w:pPr>
              <w:pStyle w:val="puces1"/>
              <w:numPr>
                <w:ilvl w:val="0"/>
                <w:numId w:val="0"/>
              </w:numPr>
              <w:spacing w:line="276" w:lineRule="auto"/>
              <w:rPr>
                <w:rFonts w:cs="Arial"/>
                <w:b w:val="0"/>
                <w:sz w:val="24"/>
              </w:rPr>
            </w:pPr>
            <w:r w:rsidRPr="0019207F">
              <w:rPr>
                <w:rFonts w:cs="Arial"/>
                <w:sz w:val="24"/>
              </w:rPr>
              <w:t>L</w:t>
            </w:r>
            <w:r w:rsidR="00E72ED2" w:rsidRPr="0019207F">
              <w:rPr>
                <w:rFonts w:cs="Arial"/>
                <w:sz w:val="24"/>
              </w:rPr>
              <w:t>atrines familiales réalisées</w:t>
            </w:r>
          </w:p>
        </w:tc>
        <w:tc>
          <w:tcPr>
            <w:tcW w:w="1751" w:type="pct"/>
            <w:vAlign w:val="center"/>
          </w:tcPr>
          <w:p w14:paraId="01363D35" w14:textId="0CA5F889" w:rsidR="00E72ED2" w:rsidRPr="0019207F" w:rsidRDefault="00E72ED2" w:rsidP="008224C8">
            <w:pPr>
              <w:pStyle w:val="puces1"/>
              <w:numPr>
                <w:ilvl w:val="0"/>
                <w:numId w:val="0"/>
              </w:num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r w:rsidRPr="0019207F">
              <w:rPr>
                <w:rFonts w:cs="Arial"/>
                <w:sz w:val="24"/>
              </w:rPr>
              <w:t>184 505</w:t>
            </w:r>
          </w:p>
        </w:tc>
      </w:tr>
      <w:tr w:rsidR="00E72ED2" w:rsidRPr="0019207F" w14:paraId="51523F5A" w14:textId="77777777" w:rsidTr="0082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pct"/>
            <w:vAlign w:val="center"/>
          </w:tcPr>
          <w:p w14:paraId="1A78320F" w14:textId="52E89AC1" w:rsidR="00E72ED2" w:rsidRPr="0019207F" w:rsidRDefault="00AF3B96" w:rsidP="008224C8">
            <w:pPr>
              <w:pStyle w:val="puces1"/>
              <w:numPr>
                <w:ilvl w:val="0"/>
                <w:numId w:val="0"/>
              </w:numPr>
              <w:spacing w:line="276" w:lineRule="auto"/>
              <w:rPr>
                <w:rFonts w:cs="Arial"/>
                <w:b w:val="0"/>
                <w:sz w:val="24"/>
              </w:rPr>
            </w:pPr>
            <w:r w:rsidRPr="0019207F">
              <w:rPr>
                <w:rFonts w:cs="Arial"/>
                <w:sz w:val="24"/>
              </w:rPr>
              <w:t>L</w:t>
            </w:r>
            <w:r w:rsidR="00E72ED2" w:rsidRPr="0019207F">
              <w:rPr>
                <w:rFonts w:cs="Arial"/>
                <w:sz w:val="24"/>
              </w:rPr>
              <w:t>atrines publiques et institutionnelles réalisées</w:t>
            </w:r>
          </w:p>
        </w:tc>
        <w:tc>
          <w:tcPr>
            <w:tcW w:w="1751" w:type="pct"/>
            <w:vAlign w:val="center"/>
          </w:tcPr>
          <w:p w14:paraId="5265ABD6" w14:textId="3B7A01C1" w:rsidR="00E72ED2" w:rsidRPr="0019207F" w:rsidRDefault="00E72ED2" w:rsidP="008224C8">
            <w:pPr>
              <w:pStyle w:val="puces1"/>
              <w:numPr>
                <w:ilvl w:val="0"/>
                <w:numId w:val="0"/>
              </w:num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4"/>
              </w:rPr>
            </w:pPr>
            <w:r w:rsidRPr="0019207F">
              <w:rPr>
                <w:rFonts w:cs="Arial"/>
                <w:sz w:val="24"/>
              </w:rPr>
              <w:t>8584</w:t>
            </w:r>
          </w:p>
        </w:tc>
      </w:tr>
      <w:tr w:rsidR="00E72ED2" w:rsidRPr="0019207F" w14:paraId="72380421" w14:textId="77777777" w:rsidTr="008224C8">
        <w:tc>
          <w:tcPr>
            <w:cnfStyle w:val="001000000000" w:firstRow="0" w:lastRow="0" w:firstColumn="1" w:lastColumn="0" w:oddVBand="0" w:evenVBand="0" w:oddHBand="0" w:evenHBand="0" w:firstRowFirstColumn="0" w:firstRowLastColumn="0" w:lastRowFirstColumn="0" w:lastRowLastColumn="0"/>
            <w:tcW w:w="3249" w:type="pct"/>
            <w:vAlign w:val="center"/>
          </w:tcPr>
          <w:p w14:paraId="7C7CEEA0" w14:textId="744209E2" w:rsidR="00E72ED2" w:rsidRPr="0019207F" w:rsidRDefault="00AF3B96" w:rsidP="008224C8">
            <w:pPr>
              <w:pStyle w:val="puces1"/>
              <w:numPr>
                <w:ilvl w:val="0"/>
                <w:numId w:val="0"/>
              </w:numPr>
              <w:spacing w:line="276" w:lineRule="auto"/>
              <w:rPr>
                <w:rFonts w:cs="Arial"/>
                <w:b w:val="0"/>
                <w:sz w:val="24"/>
              </w:rPr>
            </w:pPr>
            <w:r w:rsidRPr="0019207F">
              <w:rPr>
                <w:rFonts w:cs="Arial"/>
                <w:sz w:val="24"/>
              </w:rPr>
              <w:t>P</w:t>
            </w:r>
            <w:r w:rsidR="00E72ED2" w:rsidRPr="0019207F">
              <w:rPr>
                <w:rFonts w:cs="Arial"/>
                <w:sz w:val="24"/>
              </w:rPr>
              <w:t>uisards réalisés</w:t>
            </w:r>
          </w:p>
        </w:tc>
        <w:tc>
          <w:tcPr>
            <w:tcW w:w="1751" w:type="pct"/>
            <w:vAlign w:val="center"/>
          </w:tcPr>
          <w:p w14:paraId="5B554539" w14:textId="1DFB4361" w:rsidR="00E72ED2" w:rsidRPr="0019207F" w:rsidRDefault="00E72ED2" w:rsidP="008224C8">
            <w:pPr>
              <w:pStyle w:val="puces1"/>
              <w:numPr>
                <w:ilvl w:val="0"/>
                <w:numId w:val="0"/>
              </w:num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r w:rsidRPr="0019207F">
              <w:rPr>
                <w:rFonts w:cs="Arial"/>
                <w:sz w:val="24"/>
              </w:rPr>
              <w:t>4783</w:t>
            </w:r>
          </w:p>
        </w:tc>
      </w:tr>
    </w:tbl>
    <w:p w14:paraId="47866611" w14:textId="2F5D6ADE" w:rsidR="002D489A" w:rsidRPr="0019207F" w:rsidRDefault="002D489A" w:rsidP="00A67F56">
      <w:pPr>
        <w:pStyle w:val="puces1"/>
        <w:numPr>
          <w:ilvl w:val="0"/>
          <w:numId w:val="0"/>
        </w:numPr>
        <w:spacing w:line="276" w:lineRule="auto"/>
        <w:rPr>
          <w:rFonts w:cs="Arial"/>
          <w:szCs w:val="20"/>
        </w:rPr>
      </w:pPr>
      <w:r w:rsidRPr="0019207F">
        <w:rPr>
          <w:rFonts w:cs="Arial"/>
          <w:szCs w:val="20"/>
        </w:rPr>
        <w:t>Source : Rapport bilan 2015</w:t>
      </w:r>
    </w:p>
    <w:p w14:paraId="1815E892" w14:textId="77777777" w:rsidR="00E72ED2" w:rsidRPr="0019207F" w:rsidRDefault="00E72ED2" w:rsidP="00A67F56">
      <w:pPr>
        <w:pStyle w:val="puces1"/>
        <w:numPr>
          <w:ilvl w:val="0"/>
          <w:numId w:val="0"/>
        </w:numPr>
        <w:spacing w:line="276" w:lineRule="auto"/>
        <w:rPr>
          <w:rFonts w:cs="Arial"/>
          <w:sz w:val="24"/>
        </w:rPr>
      </w:pPr>
    </w:p>
    <w:p w14:paraId="0EC90536" w14:textId="7401D861" w:rsidR="00EC40FB" w:rsidRPr="0019207F" w:rsidRDefault="00D87522" w:rsidP="00D87522">
      <w:pPr>
        <w:pStyle w:val="Caption"/>
        <w:rPr>
          <w:rFonts w:ascii="Arial" w:hAnsi="Arial" w:cs="Arial"/>
        </w:rPr>
      </w:pPr>
      <w:bookmarkStart w:id="16" w:name="_Toc482202539"/>
      <w:bookmarkStart w:id="17" w:name="_Toc482202622"/>
      <w:r w:rsidRPr="0019207F">
        <w:rPr>
          <w:rFonts w:ascii="Arial" w:hAnsi="Arial" w:cs="Arial"/>
        </w:rPr>
        <w:t xml:space="preserve">Tableau </w:t>
      </w:r>
      <w:r w:rsidRPr="0019207F">
        <w:rPr>
          <w:rFonts w:ascii="Arial" w:hAnsi="Arial" w:cs="Arial"/>
        </w:rPr>
        <w:fldChar w:fldCharType="begin"/>
      </w:r>
      <w:r w:rsidRPr="0019207F">
        <w:rPr>
          <w:rFonts w:ascii="Arial" w:hAnsi="Arial" w:cs="Arial"/>
        </w:rPr>
        <w:instrText xml:space="preserve"> SEQ Tableau \* ARABIC </w:instrText>
      </w:r>
      <w:r w:rsidRPr="0019207F">
        <w:rPr>
          <w:rFonts w:ascii="Arial" w:hAnsi="Arial" w:cs="Arial"/>
        </w:rPr>
        <w:fldChar w:fldCharType="separate"/>
      </w:r>
      <w:r w:rsidR="00517528" w:rsidRPr="0019207F">
        <w:rPr>
          <w:rFonts w:ascii="Arial" w:hAnsi="Arial" w:cs="Arial"/>
          <w:noProof/>
        </w:rPr>
        <w:t>2</w:t>
      </w:r>
      <w:r w:rsidRPr="0019207F">
        <w:rPr>
          <w:rFonts w:ascii="Arial" w:hAnsi="Arial" w:cs="Arial"/>
        </w:rPr>
        <w:fldChar w:fldCharType="end"/>
      </w:r>
      <w:r w:rsidR="00EC40FB" w:rsidRPr="0019207F">
        <w:rPr>
          <w:rFonts w:ascii="Arial" w:hAnsi="Arial" w:cs="Arial"/>
        </w:rPr>
        <w:t> : bilan des réalisations en milieu urbain</w:t>
      </w:r>
      <w:bookmarkEnd w:id="16"/>
      <w:bookmarkEnd w:id="17"/>
    </w:p>
    <w:tbl>
      <w:tblPr>
        <w:tblStyle w:val="LightList"/>
        <w:tblW w:w="5000" w:type="pct"/>
        <w:tblLook w:val="04A0" w:firstRow="1" w:lastRow="0" w:firstColumn="1" w:lastColumn="0" w:noHBand="0" w:noVBand="1"/>
      </w:tblPr>
      <w:tblGrid>
        <w:gridCol w:w="5630"/>
        <w:gridCol w:w="3918"/>
      </w:tblGrid>
      <w:tr w:rsidR="00B35F51" w:rsidRPr="0019207F" w14:paraId="47DFF9D7" w14:textId="77777777" w:rsidTr="00822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D3B265D" w14:textId="77777777" w:rsidR="00B35F51" w:rsidRPr="0019207F" w:rsidRDefault="00B35F51" w:rsidP="008224C8">
            <w:pPr>
              <w:pStyle w:val="puces1"/>
              <w:numPr>
                <w:ilvl w:val="0"/>
                <w:numId w:val="0"/>
              </w:numPr>
              <w:spacing w:line="276" w:lineRule="auto"/>
              <w:jc w:val="center"/>
              <w:rPr>
                <w:rFonts w:cs="Arial"/>
                <w:b w:val="0"/>
                <w:color w:val="auto"/>
                <w:sz w:val="24"/>
              </w:rPr>
            </w:pPr>
            <w:r w:rsidRPr="0019207F">
              <w:rPr>
                <w:rFonts w:cs="Arial"/>
                <w:color w:val="auto"/>
                <w:sz w:val="24"/>
              </w:rPr>
              <w:t>Milieu urbain</w:t>
            </w:r>
          </w:p>
        </w:tc>
      </w:tr>
      <w:tr w:rsidR="00B35F51" w:rsidRPr="0019207F" w14:paraId="17A406F0" w14:textId="77777777" w:rsidTr="0082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pct"/>
            <w:vAlign w:val="center"/>
          </w:tcPr>
          <w:p w14:paraId="2CAF51AE" w14:textId="203AA2F6" w:rsidR="00B35F51" w:rsidRPr="0019207F" w:rsidRDefault="00B35F51" w:rsidP="008224C8">
            <w:pPr>
              <w:pStyle w:val="puces1"/>
              <w:numPr>
                <w:ilvl w:val="0"/>
                <w:numId w:val="0"/>
              </w:numPr>
              <w:spacing w:line="276" w:lineRule="auto"/>
              <w:rPr>
                <w:rFonts w:cs="Arial"/>
                <w:sz w:val="24"/>
              </w:rPr>
            </w:pPr>
            <w:r w:rsidRPr="0019207F">
              <w:rPr>
                <w:rFonts w:cs="Arial"/>
                <w:sz w:val="24"/>
              </w:rPr>
              <w:t>Ouvrages d’assainissement</w:t>
            </w:r>
          </w:p>
        </w:tc>
        <w:tc>
          <w:tcPr>
            <w:tcW w:w="2052" w:type="pct"/>
            <w:vAlign w:val="center"/>
          </w:tcPr>
          <w:p w14:paraId="768077E2" w14:textId="01AE113B" w:rsidR="00B35F51" w:rsidRPr="0019207F" w:rsidRDefault="00B35F51" w:rsidP="008224C8">
            <w:pPr>
              <w:pStyle w:val="puces1"/>
              <w:numPr>
                <w:ilvl w:val="0"/>
                <w:numId w:val="0"/>
              </w:num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24"/>
              </w:rPr>
            </w:pPr>
            <w:r w:rsidRPr="0019207F">
              <w:rPr>
                <w:rFonts w:cs="Arial"/>
                <w:b/>
                <w:sz w:val="24"/>
              </w:rPr>
              <w:t>Réalisations physiques (nombre)</w:t>
            </w:r>
          </w:p>
        </w:tc>
      </w:tr>
      <w:tr w:rsidR="00B35F51" w:rsidRPr="0019207F" w14:paraId="4AF0630D" w14:textId="77777777" w:rsidTr="008224C8">
        <w:tc>
          <w:tcPr>
            <w:cnfStyle w:val="001000000000" w:firstRow="0" w:lastRow="0" w:firstColumn="1" w:lastColumn="0" w:oddVBand="0" w:evenVBand="0" w:oddHBand="0" w:evenHBand="0" w:firstRowFirstColumn="0" w:firstRowLastColumn="0" w:lastRowFirstColumn="0" w:lastRowLastColumn="0"/>
            <w:tcW w:w="2948" w:type="pct"/>
            <w:vAlign w:val="center"/>
          </w:tcPr>
          <w:p w14:paraId="3147C83E" w14:textId="048A8A51" w:rsidR="00B35F51" w:rsidRPr="0019207F" w:rsidRDefault="002E5729" w:rsidP="008224C8">
            <w:pPr>
              <w:pStyle w:val="puces1"/>
              <w:numPr>
                <w:ilvl w:val="0"/>
                <w:numId w:val="0"/>
              </w:numPr>
              <w:spacing w:line="276" w:lineRule="auto"/>
              <w:rPr>
                <w:rFonts w:cs="Arial"/>
                <w:b w:val="0"/>
                <w:sz w:val="24"/>
              </w:rPr>
            </w:pPr>
            <w:r w:rsidRPr="0019207F">
              <w:rPr>
                <w:rFonts w:cs="Arial"/>
                <w:sz w:val="24"/>
              </w:rPr>
              <w:t>L</w:t>
            </w:r>
            <w:r w:rsidR="00B35F51" w:rsidRPr="0019207F">
              <w:rPr>
                <w:rFonts w:cs="Arial"/>
                <w:sz w:val="24"/>
              </w:rPr>
              <w:t>atrines familiales réalisées</w:t>
            </w:r>
          </w:p>
        </w:tc>
        <w:tc>
          <w:tcPr>
            <w:tcW w:w="2052" w:type="pct"/>
            <w:vAlign w:val="center"/>
          </w:tcPr>
          <w:p w14:paraId="0AAAD572" w14:textId="73B5288A" w:rsidR="00B35F51" w:rsidRPr="0019207F" w:rsidRDefault="00B35F51" w:rsidP="008224C8">
            <w:pPr>
              <w:pStyle w:val="puces1"/>
              <w:numPr>
                <w:ilvl w:val="0"/>
                <w:numId w:val="0"/>
              </w:num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r w:rsidRPr="0019207F">
              <w:rPr>
                <w:rFonts w:cs="Arial"/>
                <w:sz w:val="24"/>
              </w:rPr>
              <w:t>144 625</w:t>
            </w:r>
          </w:p>
        </w:tc>
      </w:tr>
      <w:tr w:rsidR="00B35F51" w:rsidRPr="0019207F" w14:paraId="79022569" w14:textId="77777777" w:rsidTr="0082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pct"/>
            <w:vAlign w:val="center"/>
          </w:tcPr>
          <w:p w14:paraId="226DE9E0" w14:textId="51E8FBD3" w:rsidR="00B35F51" w:rsidRPr="0019207F" w:rsidRDefault="002E5729" w:rsidP="008224C8">
            <w:pPr>
              <w:pStyle w:val="puces1"/>
              <w:numPr>
                <w:ilvl w:val="0"/>
                <w:numId w:val="0"/>
              </w:numPr>
              <w:spacing w:line="276" w:lineRule="auto"/>
              <w:rPr>
                <w:rFonts w:cs="Arial"/>
                <w:b w:val="0"/>
                <w:sz w:val="24"/>
              </w:rPr>
            </w:pPr>
            <w:r w:rsidRPr="0019207F">
              <w:rPr>
                <w:rFonts w:cs="Arial"/>
                <w:sz w:val="24"/>
              </w:rPr>
              <w:t>L</w:t>
            </w:r>
            <w:r w:rsidR="00B35F51" w:rsidRPr="0019207F">
              <w:rPr>
                <w:rFonts w:cs="Arial"/>
                <w:sz w:val="24"/>
              </w:rPr>
              <w:t>atrines publiques et institutionnelles réalisées</w:t>
            </w:r>
          </w:p>
        </w:tc>
        <w:tc>
          <w:tcPr>
            <w:tcW w:w="2052" w:type="pct"/>
            <w:vAlign w:val="center"/>
          </w:tcPr>
          <w:p w14:paraId="0314CE35" w14:textId="55BEB984" w:rsidR="00B35F51" w:rsidRPr="0019207F" w:rsidRDefault="00B35F51" w:rsidP="008224C8">
            <w:pPr>
              <w:pStyle w:val="puces1"/>
              <w:numPr>
                <w:ilvl w:val="0"/>
                <w:numId w:val="0"/>
              </w:num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4"/>
              </w:rPr>
            </w:pPr>
            <w:r w:rsidRPr="0019207F">
              <w:rPr>
                <w:rFonts w:cs="Arial"/>
                <w:sz w:val="24"/>
              </w:rPr>
              <w:t>2331</w:t>
            </w:r>
          </w:p>
        </w:tc>
      </w:tr>
      <w:tr w:rsidR="00B35F51" w:rsidRPr="0019207F" w14:paraId="5A3FBA56" w14:textId="77777777" w:rsidTr="008224C8">
        <w:tc>
          <w:tcPr>
            <w:cnfStyle w:val="001000000000" w:firstRow="0" w:lastRow="0" w:firstColumn="1" w:lastColumn="0" w:oddVBand="0" w:evenVBand="0" w:oddHBand="0" w:evenHBand="0" w:firstRowFirstColumn="0" w:firstRowLastColumn="0" w:lastRowFirstColumn="0" w:lastRowLastColumn="0"/>
            <w:tcW w:w="2948" w:type="pct"/>
            <w:vAlign w:val="center"/>
          </w:tcPr>
          <w:p w14:paraId="5F1FCDF3" w14:textId="64470A0B" w:rsidR="00B35F51" w:rsidRPr="0019207F" w:rsidRDefault="002E5729" w:rsidP="008224C8">
            <w:pPr>
              <w:pStyle w:val="puces1"/>
              <w:numPr>
                <w:ilvl w:val="0"/>
                <w:numId w:val="0"/>
              </w:numPr>
              <w:spacing w:line="276" w:lineRule="auto"/>
              <w:rPr>
                <w:rFonts w:cs="Arial"/>
                <w:b w:val="0"/>
                <w:sz w:val="24"/>
              </w:rPr>
            </w:pPr>
            <w:r w:rsidRPr="0019207F">
              <w:rPr>
                <w:rFonts w:cs="Arial"/>
                <w:sz w:val="24"/>
              </w:rPr>
              <w:t>P</w:t>
            </w:r>
            <w:r w:rsidR="00B35F51" w:rsidRPr="0019207F">
              <w:rPr>
                <w:rFonts w:cs="Arial"/>
                <w:sz w:val="24"/>
              </w:rPr>
              <w:t>uisards réalisés</w:t>
            </w:r>
          </w:p>
        </w:tc>
        <w:tc>
          <w:tcPr>
            <w:tcW w:w="2052" w:type="pct"/>
            <w:vAlign w:val="center"/>
          </w:tcPr>
          <w:p w14:paraId="62622135" w14:textId="44AAB67B" w:rsidR="00B35F51" w:rsidRPr="0019207F" w:rsidRDefault="00B35F51" w:rsidP="008224C8">
            <w:pPr>
              <w:pStyle w:val="puces1"/>
              <w:numPr>
                <w:ilvl w:val="0"/>
                <w:numId w:val="0"/>
              </w:num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r w:rsidRPr="0019207F">
              <w:rPr>
                <w:rFonts w:cs="Arial"/>
                <w:sz w:val="24"/>
              </w:rPr>
              <w:t>192 250</w:t>
            </w:r>
          </w:p>
        </w:tc>
      </w:tr>
      <w:tr w:rsidR="00B35F51" w:rsidRPr="0019207F" w14:paraId="2E0273BB" w14:textId="77777777" w:rsidTr="0082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pct"/>
            <w:vAlign w:val="center"/>
          </w:tcPr>
          <w:p w14:paraId="50E60399" w14:textId="270D957D" w:rsidR="00B35F51" w:rsidRPr="0019207F" w:rsidRDefault="00B35F51" w:rsidP="008224C8">
            <w:pPr>
              <w:pStyle w:val="puces1"/>
              <w:numPr>
                <w:ilvl w:val="0"/>
                <w:numId w:val="0"/>
              </w:numPr>
              <w:spacing w:line="276" w:lineRule="auto"/>
              <w:rPr>
                <w:rFonts w:cs="Arial"/>
                <w:b w:val="0"/>
                <w:sz w:val="24"/>
              </w:rPr>
            </w:pPr>
            <w:r w:rsidRPr="0019207F">
              <w:rPr>
                <w:rFonts w:cs="Arial"/>
                <w:sz w:val="24"/>
              </w:rPr>
              <w:t>Extension du réseau d’assainissement collectif</w:t>
            </w:r>
          </w:p>
        </w:tc>
        <w:tc>
          <w:tcPr>
            <w:tcW w:w="2052" w:type="pct"/>
            <w:vAlign w:val="center"/>
          </w:tcPr>
          <w:p w14:paraId="2324F86C" w14:textId="07D7970D" w:rsidR="00B35F51" w:rsidRPr="0019207F" w:rsidRDefault="00B35F51" w:rsidP="008224C8">
            <w:pPr>
              <w:pStyle w:val="puces1"/>
              <w:numPr>
                <w:ilvl w:val="0"/>
                <w:numId w:val="0"/>
              </w:num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4"/>
              </w:rPr>
            </w:pPr>
            <w:r w:rsidRPr="0019207F">
              <w:rPr>
                <w:rFonts w:cs="Arial"/>
                <w:sz w:val="24"/>
              </w:rPr>
              <w:t>62 Km</w:t>
            </w:r>
          </w:p>
        </w:tc>
      </w:tr>
      <w:tr w:rsidR="00B35F51" w:rsidRPr="0019207F" w14:paraId="65DFD862" w14:textId="77777777" w:rsidTr="008224C8">
        <w:tc>
          <w:tcPr>
            <w:cnfStyle w:val="001000000000" w:firstRow="0" w:lastRow="0" w:firstColumn="1" w:lastColumn="0" w:oddVBand="0" w:evenVBand="0" w:oddHBand="0" w:evenHBand="0" w:firstRowFirstColumn="0" w:firstRowLastColumn="0" w:lastRowFirstColumn="0" w:lastRowLastColumn="0"/>
            <w:tcW w:w="2948" w:type="pct"/>
            <w:vAlign w:val="center"/>
          </w:tcPr>
          <w:p w14:paraId="14A8EFEA" w14:textId="3C59D673" w:rsidR="00B35F51" w:rsidRPr="0019207F" w:rsidRDefault="00B35F51" w:rsidP="008224C8">
            <w:pPr>
              <w:pStyle w:val="puces1"/>
              <w:numPr>
                <w:ilvl w:val="0"/>
                <w:numId w:val="0"/>
              </w:numPr>
              <w:spacing w:line="276" w:lineRule="auto"/>
              <w:rPr>
                <w:rFonts w:cs="Arial"/>
                <w:b w:val="0"/>
                <w:sz w:val="24"/>
              </w:rPr>
            </w:pPr>
            <w:r w:rsidRPr="0019207F">
              <w:rPr>
                <w:rFonts w:cs="Arial"/>
                <w:sz w:val="24"/>
              </w:rPr>
              <w:t>Raccordement au réseau d’assainissement collectif</w:t>
            </w:r>
          </w:p>
        </w:tc>
        <w:tc>
          <w:tcPr>
            <w:tcW w:w="2052" w:type="pct"/>
            <w:vAlign w:val="center"/>
          </w:tcPr>
          <w:p w14:paraId="30088FD8" w14:textId="3FEBB73C" w:rsidR="00B35F51" w:rsidRPr="0019207F" w:rsidRDefault="00B35F51" w:rsidP="008224C8">
            <w:pPr>
              <w:pStyle w:val="puces1"/>
              <w:numPr>
                <w:ilvl w:val="0"/>
                <w:numId w:val="0"/>
              </w:num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r w:rsidRPr="0019207F">
              <w:rPr>
                <w:rFonts w:cs="Arial"/>
                <w:sz w:val="24"/>
              </w:rPr>
              <w:t>1361</w:t>
            </w:r>
          </w:p>
        </w:tc>
      </w:tr>
      <w:tr w:rsidR="00B35F51" w:rsidRPr="0019207F" w14:paraId="21B9E013" w14:textId="77777777" w:rsidTr="0082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pct"/>
            <w:vAlign w:val="center"/>
          </w:tcPr>
          <w:p w14:paraId="391855B0" w14:textId="5D84D3D7" w:rsidR="00B35F51" w:rsidRPr="0019207F" w:rsidRDefault="00B35F51" w:rsidP="008224C8">
            <w:pPr>
              <w:pStyle w:val="puces1"/>
              <w:numPr>
                <w:ilvl w:val="0"/>
                <w:numId w:val="0"/>
              </w:numPr>
              <w:spacing w:line="276" w:lineRule="auto"/>
              <w:rPr>
                <w:rFonts w:cs="Arial"/>
                <w:b w:val="0"/>
                <w:sz w:val="24"/>
              </w:rPr>
            </w:pPr>
            <w:r w:rsidRPr="0019207F">
              <w:rPr>
                <w:rFonts w:cs="Arial"/>
                <w:sz w:val="24"/>
              </w:rPr>
              <w:t>STBV</w:t>
            </w:r>
          </w:p>
        </w:tc>
        <w:tc>
          <w:tcPr>
            <w:tcW w:w="2052" w:type="pct"/>
            <w:vAlign w:val="center"/>
          </w:tcPr>
          <w:p w14:paraId="759C0917" w14:textId="2A105F42" w:rsidR="00B35F51" w:rsidRPr="0019207F" w:rsidRDefault="00B35F51" w:rsidP="008224C8">
            <w:pPr>
              <w:pStyle w:val="puces1"/>
              <w:numPr>
                <w:ilvl w:val="0"/>
                <w:numId w:val="0"/>
              </w:num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4"/>
              </w:rPr>
            </w:pPr>
            <w:r w:rsidRPr="0019207F">
              <w:rPr>
                <w:rFonts w:cs="Arial"/>
                <w:sz w:val="24"/>
              </w:rPr>
              <w:t>2</w:t>
            </w:r>
          </w:p>
        </w:tc>
      </w:tr>
      <w:tr w:rsidR="00B35F51" w:rsidRPr="0019207F" w14:paraId="4D75922E" w14:textId="77777777" w:rsidTr="008224C8">
        <w:tc>
          <w:tcPr>
            <w:cnfStyle w:val="001000000000" w:firstRow="0" w:lastRow="0" w:firstColumn="1" w:lastColumn="0" w:oddVBand="0" w:evenVBand="0" w:oddHBand="0" w:evenHBand="0" w:firstRowFirstColumn="0" w:firstRowLastColumn="0" w:lastRowFirstColumn="0" w:lastRowLastColumn="0"/>
            <w:tcW w:w="2948" w:type="pct"/>
            <w:vAlign w:val="center"/>
          </w:tcPr>
          <w:p w14:paraId="07C9369A" w14:textId="3DC8BE07" w:rsidR="00B35F51" w:rsidRPr="0019207F" w:rsidRDefault="00B35F51" w:rsidP="008224C8">
            <w:pPr>
              <w:pStyle w:val="puces1"/>
              <w:numPr>
                <w:ilvl w:val="0"/>
                <w:numId w:val="0"/>
              </w:numPr>
              <w:spacing w:line="276" w:lineRule="auto"/>
              <w:rPr>
                <w:rFonts w:cs="Arial"/>
                <w:b w:val="0"/>
                <w:sz w:val="24"/>
              </w:rPr>
            </w:pPr>
            <w:r w:rsidRPr="0019207F">
              <w:rPr>
                <w:rFonts w:cs="Arial"/>
                <w:sz w:val="24"/>
              </w:rPr>
              <w:t>STEP</w:t>
            </w:r>
          </w:p>
        </w:tc>
        <w:tc>
          <w:tcPr>
            <w:tcW w:w="2052" w:type="pct"/>
            <w:vAlign w:val="center"/>
          </w:tcPr>
          <w:p w14:paraId="4D407634" w14:textId="51233055" w:rsidR="00B35F51" w:rsidRPr="0019207F" w:rsidRDefault="00B35F51" w:rsidP="008224C8">
            <w:pPr>
              <w:pStyle w:val="puces1"/>
              <w:numPr>
                <w:ilvl w:val="0"/>
                <w:numId w:val="0"/>
              </w:num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r w:rsidRPr="0019207F">
              <w:rPr>
                <w:rFonts w:cs="Arial"/>
                <w:sz w:val="24"/>
              </w:rPr>
              <w:t>1</w:t>
            </w:r>
          </w:p>
        </w:tc>
      </w:tr>
    </w:tbl>
    <w:p w14:paraId="1030F59F" w14:textId="77777777" w:rsidR="002D489A" w:rsidRPr="0019207F" w:rsidRDefault="002D489A" w:rsidP="002D489A">
      <w:pPr>
        <w:pStyle w:val="puces1"/>
        <w:numPr>
          <w:ilvl w:val="0"/>
          <w:numId w:val="0"/>
        </w:numPr>
        <w:spacing w:line="276" w:lineRule="auto"/>
        <w:rPr>
          <w:rFonts w:cs="Arial"/>
          <w:szCs w:val="20"/>
        </w:rPr>
      </w:pPr>
      <w:r w:rsidRPr="0019207F">
        <w:rPr>
          <w:rFonts w:cs="Arial"/>
          <w:szCs w:val="20"/>
        </w:rPr>
        <w:t>Source : Rapport bilan 2015</w:t>
      </w:r>
    </w:p>
    <w:p w14:paraId="3E444619" w14:textId="2995A6FC" w:rsidR="004A4AEB" w:rsidRPr="0019207F" w:rsidRDefault="004A4AEB" w:rsidP="0084765D">
      <w:pPr>
        <w:pStyle w:val="Heading2"/>
        <w:numPr>
          <w:ilvl w:val="1"/>
          <w:numId w:val="17"/>
        </w:numPr>
        <w:rPr>
          <w:rFonts w:ascii="Arial" w:hAnsi="Arial" w:cs="Arial"/>
          <w:color w:val="auto"/>
          <w:sz w:val="24"/>
          <w:szCs w:val="24"/>
        </w:rPr>
      </w:pPr>
      <w:bookmarkStart w:id="18" w:name="_Toc418426359"/>
      <w:bookmarkStart w:id="19" w:name="_Toc451161304"/>
      <w:bookmarkStart w:id="20" w:name="_Toc482202392"/>
      <w:bookmarkStart w:id="21" w:name="_Toc482202492"/>
      <w:r w:rsidRPr="0019207F">
        <w:rPr>
          <w:rFonts w:ascii="Arial" w:hAnsi="Arial" w:cs="Arial"/>
          <w:color w:val="auto"/>
          <w:sz w:val="24"/>
          <w:szCs w:val="24"/>
        </w:rPr>
        <w:t xml:space="preserve">Forces et faiblesses du </w:t>
      </w:r>
      <w:bookmarkEnd w:id="18"/>
      <w:bookmarkEnd w:id="19"/>
      <w:r w:rsidR="001E7B36" w:rsidRPr="0019207F">
        <w:rPr>
          <w:rFonts w:ascii="Arial" w:hAnsi="Arial" w:cs="Arial"/>
          <w:color w:val="auto"/>
          <w:sz w:val="24"/>
          <w:szCs w:val="24"/>
        </w:rPr>
        <w:t>PN-AEPA</w:t>
      </w:r>
      <w:bookmarkEnd w:id="20"/>
      <w:bookmarkEnd w:id="21"/>
    </w:p>
    <w:p w14:paraId="4EA2FB41" w14:textId="77777777" w:rsidR="00286CB3" w:rsidRPr="0019207F" w:rsidRDefault="00286CB3" w:rsidP="00286CB3">
      <w:pPr>
        <w:jc w:val="both"/>
        <w:rPr>
          <w:rFonts w:ascii="Arial" w:hAnsi="Arial" w:cs="Arial"/>
          <w:sz w:val="24"/>
          <w:szCs w:val="24"/>
        </w:rPr>
      </w:pPr>
      <w:r w:rsidRPr="0019207F">
        <w:rPr>
          <w:rFonts w:ascii="Arial" w:hAnsi="Arial" w:cs="Arial"/>
          <w:sz w:val="24"/>
          <w:szCs w:val="24"/>
        </w:rPr>
        <w:t xml:space="preserve">La dynamique de l'approche programme initiée depuis 2006 a positivement impacté le fonctionnement institutionnel et le pilotage du secteur l’eau. Le secteur est même considéré comme étant l'un des plus dynamiques au niveau du cadre national de suivi de la SCADD. </w:t>
      </w:r>
    </w:p>
    <w:p w14:paraId="622563F9" w14:textId="3E989CAD" w:rsidR="00286CB3" w:rsidRPr="0019207F" w:rsidRDefault="00286CB3" w:rsidP="00286CB3">
      <w:pPr>
        <w:rPr>
          <w:rFonts w:ascii="Arial" w:hAnsi="Arial" w:cs="Arial"/>
          <w:sz w:val="24"/>
          <w:szCs w:val="24"/>
          <w:lang w:eastAsia="en-US"/>
        </w:rPr>
      </w:pPr>
      <w:r w:rsidRPr="0019207F">
        <w:rPr>
          <w:rFonts w:ascii="Arial" w:hAnsi="Arial" w:cs="Arial"/>
          <w:sz w:val="24"/>
          <w:szCs w:val="24"/>
          <w:lang w:eastAsia="en-US"/>
        </w:rPr>
        <w:t>Ainsi on note</w:t>
      </w:r>
      <w:r w:rsidR="00D1510E" w:rsidRPr="0019207F">
        <w:rPr>
          <w:rFonts w:ascii="Arial" w:hAnsi="Arial" w:cs="Arial"/>
          <w:sz w:val="24"/>
          <w:szCs w:val="24"/>
          <w:lang w:eastAsia="en-US"/>
        </w:rPr>
        <w:t> :</w:t>
      </w:r>
      <w:r w:rsidR="00FF0DD8" w:rsidRPr="0019207F">
        <w:rPr>
          <w:rFonts w:ascii="Arial" w:hAnsi="Arial" w:cs="Arial"/>
          <w:sz w:val="24"/>
          <w:szCs w:val="24"/>
          <w:lang w:eastAsia="en-US"/>
        </w:rPr>
        <w:t xml:space="preserve"> </w:t>
      </w:r>
    </w:p>
    <w:p w14:paraId="1A19EBF5" w14:textId="3F5E4F34" w:rsidR="00286CB3" w:rsidRPr="0019207F" w:rsidRDefault="00FF0DD8" w:rsidP="0084765D">
      <w:pPr>
        <w:pStyle w:val="ListParagraph"/>
        <w:numPr>
          <w:ilvl w:val="0"/>
          <w:numId w:val="5"/>
        </w:numPr>
        <w:rPr>
          <w:rFonts w:ascii="Arial" w:hAnsi="Arial" w:cs="Arial"/>
          <w:szCs w:val="24"/>
          <w:lang w:val="fr-CH"/>
        </w:rPr>
      </w:pPr>
      <w:r w:rsidRPr="0019207F">
        <w:rPr>
          <w:rFonts w:ascii="Arial" w:hAnsi="Arial" w:cs="Arial"/>
          <w:szCs w:val="24"/>
          <w:lang w:val="fr-CH"/>
        </w:rPr>
        <w:t>L’</w:t>
      </w:r>
      <w:r w:rsidR="00286CB3" w:rsidRPr="0019207F">
        <w:rPr>
          <w:rFonts w:ascii="Arial" w:hAnsi="Arial" w:cs="Arial"/>
          <w:szCs w:val="24"/>
          <w:lang w:val="fr-CH"/>
        </w:rPr>
        <w:t>existence d’un cadre juridique et règlementaire encadrant le secteur</w:t>
      </w:r>
      <w:r w:rsidR="002E5729" w:rsidRPr="0019207F">
        <w:rPr>
          <w:rFonts w:ascii="Arial" w:hAnsi="Arial" w:cs="Arial"/>
          <w:szCs w:val="24"/>
          <w:lang w:val="fr-CH"/>
        </w:rPr>
        <w:t xml:space="preserve">  de l’eau</w:t>
      </w:r>
      <w:r w:rsidR="00286CB3" w:rsidRPr="0019207F">
        <w:rPr>
          <w:rFonts w:ascii="Arial" w:hAnsi="Arial" w:cs="Arial"/>
          <w:szCs w:val="24"/>
          <w:lang w:val="fr-CH"/>
        </w:rPr>
        <w:t>;</w:t>
      </w:r>
    </w:p>
    <w:p w14:paraId="6F7DD1A5" w14:textId="19A0C2E3" w:rsidR="00286CB3" w:rsidRPr="0019207F" w:rsidRDefault="00FF0DD8" w:rsidP="0084765D">
      <w:pPr>
        <w:numPr>
          <w:ilvl w:val="0"/>
          <w:numId w:val="5"/>
        </w:numPr>
        <w:spacing w:after="0"/>
        <w:rPr>
          <w:rFonts w:ascii="Arial" w:hAnsi="Arial" w:cs="Arial"/>
          <w:sz w:val="24"/>
          <w:szCs w:val="24"/>
          <w:lang w:val="fr-CH" w:eastAsia="en-US"/>
        </w:rPr>
      </w:pPr>
      <w:r w:rsidRPr="0019207F">
        <w:rPr>
          <w:rFonts w:ascii="Arial" w:hAnsi="Arial" w:cs="Arial"/>
          <w:sz w:val="24"/>
          <w:szCs w:val="24"/>
          <w:lang w:val="fr-CH"/>
        </w:rPr>
        <w:t>L’</w:t>
      </w:r>
      <w:r w:rsidR="00286CB3" w:rsidRPr="0019207F">
        <w:rPr>
          <w:rFonts w:ascii="Arial" w:hAnsi="Arial" w:cs="Arial"/>
          <w:sz w:val="24"/>
          <w:szCs w:val="24"/>
          <w:lang w:val="fr-CH" w:eastAsia="en-US"/>
        </w:rPr>
        <w:t>existence des documents stratégiques : politique nationale de l’eau, stratégie nationale d’assainissement</w:t>
      </w:r>
      <w:r w:rsidR="000E3A65" w:rsidRPr="0019207F">
        <w:rPr>
          <w:rFonts w:ascii="Arial" w:hAnsi="Arial" w:cs="Arial"/>
          <w:sz w:val="24"/>
          <w:szCs w:val="24"/>
          <w:lang w:val="fr-CH" w:eastAsia="en-US"/>
        </w:rPr>
        <w:t> ;</w:t>
      </w:r>
    </w:p>
    <w:p w14:paraId="6B17A39A" w14:textId="0C90614F" w:rsidR="00286CB3" w:rsidRPr="0019207F" w:rsidRDefault="00FF0DD8" w:rsidP="0084765D">
      <w:pPr>
        <w:numPr>
          <w:ilvl w:val="0"/>
          <w:numId w:val="5"/>
        </w:numPr>
        <w:spacing w:after="0"/>
        <w:rPr>
          <w:rFonts w:ascii="Arial" w:hAnsi="Arial" w:cs="Arial"/>
          <w:sz w:val="24"/>
          <w:szCs w:val="24"/>
          <w:lang w:val="fr-CH" w:eastAsia="en-US"/>
        </w:rPr>
      </w:pPr>
      <w:r w:rsidRPr="0019207F">
        <w:rPr>
          <w:rFonts w:ascii="Arial" w:hAnsi="Arial" w:cs="Arial"/>
          <w:sz w:val="24"/>
          <w:szCs w:val="24"/>
          <w:lang w:val="fr-CH"/>
        </w:rPr>
        <w:t>L’</w:t>
      </w:r>
      <w:r w:rsidR="00286CB3" w:rsidRPr="0019207F">
        <w:rPr>
          <w:rFonts w:ascii="Arial" w:hAnsi="Arial" w:cs="Arial"/>
          <w:sz w:val="24"/>
          <w:szCs w:val="24"/>
          <w:lang w:val="fr-CH" w:eastAsia="en-US"/>
        </w:rPr>
        <w:t>existence de</w:t>
      </w:r>
      <w:r w:rsidRPr="0019207F">
        <w:rPr>
          <w:rFonts w:ascii="Arial" w:hAnsi="Arial" w:cs="Arial"/>
          <w:sz w:val="24"/>
          <w:szCs w:val="24"/>
          <w:lang w:val="fr-CH" w:eastAsia="en-US"/>
        </w:rPr>
        <w:t xml:space="preserve"> documents de planification </w:t>
      </w:r>
      <w:r w:rsidR="001F5CBF" w:rsidRPr="0019207F">
        <w:rPr>
          <w:rFonts w:ascii="Arial" w:hAnsi="Arial" w:cs="Arial"/>
          <w:sz w:val="24"/>
          <w:szCs w:val="24"/>
          <w:lang w:val="fr-CH" w:eastAsia="en-US"/>
        </w:rPr>
        <w:t xml:space="preserve">en matière d’eau et d’assainissement </w:t>
      </w:r>
      <w:r w:rsidRPr="0019207F">
        <w:rPr>
          <w:rFonts w:ascii="Arial" w:hAnsi="Arial" w:cs="Arial"/>
          <w:sz w:val="24"/>
          <w:szCs w:val="24"/>
          <w:lang w:val="fr-CH" w:eastAsia="en-US"/>
        </w:rPr>
        <w:t xml:space="preserve">(PSA, </w:t>
      </w:r>
      <w:r w:rsidR="00286CB3" w:rsidRPr="0019207F">
        <w:rPr>
          <w:rFonts w:ascii="Arial" w:hAnsi="Arial" w:cs="Arial"/>
          <w:sz w:val="24"/>
          <w:szCs w:val="24"/>
          <w:lang w:val="fr-CH" w:eastAsia="en-US"/>
        </w:rPr>
        <w:t>PCD-AEPA</w:t>
      </w:r>
      <w:r w:rsidRPr="0019207F">
        <w:rPr>
          <w:rFonts w:ascii="Arial" w:hAnsi="Arial" w:cs="Arial"/>
          <w:sz w:val="24"/>
          <w:szCs w:val="24"/>
          <w:lang w:val="fr-CH" w:eastAsia="en-US"/>
        </w:rPr>
        <w:t>…</w:t>
      </w:r>
      <w:r w:rsidR="001F5CBF" w:rsidRPr="0019207F">
        <w:rPr>
          <w:rFonts w:ascii="Arial" w:hAnsi="Arial" w:cs="Arial"/>
          <w:sz w:val="24"/>
          <w:szCs w:val="24"/>
          <w:lang w:val="fr-CH" w:eastAsia="en-US"/>
        </w:rPr>
        <w:t>)</w:t>
      </w:r>
      <w:r w:rsidR="00286CB3" w:rsidRPr="0019207F">
        <w:rPr>
          <w:rFonts w:ascii="Arial" w:hAnsi="Arial" w:cs="Arial"/>
          <w:sz w:val="24"/>
          <w:szCs w:val="24"/>
          <w:lang w:val="fr-CH" w:eastAsia="en-US"/>
        </w:rPr>
        <w:t>;</w:t>
      </w:r>
    </w:p>
    <w:p w14:paraId="04EC48FB" w14:textId="71548EB9" w:rsidR="00286CB3" w:rsidRPr="0019207F" w:rsidRDefault="009C0C34" w:rsidP="0084765D">
      <w:pPr>
        <w:numPr>
          <w:ilvl w:val="0"/>
          <w:numId w:val="5"/>
        </w:numPr>
        <w:spacing w:after="0"/>
        <w:rPr>
          <w:rFonts w:ascii="Arial" w:hAnsi="Arial" w:cs="Arial"/>
          <w:sz w:val="24"/>
          <w:szCs w:val="24"/>
          <w:lang w:val="fr-CH" w:eastAsia="en-US"/>
        </w:rPr>
      </w:pPr>
      <w:r w:rsidRPr="0019207F">
        <w:rPr>
          <w:rFonts w:ascii="Arial" w:hAnsi="Arial" w:cs="Arial"/>
          <w:sz w:val="24"/>
          <w:szCs w:val="24"/>
          <w:lang w:val="fr-CH"/>
        </w:rPr>
        <w:lastRenderedPageBreak/>
        <w:t>L’existence d’une palette de technologies adaptées</w:t>
      </w:r>
      <w:r w:rsidR="00ED70C1" w:rsidRPr="0019207F">
        <w:rPr>
          <w:rFonts w:ascii="Arial" w:hAnsi="Arial" w:cs="Arial"/>
          <w:sz w:val="24"/>
          <w:szCs w:val="24"/>
          <w:lang w:val="fr-CH"/>
        </w:rPr>
        <w:t xml:space="preserve"> et des normes et critères en matière d’assainissement</w:t>
      </w:r>
      <w:r w:rsidR="00286CB3" w:rsidRPr="0019207F">
        <w:rPr>
          <w:rFonts w:ascii="Arial" w:hAnsi="Arial" w:cs="Arial"/>
          <w:sz w:val="24"/>
          <w:szCs w:val="24"/>
          <w:lang w:val="fr-CH" w:eastAsia="en-US"/>
        </w:rPr>
        <w:t>;</w:t>
      </w:r>
    </w:p>
    <w:p w14:paraId="77B86660" w14:textId="47613337" w:rsidR="00286CB3" w:rsidRPr="0019207F" w:rsidRDefault="00FF0DD8" w:rsidP="0084765D">
      <w:pPr>
        <w:numPr>
          <w:ilvl w:val="0"/>
          <w:numId w:val="5"/>
        </w:numPr>
        <w:spacing w:after="0"/>
        <w:jc w:val="both"/>
        <w:rPr>
          <w:rFonts w:ascii="Arial" w:hAnsi="Arial" w:cs="Arial"/>
          <w:sz w:val="24"/>
          <w:szCs w:val="24"/>
          <w:lang w:val="fr-CH" w:eastAsia="en-US"/>
        </w:rPr>
      </w:pPr>
      <w:r w:rsidRPr="0019207F">
        <w:rPr>
          <w:rFonts w:ascii="Arial" w:hAnsi="Arial" w:cs="Arial"/>
          <w:sz w:val="24"/>
          <w:szCs w:val="24"/>
          <w:lang w:val="fr-CH"/>
        </w:rPr>
        <w:t>L’</w:t>
      </w:r>
      <w:r w:rsidR="00286CB3" w:rsidRPr="0019207F">
        <w:rPr>
          <w:rFonts w:ascii="Arial" w:hAnsi="Arial" w:cs="Arial"/>
          <w:sz w:val="24"/>
          <w:szCs w:val="24"/>
          <w:lang w:val="fr-CH" w:eastAsia="en-US"/>
        </w:rPr>
        <w:t xml:space="preserve">existence de structures de formation </w:t>
      </w:r>
      <w:r w:rsidR="00ED70C1" w:rsidRPr="0019207F">
        <w:rPr>
          <w:rFonts w:ascii="Arial" w:hAnsi="Arial" w:cs="Arial"/>
          <w:sz w:val="24"/>
          <w:szCs w:val="24"/>
          <w:lang w:val="fr-CH" w:eastAsia="en-US"/>
        </w:rPr>
        <w:t xml:space="preserve">et de recherche </w:t>
      </w:r>
      <w:r w:rsidR="00286CB3" w:rsidRPr="0019207F">
        <w:rPr>
          <w:rFonts w:ascii="Arial" w:hAnsi="Arial" w:cs="Arial"/>
          <w:sz w:val="24"/>
          <w:szCs w:val="24"/>
          <w:lang w:val="fr-CH" w:eastAsia="en-US"/>
        </w:rPr>
        <w:t>dans le domaine de l’assainissement</w:t>
      </w:r>
      <w:r w:rsidR="000E3A65" w:rsidRPr="0019207F">
        <w:rPr>
          <w:rFonts w:ascii="Arial" w:hAnsi="Arial" w:cs="Arial"/>
          <w:sz w:val="24"/>
          <w:szCs w:val="24"/>
          <w:lang w:val="fr-CH" w:eastAsia="en-US"/>
        </w:rPr>
        <w:t>.</w:t>
      </w:r>
      <w:r w:rsidR="00286CB3" w:rsidRPr="0019207F">
        <w:rPr>
          <w:rFonts w:ascii="Arial" w:hAnsi="Arial" w:cs="Arial"/>
          <w:sz w:val="24"/>
          <w:szCs w:val="24"/>
          <w:lang w:val="fr-CH" w:eastAsia="en-US"/>
        </w:rPr>
        <w:t> </w:t>
      </w:r>
    </w:p>
    <w:p w14:paraId="4D68A933" w14:textId="26BD42E5" w:rsidR="00A644A1" w:rsidRPr="0019207F" w:rsidRDefault="00A644A1" w:rsidP="00A644A1">
      <w:pPr>
        <w:jc w:val="both"/>
        <w:rPr>
          <w:rFonts w:ascii="Arial" w:hAnsi="Arial" w:cs="Arial"/>
          <w:sz w:val="24"/>
          <w:szCs w:val="24"/>
        </w:rPr>
      </w:pPr>
      <w:r w:rsidRPr="0019207F">
        <w:rPr>
          <w:rFonts w:ascii="Arial" w:hAnsi="Arial" w:cs="Arial"/>
          <w:sz w:val="24"/>
          <w:szCs w:val="24"/>
        </w:rPr>
        <w:t>Il y a une plus grande affirmation du rôle de l'Etat notamment au niveau déconcentré où un minimum de moyens a été octroyé à toutes les directions régionales en charge de l'</w:t>
      </w:r>
      <w:r w:rsidR="0015725F" w:rsidRPr="0019207F">
        <w:rPr>
          <w:rFonts w:ascii="Arial" w:hAnsi="Arial" w:cs="Arial"/>
          <w:sz w:val="24"/>
          <w:szCs w:val="24"/>
        </w:rPr>
        <w:t xml:space="preserve">assainissement </w:t>
      </w:r>
      <w:r w:rsidRPr="0019207F">
        <w:rPr>
          <w:rFonts w:ascii="Arial" w:hAnsi="Arial" w:cs="Arial"/>
          <w:sz w:val="24"/>
          <w:szCs w:val="24"/>
        </w:rPr>
        <w:t>pour leur permettre de faire face à leur mission régalienne. Des progrès sont par ailleurs observés en matière d'implication des collectivités locales, de la société civile et du secteur privé</w:t>
      </w:r>
      <w:r w:rsidR="00873964" w:rsidRPr="0019207F">
        <w:rPr>
          <w:rFonts w:ascii="Arial" w:hAnsi="Arial" w:cs="Arial"/>
          <w:sz w:val="24"/>
          <w:szCs w:val="24"/>
        </w:rPr>
        <w:t>.</w:t>
      </w:r>
      <w:r w:rsidR="003E1A8C" w:rsidRPr="0019207F">
        <w:rPr>
          <w:rFonts w:ascii="Arial" w:hAnsi="Arial" w:cs="Arial"/>
          <w:sz w:val="24"/>
          <w:szCs w:val="24"/>
        </w:rPr>
        <w:t xml:space="preserve"> </w:t>
      </w:r>
      <w:r w:rsidRPr="0019207F">
        <w:rPr>
          <w:rFonts w:ascii="Arial" w:hAnsi="Arial" w:cs="Arial"/>
          <w:sz w:val="24"/>
          <w:szCs w:val="24"/>
        </w:rPr>
        <w:t>Tout ceci a permis d’avoir une meilleure lisibilité et visibilité de l'action publique en matière d'eau et d'assainissement.</w:t>
      </w:r>
    </w:p>
    <w:p w14:paraId="6A0081F7" w14:textId="62EC142F" w:rsidR="004918C9" w:rsidRPr="0019207F" w:rsidRDefault="004918C9" w:rsidP="00A644A1">
      <w:pPr>
        <w:jc w:val="both"/>
        <w:rPr>
          <w:rFonts w:ascii="Arial" w:hAnsi="Arial" w:cs="Arial"/>
          <w:sz w:val="24"/>
          <w:szCs w:val="24"/>
        </w:rPr>
      </w:pPr>
      <w:r w:rsidRPr="0019207F">
        <w:rPr>
          <w:rFonts w:ascii="Arial" w:hAnsi="Arial" w:cs="Arial"/>
          <w:sz w:val="24"/>
          <w:szCs w:val="24"/>
        </w:rPr>
        <w:t>Du côté des PTF on note une meilleure organisation de leur participation au dialogue sectoriel. Ils ont joué un rôle moteur dans le renforcement institutionnel du secteur à travers la mise en place de l'ABS en 2010 et d'un panier commun pour accompagner les réformes sectorielles</w:t>
      </w:r>
      <w:r w:rsidR="005F0802" w:rsidRPr="0019207F">
        <w:rPr>
          <w:rFonts w:ascii="Arial" w:hAnsi="Arial" w:cs="Arial"/>
          <w:sz w:val="24"/>
          <w:szCs w:val="24"/>
        </w:rPr>
        <w:t>.</w:t>
      </w:r>
    </w:p>
    <w:p w14:paraId="28C39F9F" w14:textId="1410C12B" w:rsidR="00670EA9" w:rsidRPr="0019207F" w:rsidRDefault="00052A70" w:rsidP="00A644A1">
      <w:pPr>
        <w:jc w:val="both"/>
        <w:rPr>
          <w:rFonts w:ascii="Arial" w:hAnsi="Arial" w:cs="Arial"/>
          <w:sz w:val="24"/>
          <w:szCs w:val="24"/>
        </w:rPr>
      </w:pPr>
      <w:r w:rsidRPr="0019207F">
        <w:rPr>
          <w:rFonts w:ascii="Arial" w:hAnsi="Arial" w:cs="Arial"/>
          <w:sz w:val="24"/>
          <w:szCs w:val="24"/>
        </w:rPr>
        <w:t>Cependant, i</w:t>
      </w:r>
      <w:r w:rsidR="00A644A1" w:rsidRPr="0019207F">
        <w:rPr>
          <w:rFonts w:ascii="Arial" w:hAnsi="Arial" w:cs="Arial"/>
          <w:sz w:val="24"/>
          <w:szCs w:val="24"/>
        </w:rPr>
        <w:t xml:space="preserve">l ressort </w:t>
      </w:r>
      <w:r w:rsidRPr="0019207F">
        <w:rPr>
          <w:rFonts w:ascii="Arial" w:hAnsi="Arial" w:cs="Arial"/>
          <w:sz w:val="24"/>
          <w:szCs w:val="24"/>
        </w:rPr>
        <w:t>des différents rapport</w:t>
      </w:r>
      <w:r w:rsidR="005A00AB" w:rsidRPr="0019207F">
        <w:rPr>
          <w:rFonts w:ascii="Arial" w:hAnsi="Arial" w:cs="Arial"/>
          <w:sz w:val="24"/>
          <w:szCs w:val="24"/>
        </w:rPr>
        <w:t>s</w:t>
      </w:r>
      <w:r w:rsidRPr="0019207F">
        <w:rPr>
          <w:rFonts w:ascii="Arial" w:hAnsi="Arial" w:cs="Arial"/>
          <w:sz w:val="24"/>
          <w:szCs w:val="24"/>
        </w:rPr>
        <w:t xml:space="preserve"> diagnostic que le secteur sou</w:t>
      </w:r>
      <w:r w:rsidR="005A00AB" w:rsidRPr="0019207F">
        <w:rPr>
          <w:rFonts w:ascii="Arial" w:hAnsi="Arial" w:cs="Arial"/>
          <w:sz w:val="24"/>
          <w:szCs w:val="24"/>
        </w:rPr>
        <w:t>f</w:t>
      </w:r>
      <w:r w:rsidRPr="0019207F">
        <w:rPr>
          <w:rFonts w:ascii="Arial" w:hAnsi="Arial" w:cs="Arial"/>
          <w:sz w:val="24"/>
          <w:szCs w:val="24"/>
        </w:rPr>
        <w:t>fre de contraintes de divers ordre</w:t>
      </w:r>
      <w:r w:rsidR="00FE128F" w:rsidRPr="0019207F">
        <w:rPr>
          <w:rFonts w:ascii="Arial" w:hAnsi="Arial" w:cs="Arial"/>
          <w:sz w:val="24"/>
          <w:szCs w:val="24"/>
        </w:rPr>
        <w:t>s</w:t>
      </w:r>
      <w:r w:rsidRPr="0019207F">
        <w:rPr>
          <w:rFonts w:ascii="Arial" w:hAnsi="Arial" w:cs="Arial"/>
          <w:sz w:val="24"/>
          <w:szCs w:val="24"/>
        </w:rPr>
        <w:t xml:space="preserve"> qui entrave</w:t>
      </w:r>
      <w:r w:rsidR="00FE128F" w:rsidRPr="0019207F">
        <w:rPr>
          <w:rFonts w:ascii="Arial" w:hAnsi="Arial" w:cs="Arial"/>
          <w:sz w:val="24"/>
          <w:szCs w:val="24"/>
        </w:rPr>
        <w:t>nt</w:t>
      </w:r>
      <w:r w:rsidRPr="0019207F">
        <w:rPr>
          <w:rFonts w:ascii="Arial" w:hAnsi="Arial" w:cs="Arial"/>
          <w:sz w:val="24"/>
          <w:szCs w:val="24"/>
        </w:rPr>
        <w:t xml:space="preserve"> cette dynamique ou qui sont de nature à remettre en cause les acquis du so</w:t>
      </w:r>
      <w:r w:rsidR="005A00AB" w:rsidRPr="0019207F">
        <w:rPr>
          <w:rFonts w:ascii="Arial" w:hAnsi="Arial" w:cs="Arial"/>
          <w:sz w:val="24"/>
          <w:szCs w:val="24"/>
        </w:rPr>
        <w:t>us-secteur. Au titre de ces contraintes</w:t>
      </w:r>
      <w:r w:rsidR="009F0D15" w:rsidRPr="0019207F">
        <w:rPr>
          <w:rFonts w:ascii="Arial" w:hAnsi="Arial" w:cs="Arial"/>
          <w:sz w:val="24"/>
          <w:szCs w:val="24"/>
        </w:rPr>
        <w:t xml:space="preserve"> on note :</w:t>
      </w:r>
    </w:p>
    <w:p w14:paraId="327FD244" w14:textId="6A6BC78B" w:rsidR="00DB148A" w:rsidRPr="0019207F" w:rsidRDefault="009F0D15" w:rsidP="0084765D">
      <w:pPr>
        <w:numPr>
          <w:ilvl w:val="0"/>
          <w:numId w:val="6"/>
        </w:numPr>
        <w:spacing w:after="0"/>
        <w:jc w:val="both"/>
        <w:rPr>
          <w:rFonts w:ascii="Arial" w:hAnsi="Arial" w:cs="Arial"/>
          <w:sz w:val="24"/>
          <w:szCs w:val="24"/>
          <w:lang w:val="fr-CH" w:eastAsia="en-US"/>
        </w:rPr>
      </w:pPr>
      <w:r w:rsidRPr="0019207F">
        <w:rPr>
          <w:rFonts w:ascii="Arial" w:hAnsi="Arial" w:cs="Arial"/>
          <w:sz w:val="24"/>
          <w:szCs w:val="24"/>
          <w:lang w:val="fr-CH" w:eastAsia="en-US"/>
        </w:rPr>
        <w:t xml:space="preserve">Les </w:t>
      </w:r>
      <w:r w:rsidR="005A00AB" w:rsidRPr="0019207F">
        <w:rPr>
          <w:rFonts w:ascii="Arial" w:hAnsi="Arial" w:cs="Arial"/>
          <w:sz w:val="24"/>
          <w:szCs w:val="24"/>
          <w:lang w:val="fr-CH" w:eastAsia="en-US"/>
        </w:rPr>
        <w:t>lenteurs dans l’application des textes régissant le transfert des compétences et des ressources aux collectivités territoriales</w:t>
      </w:r>
      <w:r w:rsidRPr="0019207F">
        <w:rPr>
          <w:rFonts w:ascii="Arial" w:hAnsi="Arial" w:cs="Arial"/>
          <w:sz w:val="24"/>
          <w:szCs w:val="24"/>
          <w:lang w:val="fr-CH" w:eastAsia="en-US"/>
        </w:rPr>
        <w:t xml:space="preserve"> </w:t>
      </w:r>
      <w:r w:rsidR="005A00AB" w:rsidRPr="0019207F">
        <w:rPr>
          <w:rFonts w:ascii="Arial" w:hAnsi="Arial" w:cs="Arial"/>
          <w:sz w:val="24"/>
          <w:szCs w:val="24"/>
          <w:lang w:val="fr-CH" w:eastAsia="en-US"/>
        </w:rPr>
        <w:t>;</w:t>
      </w:r>
    </w:p>
    <w:p w14:paraId="4ECD5430" w14:textId="72FD1F0C" w:rsidR="00DB148A" w:rsidRPr="0019207F" w:rsidRDefault="009F0D15" w:rsidP="0084765D">
      <w:pPr>
        <w:numPr>
          <w:ilvl w:val="0"/>
          <w:numId w:val="6"/>
        </w:numPr>
        <w:spacing w:after="0"/>
        <w:jc w:val="both"/>
        <w:rPr>
          <w:rFonts w:ascii="Arial" w:hAnsi="Arial" w:cs="Arial"/>
          <w:sz w:val="24"/>
          <w:szCs w:val="24"/>
          <w:lang w:val="fr-CH" w:eastAsia="en-US"/>
        </w:rPr>
      </w:pPr>
      <w:r w:rsidRPr="0019207F">
        <w:rPr>
          <w:rFonts w:ascii="Arial" w:hAnsi="Arial" w:cs="Arial"/>
          <w:sz w:val="24"/>
          <w:szCs w:val="24"/>
          <w:lang w:val="fr-CH" w:eastAsia="en-US"/>
        </w:rPr>
        <w:t>La faiblesse de l’expérience des communes en matière</w:t>
      </w:r>
      <w:r w:rsidR="00670EA9" w:rsidRPr="0019207F">
        <w:rPr>
          <w:rFonts w:ascii="Arial" w:hAnsi="Arial" w:cs="Arial"/>
          <w:sz w:val="24"/>
          <w:szCs w:val="24"/>
          <w:lang w:val="fr-CH" w:eastAsia="en-US"/>
        </w:rPr>
        <w:t xml:space="preserve"> d’exercice de la maitrise d’ouvrage communal</w:t>
      </w:r>
      <w:r w:rsidR="00670906" w:rsidRPr="0019207F">
        <w:rPr>
          <w:rFonts w:ascii="Arial" w:hAnsi="Arial" w:cs="Arial"/>
          <w:sz w:val="24"/>
          <w:szCs w:val="24"/>
          <w:lang w:val="fr-CH" w:eastAsia="en-US"/>
        </w:rPr>
        <w:t xml:space="preserve"> (MOC)</w:t>
      </w:r>
      <w:r w:rsidR="00670EA9" w:rsidRPr="0019207F">
        <w:rPr>
          <w:rFonts w:ascii="Arial" w:hAnsi="Arial" w:cs="Arial"/>
          <w:sz w:val="24"/>
          <w:szCs w:val="24"/>
          <w:lang w:val="fr-CH" w:eastAsia="en-US"/>
        </w:rPr>
        <w:t> ;</w:t>
      </w:r>
      <w:r w:rsidR="00670906" w:rsidRPr="0019207F">
        <w:rPr>
          <w:rFonts w:ascii="Arial" w:hAnsi="Arial" w:cs="Arial"/>
          <w:sz w:val="24"/>
          <w:szCs w:val="24"/>
          <w:lang w:val="fr-CH" w:eastAsia="en-US"/>
        </w:rPr>
        <w:t xml:space="preserve"> </w:t>
      </w:r>
    </w:p>
    <w:p w14:paraId="3623883C" w14:textId="6AC1409D" w:rsidR="00DB148A" w:rsidRPr="0019207F" w:rsidRDefault="00DB148A" w:rsidP="0084765D">
      <w:pPr>
        <w:numPr>
          <w:ilvl w:val="0"/>
          <w:numId w:val="6"/>
        </w:numPr>
        <w:spacing w:after="0"/>
        <w:jc w:val="both"/>
        <w:rPr>
          <w:rFonts w:ascii="Arial" w:hAnsi="Arial" w:cs="Arial"/>
          <w:sz w:val="24"/>
          <w:szCs w:val="24"/>
          <w:lang w:val="fr-CH" w:eastAsia="en-US"/>
        </w:rPr>
      </w:pPr>
      <w:r w:rsidRPr="0019207F">
        <w:rPr>
          <w:rFonts w:ascii="Arial" w:hAnsi="Arial" w:cs="Arial"/>
          <w:sz w:val="24"/>
          <w:szCs w:val="24"/>
          <w:lang w:val="fr-CH" w:eastAsia="en-US"/>
        </w:rPr>
        <w:t>La faiblesse de l’accompagnement des communes dans l’exercice de la Maitrise d’Ouvrage Communale</w:t>
      </w:r>
      <w:r w:rsidR="00670906" w:rsidRPr="0019207F">
        <w:rPr>
          <w:rFonts w:ascii="Arial" w:hAnsi="Arial" w:cs="Arial"/>
          <w:sz w:val="24"/>
          <w:szCs w:val="24"/>
          <w:lang w:val="fr-CH" w:eastAsia="en-US"/>
        </w:rPr>
        <w:t xml:space="preserve"> (AMOC)</w:t>
      </w:r>
      <w:r w:rsidRPr="0019207F">
        <w:rPr>
          <w:rFonts w:ascii="Arial" w:hAnsi="Arial" w:cs="Arial"/>
          <w:sz w:val="24"/>
          <w:szCs w:val="24"/>
          <w:lang w:val="fr-CH" w:eastAsia="en-US"/>
        </w:rPr>
        <w:t> ;</w:t>
      </w:r>
    </w:p>
    <w:p w14:paraId="331B3D27" w14:textId="0113AA4E" w:rsidR="005A00AB" w:rsidRPr="0019207F" w:rsidRDefault="00DB148A" w:rsidP="0084765D">
      <w:pPr>
        <w:numPr>
          <w:ilvl w:val="0"/>
          <w:numId w:val="6"/>
        </w:numPr>
        <w:spacing w:after="0"/>
        <w:jc w:val="both"/>
        <w:rPr>
          <w:rFonts w:ascii="Arial" w:hAnsi="Arial" w:cs="Arial"/>
          <w:sz w:val="24"/>
          <w:szCs w:val="24"/>
          <w:lang w:val="fr-CH" w:eastAsia="en-US"/>
        </w:rPr>
      </w:pPr>
      <w:r w:rsidRPr="0019207F">
        <w:rPr>
          <w:rFonts w:ascii="Arial" w:hAnsi="Arial" w:cs="Arial"/>
          <w:sz w:val="24"/>
          <w:szCs w:val="24"/>
          <w:lang w:val="fr-CH" w:eastAsia="en-US"/>
        </w:rPr>
        <w:t xml:space="preserve">Les </w:t>
      </w:r>
      <w:r w:rsidR="005A00AB" w:rsidRPr="0019207F">
        <w:rPr>
          <w:rFonts w:ascii="Arial" w:hAnsi="Arial" w:cs="Arial"/>
          <w:sz w:val="24"/>
          <w:szCs w:val="24"/>
          <w:lang w:val="fr-CH" w:eastAsia="en-US"/>
        </w:rPr>
        <w:t xml:space="preserve">lourdeurs dans les processus de passation des marchés et des difficultés liées à la gestion des contrats ; </w:t>
      </w:r>
    </w:p>
    <w:p w14:paraId="3705CE6B" w14:textId="41FE9A7D" w:rsidR="005A00AB" w:rsidRPr="0019207F" w:rsidRDefault="00670906" w:rsidP="0084765D">
      <w:pPr>
        <w:numPr>
          <w:ilvl w:val="0"/>
          <w:numId w:val="6"/>
        </w:numPr>
        <w:spacing w:after="0"/>
        <w:jc w:val="both"/>
        <w:rPr>
          <w:rFonts w:ascii="Arial" w:hAnsi="Arial" w:cs="Arial"/>
          <w:sz w:val="24"/>
          <w:szCs w:val="24"/>
          <w:lang w:val="fr-CH" w:eastAsia="en-US"/>
        </w:rPr>
      </w:pPr>
      <w:r w:rsidRPr="0019207F">
        <w:rPr>
          <w:rFonts w:ascii="Arial" w:hAnsi="Arial" w:cs="Arial"/>
          <w:sz w:val="24"/>
          <w:szCs w:val="24"/>
          <w:lang w:val="fr-CH" w:eastAsia="en-US"/>
        </w:rPr>
        <w:t>L’</w:t>
      </w:r>
      <w:r w:rsidR="005A00AB" w:rsidRPr="0019207F">
        <w:rPr>
          <w:rFonts w:ascii="Arial" w:hAnsi="Arial" w:cs="Arial"/>
          <w:sz w:val="24"/>
          <w:szCs w:val="24"/>
          <w:lang w:val="fr-CH" w:eastAsia="en-US"/>
        </w:rPr>
        <w:t>insuffisance</w:t>
      </w:r>
      <w:r w:rsidR="00337A20" w:rsidRPr="0019207F">
        <w:rPr>
          <w:rFonts w:ascii="Arial" w:hAnsi="Arial" w:cs="Arial"/>
          <w:sz w:val="24"/>
          <w:szCs w:val="24"/>
          <w:lang w:val="fr-CH" w:eastAsia="en-US"/>
        </w:rPr>
        <w:t xml:space="preserve"> en nombre</w:t>
      </w:r>
      <w:r w:rsidR="005A00AB" w:rsidRPr="0019207F">
        <w:rPr>
          <w:rFonts w:ascii="Arial" w:hAnsi="Arial" w:cs="Arial"/>
          <w:sz w:val="24"/>
          <w:szCs w:val="24"/>
          <w:lang w:val="fr-CH" w:eastAsia="en-US"/>
        </w:rPr>
        <w:t xml:space="preserve"> d’entreprises locales qualifiées ;</w:t>
      </w:r>
    </w:p>
    <w:p w14:paraId="74CCC31F" w14:textId="249EC063" w:rsidR="005A00AB" w:rsidRPr="0019207F" w:rsidRDefault="00670906" w:rsidP="0084765D">
      <w:pPr>
        <w:numPr>
          <w:ilvl w:val="0"/>
          <w:numId w:val="6"/>
        </w:numPr>
        <w:spacing w:after="0"/>
        <w:jc w:val="both"/>
        <w:rPr>
          <w:rFonts w:ascii="Arial" w:hAnsi="Arial" w:cs="Arial"/>
          <w:sz w:val="24"/>
          <w:szCs w:val="24"/>
          <w:lang w:val="fr-CH" w:eastAsia="en-US"/>
        </w:rPr>
      </w:pPr>
      <w:r w:rsidRPr="0019207F">
        <w:rPr>
          <w:rFonts w:ascii="Arial" w:hAnsi="Arial" w:cs="Arial"/>
          <w:sz w:val="24"/>
          <w:szCs w:val="24"/>
          <w:lang w:val="fr-CH" w:eastAsia="en-US"/>
        </w:rPr>
        <w:t>La persistance</w:t>
      </w:r>
      <w:r w:rsidR="005A00AB" w:rsidRPr="0019207F">
        <w:rPr>
          <w:rFonts w:ascii="Arial" w:hAnsi="Arial" w:cs="Arial"/>
          <w:sz w:val="24"/>
          <w:szCs w:val="24"/>
          <w:lang w:val="fr-CH" w:eastAsia="en-US"/>
        </w:rPr>
        <w:t xml:space="preserve"> de</w:t>
      </w:r>
      <w:r w:rsidRPr="0019207F">
        <w:rPr>
          <w:rFonts w:ascii="Arial" w:hAnsi="Arial" w:cs="Arial"/>
          <w:sz w:val="24"/>
          <w:szCs w:val="24"/>
          <w:lang w:val="fr-CH" w:eastAsia="en-US"/>
        </w:rPr>
        <w:t>s</w:t>
      </w:r>
      <w:r w:rsidR="005A00AB" w:rsidRPr="0019207F">
        <w:rPr>
          <w:rFonts w:ascii="Arial" w:hAnsi="Arial" w:cs="Arial"/>
          <w:sz w:val="24"/>
          <w:szCs w:val="24"/>
          <w:lang w:val="fr-CH" w:eastAsia="en-US"/>
        </w:rPr>
        <w:t xml:space="preserve"> p</w:t>
      </w:r>
      <w:r w:rsidR="00846CA7" w:rsidRPr="0019207F">
        <w:rPr>
          <w:rFonts w:ascii="Arial" w:hAnsi="Arial" w:cs="Arial"/>
          <w:sz w:val="24"/>
          <w:szCs w:val="24"/>
          <w:lang w:val="fr-CH" w:eastAsia="en-US"/>
        </w:rPr>
        <w:t xml:space="preserve">esanteurs socioculturelles </w:t>
      </w:r>
      <w:r w:rsidR="000D54A9" w:rsidRPr="0019207F">
        <w:rPr>
          <w:rFonts w:ascii="Arial" w:hAnsi="Arial" w:cs="Arial"/>
          <w:sz w:val="24"/>
          <w:szCs w:val="24"/>
          <w:lang w:val="fr-CH" w:eastAsia="en-US"/>
        </w:rPr>
        <w:t>(la non acceptation des latrines)</w:t>
      </w:r>
      <w:r w:rsidR="00846CA7" w:rsidRPr="0019207F">
        <w:rPr>
          <w:rFonts w:ascii="Arial" w:hAnsi="Arial" w:cs="Arial"/>
          <w:sz w:val="24"/>
          <w:szCs w:val="24"/>
          <w:lang w:val="fr-CH" w:eastAsia="en-US"/>
        </w:rPr>
        <w:t xml:space="preserve"> favorables à</w:t>
      </w:r>
      <w:r w:rsidR="005A00AB" w:rsidRPr="0019207F">
        <w:rPr>
          <w:rFonts w:ascii="Arial" w:hAnsi="Arial" w:cs="Arial"/>
          <w:sz w:val="24"/>
          <w:szCs w:val="24"/>
          <w:lang w:val="fr-CH" w:eastAsia="en-US"/>
        </w:rPr>
        <w:t xml:space="preserve"> la pratique de la défécation à l’air libre</w:t>
      </w:r>
      <w:r w:rsidR="000A67A2" w:rsidRPr="0019207F">
        <w:rPr>
          <w:rFonts w:ascii="Arial" w:hAnsi="Arial" w:cs="Arial"/>
          <w:sz w:val="24"/>
          <w:szCs w:val="24"/>
          <w:lang w:val="fr-CH" w:eastAsia="en-US"/>
        </w:rPr>
        <w:t> ;</w:t>
      </w:r>
    </w:p>
    <w:p w14:paraId="3D9F73CA" w14:textId="3F050B4B" w:rsidR="000D54A9" w:rsidRPr="0019207F" w:rsidRDefault="000D54A9" w:rsidP="00D87522">
      <w:pPr>
        <w:numPr>
          <w:ilvl w:val="0"/>
          <w:numId w:val="6"/>
        </w:numPr>
        <w:spacing w:after="240"/>
        <w:ind w:left="357" w:hanging="357"/>
        <w:jc w:val="both"/>
        <w:rPr>
          <w:rFonts w:ascii="Arial" w:hAnsi="Arial" w:cs="Arial"/>
          <w:sz w:val="24"/>
          <w:szCs w:val="24"/>
          <w:lang w:val="fr-CH" w:eastAsia="en-US"/>
        </w:rPr>
      </w:pPr>
      <w:r w:rsidRPr="0019207F">
        <w:rPr>
          <w:rFonts w:ascii="Arial" w:hAnsi="Arial" w:cs="Arial"/>
          <w:sz w:val="24"/>
          <w:szCs w:val="24"/>
          <w:lang w:val="fr-CH" w:eastAsia="en-US"/>
        </w:rPr>
        <w:t>la mauvaise utilisation des latrines</w:t>
      </w:r>
      <w:r w:rsidR="002D758E" w:rsidRPr="0019207F">
        <w:rPr>
          <w:rFonts w:ascii="Arial" w:hAnsi="Arial" w:cs="Arial"/>
          <w:sz w:val="24"/>
          <w:szCs w:val="24"/>
          <w:lang w:val="fr-CH" w:eastAsia="en-US"/>
        </w:rPr>
        <w:t xml:space="preserve"> et la</w:t>
      </w:r>
      <w:r w:rsidR="00D87522" w:rsidRPr="0019207F">
        <w:rPr>
          <w:rFonts w:ascii="Arial" w:hAnsi="Arial" w:cs="Arial"/>
          <w:sz w:val="24"/>
          <w:szCs w:val="24"/>
          <w:lang w:val="fr-CH" w:eastAsia="en-US"/>
        </w:rPr>
        <w:t xml:space="preserve"> faible application des règles.</w:t>
      </w:r>
    </w:p>
    <w:p w14:paraId="6E667DCF" w14:textId="2CAA1AEB" w:rsidR="005A00AB" w:rsidRPr="0019207F" w:rsidRDefault="00D61FEA" w:rsidP="00D87522">
      <w:pPr>
        <w:jc w:val="both"/>
        <w:rPr>
          <w:rFonts w:ascii="Arial" w:hAnsi="Arial" w:cs="Arial"/>
          <w:sz w:val="24"/>
          <w:szCs w:val="24"/>
          <w:lang w:val="fr-CH" w:eastAsia="en-US"/>
        </w:rPr>
      </w:pPr>
      <w:r w:rsidRPr="0019207F">
        <w:rPr>
          <w:rFonts w:ascii="Arial" w:hAnsi="Arial" w:cs="Arial"/>
          <w:sz w:val="24"/>
          <w:szCs w:val="24"/>
          <w:lang w:val="fr-CH" w:eastAsia="en-US"/>
        </w:rPr>
        <w:t xml:space="preserve">La </w:t>
      </w:r>
      <w:r w:rsidR="005A00AB" w:rsidRPr="0019207F">
        <w:rPr>
          <w:rFonts w:ascii="Arial" w:hAnsi="Arial" w:cs="Arial"/>
          <w:sz w:val="24"/>
          <w:szCs w:val="24"/>
          <w:lang w:val="fr-CH" w:eastAsia="en-US"/>
        </w:rPr>
        <w:t xml:space="preserve">faible capitalisation des bonnes pratiques issues des projets et programmes d’hygiène scolaire pouvant servir de modèle et </w:t>
      </w:r>
      <w:r w:rsidR="000A67A2" w:rsidRPr="0019207F">
        <w:rPr>
          <w:rFonts w:ascii="Arial" w:hAnsi="Arial" w:cs="Arial"/>
          <w:sz w:val="24"/>
          <w:szCs w:val="24"/>
          <w:lang w:val="fr-CH" w:eastAsia="en-US"/>
        </w:rPr>
        <w:t>l’</w:t>
      </w:r>
      <w:r w:rsidR="005A00AB" w:rsidRPr="0019207F">
        <w:rPr>
          <w:rFonts w:ascii="Arial" w:hAnsi="Arial" w:cs="Arial"/>
          <w:sz w:val="24"/>
          <w:szCs w:val="24"/>
          <w:lang w:val="fr-CH" w:eastAsia="en-US"/>
        </w:rPr>
        <w:t>absence de stratégie de passage à l’échelle ;</w:t>
      </w:r>
    </w:p>
    <w:p w14:paraId="6CF570A6" w14:textId="64704471" w:rsidR="005A00AB" w:rsidRPr="0019207F" w:rsidRDefault="000A67A2" w:rsidP="00D87522">
      <w:pPr>
        <w:jc w:val="both"/>
        <w:rPr>
          <w:rFonts w:ascii="Arial" w:hAnsi="Arial" w:cs="Arial"/>
          <w:sz w:val="24"/>
          <w:szCs w:val="24"/>
          <w:lang w:val="fr-CH" w:eastAsia="en-US"/>
        </w:rPr>
      </w:pPr>
      <w:r w:rsidRPr="0019207F">
        <w:rPr>
          <w:rFonts w:ascii="Arial" w:hAnsi="Arial" w:cs="Arial"/>
          <w:sz w:val="24"/>
          <w:szCs w:val="24"/>
          <w:lang w:val="fr-CH" w:eastAsia="en-US"/>
        </w:rPr>
        <w:t>L’</w:t>
      </w:r>
      <w:r w:rsidR="005A00AB" w:rsidRPr="0019207F">
        <w:rPr>
          <w:rFonts w:ascii="Arial" w:hAnsi="Arial" w:cs="Arial"/>
          <w:sz w:val="24"/>
          <w:szCs w:val="24"/>
          <w:lang w:val="fr-CH" w:eastAsia="en-US"/>
        </w:rPr>
        <w:t xml:space="preserve">insuffisance de la communication et de la diffusion des informations </w:t>
      </w:r>
      <w:r w:rsidR="00337A20" w:rsidRPr="0019207F">
        <w:rPr>
          <w:rFonts w:ascii="Arial" w:hAnsi="Arial" w:cs="Arial"/>
          <w:sz w:val="24"/>
          <w:szCs w:val="24"/>
          <w:lang w:val="fr-CH" w:eastAsia="en-US"/>
        </w:rPr>
        <w:t>particulièrement en milieu</w:t>
      </w:r>
      <w:r w:rsidR="005A00AB" w:rsidRPr="0019207F">
        <w:rPr>
          <w:rFonts w:ascii="Arial" w:hAnsi="Arial" w:cs="Arial"/>
          <w:sz w:val="24"/>
          <w:szCs w:val="24"/>
          <w:lang w:val="fr-CH" w:eastAsia="en-US"/>
        </w:rPr>
        <w:t xml:space="preserve"> rural.</w:t>
      </w:r>
    </w:p>
    <w:p w14:paraId="432FF25A" w14:textId="6E7F5E04" w:rsidR="00A644A1" w:rsidRPr="0019207F" w:rsidRDefault="007C7D03" w:rsidP="00A644A1">
      <w:pPr>
        <w:jc w:val="both"/>
        <w:rPr>
          <w:rFonts w:ascii="Arial" w:hAnsi="Arial" w:cs="Arial"/>
          <w:sz w:val="24"/>
          <w:szCs w:val="24"/>
        </w:rPr>
      </w:pPr>
      <w:r w:rsidRPr="0019207F">
        <w:rPr>
          <w:rFonts w:ascii="Arial" w:hAnsi="Arial" w:cs="Arial"/>
          <w:sz w:val="24"/>
          <w:szCs w:val="24"/>
        </w:rPr>
        <w:t xml:space="preserve">Aussi, des </w:t>
      </w:r>
      <w:r w:rsidR="00A644A1" w:rsidRPr="0019207F">
        <w:rPr>
          <w:rFonts w:ascii="Arial" w:hAnsi="Arial" w:cs="Arial"/>
          <w:sz w:val="24"/>
          <w:szCs w:val="24"/>
        </w:rPr>
        <w:t xml:space="preserve"> différents rapports d'évaluation</w:t>
      </w:r>
      <w:r w:rsidRPr="0019207F">
        <w:rPr>
          <w:rFonts w:ascii="Arial" w:hAnsi="Arial" w:cs="Arial"/>
          <w:sz w:val="24"/>
          <w:szCs w:val="24"/>
        </w:rPr>
        <w:t xml:space="preserve">, il ressort </w:t>
      </w:r>
      <w:r w:rsidR="00A644A1" w:rsidRPr="0019207F">
        <w:rPr>
          <w:rFonts w:ascii="Arial" w:hAnsi="Arial" w:cs="Arial"/>
          <w:sz w:val="24"/>
          <w:szCs w:val="24"/>
        </w:rPr>
        <w:t xml:space="preserve"> que le fonctionnement des comités de pilotage et des revues sectorielles n'a pas été </w:t>
      </w:r>
      <w:r w:rsidRPr="0019207F">
        <w:rPr>
          <w:rFonts w:ascii="Arial" w:hAnsi="Arial" w:cs="Arial"/>
          <w:sz w:val="24"/>
          <w:szCs w:val="24"/>
        </w:rPr>
        <w:t>optimal</w:t>
      </w:r>
      <w:r w:rsidR="00A644A1" w:rsidRPr="0019207F">
        <w:rPr>
          <w:rFonts w:ascii="Arial" w:hAnsi="Arial" w:cs="Arial"/>
          <w:sz w:val="24"/>
          <w:szCs w:val="24"/>
        </w:rPr>
        <w:t>. La fonction "pilotage" n'a été véritablement assurée et les échanges ne permettent pas d'aboutir à des avancées significatives sur des questions stratégiques (équité, durabilité, décentralisat</w:t>
      </w:r>
      <w:r w:rsidRPr="0019207F">
        <w:rPr>
          <w:rFonts w:ascii="Arial" w:hAnsi="Arial" w:cs="Arial"/>
          <w:sz w:val="24"/>
          <w:szCs w:val="24"/>
        </w:rPr>
        <w:t>ion, reddition des comptes, etc.</w:t>
      </w:r>
      <w:r w:rsidR="00A644A1" w:rsidRPr="0019207F">
        <w:rPr>
          <w:rFonts w:ascii="Arial" w:hAnsi="Arial" w:cs="Arial"/>
          <w:sz w:val="24"/>
          <w:szCs w:val="24"/>
        </w:rPr>
        <w:t xml:space="preserve">). Par ailleurs, il apparait que la </w:t>
      </w:r>
      <w:r w:rsidR="007D5290" w:rsidRPr="0019207F">
        <w:rPr>
          <w:rFonts w:ascii="Arial" w:hAnsi="Arial" w:cs="Arial"/>
          <w:sz w:val="24"/>
          <w:szCs w:val="24"/>
        </w:rPr>
        <w:t>participation aux échanges des a</w:t>
      </w:r>
      <w:r w:rsidR="00A644A1" w:rsidRPr="0019207F">
        <w:rPr>
          <w:rFonts w:ascii="Arial" w:hAnsi="Arial" w:cs="Arial"/>
          <w:sz w:val="24"/>
          <w:szCs w:val="24"/>
        </w:rPr>
        <w:t>dministrations des représentants des collectivités territoriales, des organisations de la société civile et du secteur privé n’</w:t>
      </w:r>
      <w:r w:rsidR="00950602" w:rsidRPr="0019207F">
        <w:rPr>
          <w:rFonts w:ascii="Arial" w:hAnsi="Arial" w:cs="Arial"/>
          <w:sz w:val="24"/>
          <w:szCs w:val="24"/>
        </w:rPr>
        <w:t xml:space="preserve">a </w:t>
      </w:r>
      <w:r w:rsidR="00A644A1" w:rsidRPr="0019207F">
        <w:rPr>
          <w:rFonts w:ascii="Arial" w:hAnsi="Arial" w:cs="Arial"/>
          <w:sz w:val="24"/>
          <w:szCs w:val="24"/>
        </w:rPr>
        <w:t xml:space="preserve"> pas</w:t>
      </w:r>
      <w:r w:rsidR="00950602" w:rsidRPr="0019207F">
        <w:rPr>
          <w:rFonts w:ascii="Arial" w:hAnsi="Arial" w:cs="Arial"/>
          <w:sz w:val="24"/>
          <w:szCs w:val="24"/>
        </w:rPr>
        <w:t xml:space="preserve"> été</w:t>
      </w:r>
      <w:r w:rsidR="00A644A1" w:rsidRPr="0019207F">
        <w:rPr>
          <w:rFonts w:ascii="Arial" w:hAnsi="Arial" w:cs="Arial"/>
          <w:sz w:val="24"/>
          <w:szCs w:val="24"/>
        </w:rPr>
        <w:t xml:space="preserve"> significative.</w:t>
      </w:r>
    </w:p>
    <w:p w14:paraId="217144F5" w14:textId="77777777" w:rsidR="00A644A1" w:rsidRPr="0019207F" w:rsidRDefault="00A644A1" w:rsidP="00A644A1">
      <w:pPr>
        <w:jc w:val="both"/>
        <w:rPr>
          <w:rFonts w:ascii="Arial" w:hAnsi="Arial" w:cs="Arial"/>
          <w:sz w:val="24"/>
          <w:szCs w:val="24"/>
        </w:rPr>
      </w:pPr>
      <w:r w:rsidRPr="0019207F">
        <w:rPr>
          <w:rFonts w:ascii="Arial" w:hAnsi="Arial" w:cs="Arial"/>
          <w:sz w:val="24"/>
          <w:szCs w:val="24"/>
        </w:rPr>
        <w:lastRenderedPageBreak/>
        <w:t>Le cadre institutionnel a par ailleurs été caractérisé par de fréquents changements de structures et de leurs attributions à tous les niveaux conduisant parfois à la perte de l’information, à la diminution des capacités et aux déficits d‘information des administrés sur les missions de leur administration publique.</w:t>
      </w:r>
    </w:p>
    <w:p w14:paraId="5560B486" w14:textId="07F44E3F" w:rsidR="004A4AEB" w:rsidRPr="0019207F" w:rsidRDefault="00A644A1" w:rsidP="00C41FD5">
      <w:pPr>
        <w:jc w:val="both"/>
        <w:rPr>
          <w:rFonts w:ascii="Arial" w:hAnsi="Arial" w:cs="Arial"/>
          <w:sz w:val="24"/>
          <w:szCs w:val="24"/>
        </w:rPr>
      </w:pPr>
      <w:r w:rsidRPr="0019207F">
        <w:rPr>
          <w:rFonts w:ascii="Arial" w:hAnsi="Arial" w:cs="Arial"/>
          <w:sz w:val="24"/>
          <w:szCs w:val="24"/>
        </w:rPr>
        <w:t>Au niveau décentralisé le principal problème est relatif à la faible capacité financière des communes à disposer de services techniques compétents</w:t>
      </w:r>
      <w:r w:rsidR="00C029C1" w:rsidRPr="0019207F">
        <w:rPr>
          <w:rFonts w:ascii="Arial" w:hAnsi="Arial" w:cs="Arial"/>
          <w:sz w:val="24"/>
          <w:szCs w:val="24"/>
        </w:rPr>
        <w:t>,</w:t>
      </w:r>
      <w:r w:rsidRPr="0019207F">
        <w:rPr>
          <w:rFonts w:ascii="Arial" w:hAnsi="Arial" w:cs="Arial"/>
          <w:sz w:val="24"/>
          <w:szCs w:val="24"/>
        </w:rPr>
        <w:t xml:space="preserve"> à recruter</w:t>
      </w:r>
      <w:r w:rsidR="00C029C1" w:rsidRPr="0019207F">
        <w:rPr>
          <w:rFonts w:ascii="Arial" w:hAnsi="Arial" w:cs="Arial"/>
          <w:sz w:val="24"/>
          <w:szCs w:val="24"/>
        </w:rPr>
        <w:t xml:space="preserve"> </w:t>
      </w:r>
      <w:r w:rsidR="00821611" w:rsidRPr="0019207F">
        <w:rPr>
          <w:rFonts w:ascii="Arial" w:hAnsi="Arial" w:cs="Arial"/>
          <w:sz w:val="24"/>
          <w:szCs w:val="24"/>
        </w:rPr>
        <w:t xml:space="preserve">du personnel qualifié </w:t>
      </w:r>
      <w:r w:rsidR="00C029C1" w:rsidRPr="0019207F">
        <w:rPr>
          <w:rFonts w:ascii="Arial" w:hAnsi="Arial" w:cs="Arial"/>
          <w:sz w:val="24"/>
          <w:szCs w:val="24"/>
        </w:rPr>
        <w:t>et à</w:t>
      </w:r>
      <w:r w:rsidR="00821611" w:rsidRPr="0019207F">
        <w:rPr>
          <w:rFonts w:ascii="Arial" w:hAnsi="Arial" w:cs="Arial"/>
          <w:sz w:val="24"/>
          <w:szCs w:val="24"/>
        </w:rPr>
        <w:t xml:space="preserve"> le</w:t>
      </w:r>
      <w:r w:rsidR="00C029C1" w:rsidRPr="0019207F">
        <w:rPr>
          <w:rFonts w:ascii="Arial" w:hAnsi="Arial" w:cs="Arial"/>
          <w:sz w:val="24"/>
          <w:szCs w:val="24"/>
        </w:rPr>
        <w:t xml:space="preserve"> maintenir</w:t>
      </w:r>
      <w:r w:rsidRPr="0019207F">
        <w:rPr>
          <w:rFonts w:ascii="Arial" w:hAnsi="Arial" w:cs="Arial"/>
          <w:sz w:val="24"/>
          <w:szCs w:val="24"/>
        </w:rPr>
        <w:t xml:space="preserve"> pour gérer l’AEPA et recevoir/capitaliser l'appui-conseil des services techniques de l'Etat</w:t>
      </w:r>
      <w:r w:rsidR="006C5AEE" w:rsidRPr="0019207F">
        <w:rPr>
          <w:rFonts w:ascii="Arial" w:hAnsi="Arial" w:cs="Arial"/>
          <w:sz w:val="24"/>
          <w:szCs w:val="24"/>
        </w:rPr>
        <w:t>.</w:t>
      </w:r>
    </w:p>
    <w:p w14:paraId="56AA36C3" w14:textId="5165FEF4" w:rsidR="009E11AA" w:rsidRPr="0019207F" w:rsidRDefault="004A4AEB" w:rsidP="0084765D">
      <w:pPr>
        <w:pStyle w:val="Heading2"/>
        <w:numPr>
          <w:ilvl w:val="1"/>
          <w:numId w:val="17"/>
        </w:numPr>
        <w:rPr>
          <w:rFonts w:ascii="Arial" w:hAnsi="Arial" w:cs="Arial"/>
          <w:color w:val="auto"/>
          <w:sz w:val="24"/>
          <w:szCs w:val="24"/>
        </w:rPr>
      </w:pPr>
      <w:bookmarkStart w:id="22" w:name="_Toc482202393"/>
      <w:bookmarkStart w:id="23" w:name="_Toc482202493"/>
      <w:bookmarkStart w:id="24" w:name="_Toc418426360"/>
      <w:bookmarkStart w:id="25" w:name="_Toc451161305"/>
      <w:r w:rsidRPr="0019207F">
        <w:rPr>
          <w:rFonts w:ascii="Arial" w:hAnsi="Arial" w:cs="Arial"/>
          <w:color w:val="auto"/>
          <w:sz w:val="24"/>
          <w:szCs w:val="24"/>
        </w:rPr>
        <w:t>Opportunités et menaces du</w:t>
      </w:r>
      <w:r w:rsidR="0004165E" w:rsidRPr="0019207F">
        <w:rPr>
          <w:rFonts w:ascii="Arial" w:hAnsi="Arial" w:cs="Arial"/>
          <w:color w:val="auto"/>
          <w:sz w:val="24"/>
          <w:szCs w:val="24"/>
        </w:rPr>
        <w:t xml:space="preserve"> plan opérationnel du</w:t>
      </w:r>
      <w:r w:rsidR="009E11AA" w:rsidRPr="0019207F">
        <w:rPr>
          <w:rFonts w:ascii="Arial" w:hAnsi="Arial" w:cs="Arial"/>
          <w:color w:val="auto"/>
          <w:sz w:val="24"/>
          <w:szCs w:val="24"/>
        </w:rPr>
        <w:t xml:space="preserve"> PN-A</w:t>
      </w:r>
      <w:r w:rsidR="0004165E" w:rsidRPr="0019207F">
        <w:rPr>
          <w:rFonts w:ascii="Arial" w:hAnsi="Arial" w:cs="Arial"/>
          <w:color w:val="auto"/>
          <w:sz w:val="24"/>
          <w:szCs w:val="24"/>
        </w:rPr>
        <w:t>E</w:t>
      </w:r>
      <w:r w:rsidR="009E11AA" w:rsidRPr="0019207F">
        <w:rPr>
          <w:rFonts w:ascii="Arial" w:hAnsi="Arial" w:cs="Arial"/>
          <w:color w:val="auto"/>
          <w:sz w:val="24"/>
          <w:szCs w:val="24"/>
        </w:rPr>
        <w:t>UE</w:t>
      </w:r>
      <w:bookmarkEnd w:id="22"/>
      <w:bookmarkEnd w:id="23"/>
      <w:r w:rsidRPr="0019207F">
        <w:rPr>
          <w:rFonts w:ascii="Arial" w:hAnsi="Arial" w:cs="Arial"/>
          <w:color w:val="auto"/>
          <w:sz w:val="24"/>
          <w:szCs w:val="24"/>
        </w:rPr>
        <w:t xml:space="preserve"> </w:t>
      </w:r>
      <w:bookmarkEnd w:id="24"/>
      <w:bookmarkEnd w:id="25"/>
    </w:p>
    <w:p w14:paraId="37D7524C" w14:textId="0B2EE055" w:rsidR="007F32D7" w:rsidRPr="0019207F" w:rsidRDefault="007F32D7" w:rsidP="007F32D7">
      <w:pPr>
        <w:spacing w:line="240" w:lineRule="auto"/>
        <w:rPr>
          <w:rFonts w:ascii="Arial" w:hAnsi="Arial" w:cs="Arial"/>
          <w:bCs/>
          <w:sz w:val="24"/>
          <w:szCs w:val="24"/>
        </w:rPr>
      </w:pPr>
      <w:r w:rsidRPr="0019207F">
        <w:rPr>
          <w:rFonts w:ascii="Arial" w:hAnsi="Arial" w:cs="Arial"/>
          <w:bCs/>
          <w:sz w:val="24"/>
          <w:szCs w:val="24"/>
        </w:rPr>
        <w:t>Les principales opportunités comprennent:</w:t>
      </w:r>
    </w:p>
    <w:p w14:paraId="6F2EAC27" w14:textId="77777777" w:rsidR="00E81D83" w:rsidRPr="0019207F" w:rsidRDefault="007F32D7" w:rsidP="00D87522">
      <w:pPr>
        <w:numPr>
          <w:ilvl w:val="0"/>
          <w:numId w:val="7"/>
        </w:numPr>
        <w:spacing w:after="0" w:line="360" w:lineRule="auto"/>
        <w:rPr>
          <w:rFonts w:ascii="Arial" w:hAnsi="Arial" w:cs="Arial"/>
          <w:bCs/>
          <w:sz w:val="24"/>
          <w:szCs w:val="24"/>
        </w:rPr>
      </w:pPr>
      <w:r w:rsidRPr="0019207F">
        <w:rPr>
          <w:rFonts w:ascii="Arial" w:hAnsi="Arial" w:cs="Arial"/>
          <w:bCs/>
          <w:sz w:val="24"/>
          <w:szCs w:val="24"/>
        </w:rPr>
        <w:t>La volonté politique manifestée</w:t>
      </w:r>
      <w:r w:rsidR="009251C8" w:rsidRPr="0019207F">
        <w:rPr>
          <w:rFonts w:ascii="Arial" w:hAnsi="Arial" w:cs="Arial"/>
          <w:bCs/>
          <w:sz w:val="24"/>
          <w:szCs w:val="24"/>
        </w:rPr>
        <w:t xml:space="preserve"> par</w:t>
      </w:r>
      <w:r w:rsidRPr="0019207F">
        <w:rPr>
          <w:rFonts w:ascii="Arial" w:hAnsi="Arial" w:cs="Arial"/>
          <w:bCs/>
          <w:sz w:val="24"/>
          <w:szCs w:val="24"/>
        </w:rPr>
        <w:t xml:space="preserve"> la prise en compte de l’accès</w:t>
      </w:r>
      <w:r w:rsidR="0004165E" w:rsidRPr="0019207F">
        <w:rPr>
          <w:rFonts w:ascii="Arial" w:hAnsi="Arial" w:cs="Arial"/>
          <w:bCs/>
          <w:sz w:val="24"/>
          <w:szCs w:val="24"/>
        </w:rPr>
        <w:t xml:space="preserve"> universel</w:t>
      </w:r>
      <w:r w:rsidR="00A84DFE" w:rsidRPr="0019207F">
        <w:rPr>
          <w:rFonts w:ascii="Arial" w:hAnsi="Arial" w:cs="Arial"/>
          <w:bCs/>
          <w:sz w:val="24"/>
          <w:szCs w:val="24"/>
        </w:rPr>
        <w:t xml:space="preserve"> à l’assainissement</w:t>
      </w:r>
      <w:r w:rsidRPr="0019207F">
        <w:rPr>
          <w:rFonts w:ascii="Arial" w:hAnsi="Arial" w:cs="Arial"/>
          <w:bCs/>
          <w:sz w:val="24"/>
          <w:szCs w:val="24"/>
        </w:rPr>
        <w:t xml:space="preserve"> comme une priorité de développement ;</w:t>
      </w:r>
    </w:p>
    <w:p w14:paraId="76BD5C07" w14:textId="22B490D2" w:rsidR="007F32D7" w:rsidRPr="0019207F" w:rsidRDefault="00720AD5" w:rsidP="00D87522">
      <w:pPr>
        <w:numPr>
          <w:ilvl w:val="0"/>
          <w:numId w:val="7"/>
        </w:numPr>
        <w:spacing w:after="0" w:line="360" w:lineRule="auto"/>
        <w:rPr>
          <w:rFonts w:ascii="Arial" w:hAnsi="Arial" w:cs="Arial"/>
          <w:bCs/>
          <w:sz w:val="24"/>
          <w:szCs w:val="24"/>
        </w:rPr>
      </w:pPr>
      <w:r w:rsidRPr="0019207F">
        <w:rPr>
          <w:rFonts w:ascii="Arial" w:hAnsi="Arial" w:cs="Arial"/>
          <w:bCs/>
          <w:sz w:val="24"/>
          <w:szCs w:val="24"/>
        </w:rPr>
        <w:t>La</w:t>
      </w:r>
      <w:r w:rsidR="007F32D7" w:rsidRPr="0019207F">
        <w:rPr>
          <w:rFonts w:ascii="Arial" w:hAnsi="Arial" w:cs="Arial"/>
          <w:bCs/>
          <w:sz w:val="24"/>
          <w:szCs w:val="24"/>
        </w:rPr>
        <w:t xml:space="preserve"> création d’un ministère dédié à l’eau et à l’assainissement ;</w:t>
      </w:r>
    </w:p>
    <w:p w14:paraId="076D7737" w14:textId="09814B8B" w:rsidR="00E81D83" w:rsidRPr="0019207F" w:rsidRDefault="00E81D83" w:rsidP="00D87522">
      <w:pPr>
        <w:numPr>
          <w:ilvl w:val="0"/>
          <w:numId w:val="7"/>
        </w:numPr>
        <w:spacing w:after="0" w:line="360" w:lineRule="auto"/>
        <w:rPr>
          <w:rFonts w:ascii="Arial" w:hAnsi="Arial" w:cs="Arial"/>
          <w:bCs/>
          <w:sz w:val="24"/>
          <w:szCs w:val="24"/>
        </w:rPr>
      </w:pPr>
      <w:r w:rsidRPr="0019207F">
        <w:rPr>
          <w:rFonts w:ascii="Arial" w:hAnsi="Arial" w:cs="Arial"/>
          <w:bCs/>
          <w:sz w:val="24"/>
          <w:szCs w:val="24"/>
        </w:rPr>
        <w:t>L’engagement du Chef de l’E</w:t>
      </w:r>
      <w:r w:rsidR="00230691" w:rsidRPr="0019207F">
        <w:rPr>
          <w:rFonts w:ascii="Arial" w:hAnsi="Arial" w:cs="Arial"/>
          <w:bCs/>
          <w:sz w:val="24"/>
          <w:szCs w:val="24"/>
        </w:rPr>
        <w:t xml:space="preserve">tat à travers le Programme d’Urgence dans sa composante Eau </w:t>
      </w:r>
      <w:r w:rsidR="00CB73C9" w:rsidRPr="0019207F">
        <w:rPr>
          <w:rFonts w:ascii="Arial" w:hAnsi="Arial" w:cs="Arial"/>
          <w:bCs/>
          <w:sz w:val="24"/>
          <w:szCs w:val="24"/>
        </w:rPr>
        <w:t>et Assainissement ;</w:t>
      </w:r>
    </w:p>
    <w:p w14:paraId="59808110" w14:textId="54EEA801" w:rsidR="007F32D7" w:rsidRPr="0019207F" w:rsidRDefault="007F32D7" w:rsidP="00D87522">
      <w:pPr>
        <w:numPr>
          <w:ilvl w:val="0"/>
          <w:numId w:val="7"/>
        </w:numPr>
        <w:spacing w:after="0" w:line="360" w:lineRule="auto"/>
        <w:rPr>
          <w:rFonts w:ascii="Arial" w:hAnsi="Arial" w:cs="Arial"/>
          <w:bCs/>
          <w:sz w:val="24"/>
          <w:szCs w:val="24"/>
        </w:rPr>
      </w:pPr>
      <w:r w:rsidRPr="0019207F">
        <w:rPr>
          <w:rFonts w:ascii="Arial" w:hAnsi="Arial" w:cs="Arial"/>
          <w:bCs/>
          <w:sz w:val="24"/>
          <w:szCs w:val="24"/>
        </w:rPr>
        <w:t xml:space="preserve">L’engagement </w:t>
      </w:r>
      <w:r w:rsidR="00BE1D48" w:rsidRPr="0019207F">
        <w:rPr>
          <w:rFonts w:ascii="Arial" w:hAnsi="Arial" w:cs="Arial"/>
          <w:bCs/>
          <w:sz w:val="24"/>
          <w:szCs w:val="24"/>
        </w:rPr>
        <w:t xml:space="preserve">des </w:t>
      </w:r>
      <w:r w:rsidRPr="0019207F">
        <w:rPr>
          <w:rFonts w:ascii="Arial" w:hAnsi="Arial" w:cs="Arial"/>
          <w:bCs/>
          <w:sz w:val="24"/>
          <w:szCs w:val="24"/>
        </w:rPr>
        <w:t>PTF à soutenir le</w:t>
      </w:r>
      <w:r w:rsidR="00720AD5" w:rsidRPr="0019207F">
        <w:rPr>
          <w:rFonts w:ascii="Arial" w:hAnsi="Arial" w:cs="Arial"/>
          <w:bCs/>
          <w:sz w:val="24"/>
          <w:szCs w:val="24"/>
        </w:rPr>
        <w:t xml:space="preserve"> </w:t>
      </w:r>
      <w:r w:rsidR="00694339" w:rsidRPr="0019207F">
        <w:rPr>
          <w:rFonts w:ascii="Arial" w:hAnsi="Arial" w:cs="Arial"/>
          <w:bCs/>
          <w:sz w:val="24"/>
          <w:szCs w:val="24"/>
        </w:rPr>
        <w:t>sous-secteur</w:t>
      </w:r>
      <w:r w:rsidRPr="0019207F">
        <w:rPr>
          <w:rFonts w:ascii="Arial" w:hAnsi="Arial" w:cs="Arial"/>
          <w:bCs/>
          <w:sz w:val="24"/>
          <w:szCs w:val="24"/>
        </w:rPr>
        <w:t xml:space="preserve"> de </w:t>
      </w:r>
      <w:r w:rsidR="00720AD5" w:rsidRPr="0019207F">
        <w:rPr>
          <w:rFonts w:ascii="Arial" w:hAnsi="Arial" w:cs="Arial"/>
          <w:bCs/>
          <w:sz w:val="24"/>
          <w:szCs w:val="24"/>
        </w:rPr>
        <w:t>l’assainissement</w:t>
      </w:r>
      <w:r w:rsidR="00E81D83" w:rsidRPr="0019207F">
        <w:rPr>
          <w:rFonts w:ascii="Arial" w:hAnsi="Arial" w:cs="Arial"/>
          <w:bCs/>
          <w:sz w:val="24"/>
          <w:szCs w:val="24"/>
        </w:rPr>
        <w:t xml:space="preserve"> à travers le financement du PNDES</w:t>
      </w:r>
      <w:r w:rsidR="00DC3517" w:rsidRPr="0019207F">
        <w:rPr>
          <w:rFonts w:ascii="Arial" w:hAnsi="Arial" w:cs="Arial"/>
          <w:bCs/>
          <w:sz w:val="24"/>
          <w:szCs w:val="24"/>
        </w:rPr>
        <w:t> ;</w:t>
      </w:r>
    </w:p>
    <w:p w14:paraId="64498A53" w14:textId="6009448E" w:rsidR="003E1157" w:rsidRPr="0019207F" w:rsidRDefault="00694339" w:rsidP="00D87522">
      <w:pPr>
        <w:numPr>
          <w:ilvl w:val="0"/>
          <w:numId w:val="7"/>
        </w:numPr>
        <w:spacing w:after="0" w:line="360" w:lineRule="auto"/>
        <w:rPr>
          <w:rFonts w:ascii="Arial" w:hAnsi="Arial" w:cs="Arial"/>
          <w:bCs/>
          <w:sz w:val="24"/>
          <w:szCs w:val="24"/>
        </w:rPr>
      </w:pPr>
      <w:r w:rsidRPr="0019207F">
        <w:rPr>
          <w:rFonts w:ascii="Arial" w:hAnsi="Arial" w:cs="Arial"/>
          <w:bCs/>
          <w:sz w:val="24"/>
          <w:szCs w:val="24"/>
        </w:rPr>
        <w:t>Le dynamisme des ONG et Associations dans la mise en œuvre des actions en faveur de l’assainissement</w:t>
      </w:r>
      <w:r w:rsidR="00896FA0" w:rsidRPr="0019207F">
        <w:rPr>
          <w:rFonts w:ascii="Arial" w:hAnsi="Arial" w:cs="Arial"/>
          <w:bCs/>
          <w:sz w:val="24"/>
          <w:szCs w:val="24"/>
        </w:rPr>
        <w:t>.</w:t>
      </w:r>
    </w:p>
    <w:p w14:paraId="14471CE8" w14:textId="77777777" w:rsidR="00BE1D48" w:rsidRPr="0019207F" w:rsidRDefault="00BE1D48" w:rsidP="00D87522">
      <w:pPr>
        <w:spacing w:after="0" w:line="360" w:lineRule="auto"/>
        <w:ind w:left="720"/>
        <w:rPr>
          <w:rFonts w:ascii="Arial" w:hAnsi="Arial" w:cs="Arial"/>
          <w:bCs/>
          <w:sz w:val="24"/>
          <w:szCs w:val="24"/>
        </w:rPr>
      </w:pPr>
    </w:p>
    <w:p w14:paraId="16E70772" w14:textId="1D85F5D0" w:rsidR="007F32D7" w:rsidRPr="0019207F" w:rsidRDefault="007F32D7" w:rsidP="00D87522">
      <w:pPr>
        <w:spacing w:after="0" w:line="360" w:lineRule="auto"/>
        <w:rPr>
          <w:rFonts w:ascii="Arial" w:hAnsi="Arial" w:cs="Arial"/>
          <w:bCs/>
          <w:sz w:val="24"/>
          <w:szCs w:val="24"/>
        </w:rPr>
      </w:pPr>
      <w:r w:rsidRPr="0019207F">
        <w:rPr>
          <w:rFonts w:ascii="Arial" w:hAnsi="Arial" w:cs="Arial"/>
          <w:bCs/>
          <w:sz w:val="24"/>
          <w:szCs w:val="24"/>
        </w:rPr>
        <w:t>Les principales menaces comprennent</w:t>
      </w:r>
      <w:r w:rsidR="00896FA0" w:rsidRPr="0019207F">
        <w:rPr>
          <w:rFonts w:ascii="Arial" w:hAnsi="Arial" w:cs="Arial"/>
          <w:bCs/>
          <w:sz w:val="24"/>
          <w:szCs w:val="24"/>
        </w:rPr>
        <w:t> :</w:t>
      </w:r>
    </w:p>
    <w:p w14:paraId="3815699F" w14:textId="6B22C10F" w:rsidR="007F32D7" w:rsidRPr="0019207F" w:rsidRDefault="007F32D7" w:rsidP="00D87522">
      <w:pPr>
        <w:numPr>
          <w:ilvl w:val="0"/>
          <w:numId w:val="8"/>
        </w:numPr>
        <w:spacing w:after="0" w:line="360" w:lineRule="auto"/>
        <w:rPr>
          <w:rFonts w:ascii="Arial" w:hAnsi="Arial" w:cs="Arial"/>
          <w:bCs/>
          <w:sz w:val="24"/>
          <w:szCs w:val="24"/>
        </w:rPr>
      </w:pPr>
      <w:r w:rsidRPr="0019207F">
        <w:rPr>
          <w:rFonts w:ascii="Arial" w:hAnsi="Arial" w:cs="Arial"/>
          <w:bCs/>
          <w:sz w:val="24"/>
          <w:szCs w:val="24"/>
        </w:rPr>
        <w:t>L’instabilité institutionnelle du secteur de l’eau </w:t>
      </w:r>
      <w:r w:rsidR="003E1157" w:rsidRPr="0019207F">
        <w:rPr>
          <w:rFonts w:ascii="Arial" w:hAnsi="Arial" w:cs="Arial"/>
          <w:bCs/>
          <w:sz w:val="24"/>
          <w:szCs w:val="24"/>
        </w:rPr>
        <w:t xml:space="preserve"> et l’assainissement </w:t>
      </w:r>
      <w:r w:rsidRPr="0019207F">
        <w:rPr>
          <w:rFonts w:ascii="Arial" w:hAnsi="Arial" w:cs="Arial"/>
          <w:bCs/>
          <w:sz w:val="24"/>
          <w:szCs w:val="24"/>
        </w:rPr>
        <w:t>;</w:t>
      </w:r>
    </w:p>
    <w:p w14:paraId="40A766E3" w14:textId="3B20FC7D" w:rsidR="00E25AA2" w:rsidRPr="0019207F" w:rsidRDefault="007F32D7" w:rsidP="00D87522">
      <w:pPr>
        <w:numPr>
          <w:ilvl w:val="0"/>
          <w:numId w:val="8"/>
        </w:numPr>
        <w:spacing w:after="0" w:line="360" w:lineRule="auto"/>
        <w:rPr>
          <w:rFonts w:ascii="Arial" w:hAnsi="Arial" w:cs="Arial"/>
          <w:bCs/>
          <w:sz w:val="24"/>
          <w:szCs w:val="24"/>
        </w:rPr>
      </w:pPr>
      <w:r w:rsidRPr="0019207F">
        <w:rPr>
          <w:rFonts w:ascii="Arial" w:hAnsi="Arial" w:cs="Arial"/>
          <w:bCs/>
          <w:sz w:val="24"/>
          <w:szCs w:val="24"/>
        </w:rPr>
        <w:t>La faible</w:t>
      </w:r>
      <w:r w:rsidR="00E25AA2" w:rsidRPr="0019207F">
        <w:rPr>
          <w:rFonts w:ascii="Arial" w:hAnsi="Arial" w:cs="Arial"/>
          <w:bCs/>
          <w:sz w:val="24"/>
          <w:szCs w:val="24"/>
        </w:rPr>
        <w:t xml:space="preserve"> mobilisation des ressources financières ;</w:t>
      </w:r>
    </w:p>
    <w:p w14:paraId="2881BDFF" w14:textId="7B7B5F81" w:rsidR="007F32D7" w:rsidRPr="0019207F" w:rsidRDefault="00E70C2C" w:rsidP="00D87522">
      <w:pPr>
        <w:numPr>
          <w:ilvl w:val="0"/>
          <w:numId w:val="8"/>
        </w:numPr>
        <w:spacing w:after="0" w:line="360" w:lineRule="auto"/>
        <w:rPr>
          <w:rFonts w:ascii="Arial" w:hAnsi="Arial" w:cs="Arial"/>
          <w:bCs/>
          <w:sz w:val="24"/>
          <w:szCs w:val="24"/>
        </w:rPr>
      </w:pPr>
      <w:r w:rsidRPr="0019207F">
        <w:rPr>
          <w:rFonts w:ascii="Arial" w:hAnsi="Arial" w:cs="Arial"/>
          <w:bCs/>
          <w:sz w:val="24"/>
          <w:szCs w:val="24"/>
        </w:rPr>
        <w:t>La faible</w:t>
      </w:r>
      <w:r w:rsidR="007F32D7" w:rsidRPr="0019207F">
        <w:rPr>
          <w:rFonts w:ascii="Arial" w:hAnsi="Arial" w:cs="Arial"/>
          <w:bCs/>
          <w:sz w:val="24"/>
          <w:szCs w:val="24"/>
        </w:rPr>
        <w:t xml:space="preserve"> </w:t>
      </w:r>
      <w:r w:rsidR="007B48F2" w:rsidRPr="0019207F">
        <w:rPr>
          <w:rFonts w:ascii="Arial" w:hAnsi="Arial" w:cs="Arial"/>
          <w:bCs/>
          <w:sz w:val="24"/>
          <w:szCs w:val="24"/>
        </w:rPr>
        <w:t>adhésion</w:t>
      </w:r>
      <w:r w:rsidR="007F32D7" w:rsidRPr="0019207F">
        <w:rPr>
          <w:rFonts w:ascii="Arial" w:hAnsi="Arial" w:cs="Arial"/>
          <w:bCs/>
          <w:sz w:val="24"/>
          <w:szCs w:val="24"/>
        </w:rPr>
        <w:t xml:space="preserve"> des po</w:t>
      </w:r>
      <w:r w:rsidR="007A178E" w:rsidRPr="0019207F">
        <w:rPr>
          <w:rFonts w:ascii="Arial" w:hAnsi="Arial" w:cs="Arial"/>
          <w:bCs/>
          <w:sz w:val="24"/>
          <w:szCs w:val="24"/>
        </w:rPr>
        <w:t xml:space="preserve">pulations </w:t>
      </w:r>
      <w:r w:rsidR="00C03E8C" w:rsidRPr="0019207F">
        <w:rPr>
          <w:rFonts w:ascii="Arial" w:hAnsi="Arial" w:cs="Arial"/>
          <w:bCs/>
          <w:sz w:val="24"/>
          <w:szCs w:val="24"/>
        </w:rPr>
        <w:t>aux</w:t>
      </w:r>
      <w:r w:rsidR="007A178E" w:rsidRPr="0019207F">
        <w:rPr>
          <w:rFonts w:ascii="Arial" w:hAnsi="Arial" w:cs="Arial"/>
          <w:bCs/>
          <w:sz w:val="24"/>
          <w:szCs w:val="24"/>
        </w:rPr>
        <w:t xml:space="preserve"> actions </w:t>
      </w:r>
      <w:r w:rsidR="00CF0202" w:rsidRPr="0019207F">
        <w:rPr>
          <w:rFonts w:ascii="Arial" w:hAnsi="Arial" w:cs="Arial"/>
          <w:bCs/>
          <w:sz w:val="24"/>
          <w:szCs w:val="24"/>
        </w:rPr>
        <w:t>du programme</w:t>
      </w:r>
      <w:r w:rsidR="007A178E" w:rsidRPr="0019207F">
        <w:rPr>
          <w:rFonts w:ascii="Arial" w:hAnsi="Arial" w:cs="Arial"/>
          <w:bCs/>
          <w:sz w:val="24"/>
          <w:szCs w:val="24"/>
        </w:rPr>
        <w:t xml:space="preserve"> </w:t>
      </w:r>
      <w:r w:rsidR="007F32D7" w:rsidRPr="0019207F">
        <w:rPr>
          <w:rFonts w:ascii="Arial" w:hAnsi="Arial" w:cs="Arial"/>
          <w:bCs/>
          <w:sz w:val="24"/>
          <w:szCs w:val="24"/>
        </w:rPr>
        <w:t>;</w:t>
      </w:r>
    </w:p>
    <w:p w14:paraId="078638DF" w14:textId="19D6E805" w:rsidR="008224C8" w:rsidRPr="0019207F" w:rsidRDefault="00E25AA2" w:rsidP="00D87522">
      <w:pPr>
        <w:pStyle w:val="ListParagraph"/>
        <w:numPr>
          <w:ilvl w:val="0"/>
          <w:numId w:val="8"/>
        </w:numPr>
        <w:spacing w:after="0" w:line="360" w:lineRule="auto"/>
        <w:rPr>
          <w:rFonts w:ascii="Arial" w:hAnsi="Arial" w:cs="Arial"/>
          <w:bCs/>
          <w:szCs w:val="24"/>
        </w:rPr>
      </w:pPr>
      <w:r w:rsidRPr="0019207F">
        <w:rPr>
          <w:rFonts w:ascii="Arial" w:hAnsi="Arial" w:cs="Arial"/>
          <w:bCs/>
          <w:szCs w:val="24"/>
        </w:rPr>
        <w:t xml:space="preserve">Les </w:t>
      </w:r>
      <w:r w:rsidR="00C03E8C" w:rsidRPr="0019207F">
        <w:rPr>
          <w:rFonts w:ascii="Arial" w:hAnsi="Arial" w:cs="Arial"/>
          <w:bCs/>
          <w:szCs w:val="24"/>
        </w:rPr>
        <w:t>effets des changements climatiques</w:t>
      </w:r>
      <w:r w:rsidR="00967979" w:rsidRPr="0019207F">
        <w:rPr>
          <w:rFonts w:ascii="Arial" w:hAnsi="Arial" w:cs="Arial"/>
          <w:bCs/>
          <w:szCs w:val="24"/>
        </w:rPr>
        <w:t>.</w:t>
      </w:r>
    </w:p>
    <w:p w14:paraId="648FCBC7" w14:textId="77777777" w:rsidR="008224C8" w:rsidRPr="0019207F" w:rsidRDefault="008224C8" w:rsidP="00D87522">
      <w:pPr>
        <w:spacing w:after="0" w:line="360" w:lineRule="auto"/>
        <w:rPr>
          <w:rFonts w:ascii="Arial" w:eastAsia="Calibri" w:hAnsi="Arial" w:cs="Arial"/>
          <w:bCs/>
          <w:sz w:val="24"/>
          <w:szCs w:val="24"/>
          <w:lang w:val="fr-BE" w:eastAsia="en-US"/>
        </w:rPr>
      </w:pPr>
      <w:r w:rsidRPr="0019207F">
        <w:rPr>
          <w:rFonts w:ascii="Arial" w:hAnsi="Arial" w:cs="Arial"/>
          <w:bCs/>
          <w:szCs w:val="24"/>
        </w:rPr>
        <w:br w:type="page"/>
      </w:r>
    </w:p>
    <w:p w14:paraId="041E9E9F" w14:textId="48FF78CB" w:rsidR="00C3014A" w:rsidRPr="0019207F" w:rsidRDefault="00E959C8" w:rsidP="0084765D">
      <w:pPr>
        <w:pStyle w:val="Heading1"/>
        <w:numPr>
          <w:ilvl w:val="0"/>
          <w:numId w:val="17"/>
        </w:numPr>
        <w:pBdr>
          <w:bottom w:val="single" w:sz="8" w:space="1" w:color="auto"/>
        </w:pBdr>
        <w:rPr>
          <w:rFonts w:ascii="Arial" w:hAnsi="Arial" w:cs="Arial"/>
          <w:color w:val="auto"/>
          <w:sz w:val="32"/>
          <w:szCs w:val="24"/>
        </w:rPr>
      </w:pPr>
      <w:bookmarkStart w:id="26" w:name="_Toc482202394"/>
      <w:bookmarkStart w:id="27" w:name="_Toc482202494"/>
      <w:r w:rsidRPr="0019207F">
        <w:rPr>
          <w:rFonts w:ascii="Arial" w:hAnsi="Arial" w:cs="Arial"/>
          <w:color w:val="auto"/>
          <w:sz w:val="32"/>
          <w:szCs w:val="24"/>
        </w:rPr>
        <w:lastRenderedPageBreak/>
        <w:t>DESCRIPTION</w:t>
      </w:r>
      <w:r w:rsidR="00C3014A" w:rsidRPr="0019207F">
        <w:rPr>
          <w:rFonts w:ascii="Arial" w:hAnsi="Arial" w:cs="Arial"/>
          <w:color w:val="auto"/>
          <w:sz w:val="32"/>
          <w:szCs w:val="24"/>
        </w:rPr>
        <w:t xml:space="preserve"> DU</w:t>
      </w:r>
      <w:r w:rsidR="00CD4FF1" w:rsidRPr="0019207F">
        <w:rPr>
          <w:rFonts w:ascii="Arial" w:hAnsi="Arial" w:cs="Arial"/>
          <w:color w:val="auto"/>
          <w:sz w:val="32"/>
          <w:szCs w:val="24"/>
        </w:rPr>
        <w:t xml:space="preserve"> PLAN </w:t>
      </w:r>
      <w:r w:rsidR="00B729B3" w:rsidRPr="0019207F">
        <w:rPr>
          <w:rFonts w:ascii="Arial" w:hAnsi="Arial" w:cs="Arial"/>
          <w:color w:val="auto"/>
          <w:sz w:val="32"/>
          <w:szCs w:val="24"/>
        </w:rPr>
        <w:t xml:space="preserve">D’ACTION </w:t>
      </w:r>
      <w:r w:rsidR="00896FA0" w:rsidRPr="0019207F">
        <w:rPr>
          <w:rFonts w:ascii="Arial" w:hAnsi="Arial" w:cs="Arial"/>
          <w:color w:val="auto"/>
          <w:sz w:val="32"/>
          <w:szCs w:val="24"/>
        </w:rPr>
        <w:t xml:space="preserve">2016-2020 </w:t>
      </w:r>
      <w:r w:rsidR="003205DC" w:rsidRPr="0019207F">
        <w:rPr>
          <w:rFonts w:ascii="Arial" w:hAnsi="Arial" w:cs="Arial"/>
          <w:color w:val="auto"/>
          <w:sz w:val="32"/>
          <w:szCs w:val="24"/>
        </w:rPr>
        <w:t>DU</w:t>
      </w:r>
      <w:r w:rsidR="00C3014A" w:rsidRPr="0019207F">
        <w:rPr>
          <w:rFonts w:ascii="Arial" w:hAnsi="Arial" w:cs="Arial"/>
          <w:color w:val="auto"/>
          <w:sz w:val="32"/>
          <w:szCs w:val="24"/>
        </w:rPr>
        <w:t xml:space="preserve"> </w:t>
      </w:r>
      <w:r w:rsidR="000B1A9A" w:rsidRPr="0019207F">
        <w:rPr>
          <w:rFonts w:ascii="Arial" w:hAnsi="Arial" w:cs="Arial"/>
          <w:color w:val="auto"/>
          <w:sz w:val="32"/>
          <w:szCs w:val="24"/>
        </w:rPr>
        <w:t>PN</w:t>
      </w:r>
      <w:r w:rsidR="00E915CB" w:rsidRPr="0019207F">
        <w:rPr>
          <w:rFonts w:ascii="Arial" w:hAnsi="Arial" w:cs="Arial"/>
          <w:color w:val="auto"/>
          <w:sz w:val="32"/>
          <w:szCs w:val="24"/>
        </w:rPr>
        <w:t>-AEUE</w:t>
      </w:r>
      <w:bookmarkEnd w:id="26"/>
      <w:bookmarkEnd w:id="27"/>
    </w:p>
    <w:p w14:paraId="749F81DA" w14:textId="5B83EF72" w:rsidR="0047795A" w:rsidRPr="0019207F" w:rsidRDefault="00E959C8" w:rsidP="0084765D">
      <w:pPr>
        <w:pStyle w:val="Heading2"/>
        <w:numPr>
          <w:ilvl w:val="1"/>
          <w:numId w:val="17"/>
        </w:numPr>
        <w:rPr>
          <w:rFonts w:ascii="Arial" w:hAnsi="Arial" w:cs="Arial"/>
          <w:color w:val="auto"/>
          <w:sz w:val="24"/>
          <w:szCs w:val="24"/>
        </w:rPr>
      </w:pPr>
      <w:bookmarkStart w:id="28" w:name="_Toc451161309"/>
      <w:bookmarkStart w:id="29" w:name="_Toc482202395"/>
      <w:bookmarkStart w:id="30" w:name="_Toc482202495"/>
      <w:r w:rsidRPr="0019207F">
        <w:rPr>
          <w:rFonts w:ascii="Arial" w:hAnsi="Arial" w:cs="Arial"/>
          <w:color w:val="auto"/>
          <w:sz w:val="24"/>
          <w:szCs w:val="24"/>
        </w:rPr>
        <w:t>Objectifs</w:t>
      </w:r>
      <w:bookmarkEnd w:id="28"/>
      <w:bookmarkEnd w:id="29"/>
      <w:bookmarkEnd w:id="30"/>
    </w:p>
    <w:p w14:paraId="73B68139" w14:textId="1E52FE2C" w:rsidR="006C7D1C" w:rsidRPr="0019207F" w:rsidRDefault="006C7D1C" w:rsidP="00832DFD">
      <w:pPr>
        <w:spacing w:after="0"/>
        <w:rPr>
          <w:rFonts w:ascii="Arial" w:hAnsi="Arial" w:cs="Arial"/>
          <w:sz w:val="24"/>
          <w:szCs w:val="24"/>
          <w:lang w:val="fr-BE" w:eastAsia="en-US"/>
        </w:rPr>
      </w:pPr>
      <w:r w:rsidRPr="0019207F">
        <w:rPr>
          <w:rFonts w:ascii="Arial" w:hAnsi="Arial" w:cs="Arial"/>
          <w:sz w:val="24"/>
          <w:szCs w:val="24"/>
          <w:lang w:val="fr-BE" w:eastAsia="en-US"/>
        </w:rPr>
        <w:t xml:space="preserve">Les objectifs du programme </w:t>
      </w:r>
      <w:r w:rsidR="00CB2DF1" w:rsidRPr="0019207F">
        <w:rPr>
          <w:rFonts w:ascii="Arial" w:hAnsi="Arial" w:cs="Arial"/>
          <w:sz w:val="24"/>
          <w:szCs w:val="24"/>
          <w:lang w:val="fr-BE" w:eastAsia="en-US"/>
        </w:rPr>
        <w:t xml:space="preserve">s’articulent autour d’un </w:t>
      </w:r>
      <w:r w:rsidR="007C4C56" w:rsidRPr="0019207F">
        <w:rPr>
          <w:rFonts w:ascii="Arial" w:hAnsi="Arial" w:cs="Arial"/>
          <w:sz w:val="24"/>
          <w:szCs w:val="24"/>
          <w:lang w:val="fr-BE" w:eastAsia="en-US"/>
        </w:rPr>
        <w:t>(1)</w:t>
      </w:r>
      <w:r w:rsidRPr="0019207F">
        <w:rPr>
          <w:rFonts w:ascii="Arial" w:hAnsi="Arial" w:cs="Arial"/>
          <w:sz w:val="24"/>
          <w:szCs w:val="24"/>
          <w:lang w:val="fr-BE" w:eastAsia="en-US"/>
        </w:rPr>
        <w:t xml:space="preserve"> objectif stratégique et</w:t>
      </w:r>
      <w:r w:rsidR="00CB2DF1" w:rsidRPr="0019207F">
        <w:rPr>
          <w:rFonts w:ascii="Arial" w:hAnsi="Arial" w:cs="Arial"/>
          <w:sz w:val="24"/>
          <w:szCs w:val="24"/>
          <w:lang w:val="fr-BE" w:eastAsia="en-US"/>
        </w:rPr>
        <w:t xml:space="preserve"> de </w:t>
      </w:r>
      <w:r w:rsidRPr="0019207F">
        <w:rPr>
          <w:rFonts w:ascii="Arial" w:hAnsi="Arial" w:cs="Arial"/>
          <w:sz w:val="24"/>
          <w:szCs w:val="24"/>
          <w:lang w:val="fr-BE" w:eastAsia="en-US"/>
        </w:rPr>
        <w:t>cinq</w:t>
      </w:r>
      <w:r w:rsidR="007C4C56" w:rsidRPr="0019207F">
        <w:rPr>
          <w:rFonts w:ascii="Arial" w:hAnsi="Arial" w:cs="Arial"/>
          <w:sz w:val="24"/>
          <w:szCs w:val="24"/>
          <w:lang w:val="fr-BE" w:eastAsia="en-US"/>
        </w:rPr>
        <w:t xml:space="preserve"> (5)</w:t>
      </w:r>
      <w:r w:rsidRPr="0019207F">
        <w:rPr>
          <w:rFonts w:ascii="Arial" w:hAnsi="Arial" w:cs="Arial"/>
          <w:sz w:val="24"/>
          <w:szCs w:val="24"/>
          <w:lang w:val="fr-BE" w:eastAsia="en-US"/>
        </w:rPr>
        <w:t xml:space="preserve"> objectifs opérationnels</w:t>
      </w:r>
      <w:r w:rsidR="007C4C56" w:rsidRPr="0019207F">
        <w:rPr>
          <w:rFonts w:ascii="Arial" w:hAnsi="Arial" w:cs="Arial"/>
          <w:sz w:val="24"/>
          <w:szCs w:val="24"/>
          <w:lang w:val="fr-BE" w:eastAsia="en-US"/>
        </w:rPr>
        <w:t>.</w:t>
      </w:r>
    </w:p>
    <w:p w14:paraId="76A333A5" w14:textId="77777777" w:rsidR="00E959C8" w:rsidRPr="0019207F" w:rsidRDefault="00E959C8" w:rsidP="0084765D">
      <w:pPr>
        <w:pStyle w:val="Heading3"/>
        <w:numPr>
          <w:ilvl w:val="2"/>
          <w:numId w:val="17"/>
        </w:numPr>
        <w:rPr>
          <w:rFonts w:ascii="Arial" w:hAnsi="Arial" w:cs="Arial"/>
          <w:i w:val="0"/>
          <w:color w:val="auto"/>
          <w:szCs w:val="24"/>
        </w:rPr>
      </w:pPr>
      <w:bookmarkStart w:id="31" w:name="_Toc451161310"/>
      <w:bookmarkStart w:id="32" w:name="_Toc482202396"/>
      <w:bookmarkStart w:id="33" w:name="_Toc482202496"/>
      <w:r w:rsidRPr="0019207F">
        <w:rPr>
          <w:rFonts w:ascii="Arial" w:hAnsi="Arial" w:cs="Arial"/>
          <w:i w:val="0"/>
          <w:color w:val="auto"/>
          <w:szCs w:val="24"/>
        </w:rPr>
        <w:t>Objectif stratégique</w:t>
      </w:r>
      <w:bookmarkEnd w:id="31"/>
      <w:bookmarkEnd w:id="32"/>
      <w:bookmarkEnd w:id="33"/>
    </w:p>
    <w:p w14:paraId="450863BF" w14:textId="0156B5C8" w:rsidR="00992BF4" w:rsidRPr="0019207F" w:rsidRDefault="00992BF4" w:rsidP="00664B1B">
      <w:pPr>
        <w:spacing w:line="240" w:lineRule="auto"/>
        <w:jc w:val="both"/>
        <w:rPr>
          <w:rFonts w:ascii="Arial" w:hAnsi="Arial" w:cs="Arial"/>
          <w:sz w:val="24"/>
          <w:szCs w:val="24"/>
        </w:rPr>
      </w:pPr>
      <w:r w:rsidRPr="0019207F">
        <w:rPr>
          <w:rFonts w:ascii="Arial" w:hAnsi="Arial" w:cs="Arial"/>
          <w:sz w:val="24"/>
          <w:szCs w:val="24"/>
        </w:rPr>
        <w:t xml:space="preserve">L'objectif </w:t>
      </w:r>
      <w:r w:rsidR="00664B1B" w:rsidRPr="0019207F">
        <w:rPr>
          <w:rFonts w:ascii="Arial" w:hAnsi="Arial" w:cs="Arial"/>
          <w:sz w:val="24"/>
          <w:szCs w:val="24"/>
        </w:rPr>
        <w:t>stratégique</w:t>
      </w:r>
      <w:r w:rsidR="00D87522" w:rsidRPr="0019207F">
        <w:rPr>
          <w:rFonts w:ascii="Arial" w:hAnsi="Arial" w:cs="Arial"/>
          <w:sz w:val="24"/>
          <w:szCs w:val="24"/>
        </w:rPr>
        <w:t xml:space="preserve"> du PN/</w:t>
      </w:r>
      <w:r w:rsidRPr="0019207F">
        <w:rPr>
          <w:rFonts w:ascii="Arial" w:hAnsi="Arial" w:cs="Arial"/>
          <w:sz w:val="24"/>
          <w:szCs w:val="24"/>
        </w:rPr>
        <w:t xml:space="preserve">AEUE  est d’assurer un assainissement durable des eaux usées et </w:t>
      </w:r>
      <w:r w:rsidR="00664B1B" w:rsidRPr="0019207F">
        <w:rPr>
          <w:rFonts w:ascii="Arial" w:hAnsi="Arial" w:cs="Arial"/>
          <w:sz w:val="24"/>
          <w:szCs w:val="24"/>
        </w:rPr>
        <w:t>excre</w:t>
      </w:r>
      <w:r w:rsidRPr="0019207F">
        <w:rPr>
          <w:rFonts w:ascii="Arial" w:hAnsi="Arial" w:cs="Arial"/>
          <w:sz w:val="24"/>
          <w:szCs w:val="24"/>
        </w:rPr>
        <w:t>ta.</w:t>
      </w:r>
    </w:p>
    <w:p w14:paraId="6DE77026" w14:textId="473EA0E6" w:rsidR="00992BF4" w:rsidRPr="0019207F" w:rsidRDefault="00992BF4" w:rsidP="00664B1B">
      <w:pPr>
        <w:spacing w:line="240" w:lineRule="auto"/>
        <w:jc w:val="both"/>
        <w:rPr>
          <w:rFonts w:ascii="Arial" w:hAnsi="Arial" w:cs="Arial"/>
          <w:sz w:val="24"/>
          <w:szCs w:val="24"/>
        </w:rPr>
      </w:pPr>
      <w:r w:rsidRPr="0019207F">
        <w:rPr>
          <w:rFonts w:ascii="Arial" w:hAnsi="Arial" w:cs="Arial"/>
          <w:sz w:val="24"/>
          <w:szCs w:val="24"/>
        </w:rPr>
        <w:t>Le p</w:t>
      </w:r>
      <w:r w:rsidR="00DD6C6C" w:rsidRPr="0019207F">
        <w:rPr>
          <w:rFonts w:ascii="Arial" w:hAnsi="Arial" w:cs="Arial"/>
          <w:sz w:val="24"/>
          <w:szCs w:val="24"/>
        </w:rPr>
        <w:t>lan  d’action</w:t>
      </w:r>
      <w:r w:rsidR="008A3121" w:rsidRPr="0019207F">
        <w:rPr>
          <w:rFonts w:ascii="Arial" w:hAnsi="Arial" w:cs="Arial"/>
          <w:sz w:val="24"/>
          <w:szCs w:val="24"/>
        </w:rPr>
        <w:t xml:space="preserve"> </w:t>
      </w:r>
      <w:r w:rsidR="00DD6C6C" w:rsidRPr="0019207F">
        <w:rPr>
          <w:rFonts w:ascii="Arial" w:hAnsi="Arial" w:cs="Arial"/>
          <w:sz w:val="24"/>
          <w:szCs w:val="24"/>
        </w:rPr>
        <w:t xml:space="preserve">vise à </w:t>
      </w:r>
      <w:r w:rsidRPr="0019207F">
        <w:rPr>
          <w:rFonts w:ascii="Arial" w:hAnsi="Arial" w:cs="Arial"/>
          <w:sz w:val="24"/>
          <w:szCs w:val="24"/>
        </w:rPr>
        <w:t xml:space="preserve"> opérationnaliser les objectifs spécifiques </w:t>
      </w:r>
      <w:r w:rsidR="00D87522" w:rsidRPr="0019207F">
        <w:rPr>
          <w:rFonts w:ascii="Arial" w:hAnsi="Arial" w:cs="Arial"/>
          <w:sz w:val="24"/>
          <w:szCs w:val="24"/>
        </w:rPr>
        <w:t>du PN/</w:t>
      </w:r>
      <w:r w:rsidR="00DD6C6C" w:rsidRPr="0019207F">
        <w:rPr>
          <w:rFonts w:ascii="Arial" w:hAnsi="Arial" w:cs="Arial"/>
          <w:sz w:val="24"/>
          <w:szCs w:val="24"/>
        </w:rPr>
        <w:t>AEUE</w:t>
      </w:r>
      <w:r w:rsidR="00D937D7" w:rsidRPr="0019207F">
        <w:rPr>
          <w:rFonts w:ascii="Arial" w:hAnsi="Arial" w:cs="Arial"/>
          <w:sz w:val="24"/>
          <w:szCs w:val="24"/>
        </w:rPr>
        <w:t xml:space="preserve"> pour la première phase</w:t>
      </w:r>
      <w:r w:rsidR="00A1546B" w:rsidRPr="0019207F">
        <w:rPr>
          <w:rFonts w:ascii="Arial" w:hAnsi="Arial" w:cs="Arial"/>
          <w:sz w:val="24"/>
          <w:szCs w:val="24"/>
        </w:rPr>
        <w:t xml:space="preserve"> </w:t>
      </w:r>
      <w:r w:rsidR="00D937D7" w:rsidRPr="0019207F">
        <w:rPr>
          <w:rFonts w:ascii="Arial" w:hAnsi="Arial" w:cs="Arial"/>
          <w:sz w:val="24"/>
          <w:szCs w:val="24"/>
        </w:rPr>
        <w:t xml:space="preserve"> 2016-2020</w:t>
      </w:r>
      <w:r w:rsidR="00A1546B" w:rsidRPr="0019207F">
        <w:rPr>
          <w:rFonts w:ascii="Arial" w:hAnsi="Arial" w:cs="Arial"/>
          <w:sz w:val="24"/>
          <w:szCs w:val="24"/>
        </w:rPr>
        <w:t>.</w:t>
      </w:r>
    </w:p>
    <w:p w14:paraId="3DD5D0A0" w14:textId="6AF15DD1" w:rsidR="00E959C8" w:rsidRPr="0019207F" w:rsidRDefault="00E959C8" w:rsidP="0084765D">
      <w:pPr>
        <w:pStyle w:val="Heading3"/>
        <w:numPr>
          <w:ilvl w:val="2"/>
          <w:numId w:val="17"/>
        </w:numPr>
        <w:rPr>
          <w:rFonts w:ascii="Arial" w:hAnsi="Arial" w:cs="Arial"/>
          <w:i w:val="0"/>
          <w:color w:val="auto"/>
          <w:szCs w:val="24"/>
        </w:rPr>
      </w:pPr>
      <w:bookmarkStart w:id="34" w:name="_Toc451161311"/>
      <w:bookmarkStart w:id="35" w:name="_Toc482202397"/>
      <w:bookmarkStart w:id="36" w:name="_Toc482202497"/>
      <w:r w:rsidRPr="0019207F">
        <w:rPr>
          <w:rFonts w:ascii="Arial" w:hAnsi="Arial" w:cs="Arial"/>
          <w:i w:val="0"/>
          <w:color w:val="auto"/>
          <w:szCs w:val="24"/>
        </w:rPr>
        <w:t>Objectifs opérationnels</w:t>
      </w:r>
      <w:bookmarkEnd w:id="34"/>
      <w:bookmarkEnd w:id="35"/>
      <w:bookmarkEnd w:id="36"/>
    </w:p>
    <w:p w14:paraId="7A078F2E" w14:textId="60975272" w:rsidR="00871B76" w:rsidRPr="0019207F" w:rsidRDefault="00031295" w:rsidP="00031295">
      <w:pPr>
        <w:jc w:val="both"/>
        <w:rPr>
          <w:rFonts w:ascii="Arial" w:hAnsi="Arial" w:cs="Arial"/>
          <w:sz w:val="24"/>
          <w:szCs w:val="24"/>
        </w:rPr>
      </w:pPr>
      <w:r w:rsidRPr="0019207F">
        <w:rPr>
          <w:rFonts w:ascii="Arial" w:hAnsi="Arial" w:cs="Arial"/>
          <w:sz w:val="24"/>
          <w:szCs w:val="24"/>
        </w:rPr>
        <w:t>Le</w:t>
      </w:r>
      <w:r w:rsidR="00D87522" w:rsidRPr="0019207F">
        <w:rPr>
          <w:rFonts w:ascii="Arial" w:hAnsi="Arial" w:cs="Arial"/>
          <w:sz w:val="24"/>
          <w:szCs w:val="24"/>
        </w:rPr>
        <w:t>s objectifs opérationnels du PN/</w:t>
      </w:r>
      <w:r w:rsidRPr="0019207F">
        <w:rPr>
          <w:rFonts w:ascii="Arial" w:hAnsi="Arial" w:cs="Arial"/>
          <w:sz w:val="24"/>
          <w:szCs w:val="24"/>
        </w:rPr>
        <w:t>AEUE sont les suivants :</w:t>
      </w:r>
    </w:p>
    <w:p w14:paraId="0CC32A8A" w14:textId="6FD2844B" w:rsidR="007C4C56" w:rsidRPr="0019207F" w:rsidRDefault="00E959C8" w:rsidP="007C4C56">
      <w:pPr>
        <w:pStyle w:val="Caption"/>
        <w:jc w:val="left"/>
        <w:rPr>
          <w:rFonts w:ascii="Arial" w:hAnsi="Arial" w:cs="Arial"/>
          <w:szCs w:val="24"/>
        </w:rPr>
      </w:pPr>
      <w:bookmarkStart w:id="37" w:name="_Toc482202540"/>
      <w:bookmarkStart w:id="38" w:name="_Toc482202623"/>
      <w:bookmarkStart w:id="39" w:name="_Toc450909288"/>
      <w:r w:rsidRPr="0019207F">
        <w:rPr>
          <w:rFonts w:ascii="Arial" w:hAnsi="Arial" w:cs="Arial"/>
          <w:szCs w:val="24"/>
        </w:rPr>
        <w:t xml:space="preserve">Tableau </w:t>
      </w:r>
      <w:r w:rsidRPr="0019207F">
        <w:rPr>
          <w:rFonts w:ascii="Arial" w:hAnsi="Arial" w:cs="Arial"/>
          <w:szCs w:val="24"/>
        </w:rPr>
        <w:fldChar w:fldCharType="begin"/>
      </w:r>
      <w:r w:rsidRPr="0019207F">
        <w:rPr>
          <w:rFonts w:ascii="Arial" w:hAnsi="Arial" w:cs="Arial"/>
          <w:szCs w:val="24"/>
        </w:rPr>
        <w:instrText xml:space="preserve"> SEQ Tableau \* ARABIC </w:instrText>
      </w:r>
      <w:r w:rsidRPr="0019207F">
        <w:rPr>
          <w:rFonts w:ascii="Arial" w:hAnsi="Arial" w:cs="Arial"/>
          <w:szCs w:val="24"/>
        </w:rPr>
        <w:fldChar w:fldCharType="separate"/>
      </w:r>
      <w:r w:rsidR="00517528" w:rsidRPr="0019207F">
        <w:rPr>
          <w:rFonts w:ascii="Arial" w:hAnsi="Arial" w:cs="Arial"/>
          <w:noProof/>
          <w:szCs w:val="24"/>
        </w:rPr>
        <w:t>3</w:t>
      </w:r>
      <w:r w:rsidRPr="0019207F">
        <w:rPr>
          <w:rFonts w:ascii="Arial" w:hAnsi="Arial" w:cs="Arial"/>
          <w:noProof/>
          <w:szCs w:val="24"/>
        </w:rPr>
        <w:fldChar w:fldCharType="end"/>
      </w:r>
      <w:r w:rsidRPr="0019207F">
        <w:rPr>
          <w:rFonts w:ascii="Arial" w:hAnsi="Arial" w:cs="Arial"/>
          <w:szCs w:val="24"/>
        </w:rPr>
        <w:t>: Liste des objectifs opérationnels</w:t>
      </w:r>
      <w:bookmarkEnd w:id="37"/>
      <w:bookmarkEnd w:id="38"/>
      <w:r w:rsidRPr="0019207F">
        <w:rPr>
          <w:rFonts w:ascii="Arial" w:hAnsi="Arial" w:cs="Arial"/>
          <w:szCs w:val="24"/>
        </w:rPr>
        <w:t xml:space="preserve"> </w:t>
      </w:r>
      <w:bookmarkEnd w:id="39"/>
    </w:p>
    <w:tbl>
      <w:tblPr>
        <w:tblStyle w:val="LightList"/>
        <w:tblW w:w="0" w:type="auto"/>
        <w:tblLook w:val="04A0" w:firstRow="1" w:lastRow="0" w:firstColumn="1" w:lastColumn="0" w:noHBand="0" w:noVBand="1"/>
      </w:tblPr>
      <w:tblGrid>
        <w:gridCol w:w="1515"/>
        <w:gridCol w:w="7807"/>
      </w:tblGrid>
      <w:tr w:rsidR="00E959C8" w:rsidRPr="0019207F" w14:paraId="65501FBA" w14:textId="77777777" w:rsidTr="008224C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5" w:type="dxa"/>
          </w:tcPr>
          <w:p w14:paraId="1BB2AAA0" w14:textId="77777777" w:rsidR="00E959C8" w:rsidRPr="0019207F" w:rsidRDefault="00E959C8" w:rsidP="00AA5D14">
            <w:pPr>
              <w:spacing w:after="0"/>
              <w:jc w:val="center"/>
              <w:rPr>
                <w:rFonts w:ascii="Arial" w:eastAsia="Calibri" w:hAnsi="Arial" w:cs="Arial"/>
                <w:color w:val="auto"/>
                <w:sz w:val="24"/>
                <w:szCs w:val="24"/>
              </w:rPr>
            </w:pPr>
            <w:r w:rsidRPr="0019207F">
              <w:rPr>
                <w:rFonts w:ascii="Arial" w:eastAsia="Calibri" w:hAnsi="Arial" w:cs="Arial"/>
                <w:color w:val="auto"/>
                <w:sz w:val="24"/>
                <w:szCs w:val="24"/>
              </w:rPr>
              <w:t xml:space="preserve">Numéro </w:t>
            </w:r>
          </w:p>
        </w:tc>
        <w:tc>
          <w:tcPr>
            <w:tcW w:w="7807" w:type="dxa"/>
          </w:tcPr>
          <w:p w14:paraId="30486B7B" w14:textId="77777777" w:rsidR="00E959C8" w:rsidRPr="0019207F" w:rsidRDefault="00E959C8" w:rsidP="00AA5D14">
            <w:pPr>
              <w:spacing w:after="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9207F">
              <w:rPr>
                <w:rFonts w:ascii="Arial" w:eastAsia="Calibri" w:hAnsi="Arial" w:cs="Arial"/>
                <w:color w:val="auto"/>
                <w:sz w:val="24"/>
                <w:szCs w:val="24"/>
              </w:rPr>
              <w:t>Intitulé de l’objectif opérationnel</w:t>
            </w:r>
          </w:p>
        </w:tc>
      </w:tr>
      <w:tr w:rsidR="00434831" w:rsidRPr="0019207F" w14:paraId="74101C20" w14:textId="77777777" w:rsidTr="00D875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DDE1ECD" w14:textId="77777777" w:rsidR="00434831" w:rsidRPr="0019207F" w:rsidRDefault="00434831" w:rsidP="00D87522">
            <w:pPr>
              <w:spacing w:after="0"/>
              <w:jc w:val="center"/>
              <w:rPr>
                <w:rFonts w:ascii="Arial" w:eastAsia="Calibri" w:hAnsi="Arial" w:cs="Arial"/>
                <w:sz w:val="24"/>
                <w:szCs w:val="24"/>
              </w:rPr>
            </w:pPr>
            <w:r w:rsidRPr="0019207F">
              <w:rPr>
                <w:rFonts w:ascii="Arial" w:eastAsia="Calibri" w:hAnsi="Arial" w:cs="Arial"/>
                <w:sz w:val="24"/>
                <w:szCs w:val="24"/>
              </w:rPr>
              <w:t>1</w:t>
            </w:r>
          </w:p>
        </w:tc>
        <w:tc>
          <w:tcPr>
            <w:tcW w:w="7807" w:type="dxa"/>
          </w:tcPr>
          <w:p w14:paraId="5D507E74" w14:textId="42D9F5B9" w:rsidR="00434831" w:rsidRPr="0019207F" w:rsidRDefault="00D50852" w:rsidP="00F46416">
            <w:pPr>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19207F">
              <w:rPr>
                <w:rFonts w:ascii="Arial" w:hAnsi="Arial" w:cs="Arial"/>
                <w:sz w:val="24"/>
                <w:szCs w:val="24"/>
                <w:lang w:eastAsia="da-DK"/>
              </w:rPr>
              <w:t xml:space="preserve">Promouvoir les bonnes pratiques </w:t>
            </w:r>
            <w:r w:rsidR="00434831" w:rsidRPr="0019207F">
              <w:rPr>
                <w:rFonts w:ascii="Arial" w:hAnsi="Arial" w:cs="Arial"/>
                <w:sz w:val="24"/>
                <w:szCs w:val="24"/>
                <w:lang w:eastAsia="da-DK"/>
              </w:rPr>
              <w:t>dans un contexte de changement de comportement</w:t>
            </w:r>
          </w:p>
        </w:tc>
      </w:tr>
      <w:tr w:rsidR="00434831" w:rsidRPr="0019207F" w14:paraId="00F69425" w14:textId="77777777" w:rsidTr="00D87522">
        <w:trPr>
          <w:trHeight w:val="20"/>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2913FEB9" w14:textId="77777777" w:rsidR="00434831" w:rsidRPr="0019207F" w:rsidRDefault="00434831" w:rsidP="00D87522">
            <w:pPr>
              <w:spacing w:after="0"/>
              <w:jc w:val="center"/>
              <w:rPr>
                <w:rFonts w:ascii="Arial" w:eastAsia="Calibri" w:hAnsi="Arial" w:cs="Arial"/>
                <w:sz w:val="24"/>
                <w:szCs w:val="24"/>
              </w:rPr>
            </w:pPr>
            <w:r w:rsidRPr="0019207F">
              <w:rPr>
                <w:rFonts w:ascii="Arial" w:eastAsia="Calibri" w:hAnsi="Arial" w:cs="Arial"/>
                <w:sz w:val="24"/>
                <w:szCs w:val="24"/>
              </w:rPr>
              <w:t>2</w:t>
            </w:r>
          </w:p>
        </w:tc>
        <w:tc>
          <w:tcPr>
            <w:tcW w:w="7807" w:type="dxa"/>
          </w:tcPr>
          <w:p w14:paraId="7F1FC5DC" w14:textId="57E48919" w:rsidR="00434831" w:rsidRPr="0019207F" w:rsidRDefault="00434831" w:rsidP="00434831">
            <w:pPr>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19207F">
              <w:rPr>
                <w:rFonts w:ascii="Arial" w:hAnsi="Arial" w:cs="Arial"/>
                <w:sz w:val="24"/>
                <w:szCs w:val="24"/>
                <w:lang w:eastAsia="da-DK"/>
              </w:rPr>
              <w:t>assurer un accès universel et continu des populations aux services d’assainissement conformément à l'approche fondée sur les droits humains (AFDH) </w:t>
            </w:r>
          </w:p>
        </w:tc>
      </w:tr>
      <w:tr w:rsidR="00434831" w:rsidRPr="0019207F" w14:paraId="3CDDD651" w14:textId="77777777" w:rsidTr="00D875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0E9DEF70" w14:textId="1F47B8D2" w:rsidR="00434831" w:rsidRPr="0019207F" w:rsidRDefault="00434831" w:rsidP="00D87522">
            <w:pPr>
              <w:spacing w:after="0"/>
              <w:jc w:val="center"/>
              <w:rPr>
                <w:rFonts w:ascii="Arial" w:eastAsia="Calibri" w:hAnsi="Arial" w:cs="Arial"/>
                <w:sz w:val="24"/>
                <w:szCs w:val="24"/>
              </w:rPr>
            </w:pPr>
            <w:r w:rsidRPr="0019207F">
              <w:rPr>
                <w:rFonts w:ascii="Arial" w:eastAsia="Calibri" w:hAnsi="Arial" w:cs="Arial"/>
                <w:sz w:val="24"/>
                <w:szCs w:val="24"/>
              </w:rPr>
              <w:t>3</w:t>
            </w:r>
          </w:p>
        </w:tc>
        <w:tc>
          <w:tcPr>
            <w:tcW w:w="7807" w:type="dxa"/>
          </w:tcPr>
          <w:p w14:paraId="5BF764AB" w14:textId="5A86EAF4" w:rsidR="00434831" w:rsidRPr="0019207F" w:rsidRDefault="00434831" w:rsidP="00434831">
            <w:pPr>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19207F">
              <w:rPr>
                <w:rFonts w:ascii="Arial" w:hAnsi="Arial" w:cs="Arial"/>
                <w:sz w:val="24"/>
                <w:szCs w:val="24"/>
                <w:lang w:eastAsia="da-DK"/>
              </w:rPr>
              <w:t>optimiser la gestion et la valorisation des eaux usées et boues de vidange dans une perspective de protection environnementale et sociale </w:t>
            </w:r>
          </w:p>
        </w:tc>
      </w:tr>
      <w:tr w:rsidR="00434831" w:rsidRPr="0019207F" w14:paraId="000C94F6" w14:textId="77777777" w:rsidTr="00D87522">
        <w:trPr>
          <w:trHeight w:val="20"/>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2573A9A9" w14:textId="5759D2DA" w:rsidR="00434831" w:rsidRPr="0019207F" w:rsidRDefault="00434831" w:rsidP="00D87522">
            <w:pPr>
              <w:spacing w:after="0"/>
              <w:jc w:val="center"/>
              <w:rPr>
                <w:rFonts w:ascii="Arial" w:eastAsia="Calibri" w:hAnsi="Arial" w:cs="Arial"/>
                <w:sz w:val="24"/>
                <w:szCs w:val="24"/>
              </w:rPr>
            </w:pPr>
            <w:r w:rsidRPr="0019207F">
              <w:rPr>
                <w:rFonts w:ascii="Arial" w:eastAsia="Calibri" w:hAnsi="Arial" w:cs="Arial"/>
                <w:sz w:val="24"/>
                <w:szCs w:val="24"/>
              </w:rPr>
              <w:t>4</w:t>
            </w:r>
          </w:p>
        </w:tc>
        <w:tc>
          <w:tcPr>
            <w:tcW w:w="7807" w:type="dxa"/>
          </w:tcPr>
          <w:p w14:paraId="61406FC4" w14:textId="2F69F000" w:rsidR="00434831" w:rsidRPr="0019207F" w:rsidRDefault="00C222A9" w:rsidP="00434831">
            <w:pPr>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19207F">
              <w:rPr>
                <w:rFonts w:ascii="Arial" w:hAnsi="Arial" w:cs="Arial"/>
                <w:sz w:val="24"/>
                <w:szCs w:val="24"/>
                <w:lang w:eastAsia="da-DK"/>
              </w:rPr>
              <w:t>Améliorer les connaissances dans le domaine de l’assainissement des eaux usées et excréta</w:t>
            </w:r>
          </w:p>
        </w:tc>
      </w:tr>
      <w:tr w:rsidR="00434831" w:rsidRPr="0019207F" w14:paraId="5BC9792B" w14:textId="77777777" w:rsidTr="00D875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1543C7AA" w14:textId="2BFACCF0" w:rsidR="00434831" w:rsidRPr="0019207F" w:rsidRDefault="00434831" w:rsidP="00D87522">
            <w:pPr>
              <w:spacing w:after="0"/>
              <w:jc w:val="center"/>
              <w:rPr>
                <w:rFonts w:ascii="Arial" w:eastAsia="Calibri" w:hAnsi="Arial" w:cs="Arial"/>
                <w:sz w:val="24"/>
                <w:szCs w:val="24"/>
              </w:rPr>
            </w:pPr>
            <w:r w:rsidRPr="0019207F">
              <w:rPr>
                <w:rFonts w:ascii="Arial" w:eastAsia="Calibri" w:hAnsi="Arial" w:cs="Arial"/>
                <w:sz w:val="24"/>
                <w:szCs w:val="24"/>
              </w:rPr>
              <w:t>5</w:t>
            </w:r>
          </w:p>
        </w:tc>
        <w:tc>
          <w:tcPr>
            <w:tcW w:w="7807" w:type="dxa"/>
          </w:tcPr>
          <w:p w14:paraId="644F930E" w14:textId="78FB4286" w:rsidR="00434831" w:rsidRPr="0019207F" w:rsidRDefault="00434831" w:rsidP="00434831">
            <w:pPr>
              <w:spacing w:after="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19207F">
              <w:rPr>
                <w:rFonts w:ascii="Arial" w:hAnsi="Arial" w:cs="Arial"/>
                <w:sz w:val="24"/>
                <w:szCs w:val="24"/>
                <w:lang w:eastAsia="da-DK"/>
              </w:rPr>
              <w:t>renforcer les capacités de financement, de gestion et de pilotage du sous-secteur</w:t>
            </w:r>
          </w:p>
        </w:tc>
      </w:tr>
    </w:tbl>
    <w:p w14:paraId="12A44C13" w14:textId="474595AA" w:rsidR="00210956" w:rsidRPr="0019207F" w:rsidRDefault="00E959C8" w:rsidP="0084765D">
      <w:pPr>
        <w:pStyle w:val="Heading2"/>
        <w:numPr>
          <w:ilvl w:val="1"/>
          <w:numId w:val="17"/>
        </w:numPr>
        <w:rPr>
          <w:rFonts w:ascii="Arial" w:hAnsi="Arial" w:cs="Arial"/>
          <w:color w:val="auto"/>
          <w:sz w:val="24"/>
          <w:szCs w:val="24"/>
        </w:rPr>
      </w:pPr>
      <w:bookmarkStart w:id="40" w:name="_Toc418426365"/>
      <w:bookmarkStart w:id="41" w:name="_Toc451161312"/>
      <w:bookmarkStart w:id="42" w:name="_Toc482202398"/>
      <w:bookmarkStart w:id="43" w:name="_Toc482202498"/>
      <w:r w:rsidRPr="0019207F">
        <w:rPr>
          <w:rFonts w:ascii="Arial" w:hAnsi="Arial" w:cs="Arial"/>
          <w:color w:val="auto"/>
          <w:sz w:val="24"/>
          <w:szCs w:val="24"/>
        </w:rPr>
        <w:t xml:space="preserve">Approches </w:t>
      </w:r>
      <w:bookmarkEnd w:id="40"/>
      <w:r w:rsidRPr="0019207F">
        <w:rPr>
          <w:rFonts w:ascii="Arial" w:hAnsi="Arial" w:cs="Arial"/>
          <w:color w:val="auto"/>
          <w:sz w:val="24"/>
          <w:szCs w:val="24"/>
        </w:rPr>
        <w:t>stratégiques</w:t>
      </w:r>
      <w:bookmarkEnd w:id="41"/>
      <w:bookmarkEnd w:id="42"/>
      <w:bookmarkEnd w:id="43"/>
    </w:p>
    <w:p w14:paraId="0DC0FB25" w14:textId="6E061647" w:rsidR="00210956" w:rsidRPr="0019207F" w:rsidRDefault="00210956" w:rsidP="00210956">
      <w:pPr>
        <w:jc w:val="both"/>
        <w:rPr>
          <w:rFonts w:ascii="Arial" w:hAnsi="Arial" w:cs="Arial"/>
          <w:sz w:val="24"/>
          <w:szCs w:val="24"/>
        </w:rPr>
      </w:pPr>
      <w:r w:rsidRPr="0019207F">
        <w:rPr>
          <w:rFonts w:ascii="Arial" w:hAnsi="Arial" w:cs="Arial"/>
          <w:sz w:val="24"/>
          <w:szCs w:val="24"/>
        </w:rPr>
        <w:t>En relation avec les orientations stratégiques définies par  la poli</w:t>
      </w:r>
      <w:r w:rsidR="00D87522" w:rsidRPr="0019207F">
        <w:rPr>
          <w:rFonts w:ascii="Arial" w:hAnsi="Arial" w:cs="Arial"/>
          <w:sz w:val="24"/>
          <w:szCs w:val="24"/>
        </w:rPr>
        <w:t>tique nationale de l'eau, le PN/</w:t>
      </w:r>
      <w:r w:rsidRPr="0019207F">
        <w:rPr>
          <w:rFonts w:ascii="Arial" w:hAnsi="Arial" w:cs="Arial"/>
          <w:sz w:val="24"/>
          <w:szCs w:val="24"/>
        </w:rPr>
        <w:t>AEUE retient les axes stratégiques suivants :</w:t>
      </w:r>
    </w:p>
    <w:p w14:paraId="31349DE8" w14:textId="7D5FFB06" w:rsidR="00210956" w:rsidRPr="0019207F" w:rsidRDefault="00210956" w:rsidP="00210956">
      <w:pPr>
        <w:jc w:val="both"/>
        <w:rPr>
          <w:rFonts w:ascii="Arial" w:hAnsi="Arial" w:cs="Arial"/>
          <w:b/>
          <w:sz w:val="24"/>
          <w:szCs w:val="24"/>
        </w:rPr>
      </w:pPr>
      <w:r w:rsidRPr="0019207F">
        <w:rPr>
          <w:rFonts w:ascii="Arial" w:hAnsi="Arial" w:cs="Arial"/>
          <w:b/>
          <w:sz w:val="24"/>
          <w:szCs w:val="24"/>
        </w:rPr>
        <w:t xml:space="preserve">Axe 1 : Assurer le droit d’accès universel à l’assainissement </w:t>
      </w:r>
    </w:p>
    <w:p w14:paraId="4A9A95E3" w14:textId="03AA01C4" w:rsidR="00210956" w:rsidRPr="0019207F" w:rsidRDefault="00210956" w:rsidP="00210956">
      <w:pPr>
        <w:jc w:val="both"/>
        <w:rPr>
          <w:rFonts w:ascii="Arial" w:hAnsi="Arial" w:cs="Arial"/>
          <w:sz w:val="24"/>
          <w:szCs w:val="24"/>
        </w:rPr>
      </w:pPr>
      <w:r w:rsidRPr="0019207F">
        <w:rPr>
          <w:rFonts w:ascii="Arial" w:hAnsi="Arial" w:cs="Arial"/>
          <w:sz w:val="24"/>
          <w:szCs w:val="24"/>
        </w:rPr>
        <w:t>Cet axe stratégique vise à :</w:t>
      </w:r>
    </w:p>
    <w:p w14:paraId="2774FFAE" w14:textId="77777777" w:rsidR="00210956" w:rsidRPr="0019207F" w:rsidRDefault="00210956" w:rsidP="0084765D">
      <w:pPr>
        <w:pStyle w:val="ListParagraph"/>
        <w:numPr>
          <w:ilvl w:val="0"/>
          <w:numId w:val="10"/>
        </w:numPr>
        <w:spacing w:after="200" w:line="276" w:lineRule="auto"/>
        <w:ind w:left="851" w:hanging="284"/>
        <w:contextualSpacing/>
        <w:rPr>
          <w:rFonts w:ascii="Arial" w:hAnsi="Arial" w:cs="Arial"/>
          <w:szCs w:val="24"/>
        </w:rPr>
      </w:pPr>
      <w:r w:rsidRPr="0019207F">
        <w:rPr>
          <w:rFonts w:ascii="Arial" w:hAnsi="Arial" w:cs="Arial"/>
          <w:szCs w:val="24"/>
        </w:rPr>
        <w:t>mettre fin à la défécation à l’air libre à travers des approches communautaires notamment la stratégie nationale ATPC adoptée par le Burkina Faso ;</w:t>
      </w:r>
    </w:p>
    <w:p w14:paraId="4CA9CC5E" w14:textId="184F9360" w:rsidR="00B118E2" w:rsidRPr="0019207F" w:rsidRDefault="00210956" w:rsidP="0084765D">
      <w:pPr>
        <w:pStyle w:val="ListParagraph"/>
        <w:numPr>
          <w:ilvl w:val="0"/>
          <w:numId w:val="10"/>
        </w:numPr>
        <w:spacing w:after="200" w:line="276" w:lineRule="auto"/>
        <w:ind w:left="851" w:hanging="284"/>
        <w:contextualSpacing/>
        <w:rPr>
          <w:rFonts w:ascii="Arial" w:hAnsi="Arial" w:cs="Arial"/>
          <w:szCs w:val="24"/>
        </w:rPr>
      </w:pPr>
      <w:r w:rsidRPr="0019207F">
        <w:rPr>
          <w:rFonts w:ascii="Arial" w:hAnsi="Arial" w:cs="Arial"/>
          <w:szCs w:val="24"/>
        </w:rPr>
        <w:t>assurer dans toutes les institutions et les lieux publics un service d’ass</w:t>
      </w:r>
      <w:r w:rsidR="009A2A87" w:rsidRPr="0019207F">
        <w:rPr>
          <w:rFonts w:ascii="Arial" w:hAnsi="Arial" w:cs="Arial"/>
          <w:szCs w:val="24"/>
        </w:rPr>
        <w:t xml:space="preserve">ainissement adéquat et </w:t>
      </w:r>
      <w:r w:rsidR="00B118E2" w:rsidRPr="0019207F">
        <w:rPr>
          <w:rFonts w:ascii="Arial" w:hAnsi="Arial" w:cs="Arial"/>
          <w:szCs w:val="24"/>
        </w:rPr>
        <w:t>durable ;</w:t>
      </w:r>
    </w:p>
    <w:p w14:paraId="42236941" w14:textId="63662FC4" w:rsidR="005727F3" w:rsidRPr="0019207F" w:rsidRDefault="00210956" w:rsidP="0084765D">
      <w:pPr>
        <w:pStyle w:val="ListParagraph"/>
        <w:numPr>
          <w:ilvl w:val="0"/>
          <w:numId w:val="10"/>
        </w:numPr>
        <w:spacing w:after="200" w:line="276" w:lineRule="auto"/>
        <w:ind w:left="851" w:hanging="284"/>
        <w:contextualSpacing/>
        <w:rPr>
          <w:rFonts w:ascii="Arial" w:hAnsi="Arial" w:cs="Arial"/>
          <w:szCs w:val="24"/>
        </w:rPr>
      </w:pPr>
      <w:r w:rsidRPr="0019207F">
        <w:rPr>
          <w:rFonts w:ascii="Arial" w:hAnsi="Arial" w:cs="Arial"/>
          <w:szCs w:val="24"/>
        </w:rPr>
        <w:t xml:space="preserve">améliorer le taux d’accès à un service d’assainissement durable à travers la stimulation des autoréalisations et la mise en place  d’une </w:t>
      </w:r>
      <w:r w:rsidR="00B118E2" w:rsidRPr="0019207F">
        <w:rPr>
          <w:rFonts w:ascii="Arial" w:hAnsi="Arial" w:cs="Arial"/>
          <w:szCs w:val="24"/>
        </w:rPr>
        <w:t xml:space="preserve">offre technologique diversifiée en milieu rural ; </w:t>
      </w:r>
    </w:p>
    <w:p w14:paraId="0F2CE6C0" w14:textId="62675257" w:rsidR="00210956" w:rsidRPr="0019207F" w:rsidRDefault="005727F3" w:rsidP="0084765D">
      <w:pPr>
        <w:pStyle w:val="ListParagraph"/>
        <w:numPr>
          <w:ilvl w:val="0"/>
          <w:numId w:val="10"/>
        </w:numPr>
        <w:spacing w:after="200" w:line="276" w:lineRule="auto"/>
        <w:ind w:left="851" w:hanging="284"/>
        <w:contextualSpacing/>
        <w:rPr>
          <w:rFonts w:ascii="Arial" w:hAnsi="Arial" w:cs="Arial"/>
          <w:szCs w:val="24"/>
        </w:rPr>
      </w:pPr>
      <w:r w:rsidRPr="0019207F">
        <w:rPr>
          <w:rFonts w:ascii="Arial" w:hAnsi="Arial" w:cs="Arial"/>
          <w:szCs w:val="24"/>
        </w:rPr>
        <w:lastRenderedPageBreak/>
        <w:t xml:space="preserve">poursuivre la </w:t>
      </w:r>
      <w:r w:rsidR="00D371E3" w:rsidRPr="0019207F">
        <w:rPr>
          <w:rFonts w:ascii="Arial" w:hAnsi="Arial" w:cs="Arial"/>
          <w:szCs w:val="24"/>
        </w:rPr>
        <w:t>réalisation/</w:t>
      </w:r>
      <w:r w:rsidR="00B731FE" w:rsidRPr="0019207F">
        <w:rPr>
          <w:rFonts w:ascii="Arial" w:hAnsi="Arial" w:cs="Arial"/>
          <w:szCs w:val="24"/>
        </w:rPr>
        <w:t>réhabilitation</w:t>
      </w:r>
      <w:r w:rsidRPr="0019207F">
        <w:rPr>
          <w:rFonts w:ascii="Arial" w:hAnsi="Arial" w:cs="Arial"/>
          <w:szCs w:val="24"/>
        </w:rPr>
        <w:t xml:space="preserve"> des ouvrages et le développement du réseau d’assainissement collectif dans les principales villes du </w:t>
      </w:r>
      <w:r w:rsidR="00A420D2" w:rsidRPr="0019207F">
        <w:rPr>
          <w:rFonts w:ascii="Arial" w:hAnsi="Arial" w:cs="Arial"/>
          <w:szCs w:val="24"/>
        </w:rPr>
        <w:t>pays,</w:t>
      </w:r>
      <w:r w:rsidR="00B731FE" w:rsidRPr="0019207F">
        <w:rPr>
          <w:rFonts w:ascii="Arial" w:hAnsi="Arial" w:cs="Arial"/>
          <w:szCs w:val="24"/>
        </w:rPr>
        <w:t xml:space="preserve"> mettre en place une palette technol</w:t>
      </w:r>
      <w:r w:rsidR="00A420D2" w:rsidRPr="0019207F">
        <w:rPr>
          <w:rFonts w:ascii="Arial" w:hAnsi="Arial" w:cs="Arial"/>
          <w:szCs w:val="24"/>
        </w:rPr>
        <w:t>ogique et</w:t>
      </w:r>
      <w:r w:rsidR="00B731FE" w:rsidRPr="0019207F">
        <w:rPr>
          <w:rFonts w:ascii="Arial" w:hAnsi="Arial" w:cs="Arial"/>
          <w:szCs w:val="24"/>
        </w:rPr>
        <w:t xml:space="preserve"> </w:t>
      </w:r>
      <w:r w:rsidR="00A420D2" w:rsidRPr="0019207F">
        <w:rPr>
          <w:rFonts w:ascii="Arial" w:hAnsi="Arial" w:cs="Arial"/>
          <w:szCs w:val="24"/>
        </w:rPr>
        <w:t>promouvoir les autoréalisations en milieu urbain.</w:t>
      </w:r>
    </w:p>
    <w:p w14:paraId="4DA3714A" w14:textId="61E6C278" w:rsidR="00210956" w:rsidRPr="0019207F" w:rsidRDefault="00210956" w:rsidP="00210956">
      <w:pPr>
        <w:jc w:val="both"/>
        <w:rPr>
          <w:rFonts w:ascii="Arial" w:hAnsi="Arial" w:cs="Arial"/>
          <w:b/>
          <w:sz w:val="24"/>
          <w:szCs w:val="24"/>
        </w:rPr>
      </w:pPr>
      <w:r w:rsidRPr="0019207F">
        <w:rPr>
          <w:rFonts w:ascii="Arial" w:hAnsi="Arial" w:cs="Arial"/>
          <w:b/>
          <w:sz w:val="24"/>
          <w:szCs w:val="24"/>
        </w:rPr>
        <w:t>Axe 2 : Assurer le financement durable du sous-secteur assainissement</w:t>
      </w:r>
    </w:p>
    <w:p w14:paraId="123E0B5D" w14:textId="77777777" w:rsidR="00210956" w:rsidRPr="0019207F" w:rsidRDefault="00210956" w:rsidP="00210956">
      <w:pPr>
        <w:jc w:val="both"/>
        <w:rPr>
          <w:rFonts w:ascii="Arial" w:hAnsi="Arial" w:cs="Arial"/>
          <w:sz w:val="24"/>
          <w:szCs w:val="24"/>
        </w:rPr>
      </w:pPr>
      <w:r w:rsidRPr="0019207F">
        <w:rPr>
          <w:rFonts w:ascii="Arial" w:hAnsi="Arial" w:cs="Arial"/>
          <w:sz w:val="24"/>
          <w:szCs w:val="24"/>
        </w:rPr>
        <w:t>Cet axe stratégique se fonde sur :</w:t>
      </w:r>
    </w:p>
    <w:p w14:paraId="71469C57" w14:textId="04D7F4F8" w:rsidR="00210956" w:rsidRPr="0019207F" w:rsidRDefault="00210956" w:rsidP="0084765D">
      <w:pPr>
        <w:pStyle w:val="ListParagraph"/>
        <w:numPr>
          <w:ilvl w:val="0"/>
          <w:numId w:val="11"/>
        </w:numPr>
        <w:spacing w:after="200" w:line="276" w:lineRule="auto"/>
        <w:ind w:firstLine="207"/>
        <w:contextualSpacing/>
        <w:rPr>
          <w:rFonts w:ascii="Arial" w:hAnsi="Arial" w:cs="Arial"/>
          <w:szCs w:val="24"/>
        </w:rPr>
      </w:pPr>
      <w:r w:rsidRPr="0019207F">
        <w:rPr>
          <w:rFonts w:ascii="Arial" w:hAnsi="Arial" w:cs="Arial"/>
          <w:szCs w:val="24"/>
        </w:rPr>
        <w:t xml:space="preserve">la promotion à grande échelle </w:t>
      </w:r>
      <w:r w:rsidR="002C71FB" w:rsidRPr="0019207F">
        <w:rPr>
          <w:rFonts w:ascii="Arial" w:hAnsi="Arial" w:cs="Arial"/>
          <w:szCs w:val="24"/>
        </w:rPr>
        <w:t xml:space="preserve"> de </w:t>
      </w:r>
      <w:r w:rsidRPr="0019207F">
        <w:rPr>
          <w:rFonts w:ascii="Arial" w:hAnsi="Arial" w:cs="Arial"/>
          <w:szCs w:val="24"/>
        </w:rPr>
        <w:t>l’Assai</w:t>
      </w:r>
      <w:r w:rsidR="00D371E3" w:rsidRPr="0019207F">
        <w:rPr>
          <w:rFonts w:ascii="Arial" w:hAnsi="Arial" w:cs="Arial"/>
          <w:szCs w:val="24"/>
        </w:rPr>
        <w:t>nissement Total Piloté par les L</w:t>
      </w:r>
      <w:r w:rsidRPr="0019207F">
        <w:rPr>
          <w:rFonts w:ascii="Arial" w:hAnsi="Arial" w:cs="Arial"/>
          <w:szCs w:val="24"/>
        </w:rPr>
        <w:t>eaders (ATPL) ;</w:t>
      </w:r>
    </w:p>
    <w:p w14:paraId="3CE8A03B" w14:textId="44EB6D36" w:rsidR="00210956" w:rsidRPr="0019207F" w:rsidRDefault="00210956" w:rsidP="0084765D">
      <w:pPr>
        <w:pStyle w:val="ListParagraph"/>
        <w:numPr>
          <w:ilvl w:val="0"/>
          <w:numId w:val="11"/>
        </w:numPr>
        <w:spacing w:after="200" w:line="276" w:lineRule="auto"/>
        <w:ind w:firstLine="207"/>
        <w:contextualSpacing/>
        <w:rPr>
          <w:rFonts w:ascii="Arial" w:hAnsi="Arial" w:cs="Arial"/>
          <w:szCs w:val="24"/>
        </w:rPr>
      </w:pPr>
      <w:r w:rsidRPr="0019207F">
        <w:rPr>
          <w:rFonts w:ascii="Arial" w:hAnsi="Arial" w:cs="Arial"/>
          <w:szCs w:val="24"/>
        </w:rPr>
        <w:t xml:space="preserve">le développement du Partenariat Public Privé </w:t>
      </w:r>
      <w:r w:rsidR="002C71FB" w:rsidRPr="0019207F">
        <w:rPr>
          <w:rFonts w:ascii="Arial" w:hAnsi="Arial" w:cs="Arial"/>
          <w:szCs w:val="24"/>
        </w:rPr>
        <w:t>(PPP</w:t>
      </w:r>
      <w:r w:rsidR="00DB3274" w:rsidRPr="0019207F">
        <w:rPr>
          <w:rFonts w:ascii="Arial" w:hAnsi="Arial" w:cs="Arial"/>
          <w:szCs w:val="24"/>
        </w:rPr>
        <w:t>) en</w:t>
      </w:r>
      <w:r w:rsidRPr="0019207F">
        <w:rPr>
          <w:rFonts w:ascii="Arial" w:hAnsi="Arial" w:cs="Arial"/>
          <w:szCs w:val="24"/>
        </w:rPr>
        <w:t xml:space="preserve"> matière d’assainissement ;</w:t>
      </w:r>
    </w:p>
    <w:p w14:paraId="4357BD31" w14:textId="47F65BE9" w:rsidR="00210956" w:rsidRPr="0019207F" w:rsidRDefault="00210956" w:rsidP="0084765D">
      <w:pPr>
        <w:pStyle w:val="ListParagraph"/>
        <w:numPr>
          <w:ilvl w:val="0"/>
          <w:numId w:val="11"/>
        </w:numPr>
        <w:spacing w:after="200" w:line="276" w:lineRule="auto"/>
        <w:ind w:firstLine="207"/>
        <w:contextualSpacing/>
        <w:rPr>
          <w:rFonts w:ascii="Arial" w:hAnsi="Arial" w:cs="Arial"/>
          <w:szCs w:val="24"/>
        </w:rPr>
      </w:pPr>
      <w:r w:rsidRPr="0019207F">
        <w:rPr>
          <w:rFonts w:ascii="Arial" w:hAnsi="Arial" w:cs="Arial"/>
          <w:szCs w:val="24"/>
        </w:rPr>
        <w:t>le développement de nouveaux méc</w:t>
      </w:r>
      <w:r w:rsidR="002C71FB" w:rsidRPr="0019207F">
        <w:rPr>
          <w:rFonts w:ascii="Arial" w:hAnsi="Arial" w:cs="Arial"/>
          <w:szCs w:val="24"/>
        </w:rPr>
        <w:t>anismes de financement endogène ;</w:t>
      </w:r>
    </w:p>
    <w:p w14:paraId="1801DEC3" w14:textId="604E51ED" w:rsidR="00210956" w:rsidRPr="0019207F" w:rsidRDefault="00210956" w:rsidP="0084765D">
      <w:pPr>
        <w:pStyle w:val="ListParagraph"/>
        <w:numPr>
          <w:ilvl w:val="0"/>
          <w:numId w:val="11"/>
        </w:numPr>
        <w:spacing w:after="200" w:line="276" w:lineRule="auto"/>
        <w:ind w:firstLine="207"/>
        <w:contextualSpacing/>
        <w:rPr>
          <w:rFonts w:ascii="Arial" w:hAnsi="Arial" w:cs="Arial"/>
          <w:szCs w:val="24"/>
        </w:rPr>
      </w:pPr>
      <w:r w:rsidRPr="0019207F">
        <w:rPr>
          <w:rFonts w:ascii="Arial" w:hAnsi="Arial" w:cs="Arial"/>
          <w:szCs w:val="24"/>
        </w:rPr>
        <w:t>le développement de mécanismes pour susciter</w:t>
      </w:r>
      <w:r w:rsidR="002C71FB" w:rsidRPr="0019207F">
        <w:rPr>
          <w:rFonts w:ascii="Arial" w:hAnsi="Arial" w:cs="Arial"/>
          <w:szCs w:val="24"/>
        </w:rPr>
        <w:t xml:space="preserve"> les autoréalisations</w:t>
      </w:r>
      <w:r w:rsidR="007E155C" w:rsidRPr="0019207F">
        <w:rPr>
          <w:rFonts w:ascii="Arial" w:hAnsi="Arial" w:cs="Arial"/>
          <w:szCs w:val="24"/>
        </w:rPr>
        <w:t> ;</w:t>
      </w:r>
    </w:p>
    <w:p w14:paraId="37A9E097" w14:textId="43ECD45F" w:rsidR="007E155C" w:rsidRPr="0019207F" w:rsidRDefault="007E155C" w:rsidP="0084765D">
      <w:pPr>
        <w:pStyle w:val="ListParagraph"/>
        <w:numPr>
          <w:ilvl w:val="0"/>
          <w:numId w:val="11"/>
        </w:numPr>
        <w:spacing w:after="200" w:line="276" w:lineRule="auto"/>
        <w:ind w:firstLine="207"/>
        <w:contextualSpacing/>
        <w:rPr>
          <w:rFonts w:ascii="Arial" w:hAnsi="Arial" w:cs="Arial"/>
          <w:szCs w:val="24"/>
        </w:rPr>
      </w:pPr>
      <w:r w:rsidRPr="0019207F">
        <w:rPr>
          <w:rFonts w:ascii="Arial" w:hAnsi="Arial" w:cs="Arial"/>
          <w:szCs w:val="24"/>
        </w:rPr>
        <w:t>le développement de l’auto financement dans l’assainissement</w:t>
      </w:r>
      <w:r w:rsidR="004238D1" w:rsidRPr="0019207F">
        <w:rPr>
          <w:rFonts w:ascii="Arial" w:hAnsi="Arial" w:cs="Arial"/>
          <w:szCs w:val="24"/>
        </w:rPr>
        <w:t xml:space="preserve"> à travers la valorisation</w:t>
      </w:r>
      <w:r w:rsidRPr="0019207F">
        <w:rPr>
          <w:rFonts w:ascii="Arial" w:hAnsi="Arial" w:cs="Arial"/>
          <w:szCs w:val="24"/>
        </w:rPr>
        <w:t xml:space="preserve"> </w:t>
      </w:r>
      <w:r w:rsidR="004238D1" w:rsidRPr="0019207F">
        <w:rPr>
          <w:rFonts w:ascii="Arial" w:hAnsi="Arial" w:cs="Arial"/>
          <w:szCs w:val="24"/>
        </w:rPr>
        <w:t>d</w:t>
      </w:r>
      <w:r w:rsidR="00FC4AB8" w:rsidRPr="0019207F">
        <w:rPr>
          <w:rFonts w:ascii="Arial" w:hAnsi="Arial" w:cs="Arial"/>
          <w:szCs w:val="24"/>
        </w:rPr>
        <w:t xml:space="preserve">es </w:t>
      </w:r>
      <w:r w:rsidR="004238D1" w:rsidRPr="0019207F">
        <w:rPr>
          <w:rFonts w:ascii="Arial" w:hAnsi="Arial" w:cs="Arial"/>
          <w:szCs w:val="24"/>
        </w:rPr>
        <w:t>sous-produits.</w:t>
      </w:r>
    </w:p>
    <w:p w14:paraId="13310BA1" w14:textId="6A2DA218" w:rsidR="00210956" w:rsidRPr="0019207F" w:rsidRDefault="00210956" w:rsidP="00210956">
      <w:pPr>
        <w:jc w:val="both"/>
        <w:rPr>
          <w:rFonts w:ascii="Arial" w:hAnsi="Arial" w:cs="Arial"/>
          <w:b/>
          <w:sz w:val="24"/>
          <w:szCs w:val="24"/>
        </w:rPr>
      </w:pPr>
      <w:r w:rsidRPr="0019207F">
        <w:rPr>
          <w:rFonts w:ascii="Arial" w:hAnsi="Arial" w:cs="Arial"/>
          <w:b/>
          <w:sz w:val="24"/>
          <w:szCs w:val="24"/>
        </w:rPr>
        <w:t>Axe 3 : Promouvoir la communication pour le changement de comportement</w:t>
      </w:r>
    </w:p>
    <w:p w14:paraId="49E224D3" w14:textId="77777777" w:rsidR="00F52269" w:rsidRPr="0019207F" w:rsidRDefault="00210956" w:rsidP="00232DED">
      <w:pPr>
        <w:spacing w:after="0"/>
        <w:jc w:val="both"/>
        <w:rPr>
          <w:rFonts w:ascii="Arial" w:hAnsi="Arial" w:cs="Arial"/>
          <w:sz w:val="24"/>
          <w:szCs w:val="24"/>
        </w:rPr>
      </w:pPr>
      <w:r w:rsidRPr="0019207F">
        <w:rPr>
          <w:rFonts w:ascii="Arial" w:hAnsi="Arial" w:cs="Arial"/>
          <w:sz w:val="24"/>
          <w:szCs w:val="24"/>
        </w:rPr>
        <w:t>La stratégie de communication sera axée sur</w:t>
      </w:r>
      <w:r w:rsidR="00F52269" w:rsidRPr="0019207F">
        <w:rPr>
          <w:rFonts w:ascii="Arial" w:hAnsi="Arial" w:cs="Arial"/>
          <w:sz w:val="24"/>
          <w:szCs w:val="24"/>
        </w:rPr>
        <w:t> :</w:t>
      </w:r>
      <w:r w:rsidRPr="0019207F">
        <w:rPr>
          <w:rFonts w:ascii="Arial" w:hAnsi="Arial" w:cs="Arial"/>
          <w:sz w:val="24"/>
          <w:szCs w:val="24"/>
        </w:rPr>
        <w:t xml:space="preserve"> </w:t>
      </w:r>
    </w:p>
    <w:p w14:paraId="6BDE0FE1" w14:textId="5AE1EA68" w:rsidR="00210956" w:rsidRPr="0019207F" w:rsidRDefault="00210956" w:rsidP="0084765D">
      <w:pPr>
        <w:numPr>
          <w:ilvl w:val="0"/>
          <w:numId w:val="12"/>
        </w:numPr>
        <w:spacing w:before="120" w:after="0"/>
        <w:ind w:left="851" w:hanging="284"/>
        <w:jc w:val="both"/>
        <w:rPr>
          <w:rFonts w:ascii="Arial" w:hAnsi="Arial" w:cs="Arial"/>
          <w:sz w:val="24"/>
          <w:szCs w:val="24"/>
        </w:rPr>
      </w:pPr>
      <w:r w:rsidRPr="0019207F">
        <w:rPr>
          <w:rFonts w:ascii="Arial" w:hAnsi="Arial" w:cs="Arial"/>
          <w:sz w:val="24"/>
          <w:szCs w:val="24"/>
        </w:rPr>
        <w:t xml:space="preserve">la communication de proximité </w:t>
      </w:r>
      <w:r w:rsidR="00F52269" w:rsidRPr="0019207F">
        <w:rPr>
          <w:rFonts w:ascii="Arial" w:hAnsi="Arial" w:cs="Arial"/>
          <w:sz w:val="24"/>
          <w:szCs w:val="24"/>
        </w:rPr>
        <w:t xml:space="preserve">qui </w:t>
      </w:r>
      <w:r w:rsidRPr="0019207F">
        <w:rPr>
          <w:rFonts w:ascii="Arial" w:hAnsi="Arial" w:cs="Arial"/>
          <w:sz w:val="24"/>
          <w:szCs w:val="24"/>
        </w:rPr>
        <w:t xml:space="preserve">s’appuiera sur des relais communautaires qui seront préalablement formés et équipés </w:t>
      </w:r>
      <w:r w:rsidR="00FC4099" w:rsidRPr="0019207F">
        <w:rPr>
          <w:rFonts w:ascii="Arial" w:hAnsi="Arial" w:cs="Arial"/>
          <w:sz w:val="24"/>
          <w:szCs w:val="24"/>
        </w:rPr>
        <w:t xml:space="preserve">en </w:t>
      </w:r>
      <w:r w:rsidRPr="0019207F">
        <w:rPr>
          <w:rFonts w:ascii="Arial" w:hAnsi="Arial" w:cs="Arial"/>
          <w:sz w:val="24"/>
          <w:szCs w:val="24"/>
        </w:rPr>
        <w:t xml:space="preserve">outils de communication </w:t>
      </w:r>
      <w:r w:rsidR="00FC4099" w:rsidRPr="0019207F">
        <w:rPr>
          <w:rFonts w:ascii="Arial" w:hAnsi="Arial" w:cs="Arial"/>
          <w:sz w:val="24"/>
          <w:szCs w:val="24"/>
        </w:rPr>
        <w:t xml:space="preserve">notamment </w:t>
      </w:r>
      <w:r w:rsidR="003A4B63" w:rsidRPr="0019207F">
        <w:rPr>
          <w:rFonts w:ascii="Arial" w:hAnsi="Arial" w:cs="Arial"/>
          <w:sz w:val="24"/>
          <w:szCs w:val="24"/>
        </w:rPr>
        <w:t xml:space="preserve">les </w:t>
      </w:r>
      <w:r w:rsidR="00FC4099" w:rsidRPr="0019207F">
        <w:rPr>
          <w:rFonts w:ascii="Arial" w:hAnsi="Arial" w:cs="Arial"/>
          <w:sz w:val="24"/>
          <w:szCs w:val="24"/>
        </w:rPr>
        <w:t xml:space="preserve">approches participatives </w:t>
      </w:r>
      <w:r w:rsidR="003A4B63" w:rsidRPr="0019207F">
        <w:rPr>
          <w:rFonts w:ascii="Arial" w:hAnsi="Arial" w:cs="Arial"/>
          <w:sz w:val="24"/>
          <w:szCs w:val="24"/>
        </w:rPr>
        <w:t>tel</w:t>
      </w:r>
      <w:r w:rsidR="004B0D2B" w:rsidRPr="0019207F">
        <w:rPr>
          <w:rFonts w:ascii="Arial" w:hAnsi="Arial" w:cs="Arial"/>
          <w:sz w:val="24"/>
          <w:szCs w:val="24"/>
        </w:rPr>
        <w:t>le</w:t>
      </w:r>
      <w:r w:rsidR="003A4B63" w:rsidRPr="0019207F">
        <w:rPr>
          <w:rFonts w:ascii="Arial" w:hAnsi="Arial" w:cs="Arial"/>
          <w:sz w:val="24"/>
          <w:szCs w:val="24"/>
        </w:rPr>
        <w:t xml:space="preserve">s que </w:t>
      </w:r>
      <w:r w:rsidR="00FC4099" w:rsidRPr="0019207F">
        <w:rPr>
          <w:rFonts w:ascii="Arial" w:hAnsi="Arial" w:cs="Arial"/>
          <w:sz w:val="24"/>
          <w:szCs w:val="24"/>
        </w:rPr>
        <w:t xml:space="preserve">le SARAR- PHAST </w:t>
      </w:r>
      <w:r w:rsidRPr="0019207F">
        <w:rPr>
          <w:rFonts w:ascii="Arial" w:hAnsi="Arial" w:cs="Arial"/>
          <w:sz w:val="24"/>
          <w:szCs w:val="24"/>
        </w:rPr>
        <w:t xml:space="preserve">et l’approche ATPC; </w:t>
      </w:r>
    </w:p>
    <w:p w14:paraId="41142EB0" w14:textId="53ADAFE4" w:rsidR="00210956" w:rsidRPr="0019207F" w:rsidRDefault="00210956" w:rsidP="0084765D">
      <w:pPr>
        <w:numPr>
          <w:ilvl w:val="0"/>
          <w:numId w:val="12"/>
        </w:numPr>
        <w:spacing w:before="120" w:after="0"/>
        <w:ind w:left="851" w:hanging="284"/>
        <w:jc w:val="both"/>
        <w:rPr>
          <w:rFonts w:ascii="Arial" w:hAnsi="Arial" w:cs="Arial"/>
          <w:sz w:val="24"/>
          <w:szCs w:val="24"/>
        </w:rPr>
      </w:pPr>
      <w:r w:rsidRPr="0019207F">
        <w:rPr>
          <w:rFonts w:ascii="Arial" w:hAnsi="Arial" w:cs="Arial"/>
          <w:sz w:val="24"/>
          <w:szCs w:val="24"/>
        </w:rPr>
        <w:t xml:space="preserve">la communication de masse </w:t>
      </w:r>
      <w:r w:rsidR="00F2394A" w:rsidRPr="0019207F">
        <w:rPr>
          <w:rFonts w:ascii="Arial" w:hAnsi="Arial" w:cs="Arial"/>
          <w:sz w:val="24"/>
          <w:szCs w:val="24"/>
        </w:rPr>
        <w:t xml:space="preserve">qui </w:t>
      </w:r>
      <w:r w:rsidRPr="0019207F">
        <w:rPr>
          <w:rFonts w:ascii="Arial" w:hAnsi="Arial" w:cs="Arial"/>
          <w:sz w:val="24"/>
          <w:szCs w:val="24"/>
        </w:rPr>
        <w:t>se fera à travers les radios, télévisions, presses écrites, animations grand public, théâtres for</w:t>
      </w:r>
      <w:r w:rsidR="004C66E5" w:rsidRPr="0019207F">
        <w:rPr>
          <w:rFonts w:ascii="Arial" w:hAnsi="Arial" w:cs="Arial"/>
          <w:sz w:val="24"/>
          <w:szCs w:val="24"/>
        </w:rPr>
        <w:t>ums et autres outils innovants ;</w:t>
      </w:r>
    </w:p>
    <w:p w14:paraId="3E4FEAD5" w14:textId="50A11A11" w:rsidR="00210956" w:rsidRPr="0019207F" w:rsidRDefault="00210956" w:rsidP="0084765D">
      <w:pPr>
        <w:numPr>
          <w:ilvl w:val="0"/>
          <w:numId w:val="12"/>
        </w:numPr>
        <w:spacing w:before="120" w:after="0"/>
        <w:ind w:left="851" w:hanging="284"/>
        <w:jc w:val="both"/>
        <w:rPr>
          <w:rFonts w:ascii="Arial" w:hAnsi="Arial" w:cs="Arial"/>
          <w:sz w:val="24"/>
          <w:szCs w:val="24"/>
        </w:rPr>
      </w:pPr>
      <w:r w:rsidRPr="0019207F">
        <w:rPr>
          <w:rFonts w:ascii="Arial" w:hAnsi="Arial" w:cs="Arial"/>
          <w:sz w:val="24"/>
          <w:szCs w:val="24"/>
        </w:rPr>
        <w:t>l’éducation à l’hygiène en milieu scolaire pour induire des changements à travers les enfants (Gouvernements scolaires</w:t>
      </w:r>
      <w:r w:rsidR="000E32C2" w:rsidRPr="0019207F">
        <w:rPr>
          <w:rFonts w:ascii="Arial" w:hAnsi="Arial" w:cs="Arial"/>
          <w:sz w:val="24"/>
          <w:szCs w:val="24"/>
        </w:rPr>
        <w:t xml:space="preserve"> et/ou</w:t>
      </w:r>
      <w:r w:rsidRPr="0019207F">
        <w:rPr>
          <w:rFonts w:ascii="Arial" w:hAnsi="Arial" w:cs="Arial"/>
          <w:sz w:val="24"/>
          <w:szCs w:val="24"/>
        </w:rPr>
        <w:t xml:space="preserve"> Clubs de Santé Scolaires) et par entraînement dans les communautés (avec les comités villageois</w:t>
      </w:r>
      <w:r w:rsidR="000E32C2" w:rsidRPr="0019207F">
        <w:rPr>
          <w:rFonts w:ascii="Arial" w:hAnsi="Arial" w:cs="Arial"/>
          <w:sz w:val="24"/>
          <w:szCs w:val="24"/>
        </w:rPr>
        <w:t>/quartier d’assainissement)</w:t>
      </w:r>
      <w:r w:rsidRPr="0019207F">
        <w:rPr>
          <w:rFonts w:ascii="Arial" w:hAnsi="Arial" w:cs="Arial"/>
          <w:sz w:val="24"/>
          <w:szCs w:val="24"/>
        </w:rPr>
        <w:t>;</w:t>
      </w:r>
    </w:p>
    <w:p w14:paraId="20EF6E57" w14:textId="685B1B53" w:rsidR="00210956" w:rsidRPr="0019207F" w:rsidRDefault="00210956" w:rsidP="0084765D">
      <w:pPr>
        <w:numPr>
          <w:ilvl w:val="0"/>
          <w:numId w:val="12"/>
        </w:numPr>
        <w:spacing w:after="240"/>
        <w:ind w:left="851" w:hanging="284"/>
        <w:jc w:val="both"/>
        <w:rPr>
          <w:rFonts w:ascii="Arial" w:hAnsi="Arial" w:cs="Arial"/>
          <w:sz w:val="24"/>
          <w:szCs w:val="24"/>
        </w:rPr>
      </w:pPr>
      <w:r w:rsidRPr="0019207F">
        <w:rPr>
          <w:rFonts w:ascii="Arial" w:hAnsi="Arial" w:cs="Arial"/>
          <w:sz w:val="24"/>
          <w:szCs w:val="24"/>
        </w:rPr>
        <w:t>le changement à travers l’émulation : il s’agira d’instaurer des prix récompensant les  communautés et les personnalités qui se seraient distinguées. Les critères de sélection et la nature du prix à décerner seront définis par les promoteurs et l’instance locale de coordination ou de pilotage de la mise en œuvre de la stratégie.</w:t>
      </w:r>
    </w:p>
    <w:p w14:paraId="1C68B51B" w14:textId="77777777" w:rsidR="00210956" w:rsidRPr="0019207F" w:rsidRDefault="00210956" w:rsidP="006D1F41">
      <w:pPr>
        <w:spacing w:after="0"/>
        <w:jc w:val="both"/>
        <w:rPr>
          <w:rFonts w:ascii="Arial" w:hAnsi="Arial" w:cs="Arial"/>
          <w:b/>
          <w:sz w:val="24"/>
          <w:szCs w:val="24"/>
        </w:rPr>
      </w:pPr>
      <w:r w:rsidRPr="0019207F">
        <w:rPr>
          <w:rFonts w:ascii="Arial" w:hAnsi="Arial" w:cs="Arial"/>
          <w:b/>
          <w:sz w:val="24"/>
          <w:szCs w:val="24"/>
        </w:rPr>
        <w:t xml:space="preserve">Axe 4 : Améliorer les connaissances dans le sous-secteur de l’assainissement </w:t>
      </w:r>
    </w:p>
    <w:p w14:paraId="1757D46A" w14:textId="77777777" w:rsidR="00210956" w:rsidRPr="0019207F" w:rsidRDefault="00210956" w:rsidP="006D1F41">
      <w:pPr>
        <w:spacing w:after="0"/>
        <w:rPr>
          <w:rFonts w:ascii="Arial" w:hAnsi="Arial" w:cs="Arial"/>
          <w:sz w:val="24"/>
          <w:szCs w:val="24"/>
        </w:rPr>
      </w:pPr>
      <w:r w:rsidRPr="0019207F">
        <w:rPr>
          <w:rFonts w:ascii="Arial" w:hAnsi="Arial" w:cs="Arial"/>
          <w:sz w:val="24"/>
          <w:szCs w:val="24"/>
        </w:rPr>
        <w:t>Cet axe consistera à :</w:t>
      </w:r>
    </w:p>
    <w:p w14:paraId="1F7C987D" w14:textId="77777777" w:rsidR="00210956" w:rsidRPr="0019207F" w:rsidRDefault="00210956" w:rsidP="0084765D">
      <w:pPr>
        <w:pStyle w:val="ListParagraph"/>
        <w:numPr>
          <w:ilvl w:val="0"/>
          <w:numId w:val="9"/>
        </w:numPr>
        <w:spacing w:after="200" w:line="276" w:lineRule="auto"/>
        <w:ind w:left="851" w:hanging="284"/>
        <w:contextualSpacing/>
        <w:jc w:val="left"/>
        <w:rPr>
          <w:rFonts w:ascii="Arial" w:hAnsi="Arial" w:cs="Arial"/>
          <w:szCs w:val="24"/>
        </w:rPr>
      </w:pPr>
      <w:r w:rsidRPr="0019207F">
        <w:rPr>
          <w:rFonts w:ascii="Arial" w:hAnsi="Arial" w:cs="Arial"/>
          <w:szCs w:val="24"/>
        </w:rPr>
        <w:t>développer et vulgariser la recherche-action dans le domaine d’assainissement ;</w:t>
      </w:r>
    </w:p>
    <w:p w14:paraId="09F2ACCF" w14:textId="5FFB2637" w:rsidR="00210956" w:rsidRPr="0019207F" w:rsidRDefault="00210956" w:rsidP="0084765D">
      <w:pPr>
        <w:pStyle w:val="ListParagraph"/>
        <w:numPr>
          <w:ilvl w:val="0"/>
          <w:numId w:val="9"/>
        </w:numPr>
        <w:spacing w:after="200" w:line="276" w:lineRule="auto"/>
        <w:ind w:left="851" w:hanging="284"/>
        <w:contextualSpacing/>
        <w:jc w:val="left"/>
        <w:rPr>
          <w:rFonts w:ascii="Arial" w:hAnsi="Arial" w:cs="Arial"/>
          <w:szCs w:val="24"/>
        </w:rPr>
      </w:pPr>
      <w:r w:rsidRPr="0019207F">
        <w:rPr>
          <w:rFonts w:ascii="Arial" w:hAnsi="Arial" w:cs="Arial"/>
          <w:szCs w:val="24"/>
        </w:rPr>
        <w:t>renforcer les capacités en gestion des connaissances</w:t>
      </w:r>
      <w:r w:rsidR="00EC787B" w:rsidRPr="0019207F">
        <w:rPr>
          <w:rFonts w:ascii="Arial" w:hAnsi="Arial" w:cs="Arial"/>
          <w:szCs w:val="24"/>
        </w:rPr>
        <w:t xml:space="preserve"> et d’apprentissage</w:t>
      </w:r>
      <w:r w:rsidRPr="0019207F">
        <w:rPr>
          <w:rFonts w:ascii="Arial" w:hAnsi="Arial" w:cs="Arial"/>
          <w:szCs w:val="24"/>
        </w:rPr>
        <w:t>, de suivi et d’évaluation ;</w:t>
      </w:r>
    </w:p>
    <w:p w14:paraId="3DDC39EC" w14:textId="77777777" w:rsidR="00210956" w:rsidRPr="0019207F" w:rsidRDefault="00210956" w:rsidP="0084765D">
      <w:pPr>
        <w:pStyle w:val="ListParagraph"/>
        <w:numPr>
          <w:ilvl w:val="0"/>
          <w:numId w:val="9"/>
        </w:numPr>
        <w:spacing w:after="200" w:line="276" w:lineRule="auto"/>
        <w:ind w:left="851" w:hanging="284"/>
        <w:contextualSpacing/>
        <w:jc w:val="left"/>
        <w:rPr>
          <w:rFonts w:ascii="Arial" w:hAnsi="Arial" w:cs="Arial"/>
          <w:szCs w:val="24"/>
        </w:rPr>
      </w:pPr>
      <w:r w:rsidRPr="0019207F">
        <w:rPr>
          <w:rFonts w:ascii="Arial" w:hAnsi="Arial" w:cs="Arial"/>
          <w:szCs w:val="24"/>
        </w:rPr>
        <w:t>favoriser l’acquisition, l’exploitation et la diffusion de données sur l’assainissement.</w:t>
      </w:r>
    </w:p>
    <w:p w14:paraId="44A6D977" w14:textId="77777777" w:rsidR="00210956" w:rsidRPr="0019207F" w:rsidRDefault="00210956" w:rsidP="006D1F41">
      <w:pPr>
        <w:spacing w:after="0"/>
        <w:jc w:val="both"/>
        <w:rPr>
          <w:rFonts w:ascii="Arial" w:hAnsi="Arial" w:cs="Arial"/>
          <w:b/>
          <w:sz w:val="24"/>
          <w:szCs w:val="24"/>
        </w:rPr>
      </w:pPr>
      <w:r w:rsidRPr="0019207F">
        <w:rPr>
          <w:rFonts w:ascii="Arial" w:hAnsi="Arial" w:cs="Arial"/>
          <w:b/>
          <w:sz w:val="24"/>
          <w:szCs w:val="24"/>
        </w:rPr>
        <w:t>Axe 5 : Améliorer le pilotage du sous-secteur assainisseme</w:t>
      </w:r>
      <w:r w:rsidRPr="0019207F">
        <w:rPr>
          <w:rFonts w:ascii="Arial" w:eastAsia="Calibri" w:hAnsi="Arial" w:cs="Arial"/>
          <w:b/>
          <w:sz w:val="24"/>
          <w:szCs w:val="24"/>
          <w:lang w:eastAsia="en-US"/>
        </w:rPr>
        <w:t>nt</w:t>
      </w:r>
    </w:p>
    <w:p w14:paraId="0216592D" w14:textId="180DD7A4" w:rsidR="00210956" w:rsidRPr="0019207F" w:rsidRDefault="00210956" w:rsidP="006D1F41">
      <w:pPr>
        <w:spacing w:after="0"/>
        <w:jc w:val="both"/>
        <w:rPr>
          <w:rFonts w:ascii="Arial" w:hAnsi="Arial" w:cs="Arial"/>
          <w:sz w:val="24"/>
          <w:szCs w:val="24"/>
        </w:rPr>
      </w:pPr>
      <w:r w:rsidRPr="0019207F">
        <w:rPr>
          <w:rFonts w:ascii="Arial" w:hAnsi="Arial" w:cs="Arial"/>
          <w:sz w:val="24"/>
          <w:szCs w:val="24"/>
        </w:rPr>
        <w:lastRenderedPageBreak/>
        <w:t xml:space="preserve">L’amélioration du pilotage du sous-secteur assainissement, </w:t>
      </w:r>
      <w:r w:rsidR="00C5267B" w:rsidRPr="0019207F">
        <w:rPr>
          <w:rFonts w:ascii="Arial" w:hAnsi="Arial" w:cs="Arial"/>
          <w:sz w:val="24"/>
          <w:szCs w:val="24"/>
        </w:rPr>
        <w:t>sera</w:t>
      </w:r>
      <w:r w:rsidRPr="0019207F">
        <w:rPr>
          <w:rFonts w:ascii="Arial" w:hAnsi="Arial" w:cs="Arial"/>
          <w:sz w:val="24"/>
          <w:szCs w:val="24"/>
        </w:rPr>
        <w:t xml:space="preserve"> fond</w:t>
      </w:r>
      <w:r w:rsidR="00485ABD" w:rsidRPr="0019207F">
        <w:rPr>
          <w:rFonts w:ascii="Arial" w:hAnsi="Arial" w:cs="Arial"/>
          <w:sz w:val="24"/>
          <w:szCs w:val="24"/>
        </w:rPr>
        <w:t>ée</w:t>
      </w:r>
      <w:r w:rsidRPr="0019207F">
        <w:rPr>
          <w:rFonts w:ascii="Arial" w:hAnsi="Arial" w:cs="Arial"/>
          <w:sz w:val="24"/>
          <w:szCs w:val="24"/>
        </w:rPr>
        <w:t xml:space="preserve"> sur les dispositions suivantes :</w:t>
      </w:r>
    </w:p>
    <w:p w14:paraId="2E67CEC4" w14:textId="215E5996" w:rsidR="00210956" w:rsidRPr="0019207F" w:rsidRDefault="00210956" w:rsidP="0084765D">
      <w:pPr>
        <w:numPr>
          <w:ilvl w:val="0"/>
          <w:numId w:val="12"/>
        </w:numPr>
        <w:spacing w:after="240"/>
        <w:ind w:left="851" w:hanging="284"/>
        <w:jc w:val="both"/>
        <w:rPr>
          <w:rFonts w:ascii="Arial" w:hAnsi="Arial" w:cs="Arial"/>
          <w:sz w:val="24"/>
          <w:szCs w:val="24"/>
        </w:rPr>
      </w:pPr>
      <w:r w:rsidRPr="0019207F">
        <w:rPr>
          <w:rFonts w:ascii="Arial" w:hAnsi="Arial" w:cs="Arial"/>
          <w:sz w:val="24"/>
          <w:szCs w:val="24"/>
        </w:rPr>
        <w:t>la mise en place d’un dispositif institutionnel et juridique efficace, d’un cadre d’intervention unifié et des outils de gestion et de pilotage efficients. En effet</w:t>
      </w:r>
      <w:r w:rsidR="009D6D23" w:rsidRPr="0019207F">
        <w:rPr>
          <w:rFonts w:ascii="Arial" w:hAnsi="Arial" w:cs="Arial"/>
          <w:sz w:val="24"/>
          <w:szCs w:val="24"/>
        </w:rPr>
        <w:t>,</w:t>
      </w:r>
      <w:r w:rsidRPr="0019207F">
        <w:rPr>
          <w:rFonts w:ascii="Arial" w:hAnsi="Arial" w:cs="Arial"/>
          <w:sz w:val="24"/>
          <w:szCs w:val="24"/>
        </w:rPr>
        <w:t xml:space="preserve"> </w:t>
      </w:r>
      <w:r w:rsidR="007509BE" w:rsidRPr="0019207F">
        <w:rPr>
          <w:rFonts w:ascii="Arial" w:hAnsi="Arial" w:cs="Arial"/>
          <w:sz w:val="24"/>
          <w:szCs w:val="24"/>
        </w:rPr>
        <w:t>la coordination entre la DGA, l’ONEA et les directions partenaires (Santé, Education, Environnement) sera améliorée</w:t>
      </w:r>
      <w:r w:rsidRPr="0019207F">
        <w:rPr>
          <w:rFonts w:ascii="Arial" w:hAnsi="Arial" w:cs="Arial"/>
          <w:sz w:val="24"/>
          <w:szCs w:val="24"/>
        </w:rPr>
        <w:t xml:space="preserve"> afin de mettre à profit les ressources humaines et les compétences de ces dernières en vue d’une plus</w:t>
      </w:r>
      <w:r w:rsidR="009D6D23" w:rsidRPr="0019207F">
        <w:rPr>
          <w:rFonts w:ascii="Arial" w:hAnsi="Arial" w:cs="Arial"/>
          <w:sz w:val="24"/>
          <w:szCs w:val="24"/>
        </w:rPr>
        <w:t xml:space="preserve"> grande synergie d’intervention ;</w:t>
      </w:r>
    </w:p>
    <w:p w14:paraId="4C800C1A" w14:textId="3718EE21" w:rsidR="00370DFD" w:rsidRPr="0019207F" w:rsidRDefault="00210956" w:rsidP="0084765D">
      <w:pPr>
        <w:numPr>
          <w:ilvl w:val="0"/>
          <w:numId w:val="12"/>
        </w:numPr>
        <w:spacing w:after="240"/>
        <w:ind w:left="851" w:hanging="284"/>
        <w:jc w:val="both"/>
        <w:rPr>
          <w:rFonts w:ascii="Arial" w:hAnsi="Arial" w:cs="Arial"/>
          <w:sz w:val="24"/>
          <w:szCs w:val="24"/>
        </w:rPr>
      </w:pPr>
      <w:r w:rsidRPr="0019207F">
        <w:rPr>
          <w:rFonts w:ascii="Arial" w:hAnsi="Arial" w:cs="Arial"/>
          <w:sz w:val="24"/>
          <w:szCs w:val="24"/>
        </w:rPr>
        <w:t xml:space="preserve">la mise en place d’un plan de développement des ressources humaines du sous-secteur assainissement en relation avec les nouveaux objectifs. </w:t>
      </w:r>
      <w:r w:rsidR="008A06DC" w:rsidRPr="0019207F">
        <w:rPr>
          <w:rFonts w:ascii="Arial" w:hAnsi="Arial" w:cs="Arial"/>
          <w:sz w:val="24"/>
          <w:szCs w:val="24"/>
        </w:rPr>
        <w:t>A ce effet, i</w:t>
      </w:r>
      <w:r w:rsidR="00724436" w:rsidRPr="0019207F">
        <w:rPr>
          <w:rFonts w:ascii="Arial" w:hAnsi="Arial" w:cs="Arial"/>
          <w:sz w:val="24"/>
          <w:szCs w:val="24"/>
        </w:rPr>
        <w:t>l ser</w:t>
      </w:r>
      <w:r w:rsidR="00165179" w:rsidRPr="0019207F">
        <w:rPr>
          <w:rFonts w:ascii="Arial" w:hAnsi="Arial" w:cs="Arial"/>
          <w:sz w:val="24"/>
          <w:szCs w:val="24"/>
        </w:rPr>
        <w:t xml:space="preserve">a important </w:t>
      </w:r>
      <w:r w:rsidR="00724436" w:rsidRPr="0019207F">
        <w:rPr>
          <w:rFonts w:ascii="Arial" w:hAnsi="Arial" w:cs="Arial"/>
          <w:sz w:val="24"/>
          <w:szCs w:val="24"/>
        </w:rPr>
        <w:t xml:space="preserve"> de procéder </w:t>
      </w:r>
      <w:r w:rsidRPr="0019207F">
        <w:rPr>
          <w:rFonts w:ascii="Arial" w:hAnsi="Arial" w:cs="Arial"/>
          <w:sz w:val="24"/>
          <w:szCs w:val="24"/>
        </w:rPr>
        <w:t xml:space="preserve">au renforcement de capacités </w:t>
      </w:r>
      <w:r w:rsidR="00165179" w:rsidRPr="0019207F">
        <w:rPr>
          <w:rFonts w:ascii="Arial" w:hAnsi="Arial" w:cs="Arial"/>
          <w:sz w:val="24"/>
          <w:szCs w:val="24"/>
        </w:rPr>
        <w:t>des</w:t>
      </w:r>
      <w:r w:rsidR="005D4DAF" w:rsidRPr="0019207F">
        <w:rPr>
          <w:rFonts w:ascii="Arial" w:hAnsi="Arial" w:cs="Arial"/>
          <w:sz w:val="24"/>
          <w:szCs w:val="24"/>
        </w:rPr>
        <w:t xml:space="preserve"> directions</w:t>
      </w:r>
      <w:r w:rsidR="00165179" w:rsidRPr="0019207F">
        <w:rPr>
          <w:rFonts w:ascii="Arial" w:hAnsi="Arial" w:cs="Arial"/>
          <w:sz w:val="24"/>
          <w:szCs w:val="24"/>
        </w:rPr>
        <w:t xml:space="preserve"> </w:t>
      </w:r>
      <w:r w:rsidRPr="0019207F">
        <w:rPr>
          <w:rFonts w:ascii="Arial" w:hAnsi="Arial" w:cs="Arial"/>
          <w:sz w:val="24"/>
          <w:szCs w:val="24"/>
        </w:rPr>
        <w:t>centrales</w:t>
      </w:r>
      <w:r w:rsidR="005D4DAF" w:rsidRPr="0019207F">
        <w:rPr>
          <w:rFonts w:ascii="Arial" w:hAnsi="Arial" w:cs="Arial"/>
          <w:sz w:val="24"/>
          <w:szCs w:val="24"/>
        </w:rPr>
        <w:t xml:space="preserve"> (ONEA et DGA)</w:t>
      </w:r>
      <w:r w:rsidRPr="0019207F">
        <w:rPr>
          <w:rFonts w:ascii="Arial" w:hAnsi="Arial" w:cs="Arial"/>
          <w:sz w:val="24"/>
          <w:szCs w:val="24"/>
        </w:rPr>
        <w:t xml:space="preserve"> et locales</w:t>
      </w:r>
      <w:r w:rsidR="005D4DAF" w:rsidRPr="0019207F">
        <w:rPr>
          <w:rFonts w:ascii="Arial" w:hAnsi="Arial" w:cs="Arial"/>
          <w:sz w:val="24"/>
          <w:szCs w:val="24"/>
        </w:rPr>
        <w:t xml:space="preserve"> en charge de l’assainissement</w:t>
      </w:r>
      <w:r w:rsidRPr="0019207F">
        <w:rPr>
          <w:rFonts w:ascii="Arial" w:hAnsi="Arial" w:cs="Arial"/>
          <w:sz w:val="24"/>
          <w:szCs w:val="24"/>
        </w:rPr>
        <w:t xml:space="preserve"> (régionales et provinciales) en les dotant de ressources humaines conséquentes au regard de leurs missi</w:t>
      </w:r>
      <w:r w:rsidR="004A594C" w:rsidRPr="0019207F">
        <w:rPr>
          <w:rFonts w:ascii="Arial" w:hAnsi="Arial" w:cs="Arial"/>
          <w:sz w:val="24"/>
          <w:szCs w:val="24"/>
        </w:rPr>
        <w:t>ons en matière d’assainissement ;</w:t>
      </w:r>
    </w:p>
    <w:p w14:paraId="6BE67EF7" w14:textId="57B552B6" w:rsidR="00CB331E" w:rsidRPr="0019207F" w:rsidRDefault="00210956" w:rsidP="0084765D">
      <w:pPr>
        <w:numPr>
          <w:ilvl w:val="0"/>
          <w:numId w:val="12"/>
        </w:numPr>
        <w:spacing w:after="240"/>
        <w:ind w:left="851" w:hanging="284"/>
        <w:jc w:val="both"/>
        <w:rPr>
          <w:rFonts w:ascii="Arial" w:hAnsi="Arial" w:cs="Arial"/>
          <w:sz w:val="24"/>
          <w:szCs w:val="24"/>
        </w:rPr>
      </w:pPr>
      <w:r w:rsidRPr="0019207F">
        <w:rPr>
          <w:rFonts w:ascii="Arial" w:hAnsi="Arial" w:cs="Arial"/>
          <w:sz w:val="24"/>
          <w:szCs w:val="24"/>
        </w:rPr>
        <w:t>La forte implication des communes d</w:t>
      </w:r>
      <w:r w:rsidR="00A12511" w:rsidRPr="0019207F">
        <w:rPr>
          <w:rFonts w:ascii="Arial" w:hAnsi="Arial" w:cs="Arial"/>
          <w:sz w:val="24"/>
          <w:szCs w:val="24"/>
        </w:rPr>
        <w:t>ans la mise en œuvre du PN AEUE</w:t>
      </w:r>
      <w:r w:rsidR="008A06DC" w:rsidRPr="0019207F">
        <w:rPr>
          <w:rFonts w:ascii="Arial" w:hAnsi="Arial" w:cs="Arial"/>
          <w:sz w:val="24"/>
          <w:szCs w:val="24"/>
        </w:rPr>
        <w:t> ;</w:t>
      </w:r>
    </w:p>
    <w:p w14:paraId="4CF6AF82" w14:textId="5F5F4A60" w:rsidR="00210956" w:rsidRPr="0019207F" w:rsidRDefault="00210956" w:rsidP="0084765D">
      <w:pPr>
        <w:numPr>
          <w:ilvl w:val="0"/>
          <w:numId w:val="12"/>
        </w:numPr>
        <w:spacing w:after="240"/>
        <w:ind w:left="851" w:hanging="284"/>
        <w:jc w:val="both"/>
        <w:rPr>
          <w:rFonts w:ascii="Arial" w:hAnsi="Arial" w:cs="Arial"/>
          <w:sz w:val="24"/>
          <w:szCs w:val="24"/>
        </w:rPr>
      </w:pPr>
      <w:r w:rsidRPr="0019207F">
        <w:rPr>
          <w:rFonts w:ascii="Arial" w:hAnsi="Arial" w:cs="Arial"/>
          <w:sz w:val="24"/>
          <w:szCs w:val="24"/>
        </w:rPr>
        <w:t xml:space="preserve"> La Maîtrise d’Ouvrage Communale </w:t>
      </w:r>
      <w:r w:rsidR="00A12511" w:rsidRPr="0019207F">
        <w:rPr>
          <w:rFonts w:ascii="Arial" w:hAnsi="Arial" w:cs="Arial"/>
          <w:sz w:val="24"/>
          <w:szCs w:val="24"/>
        </w:rPr>
        <w:t>sera</w:t>
      </w:r>
      <w:r w:rsidRPr="0019207F">
        <w:rPr>
          <w:rFonts w:ascii="Arial" w:hAnsi="Arial" w:cs="Arial"/>
          <w:sz w:val="24"/>
          <w:szCs w:val="24"/>
        </w:rPr>
        <w:t xml:space="preserve"> effective et dynamique </w:t>
      </w:r>
      <w:r w:rsidR="00A53538" w:rsidRPr="0019207F">
        <w:rPr>
          <w:rFonts w:ascii="Arial" w:hAnsi="Arial" w:cs="Arial"/>
          <w:sz w:val="24"/>
          <w:szCs w:val="24"/>
        </w:rPr>
        <w:t xml:space="preserve">à travers </w:t>
      </w:r>
      <w:r w:rsidRPr="0019207F">
        <w:rPr>
          <w:rFonts w:ascii="Arial" w:hAnsi="Arial" w:cs="Arial"/>
          <w:sz w:val="24"/>
          <w:szCs w:val="24"/>
        </w:rPr>
        <w:t>les actions suivantes :</w:t>
      </w:r>
    </w:p>
    <w:p w14:paraId="2EB7F3C1" w14:textId="2FBFB480" w:rsidR="00210956" w:rsidRPr="0019207F" w:rsidRDefault="00657D60" w:rsidP="0084765D">
      <w:pPr>
        <w:pStyle w:val="ListParagraph"/>
        <w:numPr>
          <w:ilvl w:val="0"/>
          <w:numId w:val="19"/>
        </w:numPr>
        <w:spacing w:after="200" w:line="276" w:lineRule="auto"/>
        <w:contextualSpacing/>
        <w:rPr>
          <w:rFonts w:ascii="Arial" w:hAnsi="Arial" w:cs="Arial"/>
          <w:szCs w:val="24"/>
        </w:rPr>
      </w:pPr>
      <w:r w:rsidRPr="0019207F">
        <w:rPr>
          <w:rFonts w:ascii="Arial" w:hAnsi="Arial" w:cs="Arial"/>
          <w:szCs w:val="24"/>
        </w:rPr>
        <w:t xml:space="preserve">Passer à l’échelle </w:t>
      </w:r>
      <w:r w:rsidR="00210956" w:rsidRPr="0019207F">
        <w:rPr>
          <w:rFonts w:ascii="Arial" w:hAnsi="Arial" w:cs="Arial"/>
          <w:szCs w:val="24"/>
        </w:rPr>
        <w:t>le transfert de fonds et la mise à disposition de perso</w:t>
      </w:r>
      <w:r w:rsidR="001840C4" w:rsidRPr="0019207F">
        <w:rPr>
          <w:rFonts w:ascii="Arial" w:hAnsi="Arial" w:cs="Arial"/>
          <w:szCs w:val="24"/>
        </w:rPr>
        <w:t>nnel qualifié en charge de l’</w:t>
      </w:r>
      <w:r w:rsidR="00210956" w:rsidRPr="0019207F">
        <w:rPr>
          <w:rFonts w:ascii="Arial" w:hAnsi="Arial" w:cs="Arial"/>
          <w:szCs w:val="24"/>
        </w:rPr>
        <w:t>assainisseme</w:t>
      </w:r>
      <w:r w:rsidR="001840C4" w:rsidRPr="0019207F">
        <w:rPr>
          <w:rFonts w:ascii="Arial" w:hAnsi="Arial" w:cs="Arial"/>
          <w:szCs w:val="24"/>
        </w:rPr>
        <w:t>nt</w:t>
      </w:r>
      <w:r w:rsidR="00210956" w:rsidRPr="0019207F">
        <w:rPr>
          <w:rFonts w:ascii="Arial" w:hAnsi="Arial" w:cs="Arial"/>
          <w:szCs w:val="24"/>
        </w:rPr>
        <w:t>;</w:t>
      </w:r>
    </w:p>
    <w:p w14:paraId="620F11AC" w14:textId="77777777" w:rsidR="00210956" w:rsidRPr="0019207F" w:rsidRDefault="00210956" w:rsidP="0084765D">
      <w:pPr>
        <w:pStyle w:val="ListParagraph"/>
        <w:numPr>
          <w:ilvl w:val="0"/>
          <w:numId w:val="19"/>
        </w:numPr>
        <w:spacing w:after="200" w:line="276" w:lineRule="auto"/>
        <w:contextualSpacing/>
        <w:rPr>
          <w:rFonts w:ascii="Arial" w:hAnsi="Arial" w:cs="Arial"/>
          <w:szCs w:val="24"/>
        </w:rPr>
      </w:pPr>
      <w:r w:rsidRPr="0019207F">
        <w:rPr>
          <w:rFonts w:ascii="Arial" w:hAnsi="Arial" w:cs="Arial"/>
          <w:szCs w:val="24"/>
        </w:rPr>
        <w:t>renforcer les capacités des communes en matière de mobilisation des ressources à travers les formations ;</w:t>
      </w:r>
    </w:p>
    <w:p w14:paraId="7725D629" w14:textId="77777777" w:rsidR="00210956" w:rsidRPr="0019207F" w:rsidRDefault="00210956" w:rsidP="0084765D">
      <w:pPr>
        <w:pStyle w:val="ListParagraph"/>
        <w:numPr>
          <w:ilvl w:val="0"/>
          <w:numId w:val="19"/>
        </w:numPr>
        <w:spacing w:after="200" w:line="276" w:lineRule="auto"/>
        <w:contextualSpacing/>
        <w:rPr>
          <w:rFonts w:ascii="Arial" w:hAnsi="Arial" w:cs="Arial"/>
          <w:szCs w:val="24"/>
        </w:rPr>
      </w:pPr>
      <w:r w:rsidRPr="0019207F">
        <w:rPr>
          <w:rFonts w:ascii="Arial" w:hAnsi="Arial" w:cs="Arial"/>
          <w:szCs w:val="24"/>
        </w:rPr>
        <w:t>prévoir des mesures d’accompagnement (formations, élaboration des DAO types) dans le transfert de compétences aux communes à travers l’inscription de lignes budgétaires dans le budget communal;</w:t>
      </w:r>
    </w:p>
    <w:p w14:paraId="0195EB91" w14:textId="1A082471" w:rsidR="00210956" w:rsidRPr="0019207F" w:rsidRDefault="00210956" w:rsidP="0084765D">
      <w:pPr>
        <w:pStyle w:val="ListParagraph"/>
        <w:numPr>
          <w:ilvl w:val="0"/>
          <w:numId w:val="19"/>
        </w:numPr>
        <w:spacing w:after="200" w:line="276" w:lineRule="auto"/>
        <w:contextualSpacing/>
        <w:rPr>
          <w:rFonts w:ascii="Arial" w:hAnsi="Arial" w:cs="Arial"/>
          <w:szCs w:val="24"/>
        </w:rPr>
      </w:pPr>
      <w:r w:rsidRPr="0019207F">
        <w:rPr>
          <w:rFonts w:ascii="Arial" w:hAnsi="Arial" w:cs="Arial"/>
          <w:szCs w:val="24"/>
        </w:rPr>
        <w:t xml:space="preserve">assurer le suivi/accompagnement </w:t>
      </w:r>
      <w:r w:rsidR="007B08DE" w:rsidRPr="0019207F">
        <w:rPr>
          <w:rFonts w:ascii="Arial" w:hAnsi="Arial" w:cs="Arial"/>
          <w:szCs w:val="24"/>
        </w:rPr>
        <w:t xml:space="preserve">technique et </w:t>
      </w:r>
      <w:r w:rsidRPr="0019207F">
        <w:rPr>
          <w:rFonts w:ascii="Arial" w:hAnsi="Arial" w:cs="Arial"/>
          <w:szCs w:val="24"/>
        </w:rPr>
        <w:t>financier des communes.</w:t>
      </w:r>
    </w:p>
    <w:p w14:paraId="51CBEA53" w14:textId="77777777" w:rsidR="003A7BB3" w:rsidRPr="0019207F" w:rsidRDefault="003A7BB3" w:rsidP="0084765D">
      <w:pPr>
        <w:pStyle w:val="Heading2"/>
        <w:numPr>
          <w:ilvl w:val="1"/>
          <w:numId w:val="17"/>
        </w:numPr>
        <w:rPr>
          <w:rFonts w:ascii="Arial" w:hAnsi="Arial" w:cs="Arial"/>
          <w:color w:val="auto"/>
          <w:sz w:val="24"/>
          <w:szCs w:val="24"/>
        </w:rPr>
        <w:sectPr w:rsidR="003A7BB3" w:rsidRPr="0019207F" w:rsidSect="000F4173">
          <w:footerReference w:type="default" r:id="rId10"/>
          <w:pgSz w:w="11906" w:h="16838" w:code="9"/>
          <w:pgMar w:top="567" w:right="1134" w:bottom="851" w:left="1440" w:header="794" w:footer="284" w:gutter="0"/>
          <w:pgNumType w:start="1"/>
          <w:cols w:space="708"/>
          <w:docGrid w:linePitch="360"/>
        </w:sectPr>
      </w:pPr>
      <w:bookmarkStart w:id="44" w:name="_Toc451161313"/>
    </w:p>
    <w:p w14:paraId="6D6A9B5C" w14:textId="58550C76" w:rsidR="00FB2544" w:rsidRPr="0019207F" w:rsidRDefault="00FB2544" w:rsidP="0084765D">
      <w:pPr>
        <w:pStyle w:val="Heading2"/>
        <w:numPr>
          <w:ilvl w:val="1"/>
          <w:numId w:val="17"/>
        </w:numPr>
        <w:rPr>
          <w:rFonts w:ascii="Arial" w:hAnsi="Arial" w:cs="Arial"/>
          <w:color w:val="auto"/>
          <w:sz w:val="24"/>
          <w:szCs w:val="24"/>
        </w:rPr>
      </w:pPr>
      <w:bookmarkStart w:id="45" w:name="_Toc482202399"/>
      <w:bookmarkStart w:id="46" w:name="_Toc482202499"/>
      <w:r w:rsidRPr="0019207F">
        <w:rPr>
          <w:rFonts w:ascii="Arial" w:hAnsi="Arial" w:cs="Arial"/>
          <w:color w:val="auto"/>
          <w:sz w:val="24"/>
          <w:szCs w:val="24"/>
        </w:rPr>
        <w:lastRenderedPageBreak/>
        <w:t>Actions et produits attendus</w:t>
      </w:r>
      <w:bookmarkEnd w:id="44"/>
      <w:bookmarkEnd w:id="45"/>
      <w:bookmarkEnd w:id="46"/>
    </w:p>
    <w:p w14:paraId="2C5D6BF7" w14:textId="5055747C" w:rsidR="00FB2544" w:rsidRPr="0019207F" w:rsidRDefault="00FB2544" w:rsidP="00FB2544">
      <w:pPr>
        <w:pStyle w:val="Caption"/>
        <w:rPr>
          <w:rFonts w:ascii="Arial" w:hAnsi="Arial" w:cs="Arial"/>
          <w:szCs w:val="24"/>
          <w:lang w:val="fr-FR"/>
        </w:rPr>
      </w:pPr>
      <w:bookmarkStart w:id="47" w:name="_Toc450909289"/>
      <w:bookmarkStart w:id="48" w:name="_Toc482202541"/>
      <w:bookmarkStart w:id="49" w:name="_Toc482202624"/>
      <w:r w:rsidRPr="0019207F">
        <w:rPr>
          <w:rFonts w:ascii="Arial" w:hAnsi="Arial" w:cs="Arial"/>
          <w:szCs w:val="24"/>
        </w:rPr>
        <w:t xml:space="preserve">Tableau </w:t>
      </w:r>
      <w:r w:rsidRPr="0019207F">
        <w:rPr>
          <w:rFonts w:ascii="Arial" w:hAnsi="Arial" w:cs="Arial"/>
          <w:szCs w:val="24"/>
        </w:rPr>
        <w:fldChar w:fldCharType="begin"/>
      </w:r>
      <w:r w:rsidRPr="0019207F">
        <w:rPr>
          <w:rFonts w:ascii="Arial" w:hAnsi="Arial" w:cs="Arial"/>
          <w:szCs w:val="24"/>
        </w:rPr>
        <w:instrText xml:space="preserve"> SEQ Tableau \* ARABIC </w:instrText>
      </w:r>
      <w:r w:rsidRPr="0019207F">
        <w:rPr>
          <w:rFonts w:ascii="Arial" w:hAnsi="Arial" w:cs="Arial"/>
          <w:szCs w:val="24"/>
        </w:rPr>
        <w:fldChar w:fldCharType="separate"/>
      </w:r>
      <w:r w:rsidR="00517528" w:rsidRPr="0019207F">
        <w:rPr>
          <w:rFonts w:ascii="Arial" w:hAnsi="Arial" w:cs="Arial"/>
          <w:noProof/>
          <w:szCs w:val="24"/>
        </w:rPr>
        <w:t>4</w:t>
      </w:r>
      <w:r w:rsidRPr="0019207F">
        <w:rPr>
          <w:rFonts w:ascii="Arial" w:hAnsi="Arial" w:cs="Arial"/>
          <w:szCs w:val="24"/>
        </w:rPr>
        <w:fldChar w:fldCharType="end"/>
      </w:r>
      <w:r w:rsidR="003A7BB3" w:rsidRPr="0019207F">
        <w:rPr>
          <w:rFonts w:ascii="Arial" w:hAnsi="Arial" w:cs="Arial"/>
          <w:szCs w:val="24"/>
        </w:rPr>
        <w:t> : Actions et p</w:t>
      </w:r>
      <w:r w:rsidRPr="0019207F">
        <w:rPr>
          <w:rFonts w:ascii="Arial" w:hAnsi="Arial" w:cs="Arial"/>
          <w:szCs w:val="24"/>
        </w:rPr>
        <w:t>roduits attendus</w:t>
      </w:r>
      <w:bookmarkEnd w:id="47"/>
      <w:bookmarkEnd w:id="48"/>
      <w:bookmarkEnd w:id="49"/>
      <w:r w:rsidRPr="0019207F">
        <w:rPr>
          <w:rFonts w:ascii="Arial" w:hAnsi="Arial" w:cs="Arial"/>
          <w:szCs w:val="24"/>
        </w:rPr>
        <w:t xml:space="preserve"> </w:t>
      </w:r>
    </w:p>
    <w:tbl>
      <w:tblPr>
        <w:tblStyle w:val="LightList"/>
        <w:tblW w:w="5000" w:type="pct"/>
        <w:tblLook w:val="04A0" w:firstRow="1" w:lastRow="0" w:firstColumn="1" w:lastColumn="0" w:noHBand="0" w:noVBand="1"/>
      </w:tblPr>
      <w:tblGrid>
        <w:gridCol w:w="3572"/>
        <w:gridCol w:w="4900"/>
        <w:gridCol w:w="7164"/>
      </w:tblGrid>
      <w:tr w:rsidR="00E05B00" w:rsidRPr="0019207F" w14:paraId="507555F9" w14:textId="77777777" w:rsidTr="00E05B0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42" w:type="pct"/>
            <w:vAlign w:val="center"/>
            <w:hideMark/>
          </w:tcPr>
          <w:p w14:paraId="7D583B07" w14:textId="2CCBD9FC" w:rsidR="00E05B00" w:rsidRPr="0019207F" w:rsidRDefault="00E05B00" w:rsidP="00E05B00">
            <w:pPr>
              <w:spacing w:after="0" w:line="240" w:lineRule="auto"/>
              <w:jc w:val="center"/>
              <w:rPr>
                <w:rFonts w:ascii="Arial" w:hAnsi="Arial" w:cs="Arial"/>
                <w:color w:val="auto"/>
                <w:sz w:val="24"/>
                <w:szCs w:val="24"/>
              </w:rPr>
            </w:pPr>
            <w:r w:rsidRPr="0019207F">
              <w:rPr>
                <w:rFonts w:ascii="Arial" w:hAnsi="Arial" w:cs="Arial"/>
                <w:color w:val="auto"/>
                <w:sz w:val="24"/>
                <w:szCs w:val="24"/>
              </w:rPr>
              <w:t>Actions</w:t>
            </w:r>
          </w:p>
        </w:tc>
        <w:tc>
          <w:tcPr>
            <w:tcW w:w="1567" w:type="pct"/>
            <w:vAlign w:val="center"/>
            <w:hideMark/>
          </w:tcPr>
          <w:p w14:paraId="3CDD6EA2" w14:textId="237654CB" w:rsidR="00E05B00" w:rsidRPr="0019207F" w:rsidRDefault="00E05B00" w:rsidP="00E05B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19207F">
              <w:rPr>
                <w:rFonts w:ascii="Arial" w:hAnsi="Arial" w:cs="Arial"/>
                <w:color w:val="auto"/>
                <w:sz w:val="24"/>
                <w:szCs w:val="24"/>
              </w:rPr>
              <w:t>Objectifs spécifiques</w:t>
            </w:r>
          </w:p>
        </w:tc>
        <w:tc>
          <w:tcPr>
            <w:tcW w:w="2291" w:type="pct"/>
            <w:vAlign w:val="center"/>
            <w:hideMark/>
          </w:tcPr>
          <w:p w14:paraId="15EA16B2" w14:textId="77777777" w:rsidR="00E05B00" w:rsidRPr="0019207F" w:rsidRDefault="00E05B00" w:rsidP="00E05B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19207F">
              <w:rPr>
                <w:rFonts w:ascii="Arial" w:hAnsi="Arial" w:cs="Arial"/>
                <w:color w:val="auto"/>
                <w:sz w:val="24"/>
                <w:szCs w:val="24"/>
              </w:rPr>
              <w:t>Produits</w:t>
            </w:r>
          </w:p>
        </w:tc>
      </w:tr>
      <w:tr w:rsidR="00E05B00" w:rsidRPr="0019207F" w14:paraId="6D0AF2DE" w14:textId="77777777" w:rsidTr="00D8752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hideMark/>
          </w:tcPr>
          <w:p w14:paraId="40700AD9" w14:textId="0E28FA1C" w:rsidR="00E05B00" w:rsidRPr="0019207F" w:rsidRDefault="00D50852" w:rsidP="00F46416">
            <w:pPr>
              <w:spacing w:after="0" w:line="240" w:lineRule="auto"/>
              <w:jc w:val="center"/>
              <w:rPr>
                <w:rFonts w:ascii="Arial" w:hAnsi="Arial" w:cs="Arial"/>
                <w:sz w:val="24"/>
                <w:szCs w:val="24"/>
              </w:rPr>
            </w:pPr>
            <w:r w:rsidRPr="0019207F">
              <w:rPr>
                <w:rFonts w:ascii="Arial" w:hAnsi="Arial" w:cs="Arial"/>
                <w:sz w:val="24"/>
                <w:szCs w:val="24"/>
              </w:rPr>
              <w:t>Eradication de la d</w:t>
            </w:r>
            <w:r w:rsidR="00E05B00" w:rsidRPr="0019207F">
              <w:rPr>
                <w:rFonts w:ascii="Arial" w:hAnsi="Arial" w:cs="Arial"/>
                <w:sz w:val="24"/>
                <w:szCs w:val="24"/>
              </w:rPr>
              <w:t>éfécation à l’air libre en milieu rural</w:t>
            </w:r>
          </w:p>
        </w:tc>
        <w:tc>
          <w:tcPr>
            <w:tcW w:w="1567" w:type="pct"/>
            <w:vMerge w:val="restart"/>
            <w:vAlign w:val="center"/>
            <w:hideMark/>
          </w:tcPr>
          <w:p w14:paraId="255CF50F" w14:textId="5F810DCE" w:rsidR="00E05B00" w:rsidRPr="0019207F" w:rsidRDefault="00D50852" w:rsidP="00F4641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Promouvoir les bonnes pratiques d’hygiène milieu rural</w:t>
            </w:r>
          </w:p>
        </w:tc>
        <w:tc>
          <w:tcPr>
            <w:tcW w:w="2291" w:type="pct"/>
            <w:vAlign w:val="center"/>
            <w:hideMark/>
          </w:tcPr>
          <w:p w14:paraId="7A320C33" w14:textId="5EEA6FB6"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 xml:space="preserve">La défécation à l’air libre  est abandonnée dans l’ensemble des </w:t>
            </w:r>
            <w:r w:rsidR="00FB6842" w:rsidRPr="0019207F">
              <w:rPr>
                <w:rFonts w:ascii="Arial" w:hAnsi="Arial" w:cs="Arial"/>
                <w:sz w:val="24"/>
                <w:szCs w:val="24"/>
              </w:rPr>
              <w:t xml:space="preserve">villages </w:t>
            </w:r>
          </w:p>
        </w:tc>
      </w:tr>
      <w:tr w:rsidR="00E05B00" w:rsidRPr="0019207F" w14:paraId="3485EAFE" w14:textId="77777777" w:rsidTr="00D87522">
        <w:trPr>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58140F88" w14:textId="77777777" w:rsidR="00E05B00" w:rsidRPr="0019207F" w:rsidRDefault="00E05B00" w:rsidP="00D87522">
            <w:pPr>
              <w:spacing w:after="0" w:line="240" w:lineRule="auto"/>
              <w:jc w:val="center"/>
              <w:rPr>
                <w:rFonts w:ascii="Arial" w:hAnsi="Arial" w:cs="Arial"/>
                <w:sz w:val="24"/>
                <w:szCs w:val="24"/>
              </w:rPr>
            </w:pPr>
          </w:p>
        </w:tc>
        <w:tc>
          <w:tcPr>
            <w:tcW w:w="1567" w:type="pct"/>
            <w:vMerge/>
            <w:vAlign w:val="center"/>
            <w:hideMark/>
          </w:tcPr>
          <w:p w14:paraId="14A4A901"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91" w:type="pct"/>
            <w:vAlign w:val="center"/>
            <w:hideMark/>
          </w:tcPr>
          <w:p w14:paraId="0BF4419D"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Les communautés en milieu rural ont adopté de bonnes pratiques d’hygiène et d’assainissement</w:t>
            </w:r>
          </w:p>
        </w:tc>
      </w:tr>
      <w:tr w:rsidR="00E05B00" w:rsidRPr="0019207F" w14:paraId="1089B197" w14:textId="77777777" w:rsidTr="00D875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hideMark/>
          </w:tcPr>
          <w:p w14:paraId="1094ECA4" w14:textId="74FB7B43" w:rsidR="00E05B00" w:rsidRPr="0019207F" w:rsidRDefault="00AF234F" w:rsidP="00182ED5">
            <w:pPr>
              <w:spacing w:after="0" w:line="240" w:lineRule="auto"/>
              <w:jc w:val="center"/>
              <w:rPr>
                <w:rFonts w:ascii="Arial" w:hAnsi="Arial" w:cs="Arial"/>
                <w:sz w:val="24"/>
                <w:szCs w:val="24"/>
              </w:rPr>
            </w:pPr>
            <w:r w:rsidRPr="0019207F">
              <w:rPr>
                <w:rFonts w:ascii="Arial" w:hAnsi="Arial" w:cs="Arial"/>
                <w:sz w:val="24"/>
                <w:szCs w:val="24"/>
              </w:rPr>
              <w:t>Eradication de la d</w:t>
            </w:r>
            <w:r w:rsidR="00E05B00" w:rsidRPr="0019207F">
              <w:rPr>
                <w:rFonts w:ascii="Arial" w:hAnsi="Arial" w:cs="Arial"/>
                <w:sz w:val="24"/>
                <w:szCs w:val="24"/>
              </w:rPr>
              <w:t>éfécation à l’air libre en milieu urbain</w:t>
            </w:r>
          </w:p>
        </w:tc>
        <w:tc>
          <w:tcPr>
            <w:tcW w:w="1567" w:type="pct"/>
            <w:vMerge w:val="restart"/>
            <w:vAlign w:val="center"/>
            <w:hideMark/>
          </w:tcPr>
          <w:p w14:paraId="09318703" w14:textId="6EB4BAF7" w:rsidR="00E05B00" w:rsidRPr="0019207F" w:rsidRDefault="00D50852"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 xml:space="preserve">Promouvoir les bonnes pratiques d’hygiène </w:t>
            </w:r>
            <w:r w:rsidR="00E05B00" w:rsidRPr="0019207F">
              <w:rPr>
                <w:rFonts w:ascii="Arial" w:hAnsi="Arial" w:cs="Arial"/>
                <w:sz w:val="24"/>
                <w:szCs w:val="24"/>
              </w:rPr>
              <w:t>en milieu urbain</w:t>
            </w:r>
          </w:p>
          <w:p w14:paraId="3C47054D" w14:textId="267578DD"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91" w:type="pct"/>
            <w:vAlign w:val="center"/>
            <w:hideMark/>
          </w:tcPr>
          <w:p w14:paraId="0BA33DE2" w14:textId="5FCE49E9"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défécation à l’air libre est abandonnée dans l’ensemble des secteurs urbains</w:t>
            </w:r>
          </w:p>
        </w:tc>
      </w:tr>
      <w:tr w:rsidR="00E05B00" w:rsidRPr="0019207F" w14:paraId="6BF2393E" w14:textId="77777777" w:rsidTr="00D87522">
        <w:trPr>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0D6EA0F6" w14:textId="77777777" w:rsidR="00E05B00" w:rsidRPr="0019207F" w:rsidRDefault="00E05B00" w:rsidP="00D87522">
            <w:pPr>
              <w:spacing w:after="0" w:line="240" w:lineRule="auto"/>
              <w:jc w:val="center"/>
              <w:rPr>
                <w:rFonts w:ascii="Arial" w:hAnsi="Arial" w:cs="Arial"/>
                <w:sz w:val="24"/>
                <w:szCs w:val="24"/>
              </w:rPr>
            </w:pPr>
          </w:p>
        </w:tc>
        <w:tc>
          <w:tcPr>
            <w:tcW w:w="1567" w:type="pct"/>
            <w:vMerge/>
            <w:vAlign w:val="center"/>
            <w:hideMark/>
          </w:tcPr>
          <w:p w14:paraId="6821AC32"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91" w:type="pct"/>
            <w:vAlign w:val="center"/>
            <w:hideMark/>
          </w:tcPr>
          <w:p w14:paraId="6ED7E828"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Les communautés en milieu urbain ont adopté de bonnes pratiques d’hygiène et d’assainissement</w:t>
            </w:r>
          </w:p>
        </w:tc>
      </w:tr>
      <w:tr w:rsidR="00E05B00" w:rsidRPr="0019207F" w14:paraId="5990FDDB" w14:textId="77777777" w:rsidTr="00D8752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hideMark/>
          </w:tcPr>
          <w:p w14:paraId="468B0352" w14:textId="77777777" w:rsidR="00E05B00" w:rsidRPr="0019207F" w:rsidRDefault="00E05B00" w:rsidP="00D87522">
            <w:pPr>
              <w:spacing w:after="0" w:line="240" w:lineRule="auto"/>
              <w:jc w:val="center"/>
              <w:rPr>
                <w:rFonts w:ascii="Arial" w:hAnsi="Arial" w:cs="Arial"/>
                <w:sz w:val="24"/>
                <w:szCs w:val="24"/>
              </w:rPr>
            </w:pPr>
            <w:r w:rsidRPr="0019207F">
              <w:rPr>
                <w:rFonts w:ascii="Arial" w:hAnsi="Arial" w:cs="Arial"/>
                <w:sz w:val="24"/>
                <w:szCs w:val="24"/>
              </w:rPr>
              <w:t>Accès universel et continu aux services d’assainissement en milieu rural</w:t>
            </w:r>
          </w:p>
        </w:tc>
        <w:tc>
          <w:tcPr>
            <w:tcW w:w="1567" w:type="pct"/>
            <w:vMerge w:val="restart"/>
            <w:vAlign w:val="center"/>
            <w:hideMark/>
          </w:tcPr>
          <w:p w14:paraId="5E0B4E1C" w14:textId="6A8CC4D9" w:rsidR="00E05B00" w:rsidRPr="0019207F" w:rsidRDefault="00790F00" w:rsidP="00F4641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lang w:eastAsia="da-DK"/>
              </w:rPr>
              <w:t xml:space="preserve">assurer un accès universel et continu des populations aux services d’assainissement en milieu rural </w:t>
            </w:r>
          </w:p>
        </w:tc>
        <w:tc>
          <w:tcPr>
            <w:tcW w:w="2291" w:type="pct"/>
            <w:vAlign w:val="center"/>
            <w:hideMark/>
          </w:tcPr>
          <w:p w14:paraId="72C06288" w14:textId="0DEF716A"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Le développement de l’assainissement familial est assuré en milieu rural conformément à l’AFDH et aux normes en vigueur</w:t>
            </w:r>
          </w:p>
        </w:tc>
      </w:tr>
      <w:tr w:rsidR="00E05B00" w:rsidRPr="0019207F" w14:paraId="40930A55" w14:textId="77777777" w:rsidTr="00D87522">
        <w:trPr>
          <w:trHeight w:val="765"/>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2A679D8A" w14:textId="77777777" w:rsidR="00E05B00" w:rsidRPr="0019207F" w:rsidRDefault="00E05B00" w:rsidP="00D87522">
            <w:pPr>
              <w:spacing w:after="0" w:line="240" w:lineRule="auto"/>
              <w:jc w:val="center"/>
              <w:rPr>
                <w:rFonts w:ascii="Arial" w:hAnsi="Arial" w:cs="Arial"/>
                <w:sz w:val="24"/>
                <w:szCs w:val="24"/>
              </w:rPr>
            </w:pPr>
          </w:p>
        </w:tc>
        <w:tc>
          <w:tcPr>
            <w:tcW w:w="1567" w:type="pct"/>
            <w:vMerge/>
            <w:vAlign w:val="center"/>
            <w:hideMark/>
          </w:tcPr>
          <w:p w14:paraId="64138EF2"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91" w:type="pct"/>
            <w:vAlign w:val="center"/>
            <w:hideMark/>
          </w:tcPr>
          <w:p w14:paraId="5D5FD59F"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 développement du service de l’assainissement dans les institutions et lieux publics est assuré en milieu rural conformément à l’AFDH et aux normes en vigueur</w:t>
            </w:r>
          </w:p>
        </w:tc>
      </w:tr>
      <w:tr w:rsidR="00E05B00" w:rsidRPr="0019207F" w14:paraId="19B33C78" w14:textId="77777777" w:rsidTr="00D8752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640022FD" w14:textId="77777777" w:rsidR="00E05B00" w:rsidRPr="0019207F" w:rsidRDefault="00E05B00" w:rsidP="00D87522">
            <w:pPr>
              <w:spacing w:after="0" w:line="240" w:lineRule="auto"/>
              <w:jc w:val="center"/>
              <w:rPr>
                <w:rFonts w:ascii="Arial" w:hAnsi="Arial" w:cs="Arial"/>
                <w:sz w:val="24"/>
                <w:szCs w:val="24"/>
              </w:rPr>
            </w:pPr>
          </w:p>
        </w:tc>
        <w:tc>
          <w:tcPr>
            <w:tcW w:w="1567" w:type="pct"/>
            <w:vMerge/>
            <w:vAlign w:val="center"/>
            <w:hideMark/>
          </w:tcPr>
          <w:p w14:paraId="744B2204" w14:textId="77777777"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91" w:type="pct"/>
            <w:vAlign w:val="center"/>
            <w:hideMark/>
          </w:tcPr>
          <w:p w14:paraId="0164F90E" w14:textId="35DE980C"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gestion durable des infrastructures d’assainissement est assurée dans les institutions et lieux publics en milieu rural</w:t>
            </w:r>
          </w:p>
        </w:tc>
      </w:tr>
      <w:tr w:rsidR="00E05B00" w:rsidRPr="0019207F" w14:paraId="118D0E6D" w14:textId="77777777" w:rsidTr="00D87522">
        <w:trPr>
          <w:trHeight w:val="510"/>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hideMark/>
          </w:tcPr>
          <w:p w14:paraId="0C238BC8" w14:textId="77777777" w:rsidR="00E05B00" w:rsidRPr="0019207F" w:rsidRDefault="00E05B00" w:rsidP="00D87522">
            <w:pPr>
              <w:spacing w:after="0" w:line="240" w:lineRule="auto"/>
              <w:jc w:val="center"/>
              <w:rPr>
                <w:rFonts w:ascii="Arial" w:hAnsi="Arial" w:cs="Arial"/>
                <w:sz w:val="24"/>
                <w:szCs w:val="24"/>
              </w:rPr>
            </w:pPr>
            <w:r w:rsidRPr="0019207F">
              <w:rPr>
                <w:rFonts w:ascii="Arial" w:hAnsi="Arial" w:cs="Arial"/>
                <w:sz w:val="24"/>
                <w:szCs w:val="24"/>
              </w:rPr>
              <w:t>Accès universel et continu aux services d’assainissement en milieu urbain</w:t>
            </w:r>
          </w:p>
        </w:tc>
        <w:tc>
          <w:tcPr>
            <w:tcW w:w="1567" w:type="pct"/>
            <w:vMerge w:val="restart"/>
            <w:vAlign w:val="center"/>
            <w:hideMark/>
          </w:tcPr>
          <w:p w14:paraId="70122130" w14:textId="0D3EE391"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AB641DF" w14:textId="214E6FB7" w:rsidR="00E05B00" w:rsidRPr="0019207F" w:rsidRDefault="00790F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lang w:eastAsia="da-DK"/>
              </w:rPr>
              <w:t>assurer un accès universel et continu des populations aux services d’assainissement  en milieu urbain</w:t>
            </w:r>
          </w:p>
        </w:tc>
        <w:tc>
          <w:tcPr>
            <w:tcW w:w="2291" w:type="pct"/>
            <w:vAlign w:val="center"/>
            <w:hideMark/>
          </w:tcPr>
          <w:p w14:paraId="4D09F1C6" w14:textId="21D22CB3"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 développement de l’assainissement autonome familial est assuré en milieu urbain conformément à l’AFDH et aux normes en vigueur</w:t>
            </w:r>
          </w:p>
        </w:tc>
      </w:tr>
      <w:tr w:rsidR="00E05B00" w:rsidRPr="0019207F" w14:paraId="69BFF8FF" w14:textId="77777777" w:rsidTr="00D87522">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6B6F28BD" w14:textId="77777777" w:rsidR="00E05B00" w:rsidRPr="0019207F" w:rsidRDefault="00E05B00" w:rsidP="00D87522">
            <w:pPr>
              <w:spacing w:after="0" w:line="240" w:lineRule="auto"/>
              <w:jc w:val="center"/>
              <w:rPr>
                <w:rFonts w:ascii="Arial" w:hAnsi="Arial" w:cs="Arial"/>
                <w:sz w:val="24"/>
                <w:szCs w:val="24"/>
              </w:rPr>
            </w:pPr>
          </w:p>
        </w:tc>
        <w:tc>
          <w:tcPr>
            <w:tcW w:w="1567" w:type="pct"/>
            <w:vMerge/>
            <w:vAlign w:val="center"/>
            <w:hideMark/>
          </w:tcPr>
          <w:p w14:paraId="227ABCE5" w14:textId="77777777"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91" w:type="pct"/>
            <w:vAlign w:val="center"/>
            <w:hideMark/>
          </w:tcPr>
          <w:p w14:paraId="59AD55C3" w14:textId="77777777"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Le développement du service de l’assainissement dans les institutions et lieux publics est assuré en milieu  urbain conformément à l’AFDH et aux normes en vigueur</w:t>
            </w:r>
          </w:p>
        </w:tc>
      </w:tr>
      <w:tr w:rsidR="00E05B00" w:rsidRPr="0019207F" w14:paraId="2470FCF4" w14:textId="77777777" w:rsidTr="00D87522">
        <w:trPr>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04C042B4" w14:textId="77777777" w:rsidR="00E05B00" w:rsidRPr="0019207F" w:rsidRDefault="00E05B00" w:rsidP="00D87522">
            <w:pPr>
              <w:spacing w:after="0" w:line="240" w:lineRule="auto"/>
              <w:jc w:val="center"/>
              <w:rPr>
                <w:rFonts w:ascii="Arial" w:hAnsi="Arial" w:cs="Arial"/>
                <w:sz w:val="24"/>
                <w:szCs w:val="24"/>
              </w:rPr>
            </w:pPr>
          </w:p>
        </w:tc>
        <w:tc>
          <w:tcPr>
            <w:tcW w:w="1567" w:type="pct"/>
            <w:vMerge/>
            <w:vAlign w:val="center"/>
            <w:hideMark/>
          </w:tcPr>
          <w:p w14:paraId="5ECBB4BA"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91" w:type="pct"/>
            <w:vAlign w:val="center"/>
            <w:hideMark/>
          </w:tcPr>
          <w:p w14:paraId="47E12C65"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 développement du service de l’assainissement collectif et semi-collectif est assuré en milieu urbain conformément à l’AFDH et aux normes en vigueur</w:t>
            </w:r>
          </w:p>
        </w:tc>
      </w:tr>
      <w:tr w:rsidR="00E05B00" w:rsidRPr="0019207F" w14:paraId="709F907F" w14:textId="77777777" w:rsidTr="00D875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hideMark/>
          </w:tcPr>
          <w:p w14:paraId="1DA4E373" w14:textId="77777777" w:rsidR="00E05B00" w:rsidRPr="0019207F" w:rsidRDefault="00E05B00" w:rsidP="00D87522">
            <w:pPr>
              <w:spacing w:after="0" w:line="240" w:lineRule="auto"/>
              <w:jc w:val="center"/>
              <w:rPr>
                <w:rFonts w:ascii="Arial" w:hAnsi="Arial" w:cs="Arial"/>
                <w:sz w:val="24"/>
                <w:szCs w:val="24"/>
              </w:rPr>
            </w:pPr>
            <w:r w:rsidRPr="0019207F">
              <w:rPr>
                <w:rFonts w:ascii="Arial" w:hAnsi="Arial" w:cs="Arial"/>
                <w:sz w:val="24"/>
                <w:szCs w:val="24"/>
              </w:rPr>
              <w:t xml:space="preserve">Valorisation des eaux usées et boues de vidange dans une perspective de </w:t>
            </w:r>
            <w:r w:rsidRPr="0019207F">
              <w:rPr>
                <w:rFonts w:ascii="Arial" w:hAnsi="Arial" w:cs="Arial"/>
                <w:sz w:val="24"/>
                <w:szCs w:val="24"/>
              </w:rPr>
              <w:lastRenderedPageBreak/>
              <w:t>protection environnementale et sociale</w:t>
            </w:r>
          </w:p>
        </w:tc>
        <w:tc>
          <w:tcPr>
            <w:tcW w:w="1567" w:type="pct"/>
            <w:vMerge w:val="restart"/>
            <w:vAlign w:val="center"/>
            <w:hideMark/>
          </w:tcPr>
          <w:p w14:paraId="59B67F34" w14:textId="4C6A384C" w:rsidR="00E05B00" w:rsidRPr="0019207F" w:rsidRDefault="00790F00" w:rsidP="00F4641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lastRenderedPageBreak/>
              <w:t xml:space="preserve">Optimiser la gestion des eaux usées et boues de vidange </w:t>
            </w:r>
          </w:p>
        </w:tc>
        <w:tc>
          <w:tcPr>
            <w:tcW w:w="2291" w:type="pct"/>
            <w:vAlign w:val="center"/>
            <w:hideMark/>
          </w:tcPr>
          <w:p w14:paraId="493AD238" w14:textId="77777777"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chaîne de valeur de l’assainissement est structurée et développée</w:t>
            </w:r>
          </w:p>
        </w:tc>
      </w:tr>
      <w:tr w:rsidR="00E05B00" w:rsidRPr="0019207F" w14:paraId="15C131EC" w14:textId="77777777" w:rsidTr="00D87522">
        <w:trPr>
          <w:trHeight w:val="30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34775664" w14:textId="77777777" w:rsidR="00E05B00" w:rsidRPr="0019207F" w:rsidRDefault="00E05B00" w:rsidP="00D87522">
            <w:pPr>
              <w:spacing w:after="0" w:line="240" w:lineRule="auto"/>
              <w:jc w:val="center"/>
              <w:rPr>
                <w:rFonts w:ascii="Arial" w:hAnsi="Arial" w:cs="Arial"/>
                <w:sz w:val="24"/>
                <w:szCs w:val="24"/>
              </w:rPr>
            </w:pPr>
          </w:p>
        </w:tc>
        <w:tc>
          <w:tcPr>
            <w:tcW w:w="1567" w:type="pct"/>
            <w:vMerge/>
            <w:vAlign w:val="center"/>
            <w:hideMark/>
          </w:tcPr>
          <w:p w14:paraId="613A16B7"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91" w:type="pct"/>
            <w:vAlign w:val="center"/>
            <w:hideMark/>
          </w:tcPr>
          <w:p w14:paraId="0C8642E6"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 xml:space="preserve">Le cadre environnemental et socio-sanitaire est protégé du péril </w:t>
            </w:r>
            <w:r w:rsidRPr="0019207F">
              <w:rPr>
                <w:rFonts w:ascii="Arial" w:hAnsi="Arial" w:cs="Arial"/>
                <w:sz w:val="24"/>
                <w:szCs w:val="24"/>
              </w:rPr>
              <w:lastRenderedPageBreak/>
              <w:t>fécal</w:t>
            </w:r>
          </w:p>
        </w:tc>
      </w:tr>
      <w:tr w:rsidR="00E05B00" w:rsidRPr="0019207F" w14:paraId="71FA75B2" w14:textId="77777777" w:rsidTr="00D8752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hideMark/>
          </w:tcPr>
          <w:p w14:paraId="2FA4DF56" w14:textId="77777777" w:rsidR="00E05B00" w:rsidRPr="0019207F" w:rsidRDefault="00E05B00" w:rsidP="00D87522">
            <w:pPr>
              <w:spacing w:after="0" w:line="240" w:lineRule="auto"/>
              <w:jc w:val="center"/>
              <w:rPr>
                <w:rFonts w:ascii="Arial" w:hAnsi="Arial" w:cs="Arial"/>
                <w:sz w:val="24"/>
                <w:szCs w:val="24"/>
              </w:rPr>
            </w:pPr>
            <w:r w:rsidRPr="0019207F">
              <w:rPr>
                <w:rFonts w:ascii="Arial" w:hAnsi="Arial" w:cs="Arial"/>
                <w:sz w:val="24"/>
                <w:szCs w:val="24"/>
              </w:rPr>
              <w:lastRenderedPageBreak/>
              <w:t>Développement de la recherche dans le domaine l’assainissement des eaux usées et excreta.</w:t>
            </w:r>
          </w:p>
        </w:tc>
        <w:tc>
          <w:tcPr>
            <w:tcW w:w="1567" w:type="pct"/>
            <w:vMerge w:val="restart"/>
            <w:vAlign w:val="center"/>
            <w:hideMark/>
          </w:tcPr>
          <w:p w14:paraId="6318AD59" w14:textId="73513B98"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 xml:space="preserve">Améliorer les connaissances dans le domaine de l’assainissement des eaux usées et excreta </w:t>
            </w:r>
          </w:p>
        </w:tc>
        <w:tc>
          <w:tcPr>
            <w:tcW w:w="2291" w:type="pct"/>
            <w:vAlign w:val="center"/>
            <w:hideMark/>
          </w:tcPr>
          <w:p w14:paraId="44BF17A2" w14:textId="351FBFF6"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recherche orientée et appliquée à l’assainissement est promue à travers des thématiques pertinentes</w:t>
            </w:r>
          </w:p>
        </w:tc>
      </w:tr>
      <w:tr w:rsidR="00E05B00" w:rsidRPr="0019207F" w14:paraId="49F433AF" w14:textId="77777777" w:rsidTr="00D87522">
        <w:trPr>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30821152" w14:textId="77777777" w:rsidR="00E05B00" w:rsidRPr="0019207F" w:rsidRDefault="00E05B00" w:rsidP="00D87522">
            <w:pPr>
              <w:spacing w:after="0" w:line="240" w:lineRule="auto"/>
              <w:jc w:val="center"/>
              <w:rPr>
                <w:rFonts w:ascii="Arial" w:hAnsi="Arial" w:cs="Arial"/>
                <w:sz w:val="24"/>
                <w:szCs w:val="24"/>
              </w:rPr>
            </w:pPr>
          </w:p>
        </w:tc>
        <w:tc>
          <w:tcPr>
            <w:tcW w:w="1567" w:type="pct"/>
            <w:vMerge/>
            <w:vAlign w:val="center"/>
            <w:hideMark/>
          </w:tcPr>
          <w:p w14:paraId="08DF4099"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91" w:type="pct"/>
            <w:vAlign w:val="center"/>
            <w:hideMark/>
          </w:tcPr>
          <w:p w14:paraId="77BDDDD5" w14:textId="1E141C4E"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Les produits de la recherche améliorent les technologies d’assainissement et de gestion des  eaux usées et excreta</w:t>
            </w:r>
          </w:p>
        </w:tc>
      </w:tr>
      <w:tr w:rsidR="00E05B00" w:rsidRPr="0019207F" w14:paraId="4ABD671E" w14:textId="77777777" w:rsidTr="00D8752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386F8B6E" w14:textId="77777777" w:rsidR="00E05B00" w:rsidRPr="0019207F" w:rsidRDefault="00E05B00" w:rsidP="00D87522">
            <w:pPr>
              <w:spacing w:after="0" w:line="240" w:lineRule="auto"/>
              <w:jc w:val="center"/>
              <w:rPr>
                <w:rFonts w:ascii="Arial" w:hAnsi="Arial" w:cs="Arial"/>
                <w:sz w:val="24"/>
                <w:szCs w:val="24"/>
              </w:rPr>
            </w:pPr>
          </w:p>
        </w:tc>
        <w:tc>
          <w:tcPr>
            <w:tcW w:w="1567" w:type="pct"/>
            <w:vMerge/>
            <w:vAlign w:val="center"/>
            <w:hideMark/>
          </w:tcPr>
          <w:p w14:paraId="2A44C00C" w14:textId="77777777"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91" w:type="pct"/>
            <w:vAlign w:val="center"/>
            <w:hideMark/>
          </w:tcPr>
          <w:p w14:paraId="2A8851F8" w14:textId="7134D66C"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Les produits de la recherche améliorent les approches, les pratiques et les comportements en matière</w:t>
            </w:r>
          </w:p>
        </w:tc>
      </w:tr>
      <w:tr w:rsidR="00E05B00" w:rsidRPr="0019207F" w14:paraId="767F757A" w14:textId="77777777" w:rsidTr="00D87522">
        <w:trPr>
          <w:trHeight w:val="510"/>
        </w:trPr>
        <w:tc>
          <w:tcPr>
            <w:cnfStyle w:val="001000000000" w:firstRow="0" w:lastRow="0" w:firstColumn="1" w:lastColumn="0" w:oddVBand="0" w:evenVBand="0" w:oddHBand="0" w:evenHBand="0" w:firstRowFirstColumn="0" w:firstRowLastColumn="0" w:lastRowFirstColumn="0" w:lastRowLastColumn="0"/>
            <w:tcW w:w="1142" w:type="pct"/>
            <w:vMerge w:val="restart"/>
            <w:vAlign w:val="center"/>
            <w:hideMark/>
          </w:tcPr>
          <w:p w14:paraId="5F29C370" w14:textId="77777777" w:rsidR="00E05B00" w:rsidRPr="0019207F" w:rsidRDefault="00E05B00" w:rsidP="00D87522">
            <w:pPr>
              <w:spacing w:after="0" w:line="240" w:lineRule="auto"/>
              <w:jc w:val="center"/>
              <w:rPr>
                <w:rFonts w:ascii="Arial" w:hAnsi="Arial" w:cs="Arial"/>
                <w:sz w:val="24"/>
                <w:szCs w:val="24"/>
              </w:rPr>
            </w:pPr>
            <w:r w:rsidRPr="0019207F">
              <w:rPr>
                <w:rFonts w:ascii="Arial" w:hAnsi="Arial" w:cs="Arial"/>
                <w:sz w:val="24"/>
                <w:szCs w:val="24"/>
              </w:rPr>
              <w:t>Renforcement des capacités de financement, de gestion et de pilotage du sous-secteur</w:t>
            </w:r>
          </w:p>
        </w:tc>
        <w:tc>
          <w:tcPr>
            <w:tcW w:w="1567" w:type="pct"/>
            <w:vMerge w:val="restart"/>
            <w:vAlign w:val="center"/>
            <w:hideMark/>
          </w:tcPr>
          <w:p w14:paraId="603B7BD9" w14:textId="0E681D8C"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Renforcer les capacités de financement, de gestion et de pilotage du sous-secteur</w:t>
            </w:r>
          </w:p>
        </w:tc>
        <w:tc>
          <w:tcPr>
            <w:tcW w:w="2291" w:type="pct"/>
            <w:vAlign w:val="center"/>
            <w:hideMark/>
          </w:tcPr>
          <w:p w14:paraId="650B1DB4"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Les ressources financières nécessaires à la mise en œuvre du programme sont progressivement mobilisées</w:t>
            </w:r>
          </w:p>
        </w:tc>
      </w:tr>
      <w:tr w:rsidR="00E05B00" w:rsidRPr="0019207F" w14:paraId="714C451B" w14:textId="77777777" w:rsidTr="00E05B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12CAC987" w14:textId="77777777" w:rsidR="00E05B00" w:rsidRPr="0019207F" w:rsidRDefault="00E05B00" w:rsidP="00E05B00">
            <w:pPr>
              <w:spacing w:after="0" w:line="240" w:lineRule="auto"/>
              <w:jc w:val="center"/>
              <w:rPr>
                <w:rFonts w:ascii="Arial" w:hAnsi="Arial" w:cs="Arial"/>
                <w:sz w:val="24"/>
                <w:szCs w:val="24"/>
              </w:rPr>
            </w:pPr>
          </w:p>
        </w:tc>
        <w:tc>
          <w:tcPr>
            <w:tcW w:w="1567" w:type="pct"/>
            <w:vMerge/>
            <w:vAlign w:val="center"/>
            <w:hideMark/>
          </w:tcPr>
          <w:p w14:paraId="08A1EB6E" w14:textId="77777777" w:rsidR="00E05B00" w:rsidRPr="0019207F" w:rsidRDefault="00E05B00" w:rsidP="00E05B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91" w:type="pct"/>
            <w:vAlign w:val="center"/>
            <w:hideMark/>
          </w:tcPr>
          <w:p w14:paraId="46D194F5" w14:textId="77777777"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mise en œuvre du programme est encadrée par des textes juridiques et réglementaires adéquats</w:t>
            </w:r>
          </w:p>
        </w:tc>
      </w:tr>
      <w:tr w:rsidR="00E05B00" w:rsidRPr="0019207F" w14:paraId="2CD7CF8E" w14:textId="77777777" w:rsidTr="00E05B00">
        <w:trPr>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16040F4D" w14:textId="77777777" w:rsidR="00E05B00" w:rsidRPr="0019207F" w:rsidRDefault="00E05B00" w:rsidP="00E05B00">
            <w:pPr>
              <w:spacing w:after="0" w:line="240" w:lineRule="auto"/>
              <w:jc w:val="center"/>
              <w:rPr>
                <w:rFonts w:ascii="Arial" w:hAnsi="Arial" w:cs="Arial"/>
                <w:sz w:val="24"/>
                <w:szCs w:val="24"/>
              </w:rPr>
            </w:pPr>
          </w:p>
        </w:tc>
        <w:tc>
          <w:tcPr>
            <w:tcW w:w="1567" w:type="pct"/>
            <w:vMerge/>
            <w:vAlign w:val="center"/>
            <w:hideMark/>
          </w:tcPr>
          <w:p w14:paraId="34CBC56E" w14:textId="77777777" w:rsidR="00E05B00" w:rsidRPr="0019207F" w:rsidRDefault="00E05B00" w:rsidP="00E05B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91" w:type="pct"/>
            <w:vAlign w:val="center"/>
            <w:hideMark/>
          </w:tcPr>
          <w:p w14:paraId="0861D93E" w14:textId="5800954C"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Une part de plus en plus importante de l’assainissement familial est réalisée sur fonds propres des ménages.</w:t>
            </w:r>
          </w:p>
        </w:tc>
      </w:tr>
      <w:tr w:rsidR="00E05B00" w:rsidRPr="0019207F" w14:paraId="4188BEAB" w14:textId="77777777" w:rsidTr="00E05B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6E423E9E" w14:textId="77777777" w:rsidR="00E05B00" w:rsidRPr="0019207F" w:rsidRDefault="00E05B00" w:rsidP="00E05B00">
            <w:pPr>
              <w:spacing w:after="0" w:line="240" w:lineRule="auto"/>
              <w:jc w:val="center"/>
              <w:rPr>
                <w:rFonts w:ascii="Arial" w:hAnsi="Arial" w:cs="Arial"/>
                <w:sz w:val="24"/>
                <w:szCs w:val="24"/>
              </w:rPr>
            </w:pPr>
          </w:p>
        </w:tc>
        <w:tc>
          <w:tcPr>
            <w:tcW w:w="1567" w:type="pct"/>
            <w:vMerge/>
            <w:vAlign w:val="center"/>
            <w:hideMark/>
          </w:tcPr>
          <w:p w14:paraId="7E6930E6" w14:textId="77777777" w:rsidR="00E05B00" w:rsidRPr="0019207F" w:rsidRDefault="00E05B00" w:rsidP="00E05B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91" w:type="pct"/>
            <w:vAlign w:val="center"/>
            <w:hideMark/>
          </w:tcPr>
          <w:p w14:paraId="2485F15A" w14:textId="77777777"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Le transfert de compétences et des ressources aux communes en matière d’assainissement est réalisé en lien avec le programme gouvernance</w:t>
            </w:r>
          </w:p>
        </w:tc>
      </w:tr>
      <w:tr w:rsidR="00E05B00" w:rsidRPr="0019207F" w14:paraId="05244701" w14:textId="77777777" w:rsidTr="00E05B00">
        <w:trPr>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36079012" w14:textId="77777777" w:rsidR="00E05B00" w:rsidRPr="0019207F" w:rsidRDefault="00E05B00" w:rsidP="00E05B00">
            <w:pPr>
              <w:spacing w:after="0" w:line="240" w:lineRule="auto"/>
              <w:jc w:val="center"/>
              <w:rPr>
                <w:rFonts w:ascii="Arial" w:hAnsi="Arial" w:cs="Arial"/>
                <w:sz w:val="24"/>
                <w:szCs w:val="24"/>
              </w:rPr>
            </w:pPr>
          </w:p>
        </w:tc>
        <w:tc>
          <w:tcPr>
            <w:tcW w:w="1567" w:type="pct"/>
            <w:vMerge/>
            <w:vAlign w:val="center"/>
            <w:hideMark/>
          </w:tcPr>
          <w:p w14:paraId="5B2ED63C" w14:textId="77777777" w:rsidR="00E05B00" w:rsidRPr="0019207F" w:rsidRDefault="00E05B00" w:rsidP="00E05B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91" w:type="pct"/>
            <w:vAlign w:val="center"/>
            <w:hideMark/>
          </w:tcPr>
          <w:p w14:paraId="2EDD9184" w14:textId="77777777" w:rsidR="00E05B00" w:rsidRPr="0019207F" w:rsidRDefault="00E05B00" w:rsidP="00E05B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Les capacités des acteurs du sous-secteur assainissement sont renforcées en lien avec le programme gouvernance</w:t>
            </w:r>
          </w:p>
        </w:tc>
      </w:tr>
      <w:tr w:rsidR="00E05B00" w:rsidRPr="0019207F" w14:paraId="0434D10F" w14:textId="77777777" w:rsidTr="00E05B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42" w:type="pct"/>
            <w:vMerge/>
            <w:vAlign w:val="center"/>
            <w:hideMark/>
          </w:tcPr>
          <w:p w14:paraId="5BC4A0DE" w14:textId="77777777" w:rsidR="00E05B00" w:rsidRPr="0019207F" w:rsidRDefault="00E05B00" w:rsidP="00E05B00">
            <w:pPr>
              <w:spacing w:after="0" w:line="240" w:lineRule="auto"/>
              <w:jc w:val="center"/>
              <w:rPr>
                <w:rFonts w:ascii="Arial" w:hAnsi="Arial" w:cs="Arial"/>
                <w:sz w:val="24"/>
                <w:szCs w:val="24"/>
              </w:rPr>
            </w:pPr>
          </w:p>
        </w:tc>
        <w:tc>
          <w:tcPr>
            <w:tcW w:w="1567" w:type="pct"/>
            <w:vMerge/>
            <w:vAlign w:val="center"/>
            <w:hideMark/>
          </w:tcPr>
          <w:p w14:paraId="215C44A2" w14:textId="77777777" w:rsidR="00E05B00" w:rsidRPr="0019207F" w:rsidRDefault="00E05B00" w:rsidP="00E05B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91" w:type="pct"/>
            <w:vAlign w:val="center"/>
            <w:hideMark/>
          </w:tcPr>
          <w:p w14:paraId="6BC1C87A" w14:textId="77777777" w:rsidR="00E05B00" w:rsidRPr="0019207F" w:rsidRDefault="00E05B00" w:rsidP="00E05B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Coordination et le suivi évaluation entre les institutions dédiées et les directions partenaires est assurée à travers le CUCA</w:t>
            </w:r>
          </w:p>
        </w:tc>
      </w:tr>
    </w:tbl>
    <w:p w14:paraId="1170C5CA" w14:textId="77777777" w:rsidR="003A7BB3" w:rsidRPr="0019207F" w:rsidRDefault="003A7BB3" w:rsidP="008E0F0B">
      <w:pPr>
        <w:pStyle w:val="Heading2"/>
        <w:numPr>
          <w:ilvl w:val="0"/>
          <w:numId w:val="0"/>
        </w:numPr>
        <w:ind w:left="576" w:hanging="576"/>
        <w:rPr>
          <w:rFonts w:ascii="Arial" w:hAnsi="Arial" w:cs="Arial"/>
          <w:color w:val="auto"/>
          <w:sz w:val="24"/>
          <w:szCs w:val="24"/>
          <w:lang w:val="fr-FR"/>
        </w:rPr>
      </w:pPr>
    </w:p>
    <w:p w14:paraId="574EE412" w14:textId="77777777" w:rsidR="008E0F0B" w:rsidRPr="0019207F" w:rsidRDefault="008E0F0B" w:rsidP="008E0F0B">
      <w:pPr>
        <w:rPr>
          <w:lang w:val="fr-BE" w:eastAsia="en-US"/>
        </w:rPr>
      </w:pPr>
    </w:p>
    <w:p w14:paraId="08906B9F" w14:textId="77777777" w:rsidR="008E0F0B" w:rsidRPr="0019207F" w:rsidRDefault="008E0F0B" w:rsidP="008E0F0B">
      <w:pPr>
        <w:rPr>
          <w:lang w:val="fr-BE" w:eastAsia="en-US"/>
        </w:rPr>
        <w:sectPr w:rsidR="008E0F0B" w:rsidRPr="0019207F" w:rsidSect="00B25D97">
          <w:pgSz w:w="16838" w:h="11906" w:orient="landscape" w:code="9"/>
          <w:pgMar w:top="1134" w:right="851" w:bottom="1440" w:left="567" w:header="794" w:footer="284" w:gutter="0"/>
          <w:cols w:space="708"/>
          <w:docGrid w:linePitch="360"/>
        </w:sectPr>
      </w:pPr>
    </w:p>
    <w:p w14:paraId="7F120DAE" w14:textId="16E95BBB" w:rsidR="00C3014A" w:rsidRPr="0019207F" w:rsidRDefault="000E1E22" w:rsidP="0084765D">
      <w:pPr>
        <w:pStyle w:val="Heading2"/>
        <w:numPr>
          <w:ilvl w:val="1"/>
          <w:numId w:val="17"/>
        </w:numPr>
        <w:rPr>
          <w:rFonts w:ascii="Arial" w:hAnsi="Arial" w:cs="Arial"/>
          <w:color w:val="auto"/>
          <w:sz w:val="24"/>
          <w:szCs w:val="24"/>
        </w:rPr>
      </w:pPr>
      <w:bookmarkStart w:id="50" w:name="_Toc482202400"/>
      <w:bookmarkStart w:id="51" w:name="_Toc482202500"/>
      <w:r w:rsidRPr="0019207F">
        <w:rPr>
          <w:rFonts w:ascii="Arial" w:hAnsi="Arial" w:cs="Arial"/>
          <w:color w:val="auto"/>
          <w:sz w:val="24"/>
          <w:szCs w:val="24"/>
        </w:rPr>
        <w:lastRenderedPageBreak/>
        <w:t>Actions et</w:t>
      </w:r>
      <w:r w:rsidR="00C3014A" w:rsidRPr="0019207F">
        <w:rPr>
          <w:rFonts w:ascii="Arial" w:hAnsi="Arial" w:cs="Arial"/>
          <w:color w:val="auto"/>
          <w:sz w:val="24"/>
          <w:szCs w:val="24"/>
        </w:rPr>
        <w:t xml:space="preserve"> </w:t>
      </w:r>
      <w:r w:rsidRPr="0019207F">
        <w:rPr>
          <w:rFonts w:ascii="Arial" w:hAnsi="Arial" w:cs="Arial"/>
          <w:color w:val="auto"/>
          <w:sz w:val="24"/>
          <w:szCs w:val="24"/>
        </w:rPr>
        <w:t>activités</w:t>
      </w:r>
      <w:bookmarkEnd w:id="50"/>
      <w:bookmarkEnd w:id="51"/>
      <w:r w:rsidRPr="0019207F">
        <w:rPr>
          <w:rFonts w:ascii="Arial" w:hAnsi="Arial" w:cs="Arial"/>
          <w:color w:val="auto"/>
          <w:sz w:val="24"/>
          <w:szCs w:val="24"/>
        </w:rPr>
        <w:t xml:space="preserve"> </w:t>
      </w:r>
    </w:p>
    <w:p w14:paraId="3FD1286B" w14:textId="77777777" w:rsidR="00E05B00" w:rsidRPr="0019207F" w:rsidRDefault="00E05B00" w:rsidP="00E05B00">
      <w:pPr>
        <w:pStyle w:val="Caption"/>
        <w:spacing w:after="0"/>
        <w:rPr>
          <w:rFonts w:ascii="Arial" w:hAnsi="Arial" w:cs="Arial"/>
          <w:b w:val="0"/>
          <w:szCs w:val="24"/>
        </w:rPr>
      </w:pPr>
      <w:r w:rsidRPr="0019207F">
        <w:rPr>
          <w:rFonts w:ascii="Arial" w:hAnsi="Arial" w:cs="Arial"/>
          <w:b w:val="0"/>
          <w:szCs w:val="24"/>
        </w:rPr>
        <w:t xml:space="preserve">L’opérationnalisation de la phase 2016 – 2020 sera basée sur un ensemble d’activités cohérentes entre elles dont le but est l’atteinte des résultats sus mentionnés. </w:t>
      </w:r>
    </w:p>
    <w:p w14:paraId="560875F3" w14:textId="77777777" w:rsidR="00E05B00" w:rsidRPr="0019207F" w:rsidRDefault="00E05B00" w:rsidP="00E05B00">
      <w:pPr>
        <w:ind w:left="360" w:hanging="360"/>
      </w:pPr>
    </w:p>
    <w:p w14:paraId="1DA1C664" w14:textId="77777777" w:rsidR="00E05B00" w:rsidRPr="0019207F" w:rsidRDefault="00E05B00" w:rsidP="00E05B00">
      <w:pPr>
        <w:ind w:left="360" w:hanging="360"/>
        <w:rPr>
          <w:rFonts w:ascii="Arial" w:eastAsia="Calibri" w:hAnsi="Arial" w:cs="Arial"/>
          <w:bCs/>
          <w:szCs w:val="24"/>
        </w:rPr>
      </w:pPr>
      <w:r w:rsidRPr="0019207F">
        <w:rPr>
          <w:rFonts w:ascii="Arial" w:eastAsia="Calibri" w:hAnsi="Arial" w:cs="Arial"/>
          <w:bCs/>
          <w:szCs w:val="24"/>
        </w:rPr>
        <w:t xml:space="preserve">Le tableau ci – après fait la synthèse des activités retenues au cours de ladite période </w:t>
      </w:r>
    </w:p>
    <w:p w14:paraId="221B4C46" w14:textId="4EFCE07C" w:rsidR="000E1E22" w:rsidRPr="0019207F" w:rsidRDefault="000E1E22" w:rsidP="000D7954">
      <w:pPr>
        <w:pStyle w:val="Caption"/>
        <w:spacing w:after="240"/>
        <w:rPr>
          <w:rFonts w:ascii="Arial" w:hAnsi="Arial" w:cs="Arial"/>
          <w:szCs w:val="24"/>
        </w:rPr>
      </w:pPr>
      <w:bookmarkStart w:id="52" w:name="_Toc482202542"/>
      <w:bookmarkStart w:id="53" w:name="_Toc482202625"/>
      <w:r w:rsidRPr="0019207F">
        <w:rPr>
          <w:rFonts w:ascii="Arial" w:hAnsi="Arial" w:cs="Arial"/>
          <w:szCs w:val="24"/>
        </w:rPr>
        <w:t xml:space="preserve">Tableau </w:t>
      </w:r>
      <w:r w:rsidRPr="0019207F">
        <w:rPr>
          <w:rFonts w:ascii="Arial" w:hAnsi="Arial" w:cs="Arial"/>
          <w:szCs w:val="24"/>
        </w:rPr>
        <w:fldChar w:fldCharType="begin"/>
      </w:r>
      <w:r w:rsidRPr="0019207F">
        <w:rPr>
          <w:rFonts w:ascii="Arial" w:hAnsi="Arial" w:cs="Arial"/>
          <w:szCs w:val="24"/>
        </w:rPr>
        <w:instrText xml:space="preserve"> SEQ Tableau \* ARABIC </w:instrText>
      </w:r>
      <w:r w:rsidRPr="0019207F">
        <w:rPr>
          <w:rFonts w:ascii="Arial" w:hAnsi="Arial" w:cs="Arial"/>
          <w:szCs w:val="24"/>
        </w:rPr>
        <w:fldChar w:fldCharType="separate"/>
      </w:r>
      <w:r w:rsidR="00517528" w:rsidRPr="0019207F">
        <w:rPr>
          <w:rFonts w:ascii="Arial" w:hAnsi="Arial" w:cs="Arial"/>
          <w:noProof/>
          <w:szCs w:val="24"/>
        </w:rPr>
        <w:t>5</w:t>
      </w:r>
      <w:r w:rsidRPr="0019207F">
        <w:rPr>
          <w:rFonts w:ascii="Arial" w:hAnsi="Arial" w:cs="Arial"/>
          <w:szCs w:val="24"/>
        </w:rPr>
        <w:fldChar w:fldCharType="end"/>
      </w:r>
      <w:r w:rsidRPr="0019207F">
        <w:rPr>
          <w:rFonts w:ascii="Arial" w:hAnsi="Arial" w:cs="Arial"/>
          <w:szCs w:val="24"/>
        </w:rPr>
        <w:t xml:space="preserve"> : Liste des actions et activités</w:t>
      </w:r>
      <w:bookmarkEnd w:id="52"/>
      <w:bookmarkEnd w:id="53"/>
    </w:p>
    <w:tbl>
      <w:tblPr>
        <w:tblStyle w:val="LightList"/>
        <w:tblW w:w="5000" w:type="pct"/>
        <w:tblLook w:val="04A0" w:firstRow="1" w:lastRow="0" w:firstColumn="1" w:lastColumn="0" w:noHBand="0" w:noVBand="1"/>
      </w:tblPr>
      <w:tblGrid>
        <w:gridCol w:w="785"/>
        <w:gridCol w:w="8763"/>
      </w:tblGrid>
      <w:tr w:rsidR="000D7954" w:rsidRPr="0019207F" w14:paraId="21C9E4EF" w14:textId="77777777" w:rsidTr="00182ED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11" w:type="pct"/>
            <w:tcBorders>
              <w:top w:val="single" w:sz="4" w:space="0" w:color="auto"/>
            </w:tcBorders>
            <w:vAlign w:val="center"/>
            <w:hideMark/>
          </w:tcPr>
          <w:p w14:paraId="6C8DA796" w14:textId="6C2CEF5B" w:rsidR="000D7954" w:rsidRPr="0019207F" w:rsidRDefault="000D7954">
            <w:pPr>
              <w:spacing w:after="0" w:line="240" w:lineRule="auto"/>
              <w:jc w:val="center"/>
              <w:rPr>
                <w:rFonts w:ascii="Arial" w:hAnsi="Arial" w:cs="Arial"/>
                <w:color w:val="auto"/>
              </w:rPr>
            </w:pPr>
            <w:r w:rsidRPr="0019207F">
              <w:rPr>
                <w:rFonts w:ascii="Arial" w:hAnsi="Arial" w:cs="Arial"/>
                <w:color w:val="auto"/>
              </w:rPr>
              <w:t>N°</w:t>
            </w:r>
          </w:p>
        </w:tc>
        <w:tc>
          <w:tcPr>
            <w:tcW w:w="4589" w:type="pct"/>
            <w:vAlign w:val="center"/>
            <w:hideMark/>
          </w:tcPr>
          <w:p w14:paraId="1163192F" w14:textId="77777777" w:rsidR="000D7954" w:rsidRPr="0019207F" w:rsidRDefault="000D7954" w:rsidP="000D79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9207F">
              <w:rPr>
                <w:rFonts w:ascii="Arial" w:hAnsi="Arial" w:cs="Arial"/>
                <w:color w:val="auto"/>
              </w:rPr>
              <w:t>Assainissement des Eaux Usées et Excréta</w:t>
            </w:r>
          </w:p>
        </w:tc>
      </w:tr>
      <w:tr w:rsidR="000D7954" w:rsidRPr="0019207F" w14:paraId="22C43466"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shd w:val="clear" w:color="auto" w:fill="92D050"/>
            <w:noWrap/>
            <w:vAlign w:val="center"/>
            <w:hideMark/>
          </w:tcPr>
          <w:p w14:paraId="59607BE4" w14:textId="77777777" w:rsidR="000D7954" w:rsidRPr="0019207F" w:rsidRDefault="000D7954">
            <w:pPr>
              <w:spacing w:after="0" w:line="240" w:lineRule="auto"/>
              <w:jc w:val="center"/>
              <w:rPr>
                <w:rFonts w:ascii="Arial" w:hAnsi="Arial" w:cs="Arial"/>
              </w:rPr>
            </w:pPr>
            <w:r w:rsidRPr="0019207F">
              <w:rPr>
                <w:rFonts w:ascii="Arial" w:hAnsi="Arial" w:cs="Arial"/>
              </w:rPr>
              <w:t>1</w:t>
            </w:r>
          </w:p>
        </w:tc>
        <w:tc>
          <w:tcPr>
            <w:tcW w:w="4589" w:type="pct"/>
            <w:shd w:val="clear" w:color="auto" w:fill="92D050"/>
            <w:hideMark/>
          </w:tcPr>
          <w:p w14:paraId="657DB636" w14:textId="21FE98BF" w:rsidR="000D7954" w:rsidRPr="0019207F" w:rsidRDefault="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207F">
              <w:rPr>
                <w:rFonts w:ascii="Arial" w:hAnsi="Arial" w:cs="Arial"/>
                <w:b/>
                <w:bCs/>
              </w:rPr>
              <w:t xml:space="preserve">Action 1 : </w:t>
            </w:r>
            <w:r w:rsidR="00141A86" w:rsidRPr="0019207F">
              <w:rPr>
                <w:rFonts w:ascii="Arial" w:hAnsi="Arial" w:cs="Arial"/>
                <w:b/>
                <w:bCs/>
              </w:rPr>
              <w:t>Eradication de la d</w:t>
            </w:r>
            <w:r w:rsidRPr="0019207F">
              <w:rPr>
                <w:rFonts w:ascii="Arial" w:hAnsi="Arial" w:cs="Arial"/>
                <w:b/>
                <w:bCs/>
              </w:rPr>
              <w:t>éfécation à l’air libre en milieu rural</w:t>
            </w:r>
          </w:p>
        </w:tc>
      </w:tr>
      <w:tr w:rsidR="000D7954" w:rsidRPr="0019207F" w14:paraId="437A64D9"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5C1AED6B" w14:textId="77777777" w:rsidR="000D7954" w:rsidRPr="0019207F" w:rsidRDefault="000D7954">
            <w:pPr>
              <w:spacing w:after="0" w:line="240" w:lineRule="auto"/>
              <w:jc w:val="center"/>
              <w:rPr>
                <w:rFonts w:ascii="Arial" w:hAnsi="Arial" w:cs="Arial"/>
                <w:b w:val="0"/>
              </w:rPr>
            </w:pPr>
            <w:r w:rsidRPr="0019207F">
              <w:rPr>
                <w:rFonts w:ascii="Arial" w:hAnsi="Arial" w:cs="Arial"/>
              </w:rPr>
              <w:t>1.1</w:t>
            </w:r>
          </w:p>
        </w:tc>
        <w:tc>
          <w:tcPr>
            <w:tcW w:w="4589" w:type="pct"/>
            <w:hideMark/>
          </w:tcPr>
          <w:p w14:paraId="1012FCD6"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réaliser des études CAP dans les villages pour le déclenchement de l'ATPC</w:t>
            </w:r>
          </w:p>
        </w:tc>
      </w:tr>
      <w:tr w:rsidR="000D7954" w:rsidRPr="0019207F" w14:paraId="2846A6D2"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497BC122" w14:textId="77777777" w:rsidR="000D7954" w:rsidRPr="0019207F" w:rsidRDefault="000D7954">
            <w:pPr>
              <w:spacing w:after="0" w:line="240" w:lineRule="auto"/>
              <w:jc w:val="center"/>
              <w:rPr>
                <w:rFonts w:ascii="Arial" w:hAnsi="Arial" w:cs="Arial"/>
                <w:b w:val="0"/>
              </w:rPr>
            </w:pPr>
            <w:r w:rsidRPr="0019207F">
              <w:rPr>
                <w:rFonts w:ascii="Arial" w:hAnsi="Arial" w:cs="Arial"/>
              </w:rPr>
              <w:t>1.2</w:t>
            </w:r>
          </w:p>
        </w:tc>
        <w:tc>
          <w:tcPr>
            <w:tcW w:w="4589" w:type="pct"/>
            <w:hideMark/>
          </w:tcPr>
          <w:p w14:paraId="2BAD0933"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Faire une relecture de la stratégie nationale de mise en œuvre de l’ATPC</w:t>
            </w:r>
          </w:p>
        </w:tc>
      </w:tr>
      <w:tr w:rsidR="000D7954" w:rsidRPr="0019207F" w14:paraId="6E171F2E"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97A9018" w14:textId="77777777" w:rsidR="000D7954" w:rsidRPr="0019207F" w:rsidRDefault="000D7954">
            <w:pPr>
              <w:spacing w:after="0" w:line="240" w:lineRule="auto"/>
              <w:jc w:val="center"/>
              <w:rPr>
                <w:rFonts w:ascii="Arial" w:hAnsi="Arial" w:cs="Arial"/>
                <w:b w:val="0"/>
              </w:rPr>
            </w:pPr>
            <w:r w:rsidRPr="0019207F">
              <w:rPr>
                <w:rFonts w:ascii="Arial" w:hAnsi="Arial" w:cs="Arial"/>
              </w:rPr>
              <w:t>1.3</w:t>
            </w:r>
          </w:p>
        </w:tc>
        <w:tc>
          <w:tcPr>
            <w:tcW w:w="4589" w:type="pct"/>
            <w:hideMark/>
          </w:tcPr>
          <w:p w14:paraId="2DF6BF56"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Former /recycler des formateurs en ATPC</w:t>
            </w:r>
          </w:p>
        </w:tc>
      </w:tr>
      <w:tr w:rsidR="000D7954" w:rsidRPr="0019207F" w14:paraId="536C8194"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81418DB" w14:textId="77777777" w:rsidR="000D7954" w:rsidRPr="0019207F" w:rsidRDefault="000D7954">
            <w:pPr>
              <w:spacing w:after="0" w:line="240" w:lineRule="auto"/>
              <w:jc w:val="center"/>
              <w:rPr>
                <w:rFonts w:ascii="Arial" w:hAnsi="Arial" w:cs="Arial"/>
                <w:b w:val="0"/>
              </w:rPr>
            </w:pPr>
            <w:r w:rsidRPr="0019207F">
              <w:rPr>
                <w:rFonts w:ascii="Arial" w:hAnsi="Arial" w:cs="Arial"/>
              </w:rPr>
              <w:t>1.4</w:t>
            </w:r>
          </w:p>
        </w:tc>
        <w:tc>
          <w:tcPr>
            <w:tcW w:w="4589" w:type="pct"/>
            <w:hideMark/>
          </w:tcPr>
          <w:p w14:paraId="060A47AE"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Former des facilitateurs</w:t>
            </w:r>
          </w:p>
        </w:tc>
      </w:tr>
      <w:tr w:rsidR="000D7954" w:rsidRPr="0019207F" w14:paraId="58163871"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4B3DA6B" w14:textId="77777777" w:rsidR="000D7954" w:rsidRPr="0019207F" w:rsidRDefault="000D7954">
            <w:pPr>
              <w:spacing w:after="0" w:line="240" w:lineRule="auto"/>
              <w:jc w:val="center"/>
              <w:rPr>
                <w:rFonts w:ascii="Arial" w:hAnsi="Arial" w:cs="Arial"/>
                <w:b w:val="0"/>
              </w:rPr>
            </w:pPr>
            <w:r w:rsidRPr="0019207F">
              <w:rPr>
                <w:rFonts w:ascii="Arial" w:hAnsi="Arial" w:cs="Arial"/>
              </w:rPr>
              <w:t>1.5</w:t>
            </w:r>
          </w:p>
        </w:tc>
        <w:tc>
          <w:tcPr>
            <w:tcW w:w="4589" w:type="pct"/>
            <w:hideMark/>
          </w:tcPr>
          <w:p w14:paraId="02CEF193"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 xml:space="preserve">Mettre en place un comité national de coordination de l’ATPC </w:t>
            </w:r>
          </w:p>
        </w:tc>
      </w:tr>
      <w:tr w:rsidR="000D7954" w:rsidRPr="0019207F" w14:paraId="1D415986"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67802F0D" w14:textId="77777777" w:rsidR="000D7954" w:rsidRPr="0019207F" w:rsidRDefault="000D7954">
            <w:pPr>
              <w:spacing w:after="0" w:line="240" w:lineRule="auto"/>
              <w:jc w:val="center"/>
              <w:rPr>
                <w:rFonts w:ascii="Arial" w:hAnsi="Arial" w:cs="Arial"/>
                <w:b w:val="0"/>
              </w:rPr>
            </w:pPr>
            <w:r w:rsidRPr="0019207F">
              <w:rPr>
                <w:rFonts w:ascii="Arial" w:hAnsi="Arial" w:cs="Arial"/>
              </w:rPr>
              <w:t>1.6</w:t>
            </w:r>
          </w:p>
        </w:tc>
        <w:tc>
          <w:tcPr>
            <w:tcW w:w="4589" w:type="pct"/>
            <w:hideMark/>
          </w:tcPr>
          <w:p w14:paraId="3B99FB10"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Mettre en place des comités régionaux de coordination de l’ATPC</w:t>
            </w:r>
          </w:p>
        </w:tc>
      </w:tr>
      <w:tr w:rsidR="000D7954" w:rsidRPr="0019207F" w14:paraId="6C7B83C1"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6F1432CF" w14:textId="77777777" w:rsidR="000D7954" w:rsidRPr="0019207F" w:rsidRDefault="000D7954">
            <w:pPr>
              <w:spacing w:after="0" w:line="240" w:lineRule="auto"/>
              <w:jc w:val="center"/>
              <w:rPr>
                <w:rFonts w:ascii="Arial" w:hAnsi="Arial" w:cs="Arial"/>
                <w:b w:val="0"/>
              </w:rPr>
            </w:pPr>
            <w:r w:rsidRPr="0019207F">
              <w:rPr>
                <w:rFonts w:ascii="Arial" w:hAnsi="Arial" w:cs="Arial"/>
              </w:rPr>
              <w:t>1.7</w:t>
            </w:r>
          </w:p>
        </w:tc>
        <w:tc>
          <w:tcPr>
            <w:tcW w:w="4589" w:type="pct"/>
            <w:hideMark/>
          </w:tcPr>
          <w:p w14:paraId="74EE13D3" w14:textId="5C59A506"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 xml:space="preserve">Pré-déclencher les </w:t>
            </w:r>
            <w:r w:rsidR="00FB6842" w:rsidRPr="0019207F">
              <w:rPr>
                <w:rFonts w:ascii="Arial" w:hAnsi="Arial" w:cs="Arial"/>
              </w:rPr>
              <w:t xml:space="preserve">villages </w:t>
            </w:r>
          </w:p>
        </w:tc>
      </w:tr>
      <w:tr w:rsidR="000D7954" w:rsidRPr="0019207F" w14:paraId="1E9B74F7"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597A77ED" w14:textId="77777777" w:rsidR="000D7954" w:rsidRPr="0019207F" w:rsidRDefault="000D7954">
            <w:pPr>
              <w:spacing w:after="0" w:line="240" w:lineRule="auto"/>
              <w:jc w:val="center"/>
              <w:rPr>
                <w:rFonts w:ascii="Arial" w:hAnsi="Arial" w:cs="Arial"/>
                <w:b w:val="0"/>
              </w:rPr>
            </w:pPr>
            <w:r w:rsidRPr="0019207F">
              <w:rPr>
                <w:rFonts w:ascii="Arial" w:hAnsi="Arial" w:cs="Arial"/>
              </w:rPr>
              <w:t>1.8</w:t>
            </w:r>
          </w:p>
        </w:tc>
        <w:tc>
          <w:tcPr>
            <w:tcW w:w="4589" w:type="pct"/>
            <w:hideMark/>
          </w:tcPr>
          <w:p w14:paraId="4A579FD4" w14:textId="462479F6"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 xml:space="preserve">Déclencher des </w:t>
            </w:r>
            <w:r w:rsidR="00FB6842" w:rsidRPr="0019207F">
              <w:rPr>
                <w:rFonts w:ascii="Arial" w:hAnsi="Arial" w:cs="Arial"/>
              </w:rPr>
              <w:t xml:space="preserve">villages </w:t>
            </w:r>
          </w:p>
        </w:tc>
      </w:tr>
      <w:tr w:rsidR="000D7954" w:rsidRPr="0019207F" w14:paraId="082E2096"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4CE2DF40" w14:textId="77777777" w:rsidR="000D7954" w:rsidRPr="0019207F" w:rsidRDefault="000D7954">
            <w:pPr>
              <w:spacing w:after="0" w:line="240" w:lineRule="auto"/>
              <w:jc w:val="center"/>
              <w:rPr>
                <w:rFonts w:ascii="Arial" w:hAnsi="Arial" w:cs="Arial"/>
                <w:b w:val="0"/>
              </w:rPr>
            </w:pPr>
            <w:r w:rsidRPr="0019207F">
              <w:rPr>
                <w:rFonts w:ascii="Arial" w:hAnsi="Arial" w:cs="Arial"/>
              </w:rPr>
              <w:t>1.9</w:t>
            </w:r>
          </w:p>
        </w:tc>
        <w:tc>
          <w:tcPr>
            <w:tcW w:w="4589" w:type="pct"/>
            <w:hideMark/>
          </w:tcPr>
          <w:p w14:paraId="369B8AF1"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Suivre et  évaluer les villages déclenchés (post déclenchement)</w:t>
            </w:r>
          </w:p>
        </w:tc>
      </w:tr>
      <w:tr w:rsidR="000D7954" w:rsidRPr="0019207F" w14:paraId="5CF3EE18"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6CA4D695" w14:textId="77777777" w:rsidR="000D7954" w:rsidRPr="0019207F" w:rsidRDefault="000D7954">
            <w:pPr>
              <w:spacing w:after="0" w:line="240" w:lineRule="auto"/>
              <w:jc w:val="center"/>
              <w:rPr>
                <w:rFonts w:ascii="Arial" w:hAnsi="Arial" w:cs="Arial"/>
                <w:b w:val="0"/>
              </w:rPr>
            </w:pPr>
            <w:r w:rsidRPr="0019207F">
              <w:rPr>
                <w:rFonts w:ascii="Arial" w:hAnsi="Arial" w:cs="Arial"/>
              </w:rPr>
              <w:t>1.10</w:t>
            </w:r>
          </w:p>
        </w:tc>
        <w:tc>
          <w:tcPr>
            <w:tcW w:w="4589" w:type="pct"/>
            <w:hideMark/>
          </w:tcPr>
          <w:p w14:paraId="0AC905E6" w14:textId="35A2A9C9" w:rsidR="000D7954" w:rsidRPr="0019207F" w:rsidRDefault="000D7954" w:rsidP="00B25D97">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Certifier les villages décl</w:t>
            </w:r>
            <w:r w:rsidR="00B25D97" w:rsidRPr="0019207F">
              <w:rPr>
                <w:rFonts w:ascii="Arial" w:hAnsi="Arial" w:cs="Arial"/>
              </w:rPr>
              <w:t>arés FDAL</w:t>
            </w:r>
          </w:p>
        </w:tc>
      </w:tr>
      <w:tr w:rsidR="000D7954" w:rsidRPr="0019207F" w14:paraId="78FD220A"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1501E8A3" w14:textId="77777777" w:rsidR="000D7954" w:rsidRPr="0019207F" w:rsidRDefault="000D7954">
            <w:pPr>
              <w:spacing w:after="0" w:line="240" w:lineRule="auto"/>
              <w:jc w:val="center"/>
              <w:rPr>
                <w:rFonts w:ascii="Arial" w:hAnsi="Arial" w:cs="Arial"/>
                <w:b w:val="0"/>
              </w:rPr>
            </w:pPr>
            <w:r w:rsidRPr="0019207F">
              <w:rPr>
                <w:rFonts w:ascii="Arial" w:hAnsi="Arial" w:cs="Arial"/>
              </w:rPr>
              <w:t>1.11</w:t>
            </w:r>
          </w:p>
        </w:tc>
        <w:tc>
          <w:tcPr>
            <w:tcW w:w="4589" w:type="pct"/>
            <w:hideMark/>
          </w:tcPr>
          <w:p w14:paraId="0546677F"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Organiser des activités de vulgarisation des stratégies PHA en milieu scolaire et sanitaire</w:t>
            </w:r>
          </w:p>
        </w:tc>
      </w:tr>
      <w:tr w:rsidR="000D7954" w:rsidRPr="0019207F" w14:paraId="5F84682B"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220FCE99" w14:textId="77777777" w:rsidR="000D7954" w:rsidRPr="0019207F" w:rsidRDefault="000D7954">
            <w:pPr>
              <w:spacing w:after="0" w:line="240" w:lineRule="auto"/>
              <w:jc w:val="center"/>
              <w:rPr>
                <w:rFonts w:ascii="Arial" w:hAnsi="Arial" w:cs="Arial"/>
                <w:b w:val="0"/>
              </w:rPr>
            </w:pPr>
            <w:r w:rsidRPr="0019207F">
              <w:rPr>
                <w:rFonts w:ascii="Arial" w:hAnsi="Arial" w:cs="Arial"/>
              </w:rPr>
              <w:t>1.12</w:t>
            </w:r>
          </w:p>
        </w:tc>
        <w:tc>
          <w:tcPr>
            <w:tcW w:w="4589" w:type="pct"/>
            <w:hideMark/>
          </w:tcPr>
          <w:p w14:paraId="53758BE3"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Mener des sensibilisations de masse</w:t>
            </w:r>
          </w:p>
        </w:tc>
      </w:tr>
      <w:tr w:rsidR="000D7954" w:rsidRPr="0019207F" w14:paraId="0A2B6B87"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59D1841" w14:textId="77777777" w:rsidR="000D7954" w:rsidRPr="0019207F" w:rsidRDefault="000D7954">
            <w:pPr>
              <w:spacing w:after="0" w:line="240" w:lineRule="auto"/>
              <w:jc w:val="center"/>
              <w:rPr>
                <w:rFonts w:ascii="Arial" w:hAnsi="Arial" w:cs="Arial"/>
                <w:b w:val="0"/>
              </w:rPr>
            </w:pPr>
            <w:r w:rsidRPr="0019207F">
              <w:rPr>
                <w:rFonts w:ascii="Arial" w:hAnsi="Arial" w:cs="Arial"/>
              </w:rPr>
              <w:t>1.13</w:t>
            </w:r>
          </w:p>
        </w:tc>
        <w:tc>
          <w:tcPr>
            <w:tcW w:w="4589" w:type="pct"/>
            <w:hideMark/>
          </w:tcPr>
          <w:p w14:paraId="26B85F44"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Mener des sensibilisations de proximité</w:t>
            </w:r>
          </w:p>
        </w:tc>
      </w:tr>
      <w:tr w:rsidR="000D7954" w:rsidRPr="0019207F" w14:paraId="63D65B42"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shd w:val="clear" w:color="auto" w:fill="92D050"/>
            <w:noWrap/>
            <w:vAlign w:val="center"/>
            <w:hideMark/>
          </w:tcPr>
          <w:p w14:paraId="3EC8D9E2" w14:textId="77777777" w:rsidR="000D7954" w:rsidRPr="0019207F" w:rsidRDefault="000D7954">
            <w:pPr>
              <w:spacing w:after="0" w:line="240" w:lineRule="auto"/>
              <w:jc w:val="center"/>
              <w:rPr>
                <w:rFonts w:ascii="Arial" w:hAnsi="Arial" w:cs="Arial"/>
              </w:rPr>
            </w:pPr>
            <w:r w:rsidRPr="0019207F">
              <w:rPr>
                <w:rFonts w:ascii="Arial" w:hAnsi="Arial" w:cs="Arial"/>
              </w:rPr>
              <w:t>2.</w:t>
            </w:r>
          </w:p>
        </w:tc>
        <w:tc>
          <w:tcPr>
            <w:tcW w:w="4589" w:type="pct"/>
            <w:shd w:val="clear" w:color="auto" w:fill="92D050"/>
            <w:hideMark/>
          </w:tcPr>
          <w:p w14:paraId="3A5B83A6" w14:textId="3F36A8C2" w:rsidR="000D7954" w:rsidRPr="0019207F" w:rsidRDefault="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207F">
              <w:rPr>
                <w:rFonts w:ascii="Arial" w:hAnsi="Arial" w:cs="Arial"/>
                <w:b/>
                <w:bCs/>
              </w:rPr>
              <w:t xml:space="preserve">Action 2 : </w:t>
            </w:r>
            <w:r w:rsidR="00141A86" w:rsidRPr="0019207F">
              <w:rPr>
                <w:rFonts w:ascii="Arial" w:hAnsi="Arial" w:cs="Arial"/>
                <w:b/>
                <w:bCs/>
              </w:rPr>
              <w:t>Eradication de la d</w:t>
            </w:r>
            <w:r w:rsidRPr="0019207F">
              <w:rPr>
                <w:rFonts w:ascii="Arial" w:hAnsi="Arial" w:cs="Arial"/>
                <w:b/>
                <w:bCs/>
              </w:rPr>
              <w:t>éfécation à l’air libre  en milieu urbain</w:t>
            </w:r>
          </w:p>
        </w:tc>
      </w:tr>
      <w:tr w:rsidR="000D7954" w:rsidRPr="0019207F" w14:paraId="137F04B3"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177D8A8" w14:textId="77777777" w:rsidR="000D7954" w:rsidRPr="0019207F" w:rsidRDefault="000D7954">
            <w:pPr>
              <w:spacing w:after="0" w:line="240" w:lineRule="auto"/>
              <w:jc w:val="center"/>
              <w:rPr>
                <w:rFonts w:ascii="Arial" w:hAnsi="Arial" w:cs="Arial"/>
                <w:b w:val="0"/>
              </w:rPr>
            </w:pPr>
            <w:r w:rsidRPr="0019207F">
              <w:rPr>
                <w:rFonts w:ascii="Arial" w:hAnsi="Arial" w:cs="Arial"/>
              </w:rPr>
              <w:t>2.1</w:t>
            </w:r>
          </w:p>
        </w:tc>
        <w:tc>
          <w:tcPr>
            <w:tcW w:w="4589" w:type="pct"/>
            <w:hideMark/>
          </w:tcPr>
          <w:p w14:paraId="5DBF6B2A"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Elaborer une stratégie pour l’atteinte  de l’état FDAL en milieu urbain</w:t>
            </w:r>
          </w:p>
        </w:tc>
      </w:tr>
      <w:tr w:rsidR="000D7954" w:rsidRPr="0019207F" w14:paraId="19D959B7"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AE403B9" w14:textId="77777777" w:rsidR="000D7954" w:rsidRPr="0019207F" w:rsidRDefault="000D7954">
            <w:pPr>
              <w:spacing w:after="0" w:line="240" w:lineRule="auto"/>
              <w:jc w:val="center"/>
              <w:rPr>
                <w:rFonts w:ascii="Arial" w:hAnsi="Arial" w:cs="Arial"/>
                <w:b w:val="0"/>
              </w:rPr>
            </w:pPr>
            <w:r w:rsidRPr="0019207F">
              <w:rPr>
                <w:rFonts w:ascii="Arial" w:hAnsi="Arial" w:cs="Arial"/>
              </w:rPr>
              <w:t>2.2</w:t>
            </w:r>
          </w:p>
        </w:tc>
        <w:tc>
          <w:tcPr>
            <w:tcW w:w="4589" w:type="pct"/>
            <w:hideMark/>
          </w:tcPr>
          <w:p w14:paraId="686F88A0"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Organiser des formations sur la mise en œuvre de la stratégie FDAL élaborée</w:t>
            </w:r>
          </w:p>
        </w:tc>
      </w:tr>
      <w:tr w:rsidR="000D7954" w:rsidRPr="0019207F" w14:paraId="2C31BFED"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4253710F" w14:textId="77777777" w:rsidR="000D7954" w:rsidRPr="0019207F" w:rsidRDefault="000D7954">
            <w:pPr>
              <w:spacing w:after="0" w:line="240" w:lineRule="auto"/>
              <w:jc w:val="center"/>
              <w:rPr>
                <w:rFonts w:ascii="Arial" w:hAnsi="Arial" w:cs="Arial"/>
                <w:b w:val="0"/>
              </w:rPr>
            </w:pPr>
            <w:r w:rsidRPr="0019207F">
              <w:rPr>
                <w:rFonts w:ascii="Arial" w:hAnsi="Arial" w:cs="Arial"/>
              </w:rPr>
              <w:t>2.3</w:t>
            </w:r>
          </w:p>
        </w:tc>
        <w:tc>
          <w:tcPr>
            <w:tcW w:w="4589" w:type="pct"/>
            <w:hideMark/>
          </w:tcPr>
          <w:p w14:paraId="16253367"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Organiser des séances de vulgarisation de la  stratégie FDAL en milieu urbain</w:t>
            </w:r>
          </w:p>
        </w:tc>
      </w:tr>
      <w:tr w:rsidR="000D7954" w:rsidRPr="0019207F" w14:paraId="0D4390B1"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B9CA1D8" w14:textId="77777777" w:rsidR="000D7954" w:rsidRPr="0019207F" w:rsidRDefault="000D7954">
            <w:pPr>
              <w:spacing w:after="0" w:line="240" w:lineRule="auto"/>
              <w:jc w:val="center"/>
              <w:rPr>
                <w:rFonts w:ascii="Arial" w:hAnsi="Arial" w:cs="Arial"/>
                <w:b w:val="0"/>
              </w:rPr>
            </w:pPr>
            <w:r w:rsidRPr="0019207F">
              <w:rPr>
                <w:rFonts w:ascii="Arial" w:hAnsi="Arial" w:cs="Arial"/>
              </w:rPr>
              <w:t>2.4</w:t>
            </w:r>
          </w:p>
        </w:tc>
        <w:tc>
          <w:tcPr>
            <w:tcW w:w="4589" w:type="pct"/>
            <w:hideMark/>
          </w:tcPr>
          <w:p w14:paraId="12F99E88"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Pré-déclencher les secteurs en milieu urbain</w:t>
            </w:r>
          </w:p>
        </w:tc>
      </w:tr>
      <w:tr w:rsidR="000D7954" w:rsidRPr="0019207F" w14:paraId="70845D04"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4127C23" w14:textId="77777777" w:rsidR="000D7954" w:rsidRPr="0019207F" w:rsidRDefault="000D7954">
            <w:pPr>
              <w:spacing w:after="0" w:line="240" w:lineRule="auto"/>
              <w:jc w:val="center"/>
              <w:rPr>
                <w:rFonts w:ascii="Arial" w:hAnsi="Arial" w:cs="Arial"/>
                <w:b w:val="0"/>
              </w:rPr>
            </w:pPr>
            <w:r w:rsidRPr="0019207F">
              <w:rPr>
                <w:rFonts w:ascii="Arial" w:hAnsi="Arial" w:cs="Arial"/>
              </w:rPr>
              <w:t>2.5</w:t>
            </w:r>
          </w:p>
        </w:tc>
        <w:tc>
          <w:tcPr>
            <w:tcW w:w="4589" w:type="pct"/>
            <w:hideMark/>
          </w:tcPr>
          <w:p w14:paraId="04314082"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Déclencher les secteurs en milieu urbain</w:t>
            </w:r>
          </w:p>
        </w:tc>
      </w:tr>
      <w:tr w:rsidR="000D7954" w:rsidRPr="0019207F" w14:paraId="23421544"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20F15F96" w14:textId="77777777" w:rsidR="000D7954" w:rsidRPr="0019207F" w:rsidRDefault="000D7954">
            <w:pPr>
              <w:spacing w:after="0" w:line="240" w:lineRule="auto"/>
              <w:jc w:val="center"/>
              <w:rPr>
                <w:rFonts w:ascii="Arial" w:hAnsi="Arial" w:cs="Arial"/>
                <w:b w:val="0"/>
              </w:rPr>
            </w:pPr>
            <w:r w:rsidRPr="0019207F">
              <w:rPr>
                <w:rFonts w:ascii="Arial" w:hAnsi="Arial" w:cs="Arial"/>
              </w:rPr>
              <w:t>2.6</w:t>
            </w:r>
          </w:p>
        </w:tc>
        <w:tc>
          <w:tcPr>
            <w:tcW w:w="4589" w:type="pct"/>
            <w:hideMark/>
          </w:tcPr>
          <w:p w14:paraId="66ECBE01"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Suivre et  évaluer les secteurs déclenchés (post déclenchement)</w:t>
            </w:r>
          </w:p>
        </w:tc>
      </w:tr>
      <w:tr w:rsidR="000D7954" w:rsidRPr="0019207F" w14:paraId="3F16F35F"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9369092" w14:textId="77777777" w:rsidR="000D7954" w:rsidRPr="0019207F" w:rsidRDefault="000D7954">
            <w:pPr>
              <w:spacing w:after="0" w:line="240" w:lineRule="auto"/>
              <w:jc w:val="center"/>
              <w:rPr>
                <w:rFonts w:ascii="Arial" w:hAnsi="Arial" w:cs="Arial"/>
                <w:b w:val="0"/>
              </w:rPr>
            </w:pPr>
            <w:r w:rsidRPr="0019207F">
              <w:rPr>
                <w:rFonts w:ascii="Arial" w:hAnsi="Arial" w:cs="Arial"/>
              </w:rPr>
              <w:t>2.7</w:t>
            </w:r>
          </w:p>
        </w:tc>
        <w:tc>
          <w:tcPr>
            <w:tcW w:w="4589" w:type="pct"/>
            <w:hideMark/>
          </w:tcPr>
          <w:p w14:paraId="7D54F3B9" w14:textId="625A0E68" w:rsidR="000D7954" w:rsidRPr="0019207F" w:rsidRDefault="000D7954" w:rsidP="00B25D97">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 xml:space="preserve">Certifier les secteurs </w:t>
            </w:r>
            <w:r w:rsidR="00B25D97" w:rsidRPr="0019207F">
              <w:rPr>
                <w:rFonts w:ascii="Arial" w:hAnsi="Arial" w:cs="Arial"/>
              </w:rPr>
              <w:t>déclarés FDAL</w:t>
            </w:r>
          </w:p>
        </w:tc>
      </w:tr>
      <w:tr w:rsidR="000D7954" w:rsidRPr="0019207F" w14:paraId="7CE52C42"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6E836464" w14:textId="77777777" w:rsidR="000D7954" w:rsidRPr="0019207F" w:rsidRDefault="000D7954">
            <w:pPr>
              <w:spacing w:after="0" w:line="240" w:lineRule="auto"/>
              <w:jc w:val="center"/>
              <w:rPr>
                <w:rFonts w:ascii="Arial" w:hAnsi="Arial" w:cs="Arial"/>
                <w:b w:val="0"/>
              </w:rPr>
            </w:pPr>
            <w:r w:rsidRPr="0019207F">
              <w:rPr>
                <w:rFonts w:ascii="Arial" w:hAnsi="Arial" w:cs="Arial"/>
              </w:rPr>
              <w:t>2.8</w:t>
            </w:r>
          </w:p>
        </w:tc>
        <w:tc>
          <w:tcPr>
            <w:tcW w:w="4589" w:type="pct"/>
            <w:hideMark/>
          </w:tcPr>
          <w:p w14:paraId="41AF4B36"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Mener des sensibilisations de masse</w:t>
            </w:r>
          </w:p>
        </w:tc>
      </w:tr>
      <w:tr w:rsidR="000D7954" w:rsidRPr="0019207F" w14:paraId="08400A9C"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EDFD16A" w14:textId="77777777" w:rsidR="000D7954" w:rsidRPr="0019207F" w:rsidRDefault="000D7954">
            <w:pPr>
              <w:spacing w:after="0" w:line="240" w:lineRule="auto"/>
              <w:jc w:val="center"/>
              <w:rPr>
                <w:rFonts w:ascii="Arial" w:hAnsi="Arial" w:cs="Arial"/>
                <w:b w:val="0"/>
              </w:rPr>
            </w:pPr>
            <w:r w:rsidRPr="0019207F">
              <w:rPr>
                <w:rFonts w:ascii="Arial" w:hAnsi="Arial" w:cs="Arial"/>
              </w:rPr>
              <w:t>2.9</w:t>
            </w:r>
          </w:p>
        </w:tc>
        <w:tc>
          <w:tcPr>
            <w:tcW w:w="4589" w:type="pct"/>
            <w:hideMark/>
          </w:tcPr>
          <w:p w14:paraId="6B71CFDC"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Mener des sensibilisations de proximité</w:t>
            </w:r>
          </w:p>
        </w:tc>
      </w:tr>
      <w:tr w:rsidR="000D7954" w:rsidRPr="0019207F" w14:paraId="0365851F"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1BE3B480" w14:textId="77777777" w:rsidR="000D7954" w:rsidRPr="0019207F" w:rsidRDefault="000D7954">
            <w:pPr>
              <w:spacing w:after="0" w:line="240" w:lineRule="auto"/>
              <w:jc w:val="center"/>
              <w:rPr>
                <w:rFonts w:ascii="Arial" w:hAnsi="Arial" w:cs="Arial"/>
                <w:b w:val="0"/>
              </w:rPr>
            </w:pPr>
            <w:r w:rsidRPr="0019207F">
              <w:rPr>
                <w:rFonts w:ascii="Arial" w:hAnsi="Arial" w:cs="Arial"/>
              </w:rPr>
              <w:t>2.10</w:t>
            </w:r>
          </w:p>
        </w:tc>
        <w:tc>
          <w:tcPr>
            <w:tcW w:w="4589" w:type="pct"/>
            <w:hideMark/>
          </w:tcPr>
          <w:p w14:paraId="09906453"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Organiser des activités de vulgarisation des stratégies PHA en milieu scolaire et sanitaire</w:t>
            </w:r>
          </w:p>
        </w:tc>
      </w:tr>
      <w:tr w:rsidR="000D7954" w:rsidRPr="0019207F" w14:paraId="23F9BE3F"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shd w:val="clear" w:color="auto" w:fill="92D050"/>
            <w:noWrap/>
            <w:vAlign w:val="center"/>
            <w:hideMark/>
          </w:tcPr>
          <w:p w14:paraId="68B095E1" w14:textId="77777777" w:rsidR="000D7954" w:rsidRPr="0019207F" w:rsidRDefault="000D7954">
            <w:pPr>
              <w:spacing w:after="0" w:line="240" w:lineRule="auto"/>
              <w:jc w:val="center"/>
              <w:rPr>
                <w:rFonts w:ascii="Arial" w:hAnsi="Arial" w:cs="Arial"/>
              </w:rPr>
            </w:pPr>
            <w:r w:rsidRPr="0019207F">
              <w:rPr>
                <w:rFonts w:ascii="Arial" w:hAnsi="Arial" w:cs="Arial"/>
              </w:rPr>
              <w:t>3.</w:t>
            </w:r>
          </w:p>
        </w:tc>
        <w:tc>
          <w:tcPr>
            <w:tcW w:w="4589" w:type="pct"/>
            <w:shd w:val="clear" w:color="auto" w:fill="92D050"/>
            <w:hideMark/>
          </w:tcPr>
          <w:p w14:paraId="5972CB9A"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9207F">
              <w:rPr>
                <w:rFonts w:ascii="Arial" w:hAnsi="Arial" w:cs="Arial"/>
                <w:b/>
                <w:bCs/>
              </w:rPr>
              <w:t>Action 3. Accès universel et continu aux services d’assainissement en milieu rural</w:t>
            </w:r>
          </w:p>
        </w:tc>
      </w:tr>
      <w:tr w:rsidR="000D7954" w:rsidRPr="0019207F" w14:paraId="6F2AA2C5"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F042E8F" w14:textId="77777777" w:rsidR="000D7954" w:rsidRPr="0019207F" w:rsidRDefault="000D7954">
            <w:pPr>
              <w:spacing w:after="0" w:line="240" w:lineRule="auto"/>
              <w:jc w:val="center"/>
              <w:rPr>
                <w:rFonts w:ascii="Arial" w:hAnsi="Arial" w:cs="Arial"/>
                <w:b w:val="0"/>
              </w:rPr>
            </w:pPr>
            <w:r w:rsidRPr="0019207F">
              <w:rPr>
                <w:rFonts w:ascii="Arial" w:hAnsi="Arial" w:cs="Arial"/>
              </w:rPr>
              <w:t>3.1</w:t>
            </w:r>
          </w:p>
        </w:tc>
        <w:tc>
          <w:tcPr>
            <w:tcW w:w="4589" w:type="pct"/>
            <w:hideMark/>
          </w:tcPr>
          <w:p w14:paraId="1E7AFC38"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Cibler/prioriser des interventions à travers les documents de planification et de budgétisation en vue de  garantir la performance</w:t>
            </w:r>
          </w:p>
        </w:tc>
      </w:tr>
      <w:tr w:rsidR="000D7954" w:rsidRPr="0019207F" w14:paraId="01E81BDE"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51B342C5" w14:textId="77777777" w:rsidR="000D7954" w:rsidRPr="0019207F" w:rsidRDefault="000D7954">
            <w:pPr>
              <w:spacing w:after="0" w:line="240" w:lineRule="auto"/>
              <w:jc w:val="center"/>
              <w:rPr>
                <w:rFonts w:ascii="Arial" w:hAnsi="Arial" w:cs="Arial"/>
                <w:b w:val="0"/>
              </w:rPr>
            </w:pPr>
            <w:r w:rsidRPr="0019207F">
              <w:rPr>
                <w:rFonts w:ascii="Arial" w:hAnsi="Arial" w:cs="Arial"/>
              </w:rPr>
              <w:t>3.2</w:t>
            </w:r>
          </w:p>
        </w:tc>
        <w:tc>
          <w:tcPr>
            <w:tcW w:w="4589" w:type="pct"/>
            <w:hideMark/>
          </w:tcPr>
          <w:p w14:paraId="65156C49"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Conduire  des études  diagnostiques pour la réhabilitation et la réalisation des ouvrages d'assainissement autonome</w:t>
            </w:r>
          </w:p>
        </w:tc>
      </w:tr>
      <w:tr w:rsidR="000D7954" w:rsidRPr="0019207F" w14:paraId="650F3C98"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4081C3FA" w14:textId="77777777" w:rsidR="000D7954" w:rsidRPr="0019207F" w:rsidRDefault="000D7954">
            <w:pPr>
              <w:spacing w:after="0" w:line="240" w:lineRule="auto"/>
              <w:jc w:val="center"/>
              <w:rPr>
                <w:rFonts w:ascii="Arial" w:hAnsi="Arial" w:cs="Arial"/>
                <w:b w:val="0"/>
              </w:rPr>
            </w:pPr>
            <w:r w:rsidRPr="0019207F">
              <w:rPr>
                <w:rFonts w:ascii="Arial" w:hAnsi="Arial" w:cs="Arial"/>
              </w:rPr>
              <w:t>3.3</w:t>
            </w:r>
          </w:p>
        </w:tc>
        <w:tc>
          <w:tcPr>
            <w:tcW w:w="4589" w:type="pct"/>
            <w:hideMark/>
          </w:tcPr>
          <w:p w14:paraId="4D482DBB"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conduire l'intermédiation sociale intégrant le guide IMS AEUE pour la réhabilitation et/ou réalisation des latrines autonomes</w:t>
            </w:r>
          </w:p>
        </w:tc>
      </w:tr>
      <w:tr w:rsidR="000D7954" w:rsidRPr="0019207F" w14:paraId="6F3A01CE"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14946F02" w14:textId="77777777" w:rsidR="000D7954" w:rsidRPr="0019207F" w:rsidRDefault="000D7954">
            <w:pPr>
              <w:spacing w:after="0" w:line="240" w:lineRule="auto"/>
              <w:jc w:val="center"/>
              <w:rPr>
                <w:rFonts w:ascii="Arial" w:hAnsi="Arial" w:cs="Arial"/>
                <w:b w:val="0"/>
              </w:rPr>
            </w:pPr>
            <w:r w:rsidRPr="0019207F">
              <w:rPr>
                <w:rFonts w:ascii="Arial" w:hAnsi="Arial" w:cs="Arial"/>
              </w:rPr>
              <w:t>3.4</w:t>
            </w:r>
          </w:p>
        </w:tc>
        <w:tc>
          <w:tcPr>
            <w:tcW w:w="4589" w:type="pct"/>
            <w:hideMark/>
          </w:tcPr>
          <w:p w14:paraId="1D7366C3"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Conduire  des études  pour la réhabilitation et la réalisation des ouvrages institutionnels et publics</w:t>
            </w:r>
          </w:p>
        </w:tc>
      </w:tr>
      <w:tr w:rsidR="000D7954" w:rsidRPr="0019207F" w14:paraId="3470BB76"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1F643A2B" w14:textId="77777777" w:rsidR="000D7954" w:rsidRPr="0019207F" w:rsidRDefault="000D7954">
            <w:pPr>
              <w:spacing w:after="0" w:line="240" w:lineRule="auto"/>
              <w:jc w:val="center"/>
              <w:rPr>
                <w:rFonts w:ascii="Arial" w:hAnsi="Arial" w:cs="Arial"/>
                <w:b w:val="0"/>
              </w:rPr>
            </w:pPr>
            <w:r w:rsidRPr="0019207F">
              <w:rPr>
                <w:rFonts w:ascii="Arial" w:hAnsi="Arial" w:cs="Arial"/>
              </w:rPr>
              <w:t>3.5</w:t>
            </w:r>
          </w:p>
        </w:tc>
        <w:tc>
          <w:tcPr>
            <w:tcW w:w="4589" w:type="pct"/>
            <w:hideMark/>
          </w:tcPr>
          <w:p w14:paraId="63184089"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conduire l'intermédiation sociale intégrant le guide IMS AEUE pour la réhabilitation et/ou réalisation des latrines autonomes</w:t>
            </w:r>
          </w:p>
        </w:tc>
      </w:tr>
      <w:tr w:rsidR="000D7954" w:rsidRPr="0019207F" w14:paraId="500E599A"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63D462B9" w14:textId="77777777" w:rsidR="000D7954" w:rsidRPr="0019207F" w:rsidRDefault="000D7954">
            <w:pPr>
              <w:spacing w:after="0" w:line="240" w:lineRule="auto"/>
              <w:jc w:val="center"/>
              <w:rPr>
                <w:rFonts w:ascii="Arial" w:hAnsi="Arial" w:cs="Arial"/>
                <w:b w:val="0"/>
              </w:rPr>
            </w:pPr>
            <w:r w:rsidRPr="0019207F">
              <w:rPr>
                <w:rFonts w:ascii="Arial" w:hAnsi="Arial" w:cs="Arial"/>
              </w:rPr>
              <w:t>3.6</w:t>
            </w:r>
          </w:p>
        </w:tc>
        <w:tc>
          <w:tcPr>
            <w:tcW w:w="4589" w:type="pct"/>
            <w:hideMark/>
          </w:tcPr>
          <w:p w14:paraId="65DC50A3"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Actualiser et mettre en œuvre les outils existants (cahier de charge type pour la gestion des latrines publiques, prescription techniques, normes et critères…) pour la gestion durable des ouvrages d’assainissement, conformément à l’AFDH ;</w:t>
            </w:r>
          </w:p>
        </w:tc>
      </w:tr>
      <w:tr w:rsidR="000D7954" w:rsidRPr="0019207F" w14:paraId="732485C4"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5190415C" w14:textId="77777777" w:rsidR="000D7954" w:rsidRPr="0019207F" w:rsidRDefault="000D7954">
            <w:pPr>
              <w:spacing w:after="0" w:line="240" w:lineRule="auto"/>
              <w:jc w:val="center"/>
              <w:rPr>
                <w:rFonts w:ascii="Arial" w:hAnsi="Arial" w:cs="Arial"/>
                <w:b w:val="0"/>
              </w:rPr>
            </w:pPr>
            <w:r w:rsidRPr="0019207F">
              <w:rPr>
                <w:rFonts w:ascii="Arial" w:hAnsi="Arial" w:cs="Arial"/>
              </w:rPr>
              <w:t>3.7</w:t>
            </w:r>
          </w:p>
        </w:tc>
        <w:tc>
          <w:tcPr>
            <w:tcW w:w="4589" w:type="pct"/>
            <w:hideMark/>
          </w:tcPr>
          <w:p w14:paraId="26284D27"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Diffuser et mettre en œuvre la stratégie PPP sectorielle</w:t>
            </w:r>
          </w:p>
        </w:tc>
      </w:tr>
      <w:tr w:rsidR="000D7954" w:rsidRPr="0019207F" w14:paraId="5EFF4DBC"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5B2C9DAC" w14:textId="77777777" w:rsidR="000D7954" w:rsidRPr="0019207F" w:rsidRDefault="000D7954">
            <w:pPr>
              <w:spacing w:after="0" w:line="240" w:lineRule="auto"/>
              <w:jc w:val="center"/>
              <w:rPr>
                <w:rFonts w:ascii="Arial" w:hAnsi="Arial" w:cs="Arial"/>
                <w:b w:val="0"/>
              </w:rPr>
            </w:pPr>
            <w:r w:rsidRPr="0019207F">
              <w:rPr>
                <w:rFonts w:ascii="Arial" w:hAnsi="Arial" w:cs="Arial"/>
              </w:rPr>
              <w:t>3.8</w:t>
            </w:r>
          </w:p>
        </w:tc>
        <w:tc>
          <w:tcPr>
            <w:tcW w:w="4589" w:type="pct"/>
            <w:hideMark/>
          </w:tcPr>
          <w:p w14:paraId="59A9B7DC"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Accompagner les communes dans l’exercice de la MOC en y intégrant le secteur privé pour la gestion des ouvrages</w:t>
            </w:r>
          </w:p>
        </w:tc>
      </w:tr>
      <w:tr w:rsidR="000D7954" w:rsidRPr="0019207F" w14:paraId="38BB260C"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35604D6" w14:textId="77777777" w:rsidR="000D7954" w:rsidRPr="0019207F" w:rsidRDefault="000D7954">
            <w:pPr>
              <w:spacing w:after="0" w:line="240" w:lineRule="auto"/>
              <w:jc w:val="center"/>
              <w:rPr>
                <w:rFonts w:ascii="Arial" w:hAnsi="Arial" w:cs="Arial"/>
                <w:b w:val="0"/>
              </w:rPr>
            </w:pPr>
            <w:r w:rsidRPr="0019207F">
              <w:rPr>
                <w:rFonts w:ascii="Arial" w:hAnsi="Arial" w:cs="Arial"/>
              </w:rPr>
              <w:lastRenderedPageBreak/>
              <w:t>3.9</w:t>
            </w:r>
          </w:p>
        </w:tc>
        <w:tc>
          <w:tcPr>
            <w:tcW w:w="4589" w:type="pct"/>
            <w:hideMark/>
          </w:tcPr>
          <w:p w14:paraId="16042990"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Organiser  des campagnes d’information/sensibilisation des communes sur l’intercommunalité, les dispositions légales et règlementaires, leurs importances pour le développement local</w:t>
            </w:r>
          </w:p>
        </w:tc>
      </w:tr>
      <w:tr w:rsidR="000D7954" w:rsidRPr="0019207F" w14:paraId="667CB95F"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EAF5EB1" w14:textId="77777777" w:rsidR="000D7954" w:rsidRPr="0019207F" w:rsidRDefault="000D7954">
            <w:pPr>
              <w:spacing w:after="0" w:line="240" w:lineRule="auto"/>
              <w:jc w:val="center"/>
              <w:rPr>
                <w:rFonts w:ascii="Arial" w:hAnsi="Arial" w:cs="Arial"/>
                <w:b w:val="0"/>
              </w:rPr>
            </w:pPr>
            <w:r w:rsidRPr="0019207F">
              <w:rPr>
                <w:rFonts w:ascii="Arial" w:hAnsi="Arial" w:cs="Arial"/>
              </w:rPr>
              <w:t>3.10</w:t>
            </w:r>
          </w:p>
        </w:tc>
        <w:tc>
          <w:tcPr>
            <w:tcW w:w="4589" w:type="pct"/>
            <w:hideMark/>
          </w:tcPr>
          <w:p w14:paraId="28D09F51"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Inciter, accompagner et Suivre  des communes à la mutualisation à travers des expériences pilotes pour la gestion du service public d’assainissement ;</w:t>
            </w:r>
          </w:p>
        </w:tc>
      </w:tr>
      <w:tr w:rsidR="000D7954" w:rsidRPr="0019207F" w14:paraId="45714A46"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59E04E46" w14:textId="77777777" w:rsidR="000D7954" w:rsidRPr="0019207F" w:rsidRDefault="000D7954">
            <w:pPr>
              <w:spacing w:after="0" w:line="240" w:lineRule="auto"/>
              <w:jc w:val="center"/>
              <w:rPr>
                <w:rFonts w:ascii="Arial" w:hAnsi="Arial" w:cs="Arial"/>
                <w:b w:val="0"/>
              </w:rPr>
            </w:pPr>
            <w:r w:rsidRPr="0019207F">
              <w:rPr>
                <w:rFonts w:ascii="Arial" w:hAnsi="Arial" w:cs="Arial"/>
              </w:rPr>
              <w:t>3.11</w:t>
            </w:r>
          </w:p>
        </w:tc>
        <w:tc>
          <w:tcPr>
            <w:tcW w:w="4589" w:type="pct"/>
            <w:hideMark/>
          </w:tcPr>
          <w:p w14:paraId="0D27A854"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Evaluer des processus d’intercommunalités mis en place pour vérifier leurs fonctionnalités et leurs efficacités d’actions.</w:t>
            </w:r>
          </w:p>
        </w:tc>
      </w:tr>
      <w:tr w:rsidR="000D7954" w:rsidRPr="0019207F" w14:paraId="021F1A25"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4DDECA0F" w14:textId="2EF4FE5B" w:rsidR="000D7954" w:rsidRPr="0019207F" w:rsidRDefault="000D7954">
            <w:pPr>
              <w:spacing w:after="0" w:line="240" w:lineRule="auto"/>
              <w:jc w:val="center"/>
              <w:rPr>
                <w:rFonts w:ascii="Arial" w:hAnsi="Arial" w:cs="Arial"/>
                <w:b w:val="0"/>
              </w:rPr>
            </w:pPr>
            <w:r w:rsidRPr="0019207F">
              <w:rPr>
                <w:rFonts w:ascii="Arial" w:hAnsi="Arial" w:cs="Arial"/>
              </w:rPr>
              <w:t>3.1</w:t>
            </w:r>
            <w:r w:rsidR="00790F00" w:rsidRPr="0019207F">
              <w:rPr>
                <w:rFonts w:ascii="Arial" w:hAnsi="Arial" w:cs="Arial"/>
              </w:rPr>
              <w:t>2</w:t>
            </w:r>
          </w:p>
        </w:tc>
        <w:tc>
          <w:tcPr>
            <w:tcW w:w="4589" w:type="pct"/>
            <w:hideMark/>
          </w:tcPr>
          <w:p w14:paraId="76FA79C9"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Réaliser/réhabiliter des latrines familiales</w:t>
            </w:r>
          </w:p>
        </w:tc>
      </w:tr>
      <w:tr w:rsidR="000D7954" w:rsidRPr="0019207F" w14:paraId="041CFFAA"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E3AB629" w14:textId="07CEC7C6" w:rsidR="000D7954" w:rsidRPr="0019207F" w:rsidRDefault="000D7954">
            <w:pPr>
              <w:spacing w:after="0" w:line="240" w:lineRule="auto"/>
              <w:jc w:val="center"/>
              <w:rPr>
                <w:rFonts w:ascii="Arial" w:hAnsi="Arial" w:cs="Arial"/>
                <w:b w:val="0"/>
              </w:rPr>
            </w:pPr>
            <w:r w:rsidRPr="0019207F">
              <w:rPr>
                <w:rFonts w:ascii="Arial" w:hAnsi="Arial" w:cs="Arial"/>
              </w:rPr>
              <w:t>3.1</w:t>
            </w:r>
            <w:r w:rsidR="00790F00" w:rsidRPr="0019207F">
              <w:rPr>
                <w:rFonts w:ascii="Arial" w:hAnsi="Arial" w:cs="Arial"/>
              </w:rPr>
              <w:t>3</w:t>
            </w:r>
          </w:p>
        </w:tc>
        <w:tc>
          <w:tcPr>
            <w:tcW w:w="4589" w:type="pct"/>
            <w:hideMark/>
          </w:tcPr>
          <w:p w14:paraId="2D6B2FFE"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 xml:space="preserve">Réaliser les puisards domestiques </w:t>
            </w:r>
          </w:p>
        </w:tc>
      </w:tr>
      <w:tr w:rsidR="000D7954" w:rsidRPr="0019207F" w14:paraId="7B867C0F"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6788CECF" w14:textId="22D29AD3" w:rsidR="000D7954" w:rsidRPr="0019207F" w:rsidRDefault="000D7954">
            <w:pPr>
              <w:spacing w:after="0" w:line="240" w:lineRule="auto"/>
              <w:jc w:val="center"/>
              <w:rPr>
                <w:rFonts w:ascii="Arial" w:hAnsi="Arial" w:cs="Arial"/>
                <w:b w:val="0"/>
              </w:rPr>
            </w:pPr>
            <w:r w:rsidRPr="0019207F">
              <w:rPr>
                <w:rFonts w:ascii="Arial" w:hAnsi="Arial" w:cs="Arial"/>
              </w:rPr>
              <w:t>3.1</w:t>
            </w:r>
            <w:r w:rsidR="00790F00" w:rsidRPr="0019207F">
              <w:rPr>
                <w:rFonts w:ascii="Arial" w:hAnsi="Arial" w:cs="Arial"/>
              </w:rPr>
              <w:t>4</w:t>
            </w:r>
          </w:p>
        </w:tc>
        <w:tc>
          <w:tcPr>
            <w:tcW w:w="4589" w:type="pct"/>
            <w:hideMark/>
          </w:tcPr>
          <w:p w14:paraId="0672C1EE"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Réaliser  des ouvrages institutionnels et publics</w:t>
            </w:r>
          </w:p>
        </w:tc>
      </w:tr>
      <w:tr w:rsidR="000D7954" w:rsidRPr="0019207F" w14:paraId="1524B547"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shd w:val="clear" w:color="auto" w:fill="92D050"/>
            <w:noWrap/>
            <w:vAlign w:val="center"/>
            <w:hideMark/>
          </w:tcPr>
          <w:p w14:paraId="715238EB" w14:textId="77777777" w:rsidR="000D7954" w:rsidRPr="0019207F" w:rsidRDefault="000D7954">
            <w:pPr>
              <w:spacing w:after="0" w:line="240" w:lineRule="auto"/>
              <w:jc w:val="center"/>
              <w:rPr>
                <w:rFonts w:ascii="Arial" w:hAnsi="Arial" w:cs="Arial"/>
              </w:rPr>
            </w:pPr>
            <w:r w:rsidRPr="0019207F">
              <w:rPr>
                <w:rFonts w:ascii="Arial" w:hAnsi="Arial" w:cs="Arial"/>
              </w:rPr>
              <w:t>4.</w:t>
            </w:r>
          </w:p>
        </w:tc>
        <w:tc>
          <w:tcPr>
            <w:tcW w:w="4589" w:type="pct"/>
            <w:shd w:val="clear" w:color="auto" w:fill="92D050"/>
            <w:hideMark/>
          </w:tcPr>
          <w:p w14:paraId="7A5E77BE"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207F">
              <w:rPr>
                <w:rFonts w:ascii="Arial" w:hAnsi="Arial" w:cs="Arial"/>
                <w:b/>
                <w:bCs/>
              </w:rPr>
              <w:t>Action 4 : Accès universel et continu aux services d’assainissement en milieu urbain</w:t>
            </w:r>
          </w:p>
        </w:tc>
      </w:tr>
      <w:tr w:rsidR="000D7954" w:rsidRPr="0019207F" w14:paraId="4CF2DD76"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C4B2502" w14:textId="77777777" w:rsidR="000D7954" w:rsidRPr="0019207F" w:rsidRDefault="000D7954">
            <w:pPr>
              <w:spacing w:after="0" w:line="240" w:lineRule="auto"/>
              <w:jc w:val="center"/>
              <w:rPr>
                <w:rFonts w:ascii="Arial" w:hAnsi="Arial" w:cs="Arial"/>
                <w:b w:val="0"/>
              </w:rPr>
            </w:pPr>
            <w:r w:rsidRPr="0019207F">
              <w:rPr>
                <w:rFonts w:ascii="Arial" w:hAnsi="Arial" w:cs="Arial"/>
              </w:rPr>
              <w:t>4.1</w:t>
            </w:r>
          </w:p>
        </w:tc>
        <w:tc>
          <w:tcPr>
            <w:tcW w:w="4589" w:type="pct"/>
            <w:hideMark/>
          </w:tcPr>
          <w:p w14:paraId="29D78AC1"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Cibler/prioriser des interventions à travers les documents de planification et de budgétisation en vue de  garantir la performance</w:t>
            </w:r>
          </w:p>
        </w:tc>
      </w:tr>
      <w:tr w:rsidR="000D7954" w:rsidRPr="0019207F" w14:paraId="6C8286FA"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1C26DF6C" w14:textId="77777777" w:rsidR="000D7954" w:rsidRPr="0019207F" w:rsidRDefault="000D7954">
            <w:pPr>
              <w:spacing w:after="0" w:line="240" w:lineRule="auto"/>
              <w:jc w:val="center"/>
              <w:rPr>
                <w:rFonts w:ascii="Arial" w:hAnsi="Arial" w:cs="Arial"/>
                <w:b w:val="0"/>
              </w:rPr>
            </w:pPr>
            <w:r w:rsidRPr="0019207F">
              <w:rPr>
                <w:rFonts w:ascii="Arial" w:hAnsi="Arial" w:cs="Arial"/>
              </w:rPr>
              <w:t>4.2</w:t>
            </w:r>
          </w:p>
        </w:tc>
        <w:tc>
          <w:tcPr>
            <w:tcW w:w="4589" w:type="pct"/>
            <w:hideMark/>
          </w:tcPr>
          <w:p w14:paraId="1A55E6C3"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Elaborer le guide IMS en matière d’assainissement en milieu urbain</w:t>
            </w:r>
          </w:p>
        </w:tc>
      </w:tr>
      <w:tr w:rsidR="000D7954" w:rsidRPr="0019207F" w14:paraId="2E6FB952"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6681113D" w14:textId="77777777" w:rsidR="000D7954" w:rsidRPr="0019207F" w:rsidRDefault="000D7954">
            <w:pPr>
              <w:spacing w:after="0" w:line="240" w:lineRule="auto"/>
              <w:jc w:val="center"/>
              <w:rPr>
                <w:rFonts w:ascii="Arial" w:hAnsi="Arial" w:cs="Arial"/>
                <w:b w:val="0"/>
              </w:rPr>
            </w:pPr>
            <w:r w:rsidRPr="0019207F">
              <w:rPr>
                <w:rFonts w:ascii="Arial" w:hAnsi="Arial" w:cs="Arial"/>
              </w:rPr>
              <w:t>4.3</w:t>
            </w:r>
          </w:p>
        </w:tc>
        <w:tc>
          <w:tcPr>
            <w:tcW w:w="4589" w:type="pct"/>
            <w:hideMark/>
          </w:tcPr>
          <w:p w14:paraId="007F4B13"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Vulgariser le guide IMS en matière d’assainissement en milieu urbain</w:t>
            </w:r>
          </w:p>
        </w:tc>
      </w:tr>
      <w:tr w:rsidR="000D7954" w:rsidRPr="0019207F" w14:paraId="2914B7C7"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F255915" w14:textId="77777777" w:rsidR="000D7954" w:rsidRPr="0019207F" w:rsidRDefault="000D7954">
            <w:pPr>
              <w:spacing w:after="0" w:line="240" w:lineRule="auto"/>
              <w:jc w:val="center"/>
              <w:rPr>
                <w:rFonts w:ascii="Arial" w:hAnsi="Arial" w:cs="Arial"/>
                <w:b w:val="0"/>
              </w:rPr>
            </w:pPr>
            <w:r w:rsidRPr="0019207F">
              <w:rPr>
                <w:rFonts w:ascii="Arial" w:hAnsi="Arial" w:cs="Arial"/>
              </w:rPr>
              <w:t>4.4</w:t>
            </w:r>
          </w:p>
        </w:tc>
        <w:tc>
          <w:tcPr>
            <w:tcW w:w="4589" w:type="pct"/>
            <w:hideMark/>
          </w:tcPr>
          <w:p w14:paraId="26D734E3"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Réaliser l'intermédiation sociale intégrant le guide IMS AEUE</w:t>
            </w:r>
          </w:p>
        </w:tc>
      </w:tr>
      <w:tr w:rsidR="000D7954" w:rsidRPr="0019207F" w14:paraId="1A49F2A3"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1ADB1E2E" w14:textId="77777777" w:rsidR="000D7954" w:rsidRPr="0019207F" w:rsidRDefault="000D7954">
            <w:pPr>
              <w:spacing w:after="0" w:line="240" w:lineRule="auto"/>
              <w:jc w:val="center"/>
              <w:rPr>
                <w:rFonts w:ascii="Arial" w:hAnsi="Arial" w:cs="Arial"/>
                <w:b w:val="0"/>
              </w:rPr>
            </w:pPr>
            <w:r w:rsidRPr="0019207F">
              <w:rPr>
                <w:rFonts w:ascii="Arial" w:hAnsi="Arial" w:cs="Arial"/>
              </w:rPr>
              <w:t>4.5</w:t>
            </w:r>
          </w:p>
        </w:tc>
        <w:tc>
          <w:tcPr>
            <w:tcW w:w="4589" w:type="pct"/>
            <w:hideMark/>
          </w:tcPr>
          <w:p w14:paraId="6321947A"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Conduire  des études  diagnostiques pour la réhabilitation et la réalisation des ouvrages d'assainissement autonome</w:t>
            </w:r>
          </w:p>
        </w:tc>
      </w:tr>
      <w:tr w:rsidR="000D7954" w:rsidRPr="0019207F" w14:paraId="517F211B"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21EE1F13" w14:textId="77777777" w:rsidR="000D7954" w:rsidRPr="0019207F" w:rsidRDefault="000D7954">
            <w:pPr>
              <w:spacing w:after="0" w:line="240" w:lineRule="auto"/>
              <w:jc w:val="center"/>
              <w:rPr>
                <w:rFonts w:ascii="Arial" w:hAnsi="Arial" w:cs="Arial"/>
                <w:b w:val="0"/>
              </w:rPr>
            </w:pPr>
            <w:r w:rsidRPr="0019207F">
              <w:rPr>
                <w:rFonts w:ascii="Arial" w:hAnsi="Arial" w:cs="Arial"/>
              </w:rPr>
              <w:t>4.6</w:t>
            </w:r>
          </w:p>
        </w:tc>
        <w:tc>
          <w:tcPr>
            <w:tcW w:w="4589" w:type="pct"/>
            <w:hideMark/>
          </w:tcPr>
          <w:p w14:paraId="472AD6CC"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réaliser des études  de conception  d’ouvrages d’assainissement moderne types pour les lieux publics</w:t>
            </w:r>
          </w:p>
        </w:tc>
      </w:tr>
      <w:tr w:rsidR="000D7954" w:rsidRPr="0019207F" w14:paraId="388AED6C"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shd w:val="clear" w:color="auto" w:fill="FFFFFF" w:themeFill="background1"/>
            <w:noWrap/>
            <w:vAlign w:val="center"/>
            <w:hideMark/>
          </w:tcPr>
          <w:p w14:paraId="1525F036" w14:textId="77777777" w:rsidR="000D7954" w:rsidRPr="0019207F" w:rsidRDefault="000D7954">
            <w:pPr>
              <w:spacing w:after="0" w:line="240" w:lineRule="auto"/>
              <w:jc w:val="center"/>
              <w:rPr>
                <w:rFonts w:ascii="Arial" w:hAnsi="Arial" w:cs="Arial"/>
                <w:b w:val="0"/>
              </w:rPr>
            </w:pPr>
            <w:r w:rsidRPr="0019207F">
              <w:rPr>
                <w:rFonts w:ascii="Arial" w:hAnsi="Arial" w:cs="Arial"/>
              </w:rPr>
              <w:t>4.7</w:t>
            </w:r>
          </w:p>
        </w:tc>
        <w:tc>
          <w:tcPr>
            <w:tcW w:w="4589" w:type="pct"/>
            <w:shd w:val="clear" w:color="auto" w:fill="FFFFFF" w:themeFill="background1"/>
            <w:hideMark/>
          </w:tcPr>
          <w:p w14:paraId="6B7D1491"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Conduire  des études  pour la réhabilitation et la réalisation des ouvrages institutionnels et publics</w:t>
            </w:r>
          </w:p>
        </w:tc>
      </w:tr>
      <w:tr w:rsidR="000D7954" w:rsidRPr="0019207F" w14:paraId="2701FEC0"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44C30D8B" w14:textId="77777777" w:rsidR="000D7954" w:rsidRPr="0019207F" w:rsidRDefault="000D7954">
            <w:pPr>
              <w:spacing w:after="0" w:line="240" w:lineRule="auto"/>
              <w:jc w:val="center"/>
              <w:rPr>
                <w:rFonts w:ascii="Arial" w:hAnsi="Arial" w:cs="Arial"/>
                <w:b w:val="0"/>
              </w:rPr>
            </w:pPr>
            <w:r w:rsidRPr="0019207F">
              <w:rPr>
                <w:rFonts w:ascii="Arial" w:hAnsi="Arial" w:cs="Arial"/>
              </w:rPr>
              <w:t>4.8</w:t>
            </w:r>
          </w:p>
        </w:tc>
        <w:tc>
          <w:tcPr>
            <w:tcW w:w="4589" w:type="pct"/>
            <w:hideMark/>
          </w:tcPr>
          <w:p w14:paraId="09EB6803"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Réaliser des ouvrages d'assainissement autonome</w:t>
            </w:r>
          </w:p>
        </w:tc>
      </w:tr>
      <w:tr w:rsidR="000D7954" w:rsidRPr="0019207F" w14:paraId="517ED83B"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1296E66B" w14:textId="77777777" w:rsidR="000D7954" w:rsidRPr="0019207F" w:rsidRDefault="000D7954">
            <w:pPr>
              <w:spacing w:after="0" w:line="240" w:lineRule="auto"/>
              <w:jc w:val="center"/>
              <w:rPr>
                <w:rFonts w:ascii="Arial" w:hAnsi="Arial" w:cs="Arial"/>
                <w:b w:val="0"/>
              </w:rPr>
            </w:pPr>
            <w:r w:rsidRPr="0019207F">
              <w:rPr>
                <w:rFonts w:ascii="Arial" w:hAnsi="Arial" w:cs="Arial"/>
              </w:rPr>
              <w:t>4.9</w:t>
            </w:r>
          </w:p>
        </w:tc>
        <w:tc>
          <w:tcPr>
            <w:tcW w:w="4589" w:type="pct"/>
            <w:hideMark/>
          </w:tcPr>
          <w:p w14:paraId="4212421B"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Réaliser/réhabiliter des ouvrages institutionnels et publics</w:t>
            </w:r>
          </w:p>
        </w:tc>
      </w:tr>
      <w:tr w:rsidR="000D7954" w:rsidRPr="0019207F" w14:paraId="63B045C4"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A3A21C9" w14:textId="77777777" w:rsidR="000D7954" w:rsidRPr="0019207F" w:rsidRDefault="000D7954">
            <w:pPr>
              <w:spacing w:after="0" w:line="240" w:lineRule="auto"/>
              <w:jc w:val="center"/>
              <w:rPr>
                <w:rFonts w:ascii="Arial" w:hAnsi="Arial" w:cs="Arial"/>
                <w:b w:val="0"/>
              </w:rPr>
            </w:pPr>
            <w:r w:rsidRPr="0019207F">
              <w:rPr>
                <w:rFonts w:ascii="Arial" w:hAnsi="Arial" w:cs="Arial"/>
              </w:rPr>
              <w:t>4.10</w:t>
            </w:r>
          </w:p>
        </w:tc>
        <w:tc>
          <w:tcPr>
            <w:tcW w:w="4589" w:type="pct"/>
            <w:hideMark/>
          </w:tcPr>
          <w:p w14:paraId="732EC108"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Conduire des études pour la réalisation des ouvrages d’assainissement collectif (Extension de réseau, Mini-réseaux, raccordements, STEP  et STBV)</w:t>
            </w:r>
          </w:p>
        </w:tc>
      </w:tr>
      <w:tr w:rsidR="000D7954" w:rsidRPr="0019207F" w14:paraId="056BDA0F"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C7165C3" w14:textId="77777777" w:rsidR="000D7954" w:rsidRPr="0019207F" w:rsidRDefault="000D7954">
            <w:pPr>
              <w:spacing w:after="0" w:line="240" w:lineRule="auto"/>
              <w:jc w:val="center"/>
              <w:rPr>
                <w:rFonts w:ascii="Arial" w:hAnsi="Arial" w:cs="Arial"/>
                <w:b w:val="0"/>
              </w:rPr>
            </w:pPr>
            <w:r w:rsidRPr="0019207F">
              <w:rPr>
                <w:rFonts w:ascii="Arial" w:hAnsi="Arial" w:cs="Arial"/>
              </w:rPr>
              <w:t>4.11</w:t>
            </w:r>
          </w:p>
        </w:tc>
        <w:tc>
          <w:tcPr>
            <w:tcW w:w="4589" w:type="pct"/>
            <w:hideMark/>
          </w:tcPr>
          <w:p w14:paraId="2559E9D2"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 xml:space="preserve">Réaliser des STBV </w:t>
            </w:r>
          </w:p>
        </w:tc>
      </w:tr>
      <w:tr w:rsidR="000D7954" w:rsidRPr="0019207F" w14:paraId="06E44893"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159930D7" w14:textId="77777777" w:rsidR="000D7954" w:rsidRPr="0019207F" w:rsidRDefault="000D7954">
            <w:pPr>
              <w:spacing w:after="0" w:line="240" w:lineRule="auto"/>
              <w:jc w:val="center"/>
              <w:rPr>
                <w:rFonts w:ascii="Arial" w:hAnsi="Arial" w:cs="Arial"/>
                <w:b w:val="0"/>
              </w:rPr>
            </w:pPr>
            <w:r w:rsidRPr="0019207F">
              <w:rPr>
                <w:rFonts w:ascii="Arial" w:hAnsi="Arial" w:cs="Arial"/>
              </w:rPr>
              <w:t>4.12</w:t>
            </w:r>
          </w:p>
        </w:tc>
        <w:tc>
          <w:tcPr>
            <w:tcW w:w="4589" w:type="pct"/>
            <w:hideMark/>
          </w:tcPr>
          <w:p w14:paraId="30F37535"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 xml:space="preserve">Réaliser des STEP  </w:t>
            </w:r>
          </w:p>
        </w:tc>
      </w:tr>
      <w:tr w:rsidR="000D7954" w:rsidRPr="0019207F" w14:paraId="10DABE8B"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EC0EC77" w14:textId="77777777" w:rsidR="000D7954" w:rsidRPr="0019207F" w:rsidRDefault="000D7954">
            <w:pPr>
              <w:spacing w:after="0" w:line="240" w:lineRule="auto"/>
              <w:jc w:val="center"/>
              <w:rPr>
                <w:rFonts w:ascii="Arial" w:hAnsi="Arial" w:cs="Arial"/>
                <w:b w:val="0"/>
              </w:rPr>
            </w:pPr>
            <w:r w:rsidRPr="0019207F">
              <w:rPr>
                <w:rFonts w:ascii="Arial" w:hAnsi="Arial" w:cs="Arial"/>
              </w:rPr>
              <w:t>4.13</w:t>
            </w:r>
          </w:p>
        </w:tc>
        <w:tc>
          <w:tcPr>
            <w:tcW w:w="4589" w:type="pct"/>
            <w:hideMark/>
          </w:tcPr>
          <w:p w14:paraId="4A3C92DB"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Etendre les réseaux d’assainissement collectif (km)</w:t>
            </w:r>
          </w:p>
        </w:tc>
      </w:tr>
      <w:tr w:rsidR="000D7954" w:rsidRPr="0019207F" w14:paraId="659AAF54"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2CC8BF3" w14:textId="77777777" w:rsidR="000D7954" w:rsidRPr="0019207F" w:rsidRDefault="000D7954">
            <w:pPr>
              <w:spacing w:after="0" w:line="240" w:lineRule="auto"/>
              <w:jc w:val="center"/>
              <w:rPr>
                <w:rFonts w:ascii="Arial" w:hAnsi="Arial" w:cs="Arial"/>
                <w:b w:val="0"/>
              </w:rPr>
            </w:pPr>
            <w:r w:rsidRPr="0019207F">
              <w:rPr>
                <w:rFonts w:ascii="Arial" w:hAnsi="Arial" w:cs="Arial"/>
              </w:rPr>
              <w:t>4.14</w:t>
            </w:r>
          </w:p>
        </w:tc>
        <w:tc>
          <w:tcPr>
            <w:tcW w:w="4589" w:type="pct"/>
            <w:hideMark/>
          </w:tcPr>
          <w:p w14:paraId="6C21BE9E"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Raccorder les ménages au réseau collectif</w:t>
            </w:r>
          </w:p>
        </w:tc>
      </w:tr>
      <w:tr w:rsidR="000D7954" w:rsidRPr="0019207F" w14:paraId="3273320D"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A4513FC" w14:textId="77777777" w:rsidR="000D7954" w:rsidRPr="0019207F" w:rsidRDefault="000D7954">
            <w:pPr>
              <w:spacing w:after="0" w:line="240" w:lineRule="auto"/>
              <w:jc w:val="center"/>
              <w:rPr>
                <w:rFonts w:ascii="Arial" w:hAnsi="Arial" w:cs="Arial"/>
                <w:b w:val="0"/>
              </w:rPr>
            </w:pPr>
            <w:r w:rsidRPr="0019207F">
              <w:rPr>
                <w:rFonts w:ascii="Arial" w:hAnsi="Arial" w:cs="Arial"/>
              </w:rPr>
              <w:t>4.15</w:t>
            </w:r>
          </w:p>
        </w:tc>
        <w:tc>
          <w:tcPr>
            <w:tcW w:w="4589" w:type="pct"/>
            <w:hideMark/>
          </w:tcPr>
          <w:p w14:paraId="471CAF05"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Exploiter les infrastructures d’assainissement collectif</w:t>
            </w:r>
          </w:p>
        </w:tc>
      </w:tr>
      <w:tr w:rsidR="000D7954" w:rsidRPr="0019207F" w14:paraId="693EE97A"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853F165" w14:textId="77777777" w:rsidR="000D7954" w:rsidRPr="0019207F" w:rsidRDefault="000D7954">
            <w:pPr>
              <w:spacing w:after="0" w:line="240" w:lineRule="auto"/>
              <w:jc w:val="center"/>
              <w:rPr>
                <w:rFonts w:ascii="Arial" w:hAnsi="Arial" w:cs="Arial"/>
                <w:b w:val="0"/>
              </w:rPr>
            </w:pPr>
            <w:r w:rsidRPr="0019207F">
              <w:rPr>
                <w:rFonts w:ascii="Arial" w:hAnsi="Arial" w:cs="Arial"/>
              </w:rPr>
              <w:t>4.16</w:t>
            </w:r>
          </w:p>
        </w:tc>
        <w:tc>
          <w:tcPr>
            <w:tcW w:w="4589" w:type="pct"/>
            <w:hideMark/>
          </w:tcPr>
          <w:p w14:paraId="17606CE9"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Mettre en œuvre les outils existants (cahier de charge type pour la gestion des latrines publiques, prescription techniques, normes et critères…) pour la gestion durable des ouvrages d’assainissement, conformément à l’AFDH ;</w:t>
            </w:r>
          </w:p>
        </w:tc>
      </w:tr>
      <w:tr w:rsidR="000D7954" w:rsidRPr="0019207F" w14:paraId="5E78EFC5"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2D8FEE6C" w14:textId="77777777" w:rsidR="000D7954" w:rsidRPr="0019207F" w:rsidRDefault="000D7954">
            <w:pPr>
              <w:spacing w:after="0" w:line="240" w:lineRule="auto"/>
              <w:jc w:val="center"/>
              <w:rPr>
                <w:rFonts w:ascii="Arial" w:hAnsi="Arial" w:cs="Arial"/>
                <w:b w:val="0"/>
              </w:rPr>
            </w:pPr>
            <w:r w:rsidRPr="0019207F">
              <w:rPr>
                <w:rFonts w:ascii="Arial" w:hAnsi="Arial" w:cs="Arial"/>
              </w:rPr>
              <w:t>4.17</w:t>
            </w:r>
          </w:p>
        </w:tc>
        <w:tc>
          <w:tcPr>
            <w:tcW w:w="4589" w:type="pct"/>
            <w:hideMark/>
          </w:tcPr>
          <w:p w14:paraId="05BA7DCE"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Accompagner les communes dans l’exercice de la MOC en y intégrant le secteur privé pour la gestion des ouvrages</w:t>
            </w:r>
          </w:p>
        </w:tc>
      </w:tr>
      <w:tr w:rsidR="000D7954" w:rsidRPr="0019207F" w14:paraId="19E864F0"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609351A6" w14:textId="77777777" w:rsidR="000D7954" w:rsidRPr="0019207F" w:rsidRDefault="000D7954">
            <w:pPr>
              <w:spacing w:after="0" w:line="240" w:lineRule="auto"/>
              <w:jc w:val="center"/>
              <w:rPr>
                <w:rFonts w:ascii="Arial" w:hAnsi="Arial" w:cs="Arial"/>
                <w:b w:val="0"/>
              </w:rPr>
            </w:pPr>
            <w:r w:rsidRPr="0019207F">
              <w:rPr>
                <w:rFonts w:ascii="Arial" w:hAnsi="Arial" w:cs="Arial"/>
              </w:rPr>
              <w:t>4.18</w:t>
            </w:r>
          </w:p>
        </w:tc>
        <w:tc>
          <w:tcPr>
            <w:tcW w:w="4589" w:type="pct"/>
            <w:hideMark/>
          </w:tcPr>
          <w:p w14:paraId="0EB03B87"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Organiser  des campagnes d’information/sensibilisation des communes sur l’intercommunalité, les dispositions légales et règlementaires, leurs importances pour le développement local</w:t>
            </w:r>
          </w:p>
        </w:tc>
      </w:tr>
      <w:tr w:rsidR="000D7954" w:rsidRPr="0019207F" w14:paraId="77E8FB45"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3751C30" w14:textId="77777777" w:rsidR="000D7954" w:rsidRPr="0019207F" w:rsidRDefault="000D7954">
            <w:pPr>
              <w:spacing w:after="0" w:line="240" w:lineRule="auto"/>
              <w:jc w:val="center"/>
              <w:rPr>
                <w:rFonts w:ascii="Arial" w:hAnsi="Arial" w:cs="Arial"/>
                <w:b w:val="0"/>
              </w:rPr>
            </w:pPr>
            <w:r w:rsidRPr="0019207F">
              <w:rPr>
                <w:rFonts w:ascii="Arial" w:hAnsi="Arial" w:cs="Arial"/>
              </w:rPr>
              <w:t>4.19</w:t>
            </w:r>
          </w:p>
        </w:tc>
        <w:tc>
          <w:tcPr>
            <w:tcW w:w="4589" w:type="pct"/>
            <w:hideMark/>
          </w:tcPr>
          <w:p w14:paraId="3EC71E7A"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Inciter, accompagner et suivre des communes à la mutualisation à travers des expériences pilotes pour la gestion du service public d’assainissement</w:t>
            </w:r>
          </w:p>
        </w:tc>
      </w:tr>
      <w:tr w:rsidR="000D7954" w:rsidRPr="0019207F" w14:paraId="2A9F8987"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FFC74D0" w14:textId="77777777" w:rsidR="000D7954" w:rsidRPr="0019207F" w:rsidRDefault="000D7954">
            <w:pPr>
              <w:spacing w:after="0" w:line="240" w:lineRule="auto"/>
              <w:jc w:val="center"/>
              <w:rPr>
                <w:rFonts w:ascii="Arial" w:hAnsi="Arial" w:cs="Arial"/>
                <w:b w:val="0"/>
              </w:rPr>
            </w:pPr>
            <w:r w:rsidRPr="0019207F">
              <w:rPr>
                <w:rFonts w:ascii="Arial" w:hAnsi="Arial" w:cs="Arial"/>
              </w:rPr>
              <w:t>4.20</w:t>
            </w:r>
          </w:p>
        </w:tc>
        <w:tc>
          <w:tcPr>
            <w:tcW w:w="4589" w:type="pct"/>
            <w:hideMark/>
          </w:tcPr>
          <w:p w14:paraId="531A14DF"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Evaluer des processus d’intercommunalités mis en place pour vérifier leurs fonctionnalités et leurs efficacités d’actions</w:t>
            </w:r>
          </w:p>
        </w:tc>
      </w:tr>
      <w:tr w:rsidR="000D7954" w:rsidRPr="0019207F" w14:paraId="6F9209AE"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shd w:val="clear" w:color="auto" w:fill="92D050"/>
            <w:noWrap/>
            <w:vAlign w:val="center"/>
            <w:hideMark/>
          </w:tcPr>
          <w:p w14:paraId="456BC3B4" w14:textId="77777777" w:rsidR="000D7954" w:rsidRPr="0019207F" w:rsidRDefault="000D7954">
            <w:pPr>
              <w:spacing w:after="0" w:line="240" w:lineRule="auto"/>
              <w:jc w:val="center"/>
              <w:rPr>
                <w:rFonts w:ascii="Arial" w:hAnsi="Arial" w:cs="Arial"/>
              </w:rPr>
            </w:pPr>
            <w:r w:rsidRPr="0019207F">
              <w:rPr>
                <w:rFonts w:ascii="Arial" w:hAnsi="Arial" w:cs="Arial"/>
              </w:rPr>
              <w:t>5.</w:t>
            </w:r>
          </w:p>
        </w:tc>
        <w:tc>
          <w:tcPr>
            <w:tcW w:w="4589" w:type="pct"/>
            <w:shd w:val="clear" w:color="auto" w:fill="92D050"/>
            <w:hideMark/>
          </w:tcPr>
          <w:p w14:paraId="523FAB0E"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9207F">
              <w:rPr>
                <w:rFonts w:ascii="Arial" w:hAnsi="Arial" w:cs="Arial"/>
                <w:b/>
                <w:bCs/>
              </w:rPr>
              <w:t xml:space="preserve">Action 5 : Valorisation des eaux usées et boues de vidange </w:t>
            </w:r>
          </w:p>
        </w:tc>
      </w:tr>
      <w:tr w:rsidR="000D7954" w:rsidRPr="0019207F" w14:paraId="199546ED"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508A50FF" w14:textId="77777777" w:rsidR="000D7954" w:rsidRPr="0019207F" w:rsidRDefault="000D7954">
            <w:pPr>
              <w:spacing w:after="0" w:line="240" w:lineRule="auto"/>
              <w:jc w:val="center"/>
              <w:rPr>
                <w:rFonts w:ascii="Arial" w:hAnsi="Arial" w:cs="Arial"/>
                <w:b w:val="0"/>
              </w:rPr>
            </w:pPr>
            <w:r w:rsidRPr="0019207F">
              <w:rPr>
                <w:rFonts w:ascii="Arial" w:hAnsi="Arial" w:cs="Arial"/>
              </w:rPr>
              <w:t>5.1</w:t>
            </w:r>
          </w:p>
        </w:tc>
        <w:tc>
          <w:tcPr>
            <w:tcW w:w="4589" w:type="pct"/>
            <w:hideMark/>
          </w:tcPr>
          <w:p w14:paraId="655218FB"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Elaborer une stratégie nationale de gestion de la filière de l'assainissement</w:t>
            </w:r>
          </w:p>
        </w:tc>
      </w:tr>
      <w:tr w:rsidR="000D7954" w:rsidRPr="0019207F" w14:paraId="08DDC767"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ECEC19A" w14:textId="77777777" w:rsidR="000D7954" w:rsidRPr="0019207F" w:rsidRDefault="000D7954">
            <w:pPr>
              <w:spacing w:after="0" w:line="240" w:lineRule="auto"/>
              <w:jc w:val="center"/>
              <w:rPr>
                <w:rFonts w:ascii="Arial" w:hAnsi="Arial" w:cs="Arial"/>
                <w:b w:val="0"/>
              </w:rPr>
            </w:pPr>
            <w:r w:rsidRPr="0019207F">
              <w:rPr>
                <w:rFonts w:ascii="Arial" w:hAnsi="Arial" w:cs="Arial"/>
              </w:rPr>
              <w:t>5.2</w:t>
            </w:r>
          </w:p>
        </w:tc>
        <w:tc>
          <w:tcPr>
            <w:tcW w:w="4589" w:type="pct"/>
            <w:hideMark/>
          </w:tcPr>
          <w:p w14:paraId="2CE5D9B5"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Vulgariser la stratégie nationale de gestion de la filière de l'assainissement pour sa mise en œuvre</w:t>
            </w:r>
          </w:p>
        </w:tc>
      </w:tr>
      <w:tr w:rsidR="000D7954" w:rsidRPr="0019207F" w14:paraId="7692F11A"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F377B4E" w14:textId="77777777" w:rsidR="000D7954" w:rsidRPr="0019207F" w:rsidRDefault="000D7954">
            <w:pPr>
              <w:spacing w:after="0" w:line="240" w:lineRule="auto"/>
              <w:jc w:val="center"/>
              <w:rPr>
                <w:rFonts w:ascii="Arial" w:hAnsi="Arial" w:cs="Arial"/>
                <w:b w:val="0"/>
              </w:rPr>
            </w:pPr>
            <w:r w:rsidRPr="0019207F">
              <w:rPr>
                <w:rFonts w:ascii="Arial" w:hAnsi="Arial" w:cs="Arial"/>
              </w:rPr>
              <w:t>5.3</w:t>
            </w:r>
          </w:p>
        </w:tc>
        <w:tc>
          <w:tcPr>
            <w:tcW w:w="4589" w:type="pct"/>
            <w:hideMark/>
          </w:tcPr>
          <w:p w14:paraId="4E8244B7"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Mettre en œuvre la stratégie nationale de gestion de la filière de l'assainissement</w:t>
            </w:r>
          </w:p>
        </w:tc>
      </w:tr>
      <w:tr w:rsidR="000D7954" w:rsidRPr="0019207F" w14:paraId="0E8A8636"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E385D5D" w14:textId="77777777" w:rsidR="000D7954" w:rsidRPr="0019207F" w:rsidRDefault="000D7954">
            <w:pPr>
              <w:spacing w:after="0" w:line="240" w:lineRule="auto"/>
              <w:jc w:val="center"/>
              <w:rPr>
                <w:rFonts w:ascii="Arial" w:hAnsi="Arial" w:cs="Arial"/>
                <w:b w:val="0"/>
              </w:rPr>
            </w:pPr>
            <w:r w:rsidRPr="0019207F">
              <w:rPr>
                <w:rFonts w:ascii="Arial" w:hAnsi="Arial" w:cs="Arial"/>
              </w:rPr>
              <w:t>5.4</w:t>
            </w:r>
          </w:p>
        </w:tc>
        <w:tc>
          <w:tcPr>
            <w:tcW w:w="4589" w:type="pct"/>
            <w:hideMark/>
          </w:tcPr>
          <w:p w14:paraId="5362C0C7"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Valoriser les sous-produits de l’assainissement.</w:t>
            </w:r>
          </w:p>
        </w:tc>
      </w:tr>
      <w:tr w:rsidR="000D7954" w:rsidRPr="0019207F" w14:paraId="771EEEE6"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34B7904" w14:textId="77777777" w:rsidR="000D7954" w:rsidRPr="0019207F" w:rsidRDefault="000D7954">
            <w:pPr>
              <w:spacing w:after="0" w:line="240" w:lineRule="auto"/>
              <w:jc w:val="center"/>
              <w:rPr>
                <w:rFonts w:ascii="Arial" w:hAnsi="Arial" w:cs="Arial"/>
                <w:b w:val="0"/>
              </w:rPr>
            </w:pPr>
            <w:r w:rsidRPr="0019207F">
              <w:rPr>
                <w:rFonts w:ascii="Arial" w:hAnsi="Arial" w:cs="Arial"/>
              </w:rPr>
              <w:t>5.5</w:t>
            </w:r>
          </w:p>
        </w:tc>
        <w:tc>
          <w:tcPr>
            <w:tcW w:w="4589" w:type="pct"/>
            <w:hideMark/>
          </w:tcPr>
          <w:p w14:paraId="316E7F85"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Mettre en œuvre les actions du PGES</w:t>
            </w:r>
          </w:p>
        </w:tc>
      </w:tr>
      <w:tr w:rsidR="000D7954" w:rsidRPr="0019207F" w14:paraId="285EBD99"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shd w:val="clear" w:color="auto" w:fill="92D050"/>
            <w:noWrap/>
            <w:vAlign w:val="center"/>
            <w:hideMark/>
          </w:tcPr>
          <w:p w14:paraId="78BFE8BC" w14:textId="77777777" w:rsidR="000D7954" w:rsidRPr="0019207F" w:rsidRDefault="000D7954">
            <w:pPr>
              <w:spacing w:after="0" w:line="240" w:lineRule="auto"/>
              <w:jc w:val="center"/>
              <w:rPr>
                <w:rFonts w:ascii="Arial" w:hAnsi="Arial" w:cs="Arial"/>
              </w:rPr>
            </w:pPr>
            <w:r w:rsidRPr="0019207F">
              <w:rPr>
                <w:rFonts w:ascii="Arial" w:hAnsi="Arial" w:cs="Arial"/>
              </w:rPr>
              <w:t>6.</w:t>
            </w:r>
          </w:p>
        </w:tc>
        <w:tc>
          <w:tcPr>
            <w:tcW w:w="4589" w:type="pct"/>
            <w:shd w:val="clear" w:color="auto" w:fill="92D050"/>
            <w:hideMark/>
          </w:tcPr>
          <w:p w14:paraId="755065CF"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9207F">
              <w:rPr>
                <w:rFonts w:ascii="Arial" w:hAnsi="Arial" w:cs="Arial"/>
                <w:b/>
                <w:bCs/>
              </w:rPr>
              <w:t>Action 6 : Développement de la recherche dans le domaine l’assainissement des eaux usées et excreta</w:t>
            </w:r>
          </w:p>
        </w:tc>
      </w:tr>
      <w:tr w:rsidR="000D7954" w:rsidRPr="0019207F" w14:paraId="7450C0F7"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vAlign w:val="center"/>
            <w:hideMark/>
          </w:tcPr>
          <w:p w14:paraId="559C52C0" w14:textId="77777777" w:rsidR="000D7954" w:rsidRPr="0019207F" w:rsidRDefault="000D7954">
            <w:pPr>
              <w:spacing w:after="0" w:line="240" w:lineRule="auto"/>
              <w:jc w:val="center"/>
              <w:rPr>
                <w:rFonts w:ascii="Arial" w:hAnsi="Arial" w:cs="Arial"/>
                <w:b w:val="0"/>
              </w:rPr>
            </w:pPr>
            <w:r w:rsidRPr="0019207F">
              <w:rPr>
                <w:rFonts w:ascii="Arial" w:hAnsi="Arial" w:cs="Arial"/>
              </w:rPr>
              <w:t>6.1</w:t>
            </w:r>
          </w:p>
        </w:tc>
        <w:tc>
          <w:tcPr>
            <w:tcW w:w="4589" w:type="pct"/>
            <w:hideMark/>
          </w:tcPr>
          <w:p w14:paraId="691F641E"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Identifier des thèmes de recherche dans le domaine  de l'assainissement en collaboration  avec les cadres et instituts existants</w:t>
            </w:r>
          </w:p>
        </w:tc>
      </w:tr>
      <w:tr w:rsidR="000D7954" w:rsidRPr="0019207F" w14:paraId="58F7DA0A"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vAlign w:val="center"/>
            <w:hideMark/>
          </w:tcPr>
          <w:p w14:paraId="5907BD6A" w14:textId="77777777" w:rsidR="000D7954" w:rsidRPr="0019207F" w:rsidRDefault="000D7954">
            <w:pPr>
              <w:spacing w:after="0" w:line="240" w:lineRule="auto"/>
              <w:jc w:val="center"/>
              <w:rPr>
                <w:rFonts w:ascii="Arial" w:hAnsi="Arial" w:cs="Arial"/>
                <w:b w:val="0"/>
              </w:rPr>
            </w:pPr>
            <w:r w:rsidRPr="0019207F">
              <w:rPr>
                <w:rFonts w:ascii="Arial" w:hAnsi="Arial" w:cs="Arial"/>
              </w:rPr>
              <w:t>6.2</w:t>
            </w:r>
          </w:p>
        </w:tc>
        <w:tc>
          <w:tcPr>
            <w:tcW w:w="4589" w:type="pct"/>
            <w:hideMark/>
          </w:tcPr>
          <w:p w14:paraId="18FA64C0"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 xml:space="preserve">Conduire la recherche sur les thématiques identifiées avec focus sur les idées de </w:t>
            </w:r>
            <w:r w:rsidRPr="0019207F">
              <w:rPr>
                <w:rFonts w:ascii="Arial" w:hAnsi="Arial" w:cs="Arial"/>
              </w:rPr>
              <w:lastRenderedPageBreak/>
              <w:t>concours d’innovation (faible coûts, durabilité et prenant en compte le genre)</w:t>
            </w:r>
          </w:p>
        </w:tc>
      </w:tr>
      <w:tr w:rsidR="000D7954" w:rsidRPr="0019207F" w14:paraId="3E212068"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vAlign w:val="center"/>
            <w:hideMark/>
          </w:tcPr>
          <w:p w14:paraId="377485A1" w14:textId="77777777" w:rsidR="000D7954" w:rsidRPr="0019207F" w:rsidRDefault="000D7954">
            <w:pPr>
              <w:spacing w:after="0" w:line="240" w:lineRule="auto"/>
              <w:jc w:val="center"/>
              <w:rPr>
                <w:rFonts w:ascii="Arial" w:hAnsi="Arial" w:cs="Arial"/>
                <w:b w:val="0"/>
              </w:rPr>
            </w:pPr>
            <w:r w:rsidRPr="0019207F">
              <w:rPr>
                <w:rFonts w:ascii="Arial" w:hAnsi="Arial" w:cs="Arial"/>
              </w:rPr>
              <w:lastRenderedPageBreak/>
              <w:t>6.3</w:t>
            </w:r>
          </w:p>
        </w:tc>
        <w:tc>
          <w:tcPr>
            <w:tcW w:w="4589" w:type="pct"/>
            <w:hideMark/>
          </w:tcPr>
          <w:p w14:paraId="0C373CB8"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Réaliser des études de faisabilité/test pilote pour le passage à l’échelle des produits de la recherche</w:t>
            </w:r>
          </w:p>
        </w:tc>
      </w:tr>
      <w:tr w:rsidR="000D7954" w:rsidRPr="0019207F" w14:paraId="40C38D52"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vAlign w:val="center"/>
            <w:hideMark/>
          </w:tcPr>
          <w:p w14:paraId="17E50D27" w14:textId="77777777" w:rsidR="000D7954" w:rsidRPr="0019207F" w:rsidRDefault="000D7954">
            <w:pPr>
              <w:spacing w:after="0" w:line="240" w:lineRule="auto"/>
              <w:jc w:val="center"/>
              <w:rPr>
                <w:rFonts w:ascii="Arial" w:hAnsi="Arial" w:cs="Arial"/>
                <w:b w:val="0"/>
              </w:rPr>
            </w:pPr>
            <w:r w:rsidRPr="0019207F">
              <w:rPr>
                <w:rFonts w:ascii="Arial" w:hAnsi="Arial" w:cs="Arial"/>
              </w:rPr>
              <w:t>6.4</w:t>
            </w:r>
          </w:p>
        </w:tc>
        <w:tc>
          <w:tcPr>
            <w:tcW w:w="4589" w:type="pct"/>
            <w:hideMark/>
          </w:tcPr>
          <w:p w14:paraId="49363CB3"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Vulgariser l’utilisation des résultats et produits de la recherche</w:t>
            </w:r>
          </w:p>
        </w:tc>
      </w:tr>
      <w:tr w:rsidR="000D7954" w:rsidRPr="0019207F" w14:paraId="5BC78F4A"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shd w:val="clear" w:color="auto" w:fill="92D050"/>
            <w:noWrap/>
            <w:vAlign w:val="center"/>
            <w:hideMark/>
          </w:tcPr>
          <w:p w14:paraId="29116B04" w14:textId="77777777" w:rsidR="000D7954" w:rsidRPr="0019207F" w:rsidRDefault="000D7954">
            <w:pPr>
              <w:spacing w:after="0" w:line="240" w:lineRule="auto"/>
              <w:jc w:val="center"/>
              <w:rPr>
                <w:rFonts w:ascii="Arial" w:hAnsi="Arial" w:cs="Arial"/>
              </w:rPr>
            </w:pPr>
            <w:r w:rsidRPr="0019207F">
              <w:rPr>
                <w:rFonts w:ascii="Arial" w:hAnsi="Arial" w:cs="Arial"/>
              </w:rPr>
              <w:t>7.</w:t>
            </w:r>
          </w:p>
        </w:tc>
        <w:tc>
          <w:tcPr>
            <w:tcW w:w="4589" w:type="pct"/>
            <w:shd w:val="clear" w:color="auto" w:fill="92D050"/>
            <w:hideMark/>
          </w:tcPr>
          <w:p w14:paraId="1C434555"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9207F">
              <w:rPr>
                <w:rFonts w:ascii="Arial" w:hAnsi="Arial" w:cs="Arial"/>
                <w:b/>
                <w:bCs/>
              </w:rPr>
              <w:t>Action 7 : Renforcement des capacités de financement, de gestion et de pilotage du sous-secteur</w:t>
            </w:r>
          </w:p>
        </w:tc>
      </w:tr>
      <w:tr w:rsidR="00790F00" w:rsidRPr="0019207F" w14:paraId="45952018"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11D0F9AE" w14:textId="77777777" w:rsidR="000D7954" w:rsidRPr="0019207F" w:rsidRDefault="000D7954">
            <w:pPr>
              <w:spacing w:after="0" w:line="240" w:lineRule="auto"/>
              <w:jc w:val="center"/>
              <w:rPr>
                <w:rFonts w:ascii="Arial" w:hAnsi="Arial" w:cs="Arial"/>
                <w:b w:val="0"/>
              </w:rPr>
            </w:pPr>
            <w:r w:rsidRPr="0019207F">
              <w:rPr>
                <w:rFonts w:ascii="Arial" w:hAnsi="Arial" w:cs="Arial"/>
              </w:rPr>
              <w:t>7.1</w:t>
            </w:r>
          </w:p>
        </w:tc>
        <w:tc>
          <w:tcPr>
            <w:tcW w:w="4589" w:type="pct"/>
            <w:hideMark/>
          </w:tcPr>
          <w:p w14:paraId="19073BFD" w14:textId="762BCC9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 xml:space="preserve">  </w:t>
            </w:r>
            <w:r w:rsidR="00B25D97" w:rsidRPr="0019207F">
              <w:rPr>
                <w:rFonts w:ascii="Arial" w:hAnsi="Arial" w:cs="Arial"/>
              </w:rPr>
              <w:t xml:space="preserve">Elaborer les rapports </w:t>
            </w:r>
            <w:r w:rsidR="00B25D97" w:rsidRPr="0019207F">
              <w:rPr>
                <w:rFonts w:ascii="Arial" w:hAnsi="Arial" w:cs="Arial"/>
                <w:noProof/>
              </w:rPr>
              <w:t>bilan et programmation du PN-AEUE</w:t>
            </w:r>
          </w:p>
        </w:tc>
      </w:tr>
      <w:tr w:rsidR="000D7954" w:rsidRPr="0019207F" w14:paraId="60C336DC"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4FD01A1" w14:textId="77777777" w:rsidR="000D7954" w:rsidRPr="0019207F" w:rsidRDefault="000D7954">
            <w:pPr>
              <w:spacing w:after="0" w:line="240" w:lineRule="auto"/>
              <w:jc w:val="center"/>
              <w:rPr>
                <w:rFonts w:ascii="Arial" w:hAnsi="Arial" w:cs="Arial"/>
                <w:b w:val="0"/>
              </w:rPr>
            </w:pPr>
            <w:r w:rsidRPr="0019207F">
              <w:rPr>
                <w:rFonts w:ascii="Arial" w:hAnsi="Arial" w:cs="Arial"/>
              </w:rPr>
              <w:t>7.2</w:t>
            </w:r>
          </w:p>
        </w:tc>
        <w:tc>
          <w:tcPr>
            <w:tcW w:w="4589" w:type="pct"/>
            <w:hideMark/>
          </w:tcPr>
          <w:p w14:paraId="793426D8"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Organiser des sanithons  pour la collecte de fonds</w:t>
            </w:r>
          </w:p>
        </w:tc>
      </w:tr>
      <w:tr w:rsidR="000D7954" w:rsidRPr="0019207F" w14:paraId="4578806D"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C1C82A5" w14:textId="77777777" w:rsidR="000D7954" w:rsidRPr="0019207F" w:rsidRDefault="000D7954">
            <w:pPr>
              <w:spacing w:after="0" w:line="240" w:lineRule="auto"/>
              <w:jc w:val="center"/>
              <w:rPr>
                <w:rFonts w:ascii="Arial" w:hAnsi="Arial" w:cs="Arial"/>
                <w:b w:val="0"/>
              </w:rPr>
            </w:pPr>
            <w:r w:rsidRPr="0019207F">
              <w:rPr>
                <w:rFonts w:ascii="Arial" w:hAnsi="Arial" w:cs="Arial"/>
              </w:rPr>
              <w:t>7.3</w:t>
            </w:r>
          </w:p>
        </w:tc>
        <w:tc>
          <w:tcPr>
            <w:tcW w:w="4589" w:type="pct"/>
            <w:hideMark/>
          </w:tcPr>
          <w:p w14:paraId="2CCCBCEC"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Organiser des tables rondes avec les bailleurs de fonds ou avec la diaspora pour le financement de l’assainissement</w:t>
            </w:r>
          </w:p>
        </w:tc>
      </w:tr>
      <w:tr w:rsidR="000D7954" w:rsidRPr="0019207F" w14:paraId="23F67CF5"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AE3B582" w14:textId="77777777" w:rsidR="000D7954" w:rsidRPr="0019207F" w:rsidRDefault="000D7954">
            <w:pPr>
              <w:spacing w:after="0" w:line="240" w:lineRule="auto"/>
              <w:jc w:val="center"/>
              <w:rPr>
                <w:rFonts w:ascii="Arial" w:hAnsi="Arial" w:cs="Arial"/>
                <w:b w:val="0"/>
              </w:rPr>
            </w:pPr>
            <w:r w:rsidRPr="0019207F">
              <w:rPr>
                <w:rFonts w:ascii="Arial" w:hAnsi="Arial" w:cs="Arial"/>
              </w:rPr>
              <w:t>7.4</w:t>
            </w:r>
          </w:p>
        </w:tc>
        <w:tc>
          <w:tcPr>
            <w:tcW w:w="4589" w:type="pct"/>
            <w:hideMark/>
          </w:tcPr>
          <w:p w14:paraId="4CB702E2"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 xml:space="preserve">Elaborer les BPO régionaux </w:t>
            </w:r>
          </w:p>
        </w:tc>
      </w:tr>
      <w:tr w:rsidR="000D7954" w:rsidRPr="0019207F" w14:paraId="2D76CB1E"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42248936" w14:textId="77777777" w:rsidR="000D7954" w:rsidRPr="0019207F" w:rsidRDefault="000D7954">
            <w:pPr>
              <w:spacing w:after="0" w:line="240" w:lineRule="auto"/>
              <w:jc w:val="center"/>
              <w:rPr>
                <w:rFonts w:ascii="Arial" w:hAnsi="Arial" w:cs="Arial"/>
                <w:b w:val="0"/>
              </w:rPr>
            </w:pPr>
            <w:r w:rsidRPr="0019207F">
              <w:rPr>
                <w:rFonts w:ascii="Arial" w:hAnsi="Arial" w:cs="Arial"/>
              </w:rPr>
              <w:t>7.5</w:t>
            </w:r>
          </w:p>
        </w:tc>
        <w:tc>
          <w:tcPr>
            <w:tcW w:w="4589" w:type="pct"/>
            <w:hideMark/>
          </w:tcPr>
          <w:p w14:paraId="0EB0BE07"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Mettre en place le dispositif de pilotage du PN-AEUE en lien avec les autres programmes</w:t>
            </w:r>
          </w:p>
        </w:tc>
      </w:tr>
      <w:tr w:rsidR="000D7954" w:rsidRPr="0019207F" w14:paraId="56974F7C"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415AF6B2" w14:textId="77777777" w:rsidR="000D7954" w:rsidRPr="0019207F" w:rsidRDefault="000D7954">
            <w:pPr>
              <w:spacing w:after="0" w:line="240" w:lineRule="auto"/>
              <w:jc w:val="center"/>
              <w:rPr>
                <w:rFonts w:ascii="Arial" w:hAnsi="Arial" w:cs="Arial"/>
                <w:b w:val="0"/>
              </w:rPr>
            </w:pPr>
            <w:r w:rsidRPr="0019207F">
              <w:rPr>
                <w:rFonts w:ascii="Arial" w:hAnsi="Arial" w:cs="Arial"/>
              </w:rPr>
              <w:t>7.6</w:t>
            </w:r>
          </w:p>
        </w:tc>
        <w:tc>
          <w:tcPr>
            <w:tcW w:w="4589" w:type="pct"/>
            <w:hideMark/>
          </w:tcPr>
          <w:p w14:paraId="59B6D85D"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Réaliser une situation de référence (enquête nationale) pour la mise en œuvre du programme</w:t>
            </w:r>
          </w:p>
        </w:tc>
      </w:tr>
      <w:tr w:rsidR="000D7954" w:rsidRPr="0019207F" w14:paraId="2B6C793D"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5D130E0" w14:textId="77777777" w:rsidR="000D7954" w:rsidRPr="0019207F" w:rsidRDefault="000D7954">
            <w:pPr>
              <w:spacing w:after="0" w:line="240" w:lineRule="auto"/>
              <w:jc w:val="center"/>
              <w:rPr>
                <w:rFonts w:ascii="Arial" w:hAnsi="Arial" w:cs="Arial"/>
                <w:b w:val="0"/>
              </w:rPr>
            </w:pPr>
            <w:r w:rsidRPr="0019207F">
              <w:rPr>
                <w:rFonts w:ascii="Arial" w:hAnsi="Arial" w:cs="Arial"/>
              </w:rPr>
              <w:t>7.7</w:t>
            </w:r>
          </w:p>
        </w:tc>
        <w:tc>
          <w:tcPr>
            <w:tcW w:w="4589" w:type="pct"/>
            <w:hideMark/>
          </w:tcPr>
          <w:p w14:paraId="454CB946"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Développer les projets d’investissement dans le cadre du Partenariat Public Privé en matière d’assainissement</w:t>
            </w:r>
          </w:p>
        </w:tc>
      </w:tr>
      <w:tr w:rsidR="000D7954" w:rsidRPr="0019207F" w14:paraId="10094D86"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7B73E595" w14:textId="77777777" w:rsidR="000D7954" w:rsidRPr="0019207F" w:rsidRDefault="000D7954">
            <w:pPr>
              <w:spacing w:after="0" w:line="240" w:lineRule="auto"/>
              <w:jc w:val="center"/>
              <w:rPr>
                <w:rFonts w:ascii="Arial" w:hAnsi="Arial" w:cs="Arial"/>
                <w:b w:val="0"/>
              </w:rPr>
            </w:pPr>
            <w:r w:rsidRPr="0019207F">
              <w:rPr>
                <w:rFonts w:ascii="Arial" w:hAnsi="Arial" w:cs="Arial"/>
              </w:rPr>
              <w:t>7.8</w:t>
            </w:r>
          </w:p>
        </w:tc>
        <w:tc>
          <w:tcPr>
            <w:tcW w:w="4589" w:type="pct"/>
            <w:hideMark/>
          </w:tcPr>
          <w:p w14:paraId="283B8FD3"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Développer  de nouveaux mécanismes de financement endogène de l’assainissement (boutiques d’assainissement, micro crédits, crédits- bail)</w:t>
            </w:r>
          </w:p>
        </w:tc>
      </w:tr>
      <w:tr w:rsidR="000D7954" w:rsidRPr="0019207F" w14:paraId="5BF373F4"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4FEFC62D" w14:textId="77777777" w:rsidR="000D7954" w:rsidRPr="0019207F" w:rsidRDefault="000D7954">
            <w:pPr>
              <w:spacing w:after="0" w:line="240" w:lineRule="auto"/>
              <w:jc w:val="center"/>
              <w:rPr>
                <w:rFonts w:ascii="Arial" w:hAnsi="Arial" w:cs="Arial"/>
                <w:b w:val="0"/>
              </w:rPr>
            </w:pPr>
            <w:r w:rsidRPr="0019207F">
              <w:rPr>
                <w:rFonts w:ascii="Arial" w:hAnsi="Arial" w:cs="Arial"/>
              </w:rPr>
              <w:t>7.9</w:t>
            </w:r>
          </w:p>
        </w:tc>
        <w:tc>
          <w:tcPr>
            <w:tcW w:w="4589" w:type="pct"/>
            <w:hideMark/>
          </w:tcPr>
          <w:p w14:paraId="3C92848A"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Identifier et médiatiser  des "champions d'assainissement"</w:t>
            </w:r>
          </w:p>
        </w:tc>
      </w:tr>
      <w:tr w:rsidR="000D7954" w:rsidRPr="0019207F" w14:paraId="541EA9C4"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25B43EF8" w14:textId="77777777" w:rsidR="000D7954" w:rsidRPr="0019207F" w:rsidRDefault="000D7954">
            <w:pPr>
              <w:spacing w:after="0" w:line="240" w:lineRule="auto"/>
              <w:jc w:val="center"/>
              <w:rPr>
                <w:rFonts w:ascii="Arial" w:hAnsi="Arial" w:cs="Arial"/>
                <w:b w:val="0"/>
              </w:rPr>
            </w:pPr>
            <w:r w:rsidRPr="0019207F">
              <w:rPr>
                <w:rFonts w:ascii="Arial" w:hAnsi="Arial" w:cs="Arial"/>
              </w:rPr>
              <w:t>7.10</w:t>
            </w:r>
          </w:p>
        </w:tc>
        <w:tc>
          <w:tcPr>
            <w:tcW w:w="4589" w:type="pct"/>
            <w:hideMark/>
          </w:tcPr>
          <w:p w14:paraId="0EE07615"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Poursuivre la mise en œuvre à l’échelle le  transfert des compétences et des ressources financières aux communes</w:t>
            </w:r>
          </w:p>
        </w:tc>
      </w:tr>
      <w:tr w:rsidR="000D7954" w:rsidRPr="0019207F" w14:paraId="5E052309"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3763AF80" w14:textId="77777777" w:rsidR="000D7954" w:rsidRPr="0019207F" w:rsidRDefault="000D7954">
            <w:pPr>
              <w:spacing w:after="0" w:line="240" w:lineRule="auto"/>
              <w:jc w:val="center"/>
              <w:rPr>
                <w:rFonts w:ascii="Arial" w:hAnsi="Arial" w:cs="Arial"/>
                <w:b w:val="0"/>
              </w:rPr>
            </w:pPr>
            <w:r w:rsidRPr="0019207F">
              <w:rPr>
                <w:rFonts w:ascii="Arial" w:hAnsi="Arial" w:cs="Arial"/>
              </w:rPr>
              <w:t>7.11</w:t>
            </w:r>
          </w:p>
        </w:tc>
        <w:tc>
          <w:tcPr>
            <w:tcW w:w="4589" w:type="pct"/>
            <w:hideMark/>
          </w:tcPr>
          <w:p w14:paraId="06509F8A"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Evaluer les expériences de transferts des ressources aux communes</w:t>
            </w:r>
          </w:p>
        </w:tc>
      </w:tr>
      <w:tr w:rsidR="000D7954" w:rsidRPr="0019207F" w14:paraId="68323E63"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61DE910" w14:textId="77777777" w:rsidR="000D7954" w:rsidRPr="0019207F" w:rsidRDefault="000D7954">
            <w:pPr>
              <w:spacing w:after="0" w:line="240" w:lineRule="auto"/>
              <w:jc w:val="center"/>
              <w:rPr>
                <w:rFonts w:ascii="Arial" w:hAnsi="Arial" w:cs="Arial"/>
                <w:b w:val="0"/>
              </w:rPr>
            </w:pPr>
            <w:r w:rsidRPr="0019207F">
              <w:rPr>
                <w:rFonts w:ascii="Arial" w:hAnsi="Arial" w:cs="Arial"/>
              </w:rPr>
              <w:t>7.12</w:t>
            </w:r>
          </w:p>
        </w:tc>
        <w:tc>
          <w:tcPr>
            <w:tcW w:w="4589" w:type="pct"/>
            <w:hideMark/>
          </w:tcPr>
          <w:p w14:paraId="4482C7A8"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Renforcer les capacités des acteurs de l’assainissement  à travers des formations, des voyages d’études, des partages d’expérience…..</w:t>
            </w:r>
          </w:p>
        </w:tc>
      </w:tr>
      <w:tr w:rsidR="000D7954" w:rsidRPr="0019207F" w14:paraId="446A983D"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6A904B4E" w14:textId="77777777" w:rsidR="000D7954" w:rsidRPr="0019207F" w:rsidRDefault="000D7954">
            <w:pPr>
              <w:spacing w:after="0" w:line="240" w:lineRule="auto"/>
              <w:jc w:val="center"/>
              <w:rPr>
                <w:rFonts w:ascii="Arial" w:hAnsi="Arial" w:cs="Arial"/>
                <w:b w:val="0"/>
              </w:rPr>
            </w:pPr>
            <w:r w:rsidRPr="0019207F">
              <w:rPr>
                <w:rFonts w:ascii="Arial" w:hAnsi="Arial" w:cs="Arial"/>
              </w:rPr>
              <w:t>7.13</w:t>
            </w:r>
          </w:p>
        </w:tc>
        <w:tc>
          <w:tcPr>
            <w:tcW w:w="4589" w:type="pct"/>
            <w:hideMark/>
          </w:tcPr>
          <w:p w14:paraId="3CA5EC64"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Elaborer les outils d’opérationnalisation du programme (manuel de suivi évaluation,  manuel de procédures administrative, financières et comptable...)</w:t>
            </w:r>
          </w:p>
        </w:tc>
      </w:tr>
      <w:tr w:rsidR="000D7954" w:rsidRPr="0019207F" w14:paraId="770A0EDC"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485F22D1" w14:textId="77777777" w:rsidR="000D7954" w:rsidRPr="0019207F" w:rsidRDefault="000D7954">
            <w:pPr>
              <w:spacing w:after="0" w:line="240" w:lineRule="auto"/>
              <w:jc w:val="center"/>
              <w:rPr>
                <w:rFonts w:ascii="Arial" w:hAnsi="Arial" w:cs="Arial"/>
                <w:b w:val="0"/>
              </w:rPr>
            </w:pPr>
            <w:r w:rsidRPr="0019207F">
              <w:rPr>
                <w:rFonts w:ascii="Arial" w:hAnsi="Arial" w:cs="Arial"/>
              </w:rPr>
              <w:t>7.14</w:t>
            </w:r>
          </w:p>
        </w:tc>
        <w:tc>
          <w:tcPr>
            <w:tcW w:w="4589" w:type="pct"/>
            <w:hideMark/>
          </w:tcPr>
          <w:p w14:paraId="04C790C8"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Opérationnaliser le plan de communication du secteur de l'AEPA</w:t>
            </w:r>
          </w:p>
        </w:tc>
      </w:tr>
      <w:tr w:rsidR="000D7954" w:rsidRPr="0019207F" w14:paraId="16E60AF5"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57E915B1" w14:textId="77777777" w:rsidR="000D7954" w:rsidRPr="0019207F" w:rsidRDefault="000D7954">
            <w:pPr>
              <w:spacing w:after="0" w:line="240" w:lineRule="auto"/>
              <w:jc w:val="center"/>
              <w:rPr>
                <w:rFonts w:ascii="Arial" w:hAnsi="Arial" w:cs="Arial"/>
                <w:b w:val="0"/>
              </w:rPr>
            </w:pPr>
            <w:r w:rsidRPr="0019207F">
              <w:rPr>
                <w:rFonts w:ascii="Arial" w:hAnsi="Arial" w:cs="Arial"/>
              </w:rPr>
              <w:t>7.15</w:t>
            </w:r>
          </w:p>
        </w:tc>
        <w:tc>
          <w:tcPr>
            <w:tcW w:w="4589" w:type="pct"/>
            <w:hideMark/>
          </w:tcPr>
          <w:p w14:paraId="23F2063D"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Elaborer un système de monitoring des principes de l’AFDH dans le cycle de réalisation des ouvrages  y compris l’évaluation de l’accès des pauvres aux services d’assainissement</w:t>
            </w:r>
          </w:p>
        </w:tc>
      </w:tr>
      <w:tr w:rsidR="000D7954" w:rsidRPr="0019207F" w14:paraId="3095EE2E" w14:textId="77777777" w:rsidTr="00182E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123F26B5" w14:textId="77777777" w:rsidR="000D7954" w:rsidRPr="0019207F" w:rsidRDefault="000D7954">
            <w:pPr>
              <w:spacing w:after="0" w:line="240" w:lineRule="auto"/>
              <w:jc w:val="center"/>
              <w:rPr>
                <w:rFonts w:ascii="Arial" w:hAnsi="Arial" w:cs="Arial"/>
                <w:b w:val="0"/>
              </w:rPr>
            </w:pPr>
            <w:r w:rsidRPr="0019207F">
              <w:rPr>
                <w:rFonts w:ascii="Arial" w:hAnsi="Arial" w:cs="Arial"/>
              </w:rPr>
              <w:t>7.16</w:t>
            </w:r>
          </w:p>
        </w:tc>
        <w:tc>
          <w:tcPr>
            <w:tcW w:w="4589" w:type="pct"/>
            <w:hideMark/>
          </w:tcPr>
          <w:p w14:paraId="1BBCAF18" w14:textId="77777777" w:rsidR="000D7954" w:rsidRPr="0019207F" w:rsidRDefault="000D7954" w:rsidP="000D795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9207F">
              <w:rPr>
                <w:rFonts w:ascii="Arial" w:hAnsi="Arial" w:cs="Arial"/>
              </w:rPr>
              <w:t>Tenir des ateliers nationaux, régionaux, provinciaux et communaux de programmation et de revues bilans du secteur de l'AEUE</w:t>
            </w:r>
          </w:p>
        </w:tc>
      </w:tr>
      <w:tr w:rsidR="000D7954" w:rsidRPr="0019207F" w14:paraId="414E5022" w14:textId="77777777" w:rsidTr="00182ED5">
        <w:trPr>
          <w:trHeight w:val="20"/>
        </w:trPr>
        <w:tc>
          <w:tcPr>
            <w:cnfStyle w:val="001000000000" w:firstRow="0" w:lastRow="0" w:firstColumn="1" w:lastColumn="0" w:oddVBand="0" w:evenVBand="0" w:oddHBand="0" w:evenHBand="0" w:firstRowFirstColumn="0" w:firstRowLastColumn="0" w:lastRowFirstColumn="0" w:lastRowLastColumn="0"/>
            <w:tcW w:w="411" w:type="pct"/>
            <w:noWrap/>
            <w:vAlign w:val="center"/>
            <w:hideMark/>
          </w:tcPr>
          <w:p w14:paraId="02DF38FA" w14:textId="77777777" w:rsidR="000D7954" w:rsidRPr="0019207F" w:rsidRDefault="000D7954">
            <w:pPr>
              <w:spacing w:after="0" w:line="240" w:lineRule="auto"/>
              <w:jc w:val="center"/>
              <w:rPr>
                <w:rFonts w:ascii="Arial" w:hAnsi="Arial" w:cs="Arial"/>
                <w:b w:val="0"/>
              </w:rPr>
            </w:pPr>
            <w:r w:rsidRPr="0019207F">
              <w:rPr>
                <w:rFonts w:ascii="Arial" w:hAnsi="Arial" w:cs="Arial"/>
              </w:rPr>
              <w:t>7.17</w:t>
            </w:r>
          </w:p>
        </w:tc>
        <w:tc>
          <w:tcPr>
            <w:tcW w:w="4589" w:type="pct"/>
            <w:hideMark/>
          </w:tcPr>
          <w:p w14:paraId="48996F44" w14:textId="77777777" w:rsidR="000D7954" w:rsidRPr="0019207F" w:rsidRDefault="000D7954" w:rsidP="000D79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9207F">
              <w:rPr>
                <w:rFonts w:ascii="Arial" w:hAnsi="Arial" w:cs="Arial"/>
              </w:rPr>
              <w:t>Mettre en place une Base de données fiable et actualisée sur l’assainissement au Burkina</w:t>
            </w:r>
          </w:p>
        </w:tc>
      </w:tr>
    </w:tbl>
    <w:p w14:paraId="7C341EEB" w14:textId="77777777" w:rsidR="000D7954" w:rsidRPr="0019207F" w:rsidRDefault="000D7954" w:rsidP="000D7954">
      <w:pPr>
        <w:rPr>
          <w:lang w:eastAsia="en-US"/>
        </w:rPr>
      </w:pPr>
    </w:p>
    <w:p w14:paraId="33FCBB57" w14:textId="4A084215" w:rsidR="00E21F70" w:rsidRPr="0019207F" w:rsidRDefault="00AC26D4" w:rsidP="00F9736E">
      <w:pPr>
        <w:spacing w:after="0"/>
        <w:jc w:val="both"/>
        <w:rPr>
          <w:rFonts w:ascii="Arial" w:hAnsi="Arial" w:cs="Arial"/>
        </w:rPr>
        <w:sectPr w:rsidR="00E21F70" w:rsidRPr="0019207F" w:rsidSect="00B25D97">
          <w:pgSz w:w="11906" w:h="16838" w:code="9"/>
          <w:pgMar w:top="567" w:right="1134" w:bottom="851" w:left="1440" w:header="794" w:footer="284" w:gutter="0"/>
          <w:cols w:space="708"/>
          <w:docGrid w:linePitch="360"/>
        </w:sectPr>
      </w:pPr>
      <w:bookmarkStart w:id="54" w:name="_Toc460513488"/>
      <w:bookmarkStart w:id="55" w:name="_Toc460513584"/>
      <w:bookmarkStart w:id="56" w:name="_Toc460513585"/>
      <w:bookmarkStart w:id="57" w:name="_Toc460513672"/>
      <w:bookmarkStart w:id="58" w:name="_Toc460513673"/>
      <w:bookmarkStart w:id="59" w:name="_Toc460513674"/>
      <w:bookmarkStart w:id="60" w:name="_Toc460513763"/>
      <w:bookmarkStart w:id="61" w:name="_Toc460513846"/>
      <w:bookmarkStart w:id="62" w:name="_Toc460513923"/>
      <w:bookmarkStart w:id="63" w:name="_Toc460513924"/>
      <w:bookmarkStart w:id="64" w:name="_Toc460513925"/>
      <w:bookmarkStart w:id="65" w:name="_Toc460513931"/>
      <w:bookmarkStart w:id="66" w:name="_Toc460513934"/>
      <w:bookmarkStart w:id="67" w:name="_Toc460513938"/>
      <w:bookmarkStart w:id="68" w:name="_Toc460513948"/>
      <w:bookmarkStart w:id="69" w:name="_Toc460513951"/>
      <w:bookmarkStart w:id="70" w:name="_Toc460513952"/>
      <w:bookmarkStart w:id="71" w:name="_Toc460513953"/>
      <w:bookmarkStart w:id="72" w:name="_Toc460513954"/>
      <w:bookmarkStart w:id="73" w:name="_Toc460513955"/>
      <w:bookmarkStart w:id="74" w:name="_Toc460513956"/>
      <w:bookmarkStart w:id="75" w:name="_Toc460513957"/>
      <w:bookmarkStart w:id="76" w:name="_Toc460513958"/>
      <w:bookmarkStart w:id="77" w:name="_Toc460513959"/>
      <w:bookmarkStart w:id="78" w:name="_Toc460513960"/>
      <w:bookmarkStart w:id="79" w:name="_Toc460513961"/>
      <w:bookmarkStart w:id="80" w:name="_Toc460513962"/>
      <w:bookmarkStart w:id="81" w:name="_Toc460513963"/>
      <w:bookmarkStart w:id="82" w:name="_Toc460513964"/>
      <w:bookmarkStart w:id="83" w:name="_Toc460513965"/>
      <w:bookmarkStart w:id="84" w:name="_Toc460513966"/>
      <w:bookmarkStart w:id="85" w:name="_Toc460513967"/>
      <w:bookmarkStart w:id="86" w:name="_Toc460513968"/>
      <w:bookmarkStart w:id="87" w:name="_Toc460513969"/>
      <w:bookmarkStart w:id="88" w:name="_Toc460513970"/>
      <w:bookmarkStart w:id="89" w:name="_Toc460513971"/>
      <w:bookmarkStart w:id="90" w:name="_Toc460513972"/>
      <w:bookmarkStart w:id="91" w:name="_Toc460513973"/>
      <w:bookmarkStart w:id="92" w:name="_Toc460513974"/>
      <w:bookmarkStart w:id="93" w:name="_Toc460513975"/>
      <w:bookmarkStart w:id="94" w:name="_Toc460513976"/>
      <w:bookmarkStart w:id="95" w:name="_Toc460513977"/>
      <w:bookmarkStart w:id="96" w:name="_Toc460513978"/>
      <w:bookmarkStart w:id="97" w:name="_Toc460513979"/>
      <w:bookmarkStart w:id="98" w:name="_Toc460513980"/>
      <w:bookmarkStart w:id="99" w:name="_Toc460513981"/>
      <w:bookmarkStart w:id="100" w:name="_Toc460513982"/>
      <w:bookmarkStart w:id="101" w:name="_Toc460513984"/>
      <w:bookmarkStart w:id="102" w:name="_Toc460513985"/>
      <w:bookmarkStart w:id="103" w:name="_Toc460513986"/>
      <w:bookmarkStart w:id="104" w:name="_Toc460513987"/>
      <w:bookmarkStart w:id="105" w:name="_Toc460513988"/>
      <w:bookmarkStart w:id="106" w:name="_Toc460513989"/>
      <w:bookmarkStart w:id="107" w:name="_Toc460513990"/>
      <w:bookmarkStart w:id="108" w:name="_Toc460513991"/>
      <w:bookmarkStart w:id="109" w:name="_Toc460513992"/>
      <w:bookmarkStart w:id="110" w:name="_Toc460513993"/>
      <w:bookmarkStart w:id="111" w:name="_Toc460513994"/>
      <w:bookmarkStart w:id="112" w:name="_Toc460513995"/>
      <w:bookmarkStart w:id="113" w:name="_Toc460513996"/>
      <w:bookmarkStart w:id="114" w:name="_Toc460513997"/>
      <w:bookmarkStart w:id="115" w:name="_Toc460513998"/>
      <w:bookmarkStart w:id="116" w:name="_Toc460513999"/>
      <w:bookmarkStart w:id="117" w:name="_Toc460514000"/>
      <w:bookmarkStart w:id="118" w:name="_Toc460514002"/>
      <w:bookmarkStart w:id="119" w:name="_Toc460514003"/>
      <w:bookmarkStart w:id="120" w:name="_Toc460514004"/>
      <w:bookmarkStart w:id="121" w:name="_Toc460514005"/>
      <w:bookmarkStart w:id="122" w:name="_Toc460514006"/>
      <w:bookmarkStart w:id="123" w:name="_Toc460514007"/>
      <w:bookmarkStart w:id="124" w:name="_Toc460514008"/>
      <w:bookmarkStart w:id="125" w:name="_Toc460514009"/>
      <w:bookmarkStart w:id="126" w:name="_Toc460514010"/>
      <w:bookmarkStart w:id="127" w:name="_Toc460514011"/>
      <w:bookmarkStart w:id="128" w:name="_Toc460514013"/>
      <w:bookmarkStart w:id="129" w:name="_Toc460514016"/>
      <w:bookmarkStart w:id="130" w:name="_Toc45116131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19207F">
        <w:rPr>
          <w:rFonts w:ascii="Arial" w:hAnsi="Arial" w:cs="Arial"/>
          <w:sz w:val="24"/>
          <w:szCs w:val="24"/>
        </w:rPr>
        <w:t>La mise en œuvre de ces activités permettr</w:t>
      </w:r>
      <w:r w:rsidR="002D2CCE" w:rsidRPr="0019207F">
        <w:rPr>
          <w:rFonts w:ascii="Arial" w:hAnsi="Arial" w:cs="Arial"/>
          <w:sz w:val="24"/>
          <w:szCs w:val="24"/>
        </w:rPr>
        <w:t>a</w:t>
      </w:r>
      <w:r w:rsidRPr="0019207F">
        <w:rPr>
          <w:rFonts w:ascii="Arial" w:hAnsi="Arial" w:cs="Arial"/>
          <w:sz w:val="24"/>
          <w:szCs w:val="24"/>
        </w:rPr>
        <w:t xml:space="preserve"> </w:t>
      </w:r>
      <w:r w:rsidR="006F08BA" w:rsidRPr="0019207F">
        <w:rPr>
          <w:rFonts w:ascii="Arial" w:hAnsi="Arial" w:cs="Arial"/>
          <w:sz w:val="24"/>
          <w:szCs w:val="24"/>
        </w:rPr>
        <w:t xml:space="preserve">de </w:t>
      </w:r>
      <w:r w:rsidR="002D2CCE" w:rsidRPr="0019207F">
        <w:rPr>
          <w:rFonts w:ascii="Arial" w:hAnsi="Arial" w:cs="Arial"/>
          <w:sz w:val="24"/>
          <w:szCs w:val="24"/>
        </w:rPr>
        <w:t>mettre fin à la d</w:t>
      </w:r>
      <w:r w:rsidR="006F08BA" w:rsidRPr="0019207F">
        <w:rPr>
          <w:rFonts w:ascii="Arial" w:hAnsi="Arial" w:cs="Arial"/>
          <w:sz w:val="24"/>
          <w:szCs w:val="24"/>
        </w:rPr>
        <w:t>éfécation à l’air libre dans 30% des villages et secteur</w:t>
      </w:r>
      <w:r w:rsidR="002D2CCE" w:rsidRPr="0019207F">
        <w:rPr>
          <w:rFonts w:ascii="Arial" w:hAnsi="Arial" w:cs="Arial"/>
          <w:sz w:val="24"/>
          <w:szCs w:val="24"/>
        </w:rPr>
        <w:t>s</w:t>
      </w:r>
      <w:r w:rsidR="006F08BA" w:rsidRPr="0019207F">
        <w:rPr>
          <w:rFonts w:ascii="Arial" w:hAnsi="Arial" w:cs="Arial"/>
          <w:sz w:val="24"/>
          <w:szCs w:val="24"/>
        </w:rPr>
        <w:t xml:space="preserve"> administratifs </w:t>
      </w:r>
      <w:r w:rsidR="002D2CCE" w:rsidRPr="0019207F">
        <w:rPr>
          <w:rFonts w:ascii="Arial" w:hAnsi="Arial" w:cs="Arial"/>
          <w:sz w:val="24"/>
          <w:szCs w:val="24"/>
        </w:rPr>
        <w:t>et d’</w:t>
      </w:r>
      <w:r w:rsidR="00F9736E" w:rsidRPr="0019207F">
        <w:rPr>
          <w:rFonts w:ascii="Arial" w:hAnsi="Arial" w:cs="Arial"/>
          <w:sz w:val="24"/>
          <w:szCs w:val="24"/>
        </w:rPr>
        <w:t>accroître</w:t>
      </w:r>
      <w:r w:rsidR="002D2CCE" w:rsidRPr="0019207F">
        <w:rPr>
          <w:rFonts w:ascii="Arial" w:hAnsi="Arial" w:cs="Arial"/>
          <w:sz w:val="24"/>
          <w:szCs w:val="24"/>
        </w:rPr>
        <w:t xml:space="preserve"> le</w:t>
      </w:r>
      <w:r w:rsidRPr="0019207F">
        <w:rPr>
          <w:rFonts w:ascii="Arial" w:hAnsi="Arial" w:cs="Arial"/>
          <w:sz w:val="24"/>
          <w:szCs w:val="24"/>
        </w:rPr>
        <w:t xml:space="preserve"> taux d’accès national </w:t>
      </w:r>
      <w:r w:rsidR="002D2CCE" w:rsidRPr="0019207F">
        <w:rPr>
          <w:rFonts w:ascii="Arial" w:hAnsi="Arial" w:cs="Arial"/>
          <w:sz w:val="24"/>
          <w:szCs w:val="24"/>
        </w:rPr>
        <w:t xml:space="preserve">à l’assainissement </w:t>
      </w:r>
      <w:r w:rsidRPr="0019207F">
        <w:rPr>
          <w:rFonts w:ascii="Arial" w:hAnsi="Arial" w:cs="Arial"/>
          <w:sz w:val="24"/>
          <w:szCs w:val="24"/>
        </w:rPr>
        <w:t xml:space="preserve">de </w:t>
      </w:r>
      <w:r w:rsidR="00014488" w:rsidRPr="0019207F">
        <w:rPr>
          <w:rFonts w:ascii="Arial" w:hAnsi="Arial" w:cs="Arial"/>
          <w:sz w:val="24"/>
          <w:szCs w:val="24"/>
        </w:rPr>
        <w:t xml:space="preserve">18% en 2015 à </w:t>
      </w:r>
      <w:r w:rsidRPr="0019207F">
        <w:rPr>
          <w:rFonts w:ascii="Arial" w:hAnsi="Arial" w:cs="Arial"/>
          <w:sz w:val="24"/>
          <w:szCs w:val="24"/>
        </w:rPr>
        <w:t xml:space="preserve">34% </w:t>
      </w:r>
      <w:r w:rsidR="00014488" w:rsidRPr="0019207F">
        <w:rPr>
          <w:rFonts w:ascii="Arial" w:hAnsi="Arial" w:cs="Arial"/>
          <w:sz w:val="24"/>
          <w:szCs w:val="24"/>
        </w:rPr>
        <w:t xml:space="preserve">en </w:t>
      </w:r>
      <w:r w:rsidR="00620299" w:rsidRPr="0019207F">
        <w:rPr>
          <w:rFonts w:ascii="Arial" w:hAnsi="Arial" w:cs="Arial"/>
          <w:sz w:val="24"/>
          <w:szCs w:val="24"/>
        </w:rPr>
        <w:t>2020 soit 25% en milieu rural et 55% en milieu urbain</w:t>
      </w:r>
      <w:r w:rsidR="00620299" w:rsidRPr="0019207F">
        <w:rPr>
          <w:rFonts w:ascii="Arial" w:hAnsi="Arial" w:cs="Arial"/>
        </w:rPr>
        <w:t>.</w:t>
      </w:r>
    </w:p>
    <w:p w14:paraId="1A045A63" w14:textId="77777777" w:rsidR="008C707C" w:rsidRPr="0019207F" w:rsidRDefault="008C707C" w:rsidP="0084765D">
      <w:pPr>
        <w:pStyle w:val="Heading1"/>
        <w:numPr>
          <w:ilvl w:val="0"/>
          <w:numId w:val="17"/>
        </w:numPr>
        <w:pBdr>
          <w:bottom w:val="single" w:sz="8" w:space="1" w:color="auto"/>
        </w:pBdr>
        <w:rPr>
          <w:rFonts w:ascii="Arial" w:hAnsi="Arial" w:cs="Arial"/>
          <w:color w:val="auto"/>
          <w:sz w:val="32"/>
          <w:szCs w:val="24"/>
        </w:rPr>
      </w:pPr>
      <w:bookmarkStart w:id="131" w:name="_Toc482202401"/>
      <w:bookmarkStart w:id="132" w:name="_Toc482202501"/>
      <w:r w:rsidRPr="0019207F">
        <w:rPr>
          <w:rFonts w:ascii="Arial" w:hAnsi="Arial" w:cs="Arial"/>
          <w:color w:val="auto"/>
          <w:sz w:val="32"/>
          <w:szCs w:val="24"/>
        </w:rPr>
        <w:lastRenderedPageBreak/>
        <w:t>CADRE LOGIQUE</w:t>
      </w:r>
      <w:bookmarkEnd w:id="130"/>
      <w:bookmarkEnd w:id="131"/>
      <w:bookmarkEnd w:id="132"/>
    </w:p>
    <w:p w14:paraId="622269A7" w14:textId="68ECE119" w:rsidR="00483CD0" w:rsidRPr="0019207F" w:rsidRDefault="00483CD0" w:rsidP="00483CD0">
      <w:pPr>
        <w:pStyle w:val="Caption"/>
        <w:keepNext/>
        <w:rPr>
          <w:rFonts w:ascii="Arial" w:hAnsi="Arial" w:cs="Arial"/>
        </w:rPr>
      </w:pPr>
      <w:bookmarkStart w:id="133" w:name="_Toc482202543"/>
      <w:bookmarkStart w:id="134" w:name="_Toc482202626"/>
      <w:bookmarkStart w:id="135" w:name="_Toc450909290"/>
      <w:r w:rsidRPr="0019207F">
        <w:rPr>
          <w:rFonts w:ascii="Arial" w:hAnsi="Arial" w:cs="Arial"/>
        </w:rPr>
        <w:t xml:space="preserve">Tableau </w:t>
      </w:r>
      <w:r w:rsidRPr="0019207F">
        <w:rPr>
          <w:rFonts w:ascii="Arial" w:hAnsi="Arial" w:cs="Arial"/>
        </w:rPr>
        <w:fldChar w:fldCharType="begin"/>
      </w:r>
      <w:r w:rsidRPr="0019207F">
        <w:rPr>
          <w:rFonts w:ascii="Arial" w:hAnsi="Arial" w:cs="Arial"/>
        </w:rPr>
        <w:instrText xml:space="preserve"> SEQ Tableau \* ARABIC </w:instrText>
      </w:r>
      <w:r w:rsidRPr="0019207F">
        <w:rPr>
          <w:rFonts w:ascii="Arial" w:hAnsi="Arial" w:cs="Arial"/>
        </w:rPr>
        <w:fldChar w:fldCharType="separate"/>
      </w:r>
      <w:r w:rsidR="00517528" w:rsidRPr="0019207F">
        <w:rPr>
          <w:rFonts w:ascii="Arial" w:hAnsi="Arial" w:cs="Arial"/>
          <w:noProof/>
        </w:rPr>
        <w:t>6</w:t>
      </w:r>
      <w:r w:rsidRPr="0019207F">
        <w:rPr>
          <w:rFonts w:ascii="Arial" w:hAnsi="Arial" w:cs="Arial"/>
        </w:rPr>
        <w:fldChar w:fldCharType="end"/>
      </w:r>
      <w:r w:rsidRPr="0019207F">
        <w:rPr>
          <w:rFonts w:ascii="Arial" w:hAnsi="Arial" w:cs="Arial"/>
        </w:rPr>
        <w:t> : Cadre logique</w:t>
      </w:r>
      <w:bookmarkEnd w:id="133"/>
      <w:bookmarkEnd w:id="134"/>
    </w:p>
    <w:p w14:paraId="05F3E170" w14:textId="77777777" w:rsidR="00483CD0" w:rsidRPr="0019207F" w:rsidRDefault="00483CD0" w:rsidP="006859C4">
      <w:pPr>
        <w:rPr>
          <w:rFonts w:ascii="Arial" w:hAnsi="Arial" w:cs="Arial"/>
          <w:lang w:eastAsia="en-US"/>
        </w:rPr>
      </w:pPr>
    </w:p>
    <w:tbl>
      <w:tblPr>
        <w:tblStyle w:val="LightList"/>
        <w:tblW w:w="14884" w:type="dxa"/>
        <w:tblLook w:val="04A0" w:firstRow="1" w:lastRow="0" w:firstColumn="1" w:lastColumn="0" w:noHBand="0" w:noVBand="1"/>
      </w:tblPr>
      <w:tblGrid>
        <w:gridCol w:w="1843"/>
        <w:gridCol w:w="2835"/>
        <w:gridCol w:w="4361"/>
        <w:gridCol w:w="2868"/>
        <w:gridCol w:w="2977"/>
      </w:tblGrid>
      <w:tr w:rsidR="00F9736E" w:rsidRPr="0019207F" w14:paraId="6207AA26" w14:textId="77777777" w:rsidTr="00FC5A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0745BCE" w14:textId="77777777" w:rsidR="00F9736E" w:rsidRPr="0019207F" w:rsidRDefault="00F9736E" w:rsidP="00F9736E">
            <w:pPr>
              <w:contextualSpacing/>
              <w:jc w:val="center"/>
              <w:rPr>
                <w:rFonts w:ascii="Arial" w:eastAsia="Calibri" w:hAnsi="Arial" w:cs="Arial"/>
                <w:color w:val="auto"/>
                <w:sz w:val="24"/>
              </w:rPr>
            </w:pPr>
          </w:p>
        </w:tc>
        <w:tc>
          <w:tcPr>
            <w:tcW w:w="2835" w:type="dxa"/>
            <w:vAlign w:val="center"/>
          </w:tcPr>
          <w:p w14:paraId="1AF2D936" w14:textId="77777777" w:rsidR="00F9736E" w:rsidRPr="0019207F" w:rsidRDefault="00F9736E" w:rsidP="00F9736E">
            <w:pPr>
              <w:contextualSpacing/>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4"/>
              </w:rPr>
            </w:pPr>
            <w:r w:rsidRPr="0019207F">
              <w:rPr>
                <w:rFonts w:ascii="Arial" w:eastAsia="Calibri" w:hAnsi="Arial" w:cs="Arial"/>
                <w:color w:val="auto"/>
                <w:sz w:val="24"/>
              </w:rPr>
              <w:t>Logique d’intervention</w:t>
            </w:r>
          </w:p>
        </w:tc>
        <w:tc>
          <w:tcPr>
            <w:tcW w:w="4361" w:type="dxa"/>
            <w:vAlign w:val="center"/>
          </w:tcPr>
          <w:p w14:paraId="7183AB41" w14:textId="77777777" w:rsidR="00F9736E" w:rsidRPr="0019207F" w:rsidRDefault="00F9736E" w:rsidP="00F9736E">
            <w:pPr>
              <w:contextualSpacing/>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4"/>
              </w:rPr>
            </w:pPr>
            <w:r w:rsidRPr="0019207F">
              <w:rPr>
                <w:rFonts w:ascii="Arial" w:eastAsia="Calibri" w:hAnsi="Arial" w:cs="Arial"/>
                <w:color w:val="auto"/>
                <w:sz w:val="24"/>
              </w:rPr>
              <w:t>Indicateurs objectivement vérifiables</w:t>
            </w:r>
          </w:p>
        </w:tc>
        <w:tc>
          <w:tcPr>
            <w:tcW w:w="2868" w:type="dxa"/>
            <w:vAlign w:val="center"/>
          </w:tcPr>
          <w:p w14:paraId="634DD71F" w14:textId="77777777" w:rsidR="00F9736E" w:rsidRPr="0019207F" w:rsidRDefault="00F9736E" w:rsidP="00F9736E">
            <w:pPr>
              <w:contextualSpacing/>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4"/>
              </w:rPr>
            </w:pPr>
            <w:r w:rsidRPr="0019207F">
              <w:rPr>
                <w:rFonts w:ascii="Arial" w:eastAsia="Calibri" w:hAnsi="Arial" w:cs="Arial"/>
                <w:color w:val="auto"/>
                <w:sz w:val="24"/>
              </w:rPr>
              <w:t>Sources/moyens de vérification</w:t>
            </w:r>
          </w:p>
        </w:tc>
        <w:tc>
          <w:tcPr>
            <w:tcW w:w="2977" w:type="dxa"/>
            <w:vAlign w:val="center"/>
          </w:tcPr>
          <w:p w14:paraId="3C429980" w14:textId="77777777" w:rsidR="00F9736E" w:rsidRPr="0019207F" w:rsidRDefault="00F9736E" w:rsidP="00F9736E">
            <w:pPr>
              <w:contextualSpacing/>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4"/>
              </w:rPr>
            </w:pPr>
            <w:r w:rsidRPr="0019207F">
              <w:rPr>
                <w:rFonts w:ascii="Arial" w:eastAsia="Calibri" w:hAnsi="Arial" w:cs="Arial"/>
                <w:color w:val="auto"/>
                <w:sz w:val="24"/>
              </w:rPr>
              <w:t>Hypothèses</w:t>
            </w:r>
          </w:p>
        </w:tc>
      </w:tr>
      <w:tr w:rsidR="00F9736E" w:rsidRPr="0019207F" w14:paraId="28106574" w14:textId="77777777" w:rsidTr="00FC5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B176E29" w14:textId="77777777" w:rsidR="00F9736E" w:rsidRPr="0019207F" w:rsidRDefault="00F9736E" w:rsidP="00F9736E">
            <w:pPr>
              <w:contextualSpacing/>
              <w:jc w:val="center"/>
              <w:rPr>
                <w:rFonts w:ascii="Arial" w:eastAsia="Calibri" w:hAnsi="Arial" w:cs="Arial"/>
              </w:rPr>
            </w:pPr>
            <w:r w:rsidRPr="0019207F">
              <w:rPr>
                <w:rFonts w:ascii="Arial" w:eastAsia="Calibri" w:hAnsi="Arial" w:cs="Arial"/>
              </w:rPr>
              <w:t>Objectif Général</w:t>
            </w:r>
          </w:p>
        </w:tc>
        <w:tc>
          <w:tcPr>
            <w:tcW w:w="2835" w:type="dxa"/>
            <w:vAlign w:val="center"/>
          </w:tcPr>
          <w:p w14:paraId="2CEA0C7D"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Assurer un assainissement durable des eaux usées et excreta</w:t>
            </w:r>
          </w:p>
        </w:tc>
        <w:tc>
          <w:tcPr>
            <w:tcW w:w="4361" w:type="dxa"/>
            <w:vAlign w:val="center"/>
          </w:tcPr>
          <w:p w14:paraId="29EDD8F9" w14:textId="70EB1312" w:rsidR="00F9736E" w:rsidRPr="0019207F" w:rsidRDefault="003E6BED" w:rsidP="00F9736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9207F">
              <w:rPr>
                <w:rFonts w:ascii="Arial" w:hAnsi="Arial" w:cs="Arial"/>
                <w:b/>
                <w:bCs/>
              </w:rPr>
              <w:t>Ind</w:t>
            </w:r>
            <w:r w:rsidR="00F9736E" w:rsidRPr="0019207F">
              <w:rPr>
                <w:rFonts w:ascii="Arial" w:hAnsi="Arial" w:cs="Arial"/>
                <w:b/>
                <w:bCs/>
              </w:rPr>
              <w:t xml:space="preserve"> 1 :</w:t>
            </w:r>
            <w:r w:rsidR="00F9736E" w:rsidRPr="0019207F">
              <w:rPr>
                <w:rFonts w:ascii="Arial" w:hAnsi="Arial" w:cs="Arial"/>
                <w:bCs/>
              </w:rPr>
              <w:t xml:space="preserve"> Taux de prévalence des maladies diarrhéiques</w:t>
            </w:r>
          </w:p>
          <w:p w14:paraId="44B503F2" w14:textId="77777777" w:rsidR="003E6BED" w:rsidRPr="0019207F" w:rsidRDefault="003E6BED" w:rsidP="00F9736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24A99FD3" w14:textId="227B1278" w:rsidR="00F9736E" w:rsidRPr="0019207F" w:rsidRDefault="003E6BED" w:rsidP="00F9736E">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9207F">
              <w:rPr>
                <w:rFonts w:ascii="Arial" w:hAnsi="Arial" w:cs="Arial"/>
                <w:b/>
                <w:bCs/>
              </w:rPr>
              <w:t>Ind</w:t>
            </w:r>
            <w:r w:rsidR="00F9736E" w:rsidRPr="0019207F">
              <w:rPr>
                <w:rFonts w:ascii="Arial" w:hAnsi="Arial" w:cs="Arial"/>
                <w:b/>
                <w:bCs/>
              </w:rPr>
              <w:t xml:space="preserve"> 2 :</w:t>
            </w:r>
            <w:r w:rsidR="00F9736E" w:rsidRPr="0019207F">
              <w:rPr>
                <w:rFonts w:ascii="Arial" w:hAnsi="Arial" w:cs="Arial"/>
                <w:bCs/>
              </w:rPr>
              <w:t xml:space="preserve"> Proportion d’ouvrages d’assainissement familial réalisées entièrement sans subvention publique</w:t>
            </w:r>
          </w:p>
        </w:tc>
        <w:tc>
          <w:tcPr>
            <w:tcW w:w="2868" w:type="dxa"/>
            <w:vAlign w:val="center"/>
          </w:tcPr>
          <w:p w14:paraId="1A65338D"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9207F">
              <w:rPr>
                <w:rFonts w:ascii="Arial" w:hAnsi="Arial" w:cs="Arial"/>
                <w:bCs/>
              </w:rPr>
              <w:t>I1 : Statistiques du Ministère de la Santé</w:t>
            </w:r>
          </w:p>
          <w:p w14:paraId="37777028"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7C167064"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9207F">
              <w:rPr>
                <w:rFonts w:ascii="Arial" w:hAnsi="Arial" w:cs="Arial"/>
                <w:bCs/>
              </w:rPr>
              <w:t>I2 : Rapports annuels du PN-AEUE ou enquêtes périodiques</w:t>
            </w:r>
          </w:p>
        </w:tc>
        <w:tc>
          <w:tcPr>
            <w:tcW w:w="2977" w:type="dxa"/>
            <w:vAlign w:val="center"/>
          </w:tcPr>
          <w:p w14:paraId="03E29F92"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Les actions menées dans le cadre du programme amèneront les populations à adopter les bonnes pratiques propices à leur santé et à prendre charge le financement de leurs installations privées</w:t>
            </w:r>
          </w:p>
        </w:tc>
      </w:tr>
      <w:tr w:rsidR="00F9736E" w:rsidRPr="0019207F" w14:paraId="1C18271F" w14:textId="77777777" w:rsidTr="00FC5AC8">
        <w:tc>
          <w:tcPr>
            <w:cnfStyle w:val="001000000000" w:firstRow="0" w:lastRow="0" w:firstColumn="1" w:lastColumn="0" w:oddVBand="0" w:evenVBand="0" w:oddHBand="0" w:evenHBand="0" w:firstRowFirstColumn="0" w:firstRowLastColumn="0" w:lastRowFirstColumn="0" w:lastRowLastColumn="0"/>
            <w:tcW w:w="1843" w:type="dxa"/>
            <w:vAlign w:val="center"/>
          </w:tcPr>
          <w:p w14:paraId="1810DC93" w14:textId="2E16F1C3" w:rsidR="00F9736E" w:rsidRPr="0019207F" w:rsidRDefault="00F9736E" w:rsidP="00F9736E">
            <w:pPr>
              <w:contextualSpacing/>
              <w:jc w:val="center"/>
              <w:rPr>
                <w:rFonts w:ascii="Arial" w:eastAsia="Calibri" w:hAnsi="Arial" w:cs="Arial"/>
              </w:rPr>
            </w:pPr>
            <w:r w:rsidRPr="0019207F">
              <w:rPr>
                <w:rFonts w:ascii="Arial" w:eastAsia="Calibri" w:hAnsi="Arial" w:cs="Arial"/>
              </w:rPr>
              <w:t>Objectif Opérationnel 1</w:t>
            </w:r>
          </w:p>
        </w:tc>
        <w:tc>
          <w:tcPr>
            <w:tcW w:w="2835" w:type="dxa"/>
            <w:vAlign w:val="center"/>
          </w:tcPr>
          <w:p w14:paraId="59EAA72D" w14:textId="3F22A575" w:rsidR="00F9736E" w:rsidRPr="0019207F" w:rsidRDefault="00790F00" w:rsidP="00F46416">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lang w:val="fr-BE"/>
              </w:rPr>
              <w:t xml:space="preserve">Promouvoir les bonnes pratiques d’hygiène </w:t>
            </w:r>
            <w:r w:rsidR="00F9736E" w:rsidRPr="0019207F">
              <w:rPr>
                <w:rFonts w:ascii="Arial" w:eastAsia="Calibri" w:hAnsi="Arial" w:cs="Arial"/>
                <w:lang w:val="fr-BE"/>
              </w:rPr>
              <w:t>en milieu rural</w:t>
            </w:r>
          </w:p>
        </w:tc>
        <w:tc>
          <w:tcPr>
            <w:tcW w:w="4361" w:type="dxa"/>
            <w:vAlign w:val="center"/>
          </w:tcPr>
          <w:p w14:paraId="1A1C56E5" w14:textId="2B467875" w:rsidR="00F9736E" w:rsidRPr="0019207F" w:rsidRDefault="003E6BED" w:rsidP="00FC5AC8">
            <w:pPr>
              <w:spacing w:after="2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hAnsi="Arial" w:cs="Arial"/>
                <w:b/>
                <w:bCs/>
              </w:rPr>
              <w:t>Ind 1 :</w:t>
            </w:r>
            <w:r w:rsidR="00EB492B" w:rsidRPr="0019207F">
              <w:rPr>
                <w:rFonts w:ascii="Arial" w:eastAsia="Calibri" w:hAnsi="Arial" w:cs="Arial"/>
              </w:rPr>
              <w:t> </w:t>
            </w:r>
            <w:r w:rsidR="00F9736E" w:rsidRPr="0019207F">
              <w:rPr>
                <w:rFonts w:ascii="Arial" w:eastAsia="Calibri" w:hAnsi="Arial" w:cs="Arial"/>
              </w:rPr>
              <w:t xml:space="preserve"> Proportion de villages qui demeurent FDAL après leur certification</w:t>
            </w:r>
          </w:p>
          <w:p w14:paraId="4C3E5819" w14:textId="2A806416" w:rsidR="00F9736E" w:rsidRPr="0019207F" w:rsidRDefault="003E6BED" w:rsidP="00F9736E">
            <w:pPr>
              <w:spacing w:after="12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hAnsi="Arial" w:cs="Arial"/>
                <w:b/>
                <w:bCs/>
              </w:rPr>
              <w:t>Ind 2 :</w:t>
            </w:r>
            <w:r w:rsidRPr="0019207F">
              <w:rPr>
                <w:rFonts w:ascii="Arial" w:hAnsi="Arial" w:cs="Arial"/>
                <w:bCs/>
              </w:rPr>
              <w:t xml:space="preserve"> </w:t>
            </w:r>
            <w:r w:rsidR="00F9736E" w:rsidRPr="0019207F">
              <w:rPr>
                <w:rFonts w:ascii="Arial" w:eastAsia="Calibri" w:hAnsi="Arial" w:cs="Arial"/>
              </w:rPr>
              <w:t>Proportion de populations ayant adopté de pratiques adéquates d’hygiène et d’assainissement</w:t>
            </w:r>
          </w:p>
        </w:tc>
        <w:tc>
          <w:tcPr>
            <w:tcW w:w="2868" w:type="dxa"/>
            <w:vAlign w:val="center"/>
          </w:tcPr>
          <w:p w14:paraId="0EC686CF"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I1 : Rapports bilan annuels du  PN AEUE</w:t>
            </w:r>
          </w:p>
          <w:p w14:paraId="712E70DD" w14:textId="77777777" w:rsidR="00F9736E" w:rsidRPr="0019207F" w:rsidRDefault="00F9736E" w:rsidP="00F9736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1DACBAEF" w14:textId="77777777" w:rsidR="00F9736E" w:rsidRPr="0019207F" w:rsidRDefault="00F9736E" w:rsidP="00F9736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I2 : Rapport d’enquête à la fin de chaque phase</w:t>
            </w:r>
          </w:p>
          <w:p w14:paraId="068C24D7"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2977" w:type="dxa"/>
            <w:vAlign w:val="center"/>
          </w:tcPr>
          <w:p w14:paraId="496E008E"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Les communautés adhèrent aux messages de sensibilisation</w:t>
            </w:r>
          </w:p>
        </w:tc>
      </w:tr>
      <w:tr w:rsidR="00F9736E" w:rsidRPr="0019207F" w14:paraId="34863437" w14:textId="77777777" w:rsidTr="00FC5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5A19A70" w14:textId="2750A4C8" w:rsidR="00F9736E" w:rsidRPr="0019207F" w:rsidRDefault="00F9736E" w:rsidP="00F9736E">
            <w:pPr>
              <w:contextualSpacing/>
              <w:jc w:val="center"/>
              <w:rPr>
                <w:rFonts w:ascii="Arial" w:eastAsia="Calibri" w:hAnsi="Arial" w:cs="Arial"/>
              </w:rPr>
            </w:pPr>
            <w:r w:rsidRPr="0019207F">
              <w:rPr>
                <w:rFonts w:ascii="Arial" w:eastAsia="Calibri" w:hAnsi="Arial" w:cs="Arial"/>
              </w:rPr>
              <w:t>Objectif Opérationnel 2</w:t>
            </w:r>
          </w:p>
        </w:tc>
        <w:tc>
          <w:tcPr>
            <w:tcW w:w="2835" w:type="dxa"/>
            <w:vAlign w:val="center"/>
          </w:tcPr>
          <w:p w14:paraId="03AEB426" w14:textId="3721BABF" w:rsidR="00F9736E" w:rsidRPr="0019207F" w:rsidRDefault="00790F00"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val="fr-BE"/>
              </w:rPr>
            </w:pPr>
            <w:r w:rsidRPr="0019207F">
              <w:rPr>
                <w:rFonts w:ascii="Arial" w:eastAsia="Calibri" w:hAnsi="Arial" w:cs="Arial"/>
                <w:lang w:val="fr-BE"/>
              </w:rPr>
              <w:t xml:space="preserve">Promouvoir les bonnes pratiques d’hygiène </w:t>
            </w:r>
            <w:r w:rsidR="00F9736E" w:rsidRPr="0019207F">
              <w:rPr>
                <w:rFonts w:ascii="Arial" w:eastAsia="Calibri" w:hAnsi="Arial" w:cs="Arial"/>
                <w:lang w:val="fr-BE"/>
              </w:rPr>
              <w:t>en milieu urbain</w:t>
            </w:r>
          </w:p>
        </w:tc>
        <w:tc>
          <w:tcPr>
            <w:tcW w:w="4361" w:type="dxa"/>
            <w:vAlign w:val="center"/>
          </w:tcPr>
          <w:p w14:paraId="6041DA23" w14:textId="166A9D40" w:rsidR="00F9736E" w:rsidRPr="0019207F" w:rsidRDefault="003E6BED" w:rsidP="00FC5AC8">
            <w:pPr>
              <w:spacing w:after="2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hAnsi="Arial" w:cs="Arial"/>
                <w:b/>
                <w:bCs/>
              </w:rPr>
              <w:t>Ind 1 :</w:t>
            </w:r>
            <w:r w:rsidRPr="0019207F">
              <w:rPr>
                <w:rFonts w:ascii="Arial" w:hAnsi="Arial" w:cs="Arial"/>
                <w:bCs/>
              </w:rPr>
              <w:t xml:space="preserve"> </w:t>
            </w:r>
            <w:r w:rsidR="00F9736E" w:rsidRPr="0019207F">
              <w:rPr>
                <w:rFonts w:ascii="Arial" w:eastAsia="Calibri" w:hAnsi="Arial" w:cs="Arial"/>
              </w:rPr>
              <w:t>Proportion de secteurs qui demeurent FDAL après leur certification</w:t>
            </w:r>
          </w:p>
          <w:p w14:paraId="595A63BB" w14:textId="370EDBE9" w:rsidR="00F9736E" w:rsidRPr="0019207F" w:rsidRDefault="003E6BED" w:rsidP="003E6BED">
            <w:pPr>
              <w:spacing w:after="12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hAnsi="Arial" w:cs="Arial"/>
                <w:b/>
                <w:bCs/>
              </w:rPr>
              <w:t>Ind 2 :</w:t>
            </w:r>
            <w:r w:rsidR="00F9736E" w:rsidRPr="0019207F">
              <w:rPr>
                <w:rFonts w:ascii="Arial" w:eastAsia="Calibri" w:hAnsi="Arial" w:cs="Arial"/>
              </w:rPr>
              <w:t xml:space="preserve"> Proportion de populations ayant adopté de pratiques adéquates d’hygiène et d’assainissement</w:t>
            </w:r>
          </w:p>
        </w:tc>
        <w:tc>
          <w:tcPr>
            <w:tcW w:w="2868" w:type="dxa"/>
            <w:vAlign w:val="center"/>
          </w:tcPr>
          <w:p w14:paraId="7BB0CFCD"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I1 : Rapports bilan annuels du  PN AEUE</w:t>
            </w:r>
          </w:p>
          <w:p w14:paraId="4920E7A1" w14:textId="77777777" w:rsidR="00F9736E" w:rsidRPr="0019207F" w:rsidRDefault="00F9736E" w:rsidP="00F9736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0E62E495" w14:textId="77777777" w:rsidR="00F9736E" w:rsidRPr="0019207F" w:rsidRDefault="00F9736E" w:rsidP="00F9736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I2 : Rapport d’enquête à la fin de chaque phase</w:t>
            </w:r>
          </w:p>
          <w:p w14:paraId="02E7DA7C"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2977" w:type="dxa"/>
            <w:vAlign w:val="center"/>
          </w:tcPr>
          <w:p w14:paraId="13B57CEC"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Les communautés adhèrent aux messages de sensibilisation</w:t>
            </w:r>
          </w:p>
        </w:tc>
      </w:tr>
      <w:tr w:rsidR="00F9736E" w:rsidRPr="0019207F" w14:paraId="58E97589" w14:textId="77777777" w:rsidTr="00FC5AC8">
        <w:trPr>
          <w:trHeight w:val="1428"/>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1B8E0197" w14:textId="77777777" w:rsidR="00F9736E" w:rsidRPr="0019207F" w:rsidRDefault="00F9736E" w:rsidP="00F9736E">
            <w:pPr>
              <w:spacing w:after="120"/>
              <w:jc w:val="center"/>
              <w:rPr>
                <w:rFonts w:ascii="Arial" w:eastAsia="Calibri" w:hAnsi="Arial" w:cs="Arial"/>
              </w:rPr>
            </w:pPr>
            <w:r w:rsidRPr="0019207F">
              <w:rPr>
                <w:rFonts w:ascii="Arial" w:eastAsia="Calibri" w:hAnsi="Arial" w:cs="Arial"/>
              </w:rPr>
              <w:lastRenderedPageBreak/>
              <w:t>Objectif 3</w:t>
            </w:r>
          </w:p>
        </w:tc>
        <w:tc>
          <w:tcPr>
            <w:tcW w:w="2835" w:type="dxa"/>
            <w:vAlign w:val="center"/>
          </w:tcPr>
          <w:p w14:paraId="31DFCF01" w14:textId="1A6D7652"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Assurer un accès universel et continu des populations aux services d’assainissement  en milieu rural</w:t>
            </w:r>
          </w:p>
        </w:tc>
        <w:tc>
          <w:tcPr>
            <w:tcW w:w="4361" w:type="dxa"/>
            <w:vAlign w:val="center"/>
          </w:tcPr>
          <w:p w14:paraId="72152856" w14:textId="1C7E50B9" w:rsidR="00F9736E" w:rsidRPr="0019207F" w:rsidRDefault="003E6BED" w:rsidP="00FC5AC8">
            <w:pPr>
              <w:spacing w:after="2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hAnsi="Arial" w:cs="Arial"/>
                <w:b/>
                <w:bCs/>
              </w:rPr>
              <w:t>Ind 1 :</w:t>
            </w:r>
            <w:r w:rsidR="00F9736E" w:rsidRPr="0019207F">
              <w:rPr>
                <w:rFonts w:ascii="Arial" w:eastAsia="Calibri" w:hAnsi="Arial" w:cs="Arial"/>
              </w:rPr>
              <w:t xml:space="preserve"> Taux d'accès à l'assainissement familial en milieu rural</w:t>
            </w:r>
          </w:p>
          <w:p w14:paraId="30B95651" w14:textId="4987E643" w:rsidR="00F9736E" w:rsidRPr="0019207F" w:rsidRDefault="003E6BED"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hAnsi="Arial" w:cs="Arial"/>
                <w:b/>
                <w:bCs/>
              </w:rPr>
              <w:t>Ind 2 :</w:t>
            </w:r>
            <w:r w:rsidR="00F9736E" w:rsidRPr="0019207F">
              <w:rPr>
                <w:rFonts w:ascii="Arial" w:eastAsia="Calibri" w:hAnsi="Arial" w:cs="Arial"/>
              </w:rPr>
              <w:t xml:space="preserve"> Taux d’équipement en ouvrages d’assainissement des institutions et lieux publics</w:t>
            </w:r>
          </w:p>
        </w:tc>
        <w:tc>
          <w:tcPr>
            <w:tcW w:w="2868" w:type="dxa"/>
            <w:vAlign w:val="center"/>
          </w:tcPr>
          <w:p w14:paraId="51312AA1"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Rapports bilan annuels du  PN AEUE</w:t>
            </w:r>
          </w:p>
        </w:tc>
        <w:tc>
          <w:tcPr>
            <w:tcW w:w="2977" w:type="dxa"/>
            <w:vAlign w:val="center"/>
          </w:tcPr>
          <w:p w14:paraId="663D4E15"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Les communautés adhèrent aux messages de sensibilisation</w:t>
            </w:r>
          </w:p>
        </w:tc>
      </w:tr>
      <w:tr w:rsidR="00F9736E" w:rsidRPr="0019207F" w14:paraId="06EFBD3B" w14:textId="77777777" w:rsidTr="00FC5AC8">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0F4EF6EB" w14:textId="14DACEDE" w:rsidR="00F9736E" w:rsidRPr="0019207F" w:rsidRDefault="00F9736E" w:rsidP="00F9736E">
            <w:pPr>
              <w:contextualSpacing/>
              <w:jc w:val="center"/>
              <w:rPr>
                <w:rFonts w:ascii="Arial" w:eastAsia="Calibri" w:hAnsi="Arial" w:cs="Arial"/>
              </w:rPr>
            </w:pPr>
            <w:r w:rsidRPr="0019207F">
              <w:rPr>
                <w:rFonts w:ascii="Arial" w:eastAsia="Calibri" w:hAnsi="Arial" w:cs="Arial"/>
              </w:rPr>
              <w:t>Objectif Opérationnel 4</w:t>
            </w:r>
          </w:p>
        </w:tc>
        <w:tc>
          <w:tcPr>
            <w:tcW w:w="2835" w:type="dxa"/>
            <w:vAlign w:val="center"/>
          </w:tcPr>
          <w:p w14:paraId="6363494B" w14:textId="7460E3A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Assurer un accès universel et continu des populations aux services d’assainissement  en milieu urbain</w:t>
            </w:r>
          </w:p>
        </w:tc>
        <w:tc>
          <w:tcPr>
            <w:tcW w:w="4361" w:type="dxa"/>
            <w:vAlign w:val="center"/>
          </w:tcPr>
          <w:p w14:paraId="72FFBDBA" w14:textId="6436443C" w:rsidR="00F9736E" w:rsidRPr="0019207F" w:rsidRDefault="00FC5AC8" w:rsidP="00FC5AC8">
            <w:pPr>
              <w:spacing w:after="2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hAnsi="Arial" w:cs="Arial"/>
                <w:b/>
                <w:bCs/>
              </w:rPr>
              <w:t>Ind 1 :</w:t>
            </w:r>
            <w:r w:rsidR="00F9736E" w:rsidRPr="0019207F">
              <w:rPr>
                <w:rFonts w:ascii="Arial" w:eastAsia="Calibri" w:hAnsi="Arial" w:cs="Arial"/>
              </w:rPr>
              <w:t xml:space="preserve"> Taux d'accès à l'assainissement familial en milieu urbain</w:t>
            </w:r>
          </w:p>
          <w:p w14:paraId="581E6F98" w14:textId="7D99764C" w:rsidR="00F9736E" w:rsidRPr="0019207F" w:rsidRDefault="00FC5AC8" w:rsidP="00F9736E">
            <w:pPr>
              <w:spacing w:after="12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hAnsi="Arial" w:cs="Arial"/>
                <w:b/>
                <w:bCs/>
              </w:rPr>
              <w:t>Ind 2 :</w:t>
            </w:r>
            <w:r w:rsidR="00F9736E" w:rsidRPr="0019207F">
              <w:rPr>
                <w:rFonts w:ascii="Arial" w:eastAsia="Calibri" w:hAnsi="Arial" w:cs="Arial"/>
              </w:rPr>
              <w:t xml:space="preserve"> Taux d’équipement en ouvrages d’assainissement des institutions et lieux publics</w:t>
            </w:r>
          </w:p>
        </w:tc>
        <w:tc>
          <w:tcPr>
            <w:tcW w:w="2868" w:type="dxa"/>
            <w:vAlign w:val="center"/>
          </w:tcPr>
          <w:p w14:paraId="22AC1122"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Rapports bilan annuels du  PN AEUE</w:t>
            </w:r>
          </w:p>
        </w:tc>
        <w:tc>
          <w:tcPr>
            <w:tcW w:w="2977" w:type="dxa"/>
            <w:vAlign w:val="center"/>
          </w:tcPr>
          <w:p w14:paraId="3E1A02F1"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Il sera possible de disposer de statistiques, à un coût raisonnable, sur les ménages vulnérables de chaque communauté</w:t>
            </w:r>
          </w:p>
        </w:tc>
      </w:tr>
      <w:tr w:rsidR="00F9736E" w:rsidRPr="0019207F" w14:paraId="60B5EF82" w14:textId="77777777" w:rsidTr="00FC5AC8">
        <w:trPr>
          <w:trHeight w:val="1144"/>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63B4691" w14:textId="440A82E4" w:rsidR="00F9736E" w:rsidRPr="0019207F" w:rsidRDefault="00F9736E" w:rsidP="00F9736E">
            <w:pPr>
              <w:contextualSpacing/>
              <w:jc w:val="center"/>
              <w:rPr>
                <w:rFonts w:ascii="Arial" w:eastAsia="Calibri" w:hAnsi="Arial" w:cs="Arial"/>
              </w:rPr>
            </w:pPr>
            <w:r w:rsidRPr="0019207F">
              <w:rPr>
                <w:rFonts w:ascii="Arial" w:eastAsia="Calibri" w:hAnsi="Arial" w:cs="Arial"/>
              </w:rPr>
              <w:t>Objectif</w:t>
            </w:r>
          </w:p>
          <w:p w14:paraId="1B0F031E" w14:textId="77777777" w:rsidR="00F9736E" w:rsidRPr="0019207F" w:rsidRDefault="00F9736E" w:rsidP="00F9736E">
            <w:pPr>
              <w:spacing w:after="120"/>
              <w:jc w:val="center"/>
              <w:rPr>
                <w:rFonts w:ascii="Arial" w:eastAsia="Calibri" w:hAnsi="Arial" w:cs="Arial"/>
              </w:rPr>
            </w:pPr>
            <w:r w:rsidRPr="0019207F">
              <w:rPr>
                <w:rFonts w:ascii="Arial" w:eastAsia="Calibri" w:hAnsi="Arial" w:cs="Arial"/>
              </w:rPr>
              <w:t>spécifique 5</w:t>
            </w:r>
          </w:p>
        </w:tc>
        <w:tc>
          <w:tcPr>
            <w:tcW w:w="2835" w:type="dxa"/>
            <w:vAlign w:val="center"/>
          </w:tcPr>
          <w:p w14:paraId="29F75298" w14:textId="624C3D04"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Optimiser la gestion des eaux usées et boues de vidange</w:t>
            </w:r>
          </w:p>
        </w:tc>
        <w:tc>
          <w:tcPr>
            <w:tcW w:w="4361" w:type="dxa"/>
            <w:vAlign w:val="center"/>
          </w:tcPr>
          <w:p w14:paraId="102849A5" w14:textId="5C82249B" w:rsidR="00F9736E" w:rsidRPr="0019207F" w:rsidRDefault="00FC5AC8" w:rsidP="00FC5AC8">
            <w:pPr>
              <w:spacing w:after="2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hAnsi="Arial" w:cs="Arial"/>
                <w:b/>
                <w:bCs/>
              </w:rPr>
              <w:t>Ind 1 :</w:t>
            </w:r>
            <w:r w:rsidRPr="0019207F">
              <w:rPr>
                <w:rFonts w:ascii="Arial" w:hAnsi="Arial" w:cs="Arial"/>
                <w:bCs/>
              </w:rPr>
              <w:t xml:space="preserve"> </w:t>
            </w:r>
            <w:r w:rsidR="00F9736E" w:rsidRPr="0019207F">
              <w:rPr>
                <w:rFonts w:ascii="Arial" w:eastAsia="Calibri" w:hAnsi="Arial" w:cs="Arial"/>
              </w:rPr>
              <w:t>Proportion de villes disposant de sites de dépotage réglementaires</w:t>
            </w:r>
          </w:p>
          <w:p w14:paraId="749DE9CC" w14:textId="3CB58C83" w:rsidR="00F9736E" w:rsidRPr="0019207F" w:rsidRDefault="004E5657" w:rsidP="00FC5AC8">
            <w:pPr>
              <w:spacing w:after="12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hAnsi="Arial" w:cs="Arial"/>
                <w:b/>
                <w:bCs/>
              </w:rPr>
              <w:t>Ind 2</w:t>
            </w:r>
            <w:r w:rsidR="00FC5AC8" w:rsidRPr="0019207F">
              <w:rPr>
                <w:rFonts w:ascii="Arial" w:hAnsi="Arial" w:cs="Arial"/>
                <w:b/>
                <w:bCs/>
              </w:rPr>
              <w:t> :</w:t>
            </w:r>
            <w:r w:rsidR="00F9736E" w:rsidRPr="0019207F">
              <w:rPr>
                <w:rFonts w:ascii="Arial" w:eastAsia="Calibri" w:hAnsi="Arial" w:cs="Arial"/>
              </w:rPr>
              <w:t xml:space="preserve"> Proportion des eaux usées et boues de stations valorisées</w:t>
            </w:r>
          </w:p>
        </w:tc>
        <w:tc>
          <w:tcPr>
            <w:tcW w:w="2868" w:type="dxa"/>
            <w:vAlign w:val="center"/>
          </w:tcPr>
          <w:p w14:paraId="691F336A"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Enquêtes en fin de chaque phase</w:t>
            </w:r>
          </w:p>
          <w:p w14:paraId="6D045088"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Rapports d’exploitation des stations de traitement</w:t>
            </w:r>
          </w:p>
        </w:tc>
        <w:tc>
          <w:tcPr>
            <w:tcW w:w="2977" w:type="dxa"/>
            <w:vAlign w:val="center"/>
          </w:tcPr>
          <w:p w14:paraId="5992683E"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Les activités de sensibilisation permettront de lever les barrières socio-culturelles</w:t>
            </w:r>
          </w:p>
        </w:tc>
      </w:tr>
      <w:tr w:rsidR="00F9736E" w:rsidRPr="0019207F" w14:paraId="075B33D2" w14:textId="77777777" w:rsidTr="00FC5AC8">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EB23807" w14:textId="2667CD60" w:rsidR="00F9736E" w:rsidRPr="0019207F" w:rsidRDefault="00F9736E" w:rsidP="00F9736E">
            <w:pPr>
              <w:contextualSpacing/>
              <w:jc w:val="center"/>
              <w:rPr>
                <w:rFonts w:ascii="Arial" w:eastAsia="Calibri" w:hAnsi="Arial" w:cs="Arial"/>
              </w:rPr>
            </w:pPr>
            <w:r w:rsidRPr="0019207F">
              <w:rPr>
                <w:rFonts w:ascii="Arial" w:eastAsia="Calibri" w:hAnsi="Arial" w:cs="Arial"/>
              </w:rPr>
              <w:t>Objectif Opérationnel 6</w:t>
            </w:r>
          </w:p>
        </w:tc>
        <w:tc>
          <w:tcPr>
            <w:tcW w:w="2835" w:type="dxa"/>
            <w:vAlign w:val="center"/>
          </w:tcPr>
          <w:p w14:paraId="561C2A4D" w14:textId="21CDBAA4"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Améliorer les connaissances dans le domaine de l’assainissement des eaux usées et excreta</w:t>
            </w:r>
          </w:p>
        </w:tc>
        <w:tc>
          <w:tcPr>
            <w:tcW w:w="4361" w:type="dxa"/>
            <w:vAlign w:val="center"/>
          </w:tcPr>
          <w:p w14:paraId="118FA9F0" w14:textId="44FE209F" w:rsidR="00F9736E" w:rsidRPr="0019207F" w:rsidRDefault="00FC5AC8" w:rsidP="00F9736E">
            <w:pPr>
              <w:spacing w:after="12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hAnsi="Arial" w:cs="Arial"/>
                <w:b/>
                <w:bCs/>
              </w:rPr>
              <w:t>Ind 1 :</w:t>
            </w:r>
            <w:r w:rsidR="00F9736E" w:rsidRPr="0019207F">
              <w:rPr>
                <w:rFonts w:ascii="Arial" w:eastAsia="Calibri" w:hAnsi="Arial" w:cs="Arial"/>
              </w:rPr>
              <w:t xml:space="preserve"> Proportion d’innovations prises en compte dans les actions d’assainissement</w:t>
            </w:r>
          </w:p>
        </w:tc>
        <w:tc>
          <w:tcPr>
            <w:tcW w:w="2868" w:type="dxa"/>
            <w:vAlign w:val="center"/>
          </w:tcPr>
          <w:p w14:paraId="4F77071F"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Rapport d’activités des projets et programmes sectoriels</w:t>
            </w:r>
          </w:p>
        </w:tc>
        <w:tc>
          <w:tcPr>
            <w:tcW w:w="2977" w:type="dxa"/>
            <w:vAlign w:val="center"/>
          </w:tcPr>
          <w:p w14:paraId="24590D2D" w14:textId="77777777" w:rsidR="00F9736E" w:rsidRPr="0019207F" w:rsidRDefault="00F9736E" w:rsidP="00F9736E">
            <w:pPr>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9207F">
              <w:rPr>
                <w:rFonts w:ascii="Arial" w:eastAsia="Calibri" w:hAnsi="Arial" w:cs="Arial"/>
              </w:rPr>
              <w:t>Il existe un potentiel d’amélioration de l’offre technologique et des pratiques en tenant compte du contexte local</w:t>
            </w:r>
          </w:p>
        </w:tc>
      </w:tr>
      <w:tr w:rsidR="00F9736E" w:rsidRPr="0019207F" w14:paraId="0BE19956" w14:textId="77777777" w:rsidTr="00FC5AC8">
        <w:tc>
          <w:tcPr>
            <w:cnfStyle w:val="001000000000" w:firstRow="0" w:lastRow="0" w:firstColumn="1" w:lastColumn="0" w:oddVBand="0" w:evenVBand="0" w:oddHBand="0" w:evenHBand="0" w:firstRowFirstColumn="0" w:firstRowLastColumn="0" w:lastRowFirstColumn="0" w:lastRowLastColumn="0"/>
            <w:tcW w:w="1843" w:type="dxa"/>
            <w:vAlign w:val="center"/>
          </w:tcPr>
          <w:p w14:paraId="50DFA2CE" w14:textId="36AF3A20" w:rsidR="00F9736E" w:rsidRPr="0019207F" w:rsidRDefault="00F9736E" w:rsidP="00F9736E">
            <w:pPr>
              <w:contextualSpacing/>
              <w:jc w:val="center"/>
              <w:rPr>
                <w:rFonts w:ascii="Arial" w:eastAsia="Calibri" w:hAnsi="Arial" w:cs="Arial"/>
              </w:rPr>
            </w:pPr>
            <w:r w:rsidRPr="0019207F">
              <w:rPr>
                <w:rFonts w:ascii="Arial" w:eastAsia="Calibri" w:hAnsi="Arial" w:cs="Arial"/>
              </w:rPr>
              <w:t>Objectif Opérationnel 7</w:t>
            </w:r>
          </w:p>
        </w:tc>
        <w:tc>
          <w:tcPr>
            <w:tcW w:w="2835" w:type="dxa"/>
            <w:vAlign w:val="center"/>
          </w:tcPr>
          <w:p w14:paraId="2E75966C"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Renforcer les capacités de financement, de gestion et de pilotage du sous-secteur</w:t>
            </w:r>
          </w:p>
        </w:tc>
        <w:tc>
          <w:tcPr>
            <w:tcW w:w="4361" w:type="dxa"/>
            <w:vAlign w:val="center"/>
          </w:tcPr>
          <w:p w14:paraId="7018820D" w14:textId="035C3946" w:rsidR="00F9736E" w:rsidRPr="0019207F" w:rsidRDefault="00FC5AC8"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hAnsi="Arial" w:cs="Arial"/>
                <w:b/>
                <w:bCs/>
              </w:rPr>
              <w:t>Ind 1 :</w:t>
            </w:r>
            <w:r w:rsidR="00F9736E" w:rsidRPr="0019207F">
              <w:rPr>
                <w:rFonts w:ascii="Arial" w:eastAsia="Calibri" w:hAnsi="Arial" w:cs="Arial"/>
              </w:rPr>
              <w:t xml:space="preserve"> Taux de mobilisation des financements du PN-AEUE</w:t>
            </w:r>
          </w:p>
        </w:tc>
        <w:tc>
          <w:tcPr>
            <w:tcW w:w="2868" w:type="dxa"/>
            <w:vAlign w:val="center"/>
          </w:tcPr>
          <w:p w14:paraId="77421E3C"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Rapports bilan annuels du  PN AEUE</w:t>
            </w:r>
          </w:p>
        </w:tc>
        <w:tc>
          <w:tcPr>
            <w:tcW w:w="2977" w:type="dxa"/>
            <w:vAlign w:val="center"/>
          </w:tcPr>
          <w:p w14:paraId="3E8EEB31" w14:textId="77777777" w:rsidR="00F9736E" w:rsidRPr="0019207F" w:rsidRDefault="00F9736E" w:rsidP="00F9736E">
            <w:pPr>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9207F">
              <w:rPr>
                <w:rFonts w:ascii="Arial" w:eastAsia="Calibri" w:hAnsi="Arial" w:cs="Arial"/>
              </w:rPr>
              <w:t>volonté politique de réforme du sous-secteur sera maintenue</w:t>
            </w:r>
          </w:p>
        </w:tc>
      </w:tr>
    </w:tbl>
    <w:p w14:paraId="2AF7FB66" w14:textId="77777777" w:rsidR="00F9736E" w:rsidRPr="0019207F" w:rsidRDefault="00F9736E" w:rsidP="006859C4">
      <w:pPr>
        <w:rPr>
          <w:rFonts w:ascii="Arial" w:hAnsi="Arial" w:cs="Arial"/>
          <w:lang w:eastAsia="en-US"/>
        </w:rPr>
        <w:sectPr w:rsidR="00F9736E" w:rsidRPr="0019207F" w:rsidSect="000F4173">
          <w:pgSz w:w="16838" w:h="11906" w:orient="landscape" w:code="9"/>
          <w:pgMar w:top="567" w:right="1440" w:bottom="794" w:left="1134" w:header="567" w:footer="284" w:gutter="0"/>
          <w:cols w:space="708"/>
          <w:docGrid w:linePitch="360"/>
        </w:sectPr>
      </w:pPr>
    </w:p>
    <w:p w14:paraId="41427105" w14:textId="77777777" w:rsidR="00A228C2" w:rsidRPr="0019207F" w:rsidRDefault="00A228C2" w:rsidP="0084765D">
      <w:pPr>
        <w:pStyle w:val="Heading1"/>
        <w:numPr>
          <w:ilvl w:val="0"/>
          <w:numId w:val="17"/>
        </w:numPr>
        <w:pBdr>
          <w:bottom w:val="single" w:sz="8" w:space="1" w:color="auto"/>
        </w:pBdr>
        <w:rPr>
          <w:rFonts w:ascii="Arial" w:hAnsi="Arial" w:cs="Arial"/>
          <w:color w:val="auto"/>
          <w:sz w:val="32"/>
          <w:szCs w:val="24"/>
        </w:rPr>
      </w:pPr>
      <w:bookmarkStart w:id="136" w:name="_Toc482202402"/>
      <w:bookmarkStart w:id="137" w:name="_Toc482202502"/>
      <w:bookmarkStart w:id="138" w:name="_Toc451161316"/>
      <w:bookmarkEnd w:id="135"/>
      <w:r w:rsidRPr="0019207F">
        <w:rPr>
          <w:rFonts w:ascii="Arial" w:hAnsi="Arial" w:cs="Arial"/>
          <w:color w:val="auto"/>
          <w:sz w:val="32"/>
          <w:szCs w:val="24"/>
        </w:rPr>
        <w:lastRenderedPageBreak/>
        <w:t>CHRONOGRAMME DE MISE EN ŒUVRE</w:t>
      </w:r>
      <w:bookmarkEnd w:id="136"/>
      <w:bookmarkEnd w:id="137"/>
    </w:p>
    <w:p w14:paraId="5F96BF4B" w14:textId="452F7D1F" w:rsidR="00DC6DBE" w:rsidRPr="0019207F" w:rsidRDefault="00DC6DBE" w:rsidP="00DC6DBE">
      <w:pPr>
        <w:pStyle w:val="Caption"/>
        <w:keepNext/>
        <w:rPr>
          <w:rFonts w:ascii="Arial" w:hAnsi="Arial" w:cs="Arial"/>
          <w:b w:val="0"/>
        </w:rPr>
      </w:pPr>
      <w:r w:rsidRPr="0019207F">
        <w:rPr>
          <w:rFonts w:ascii="Arial" w:hAnsi="Arial" w:cs="Arial"/>
          <w:b w:val="0"/>
        </w:rPr>
        <w:t xml:space="preserve">Les </w:t>
      </w:r>
      <w:r w:rsidR="00843A32" w:rsidRPr="0019207F">
        <w:rPr>
          <w:rFonts w:ascii="Arial" w:hAnsi="Arial" w:cs="Arial"/>
          <w:b w:val="0"/>
        </w:rPr>
        <w:t>activités  prévues dans le plan d’action 2016</w:t>
      </w:r>
      <w:r w:rsidR="006E3A23" w:rsidRPr="0019207F">
        <w:rPr>
          <w:rFonts w:ascii="Arial" w:hAnsi="Arial" w:cs="Arial"/>
          <w:b w:val="0"/>
        </w:rPr>
        <w:t>-2020</w:t>
      </w:r>
      <w:r w:rsidR="00843A32" w:rsidRPr="0019207F">
        <w:rPr>
          <w:rFonts w:ascii="Arial" w:hAnsi="Arial" w:cs="Arial"/>
          <w:b w:val="0"/>
        </w:rPr>
        <w:t xml:space="preserve"> sont planifiées selon le </w:t>
      </w:r>
      <w:r w:rsidR="006E3A23" w:rsidRPr="0019207F">
        <w:rPr>
          <w:rFonts w:ascii="Arial" w:hAnsi="Arial" w:cs="Arial"/>
          <w:b w:val="0"/>
        </w:rPr>
        <w:t>chronogramme</w:t>
      </w:r>
      <w:r w:rsidR="00843A32" w:rsidRPr="0019207F">
        <w:rPr>
          <w:rFonts w:ascii="Arial" w:hAnsi="Arial" w:cs="Arial"/>
          <w:b w:val="0"/>
        </w:rPr>
        <w:t xml:space="preserve"> suivant :</w:t>
      </w:r>
    </w:p>
    <w:p w14:paraId="465E40A4" w14:textId="5A468CDC" w:rsidR="00DC6DBE" w:rsidRPr="0019207F" w:rsidRDefault="00DC6DBE" w:rsidP="00DC6DBE">
      <w:pPr>
        <w:pStyle w:val="Caption"/>
        <w:keepNext/>
        <w:rPr>
          <w:rFonts w:ascii="Arial" w:hAnsi="Arial" w:cs="Arial"/>
        </w:rPr>
      </w:pPr>
      <w:bookmarkStart w:id="139" w:name="_Toc482202544"/>
      <w:bookmarkStart w:id="140" w:name="_Toc482202627"/>
      <w:r w:rsidRPr="0019207F">
        <w:rPr>
          <w:rFonts w:ascii="Arial" w:hAnsi="Arial" w:cs="Arial"/>
        </w:rPr>
        <w:t xml:space="preserve">Tableau </w:t>
      </w:r>
      <w:r w:rsidRPr="0019207F">
        <w:rPr>
          <w:rFonts w:ascii="Arial" w:hAnsi="Arial" w:cs="Arial"/>
        </w:rPr>
        <w:fldChar w:fldCharType="begin"/>
      </w:r>
      <w:r w:rsidRPr="0019207F">
        <w:rPr>
          <w:rFonts w:ascii="Arial" w:hAnsi="Arial" w:cs="Arial"/>
        </w:rPr>
        <w:instrText xml:space="preserve"> SEQ Tableau \* ARABIC </w:instrText>
      </w:r>
      <w:r w:rsidRPr="0019207F">
        <w:rPr>
          <w:rFonts w:ascii="Arial" w:hAnsi="Arial" w:cs="Arial"/>
        </w:rPr>
        <w:fldChar w:fldCharType="separate"/>
      </w:r>
      <w:r w:rsidR="00517528" w:rsidRPr="0019207F">
        <w:rPr>
          <w:rFonts w:ascii="Arial" w:hAnsi="Arial" w:cs="Arial"/>
          <w:noProof/>
        </w:rPr>
        <w:t>7</w:t>
      </w:r>
      <w:r w:rsidRPr="0019207F">
        <w:rPr>
          <w:rFonts w:ascii="Arial" w:hAnsi="Arial" w:cs="Arial"/>
        </w:rPr>
        <w:fldChar w:fldCharType="end"/>
      </w:r>
      <w:r w:rsidRPr="0019207F">
        <w:rPr>
          <w:rFonts w:ascii="Arial" w:hAnsi="Arial" w:cs="Arial"/>
        </w:rPr>
        <w:t> : Planning de mise en œuvre des activités</w:t>
      </w:r>
      <w:bookmarkEnd w:id="139"/>
      <w:bookmarkEnd w:id="140"/>
    </w:p>
    <w:tbl>
      <w:tblPr>
        <w:tblW w:w="5000" w:type="pct"/>
        <w:tblCellMar>
          <w:left w:w="70" w:type="dxa"/>
          <w:right w:w="70" w:type="dxa"/>
        </w:tblCellMar>
        <w:tblLook w:val="04A0" w:firstRow="1" w:lastRow="0" w:firstColumn="1" w:lastColumn="0" w:noHBand="0" w:noVBand="1"/>
      </w:tblPr>
      <w:tblGrid>
        <w:gridCol w:w="744"/>
        <w:gridCol w:w="7081"/>
        <w:gridCol w:w="1377"/>
        <w:gridCol w:w="1377"/>
        <w:gridCol w:w="1377"/>
        <w:gridCol w:w="1377"/>
        <w:gridCol w:w="1377"/>
      </w:tblGrid>
      <w:tr w:rsidR="00464414" w:rsidRPr="0019207F" w14:paraId="2794AC8B" w14:textId="77777777" w:rsidTr="00182ED5">
        <w:trPr>
          <w:trHeight w:val="300"/>
          <w:tblHeader/>
        </w:trPr>
        <w:tc>
          <w:tcPr>
            <w:tcW w:w="253" w:type="pct"/>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523D3140" w14:textId="77777777" w:rsidR="00464414" w:rsidRPr="0019207F" w:rsidRDefault="00464414" w:rsidP="00F46416">
            <w:pPr>
              <w:spacing w:after="0" w:line="240" w:lineRule="auto"/>
              <w:rPr>
                <w:rFonts w:ascii="Arial" w:hAnsi="Arial" w:cs="Arial"/>
                <w:b/>
                <w:bCs/>
              </w:rPr>
            </w:pPr>
            <w:r w:rsidRPr="0019207F">
              <w:rPr>
                <w:rFonts w:ascii="Arial" w:hAnsi="Arial" w:cs="Arial"/>
                <w:b/>
                <w:bCs/>
              </w:rPr>
              <w:t>N°</w:t>
            </w:r>
          </w:p>
        </w:tc>
        <w:tc>
          <w:tcPr>
            <w:tcW w:w="2407" w:type="pct"/>
            <w:vMerge w:val="restart"/>
            <w:tcBorders>
              <w:top w:val="single" w:sz="4" w:space="0" w:color="auto"/>
              <w:left w:val="nil"/>
              <w:bottom w:val="single" w:sz="4" w:space="0" w:color="auto"/>
              <w:right w:val="single" w:sz="4" w:space="0" w:color="auto"/>
            </w:tcBorders>
            <w:shd w:val="clear" w:color="000000" w:fill="000000"/>
            <w:noWrap/>
            <w:vAlign w:val="center"/>
            <w:hideMark/>
          </w:tcPr>
          <w:p w14:paraId="10974A28" w14:textId="1E9F85BB" w:rsidR="00464414" w:rsidRPr="0019207F" w:rsidRDefault="00464414" w:rsidP="00F46416">
            <w:pPr>
              <w:spacing w:after="0" w:line="240" w:lineRule="auto"/>
              <w:rPr>
                <w:rFonts w:ascii="Arial" w:hAnsi="Arial" w:cs="Arial"/>
                <w:b/>
                <w:bCs/>
              </w:rPr>
            </w:pPr>
            <w:r w:rsidRPr="0019207F">
              <w:rPr>
                <w:rFonts w:ascii="Arial" w:hAnsi="Arial" w:cs="Arial"/>
                <w:b/>
                <w:bCs/>
              </w:rPr>
              <w:t>Actions/Activités</w:t>
            </w:r>
          </w:p>
        </w:tc>
        <w:tc>
          <w:tcPr>
            <w:tcW w:w="2340" w:type="pct"/>
            <w:gridSpan w:val="5"/>
            <w:tcBorders>
              <w:top w:val="single" w:sz="4" w:space="0" w:color="auto"/>
              <w:left w:val="nil"/>
              <w:bottom w:val="single" w:sz="4" w:space="0" w:color="auto"/>
              <w:right w:val="single" w:sz="4" w:space="0" w:color="auto"/>
            </w:tcBorders>
            <w:shd w:val="clear" w:color="000000" w:fill="000000"/>
            <w:vAlign w:val="center"/>
            <w:hideMark/>
          </w:tcPr>
          <w:p w14:paraId="1704A0AC" w14:textId="57A45060" w:rsidR="00464414" w:rsidRPr="0019207F" w:rsidRDefault="00464414" w:rsidP="00F46416">
            <w:pPr>
              <w:spacing w:after="0" w:line="240" w:lineRule="auto"/>
              <w:jc w:val="center"/>
              <w:rPr>
                <w:rFonts w:ascii="Arial" w:hAnsi="Arial" w:cs="Arial"/>
                <w:b/>
                <w:bCs/>
              </w:rPr>
            </w:pPr>
            <w:r w:rsidRPr="0019207F">
              <w:rPr>
                <w:rFonts w:ascii="Arial" w:hAnsi="Arial" w:cs="Arial"/>
                <w:b/>
                <w:bCs/>
              </w:rPr>
              <w:t xml:space="preserve">Programmation </w:t>
            </w:r>
          </w:p>
        </w:tc>
      </w:tr>
      <w:tr w:rsidR="00464414" w:rsidRPr="0019207F" w14:paraId="7B7899C6" w14:textId="77777777" w:rsidTr="00182ED5">
        <w:trPr>
          <w:trHeight w:val="600"/>
          <w:tblHeader/>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0DAC23F8" w14:textId="77777777" w:rsidR="00464414" w:rsidRPr="0019207F" w:rsidRDefault="00464414" w:rsidP="00F46416">
            <w:pPr>
              <w:spacing w:after="0" w:line="240" w:lineRule="auto"/>
              <w:rPr>
                <w:rFonts w:ascii="Arial" w:hAnsi="Arial" w:cs="Arial"/>
                <w:b/>
                <w:bCs/>
              </w:rPr>
            </w:pPr>
          </w:p>
        </w:tc>
        <w:tc>
          <w:tcPr>
            <w:tcW w:w="2407" w:type="pct"/>
            <w:vMerge/>
            <w:tcBorders>
              <w:top w:val="single" w:sz="4" w:space="0" w:color="auto"/>
              <w:left w:val="nil"/>
              <w:bottom w:val="single" w:sz="4" w:space="0" w:color="auto"/>
              <w:right w:val="single" w:sz="4" w:space="0" w:color="auto"/>
            </w:tcBorders>
            <w:shd w:val="clear" w:color="000000" w:fill="000000"/>
            <w:vAlign w:val="center"/>
            <w:hideMark/>
          </w:tcPr>
          <w:p w14:paraId="1FECA1E9" w14:textId="3BDCBF31" w:rsidR="00464414" w:rsidRPr="0019207F" w:rsidRDefault="00464414" w:rsidP="00F46416">
            <w:pPr>
              <w:spacing w:after="0" w:line="240" w:lineRule="auto"/>
              <w:rPr>
                <w:rFonts w:ascii="Arial" w:hAnsi="Arial" w:cs="Arial"/>
                <w:b/>
                <w:bCs/>
              </w:rPr>
            </w:pPr>
          </w:p>
        </w:tc>
        <w:tc>
          <w:tcPr>
            <w:tcW w:w="468" w:type="pct"/>
            <w:tcBorders>
              <w:top w:val="single" w:sz="4" w:space="0" w:color="auto"/>
              <w:left w:val="nil"/>
              <w:bottom w:val="single" w:sz="4" w:space="0" w:color="auto"/>
              <w:right w:val="single" w:sz="4" w:space="0" w:color="auto"/>
            </w:tcBorders>
            <w:shd w:val="clear" w:color="000000" w:fill="000000"/>
            <w:vAlign w:val="center"/>
            <w:hideMark/>
          </w:tcPr>
          <w:p w14:paraId="540C1FB1" w14:textId="77777777" w:rsidR="00464414" w:rsidRPr="0019207F" w:rsidRDefault="00464414" w:rsidP="00F46416">
            <w:pPr>
              <w:spacing w:after="0" w:line="240" w:lineRule="auto"/>
              <w:jc w:val="center"/>
              <w:rPr>
                <w:rFonts w:ascii="Arial" w:hAnsi="Arial" w:cs="Arial"/>
                <w:b/>
                <w:bCs/>
              </w:rPr>
            </w:pPr>
            <w:r w:rsidRPr="0019207F">
              <w:rPr>
                <w:rFonts w:ascii="Arial" w:hAnsi="Arial" w:cs="Arial"/>
                <w:b/>
                <w:bCs/>
              </w:rPr>
              <w:t>2016</w:t>
            </w:r>
          </w:p>
        </w:tc>
        <w:tc>
          <w:tcPr>
            <w:tcW w:w="468" w:type="pct"/>
            <w:tcBorders>
              <w:top w:val="single" w:sz="4" w:space="0" w:color="auto"/>
              <w:left w:val="nil"/>
              <w:bottom w:val="single" w:sz="4" w:space="0" w:color="auto"/>
              <w:right w:val="single" w:sz="4" w:space="0" w:color="auto"/>
            </w:tcBorders>
            <w:shd w:val="clear" w:color="000000" w:fill="000000"/>
            <w:noWrap/>
            <w:vAlign w:val="center"/>
            <w:hideMark/>
          </w:tcPr>
          <w:p w14:paraId="70289E0B" w14:textId="77777777" w:rsidR="00464414" w:rsidRPr="0019207F" w:rsidRDefault="00464414" w:rsidP="00F46416">
            <w:pPr>
              <w:spacing w:after="0" w:line="240" w:lineRule="auto"/>
              <w:jc w:val="center"/>
              <w:rPr>
                <w:rFonts w:ascii="Arial" w:hAnsi="Arial" w:cs="Arial"/>
                <w:b/>
                <w:bCs/>
              </w:rPr>
            </w:pPr>
            <w:r w:rsidRPr="0019207F">
              <w:rPr>
                <w:rFonts w:ascii="Arial" w:hAnsi="Arial" w:cs="Arial"/>
                <w:b/>
                <w:bCs/>
              </w:rPr>
              <w:t>2017</w:t>
            </w:r>
          </w:p>
        </w:tc>
        <w:tc>
          <w:tcPr>
            <w:tcW w:w="468" w:type="pct"/>
            <w:tcBorders>
              <w:top w:val="single" w:sz="4" w:space="0" w:color="auto"/>
              <w:left w:val="nil"/>
              <w:bottom w:val="single" w:sz="4" w:space="0" w:color="auto"/>
              <w:right w:val="single" w:sz="4" w:space="0" w:color="auto"/>
            </w:tcBorders>
            <w:shd w:val="clear" w:color="000000" w:fill="000000"/>
            <w:noWrap/>
            <w:vAlign w:val="center"/>
            <w:hideMark/>
          </w:tcPr>
          <w:p w14:paraId="6143F68B" w14:textId="77777777" w:rsidR="00464414" w:rsidRPr="0019207F" w:rsidRDefault="00464414" w:rsidP="00F46416">
            <w:pPr>
              <w:spacing w:after="0" w:line="240" w:lineRule="auto"/>
              <w:jc w:val="center"/>
              <w:rPr>
                <w:rFonts w:ascii="Arial" w:hAnsi="Arial" w:cs="Arial"/>
                <w:b/>
                <w:bCs/>
              </w:rPr>
            </w:pPr>
            <w:r w:rsidRPr="0019207F">
              <w:rPr>
                <w:rFonts w:ascii="Arial" w:hAnsi="Arial" w:cs="Arial"/>
                <w:b/>
                <w:bCs/>
              </w:rPr>
              <w:t>2018</w:t>
            </w:r>
          </w:p>
        </w:tc>
        <w:tc>
          <w:tcPr>
            <w:tcW w:w="468" w:type="pct"/>
            <w:tcBorders>
              <w:top w:val="single" w:sz="4" w:space="0" w:color="auto"/>
              <w:left w:val="nil"/>
              <w:bottom w:val="single" w:sz="4" w:space="0" w:color="auto"/>
              <w:right w:val="single" w:sz="4" w:space="0" w:color="auto"/>
            </w:tcBorders>
            <w:shd w:val="clear" w:color="000000" w:fill="000000"/>
            <w:noWrap/>
            <w:vAlign w:val="center"/>
            <w:hideMark/>
          </w:tcPr>
          <w:p w14:paraId="075617BA" w14:textId="77777777" w:rsidR="00464414" w:rsidRPr="0019207F" w:rsidRDefault="00464414" w:rsidP="00F46416">
            <w:pPr>
              <w:spacing w:after="0" w:line="240" w:lineRule="auto"/>
              <w:jc w:val="center"/>
              <w:rPr>
                <w:rFonts w:ascii="Arial" w:hAnsi="Arial" w:cs="Arial"/>
                <w:b/>
                <w:bCs/>
              </w:rPr>
            </w:pPr>
            <w:r w:rsidRPr="0019207F">
              <w:rPr>
                <w:rFonts w:ascii="Arial" w:hAnsi="Arial" w:cs="Arial"/>
                <w:b/>
                <w:bCs/>
              </w:rPr>
              <w:t>2019</w:t>
            </w:r>
          </w:p>
        </w:tc>
        <w:tc>
          <w:tcPr>
            <w:tcW w:w="468" w:type="pct"/>
            <w:tcBorders>
              <w:top w:val="single" w:sz="4" w:space="0" w:color="auto"/>
              <w:left w:val="nil"/>
              <w:bottom w:val="single" w:sz="4" w:space="0" w:color="auto"/>
              <w:right w:val="single" w:sz="4" w:space="0" w:color="auto"/>
            </w:tcBorders>
            <w:shd w:val="clear" w:color="000000" w:fill="000000"/>
            <w:noWrap/>
            <w:vAlign w:val="center"/>
            <w:hideMark/>
          </w:tcPr>
          <w:p w14:paraId="0CD8FD43" w14:textId="77777777" w:rsidR="00464414" w:rsidRPr="0019207F" w:rsidRDefault="00464414" w:rsidP="00F46416">
            <w:pPr>
              <w:spacing w:after="0" w:line="240" w:lineRule="auto"/>
              <w:jc w:val="center"/>
              <w:rPr>
                <w:rFonts w:ascii="Arial" w:hAnsi="Arial" w:cs="Arial"/>
                <w:b/>
                <w:bCs/>
              </w:rPr>
            </w:pPr>
            <w:r w:rsidRPr="0019207F">
              <w:rPr>
                <w:rFonts w:ascii="Arial" w:hAnsi="Arial" w:cs="Arial"/>
                <w:b/>
                <w:bCs/>
              </w:rPr>
              <w:t>2020</w:t>
            </w:r>
          </w:p>
        </w:tc>
      </w:tr>
      <w:tr w:rsidR="00F46416" w:rsidRPr="0019207F" w14:paraId="2D7283C8" w14:textId="77777777" w:rsidTr="00182ED5">
        <w:trPr>
          <w:trHeight w:val="600"/>
        </w:trPr>
        <w:tc>
          <w:tcPr>
            <w:tcW w:w="253" w:type="pct"/>
            <w:tcBorders>
              <w:top w:val="nil"/>
              <w:left w:val="single" w:sz="4" w:space="0" w:color="auto"/>
              <w:bottom w:val="single" w:sz="4" w:space="0" w:color="auto"/>
              <w:right w:val="single" w:sz="4" w:space="0" w:color="auto"/>
            </w:tcBorders>
            <w:shd w:val="clear" w:color="000000" w:fill="92D050"/>
            <w:noWrap/>
            <w:vAlign w:val="center"/>
            <w:hideMark/>
          </w:tcPr>
          <w:p w14:paraId="5CB04819" w14:textId="77777777" w:rsidR="00F46416" w:rsidRPr="0019207F" w:rsidRDefault="00F46416" w:rsidP="00F46416">
            <w:pPr>
              <w:spacing w:after="0" w:line="240" w:lineRule="auto"/>
              <w:rPr>
                <w:rFonts w:ascii="Arial" w:hAnsi="Arial" w:cs="Arial"/>
                <w:b/>
                <w:bCs/>
              </w:rPr>
            </w:pPr>
            <w:r w:rsidRPr="0019207F">
              <w:rPr>
                <w:rFonts w:ascii="Arial" w:hAnsi="Arial" w:cs="Arial"/>
                <w:b/>
                <w:bCs/>
              </w:rPr>
              <w:t>1</w:t>
            </w:r>
          </w:p>
        </w:tc>
        <w:tc>
          <w:tcPr>
            <w:tcW w:w="2407" w:type="pct"/>
            <w:tcBorders>
              <w:top w:val="nil"/>
              <w:left w:val="nil"/>
              <w:bottom w:val="single" w:sz="4" w:space="0" w:color="auto"/>
              <w:right w:val="single" w:sz="4" w:space="0" w:color="auto"/>
            </w:tcBorders>
            <w:shd w:val="clear" w:color="000000" w:fill="92D050"/>
            <w:vAlign w:val="center"/>
            <w:hideMark/>
          </w:tcPr>
          <w:p w14:paraId="71CADAFE" w14:textId="0EF220FA" w:rsidR="00F46416" w:rsidRPr="0019207F" w:rsidRDefault="00F46416">
            <w:pPr>
              <w:spacing w:after="0" w:line="240" w:lineRule="auto"/>
              <w:rPr>
                <w:rFonts w:ascii="Arial" w:hAnsi="Arial" w:cs="Arial"/>
                <w:b/>
                <w:bCs/>
              </w:rPr>
            </w:pPr>
            <w:r w:rsidRPr="0019207F">
              <w:rPr>
                <w:rFonts w:ascii="Arial" w:hAnsi="Arial" w:cs="Arial"/>
                <w:b/>
                <w:bCs/>
              </w:rPr>
              <w:t xml:space="preserve">Action 1 : </w:t>
            </w:r>
            <w:r w:rsidR="004A1CE6" w:rsidRPr="0019207F">
              <w:rPr>
                <w:rFonts w:ascii="Arial" w:hAnsi="Arial" w:cs="Arial"/>
                <w:b/>
                <w:bCs/>
              </w:rPr>
              <w:t>Eradication de la d</w:t>
            </w:r>
            <w:r w:rsidRPr="0019207F">
              <w:rPr>
                <w:rFonts w:ascii="Arial" w:hAnsi="Arial" w:cs="Arial"/>
                <w:b/>
                <w:bCs/>
              </w:rPr>
              <w:t>éfécation à l’air libre en milieu rural</w:t>
            </w:r>
          </w:p>
        </w:tc>
        <w:tc>
          <w:tcPr>
            <w:tcW w:w="468" w:type="pct"/>
            <w:tcBorders>
              <w:top w:val="nil"/>
              <w:left w:val="nil"/>
              <w:bottom w:val="single" w:sz="4" w:space="0" w:color="auto"/>
              <w:right w:val="single" w:sz="4" w:space="0" w:color="auto"/>
            </w:tcBorders>
            <w:shd w:val="clear" w:color="000000" w:fill="92D050"/>
            <w:vAlign w:val="center"/>
            <w:hideMark/>
          </w:tcPr>
          <w:p w14:paraId="0E404267" w14:textId="2196C13A" w:rsidR="00F46416" w:rsidRPr="0019207F" w:rsidRDefault="00F46416">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52403445" w14:textId="2F7F99F9" w:rsidR="00F46416" w:rsidRPr="0019207F" w:rsidRDefault="00F46416">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04222684" w14:textId="4D42BF5F" w:rsidR="00F46416" w:rsidRPr="0019207F" w:rsidRDefault="00F46416">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2D2C5B90" w14:textId="14B47828" w:rsidR="00F46416" w:rsidRPr="0019207F" w:rsidRDefault="00F46416">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19C17357" w14:textId="6A72456F" w:rsidR="00F46416" w:rsidRPr="0019207F" w:rsidRDefault="00F46416">
            <w:pPr>
              <w:spacing w:after="0" w:line="240" w:lineRule="auto"/>
              <w:jc w:val="center"/>
              <w:rPr>
                <w:rFonts w:ascii="Arial" w:hAnsi="Arial" w:cs="Arial"/>
                <w:b/>
                <w:bCs/>
              </w:rPr>
            </w:pPr>
          </w:p>
        </w:tc>
      </w:tr>
      <w:tr w:rsidR="00F46416" w:rsidRPr="0019207F" w14:paraId="3AA75DA5"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D366BD2" w14:textId="77777777" w:rsidR="00F46416" w:rsidRPr="0019207F" w:rsidRDefault="00F46416" w:rsidP="00F46416">
            <w:pPr>
              <w:spacing w:after="0" w:line="240" w:lineRule="auto"/>
              <w:rPr>
                <w:rFonts w:ascii="Arial" w:hAnsi="Arial" w:cs="Arial"/>
              </w:rPr>
            </w:pPr>
            <w:r w:rsidRPr="0019207F">
              <w:rPr>
                <w:rFonts w:ascii="Arial" w:hAnsi="Arial" w:cs="Arial"/>
              </w:rPr>
              <w:t>1.1</w:t>
            </w:r>
          </w:p>
        </w:tc>
        <w:tc>
          <w:tcPr>
            <w:tcW w:w="2407" w:type="pct"/>
            <w:tcBorders>
              <w:top w:val="nil"/>
              <w:left w:val="nil"/>
              <w:bottom w:val="single" w:sz="4" w:space="0" w:color="auto"/>
              <w:right w:val="single" w:sz="4" w:space="0" w:color="auto"/>
            </w:tcBorders>
            <w:shd w:val="clear" w:color="auto" w:fill="auto"/>
            <w:vAlign w:val="center"/>
            <w:hideMark/>
          </w:tcPr>
          <w:p w14:paraId="4BD31ACD" w14:textId="77777777" w:rsidR="00F46416" w:rsidRPr="0019207F" w:rsidRDefault="00F46416" w:rsidP="00F46416">
            <w:pPr>
              <w:spacing w:after="0" w:line="240" w:lineRule="auto"/>
              <w:rPr>
                <w:rFonts w:ascii="Arial" w:hAnsi="Arial" w:cs="Arial"/>
              </w:rPr>
            </w:pPr>
            <w:r w:rsidRPr="0019207F">
              <w:rPr>
                <w:rFonts w:ascii="Arial" w:hAnsi="Arial" w:cs="Arial"/>
              </w:rPr>
              <w:t>Réaliser des études CAP dans les villages pour le déclenchement de l'ATPC</w:t>
            </w:r>
          </w:p>
        </w:tc>
        <w:tc>
          <w:tcPr>
            <w:tcW w:w="468" w:type="pct"/>
            <w:tcBorders>
              <w:top w:val="nil"/>
              <w:left w:val="nil"/>
              <w:bottom w:val="single" w:sz="4" w:space="0" w:color="auto"/>
              <w:right w:val="single" w:sz="4" w:space="0" w:color="auto"/>
            </w:tcBorders>
            <w:shd w:val="clear" w:color="auto" w:fill="auto"/>
            <w:vAlign w:val="center"/>
            <w:hideMark/>
          </w:tcPr>
          <w:p w14:paraId="7CB7F732" w14:textId="77777777" w:rsidR="00F46416" w:rsidRPr="0019207F" w:rsidRDefault="00F46416">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3893395E" w14:textId="28FC85F7" w:rsidR="00F46416" w:rsidRPr="0019207F" w:rsidRDefault="00F46416">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30C9CE6" w14:textId="10E366A1" w:rsidR="00F46416" w:rsidRPr="0019207F" w:rsidRDefault="00F46416">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5EBDD8D" w14:textId="739864C2" w:rsidR="00F46416" w:rsidRPr="0019207F" w:rsidRDefault="00F46416">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49F3455" w14:textId="45B2050C" w:rsidR="00F46416" w:rsidRPr="0019207F" w:rsidRDefault="00F46416">
            <w:pPr>
              <w:spacing w:after="0" w:line="240" w:lineRule="auto"/>
              <w:jc w:val="center"/>
              <w:rPr>
                <w:rFonts w:ascii="Arial" w:hAnsi="Arial" w:cs="Arial"/>
              </w:rPr>
            </w:pPr>
            <w:r w:rsidRPr="0019207F">
              <w:rPr>
                <w:rFonts w:ascii="Arial" w:hAnsi="Arial" w:cs="Arial"/>
              </w:rPr>
              <w:t>X</w:t>
            </w:r>
          </w:p>
        </w:tc>
      </w:tr>
      <w:tr w:rsidR="00F46416" w:rsidRPr="0019207F" w14:paraId="2615E896"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1C068B2" w14:textId="66128574" w:rsidR="00F46416" w:rsidRPr="0019207F" w:rsidRDefault="001B6E80" w:rsidP="00F46416">
            <w:pPr>
              <w:spacing w:after="0" w:line="240" w:lineRule="auto"/>
              <w:rPr>
                <w:rFonts w:ascii="Arial" w:hAnsi="Arial" w:cs="Arial"/>
              </w:rPr>
            </w:pPr>
            <w:r w:rsidRPr="0019207F">
              <w:rPr>
                <w:rFonts w:ascii="Arial" w:hAnsi="Arial" w:cs="Arial"/>
              </w:rPr>
              <w:t>1.2</w:t>
            </w:r>
          </w:p>
        </w:tc>
        <w:tc>
          <w:tcPr>
            <w:tcW w:w="2407" w:type="pct"/>
            <w:tcBorders>
              <w:top w:val="nil"/>
              <w:left w:val="nil"/>
              <w:bottom w:val="single" w:sz="4" w:space="0" w:color="auto"/>
              <w:right w:val="single" w:sz="4" w:space="0" w:color="auto"/>
            </w:tcBorders>
            <w:shd w:val="clear" w:color="auto" w:fill="auto"/>
            <w:vAlign w:val="center"/>
            <w:hideMark/>
          </w:tcPr>
          <w:p w14:paraId="0D7D41C5" w14:textId="77777777" w:rsidR="00F46416" w:rsidRPr="0019207F" w:rsidRDefault="00F46416" w:rsidP="00F46416">
            <w:pPr>
              <w:spacing w:after="0" w:line="240" w:lineRule="auto"/>
              <w:rPr>
                <w:rFonts w:ascii="Arial" w:hAnsi="Arial" w:cs="Arial"/>
              </w:rPr>
            </w:pPr>
            <w:r w:rsidRPr="0019207F">
              <w:rPr>
                <w:rFonts w:ascii="Arial" w:hAnsi="Arial" w:cs="Arial"/>
              </w:rPr>
              <w:t>Faire une relecture de la stratégie nationale de mise en œuvre de l’ATPC</w:t>
            </w:r>
          </w:p>
        </w:tc>
        <w:tc>
          <w:tcPr>
            <w:tcW w:w="468" w:type="pct"/>
            <w:tcBorders>
              <w:top w:val="nil"/>
              <w:left w:val="nil"/>
              <w:bottom w:val="single" w:sz="4" w:space="0" w:color="auto"/>
              <w:right w:val="single" w:sz="4" w:space="0" w:color="auto"/>
            </w:tcBorders>
            <w:shd w:val="clear" w:color="auto" w:fill="auto"/>
            <w:vAlign w:val="center"/>
            <w:hideMark/>
          </w:tcPr>
          <w:p w14:paraId="1950D286" w14:textId="77777777" w:rsidR="00F46416" w:rsidRPr="0019207F" w:rsidRDefault="00F46416">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4CA91BBF" w14:textId="1C228AFE" w:rsidR="00F46416" w:rsidRPr="0019207F" w:rsidRDefault="00F46416">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E9A49A7" w14:textId="695D0E49" w:rsidR="00F46416" w:rsidRPr="0019207F" w:rsidRDefault="00F46416">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0084849" w14:textId="3CDEA84A" w:rsidR="00F46416" w:rsidRPr="0019207F" w:rsidRDefault="00F46416"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68C9F055" w14:textId="44EAE71D" w:rsidR="00F46416" w:rsidRPr="0019207F" w:rsidRDefault="00F46416" w:rsidP="00182ED5">
            <w:pPr>
              <w:spacing w:after="0" w:line="240" w:lineRule="auto"/>
              <w:jc w:val="center"/>
              <w:rPr>
                <w:rFonts w:ascii="Arial" w:hAnsi="Arial" w:cs="Arial"/>
              </w:rPr>
            </w:pPr>
          </w:p>
        </w:tc>
      </w:tr>
      <w:tr w:rsidR="00F46416" w:rsidRPr="0019207F" w14:paraId="2365BAC3"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1889810" w14:textId="77777777" w:rsidR="00F46416" w:rsidRPr="0019207F" w:rsidRDefault="00F46416" w:rsidP="00F46416">
            <w:pPr>
              <w:spacing w:after="0" w:line="240" w:lineRule="auto"/>
              <w:rPr>
                <w:rFonts w:ascii="Arial" w:hAnsi="Arial" w:cs="Arial"/>
              </w:rPr>
            </w:pPr>
            <w:r w:rsidRPr="0019207F">
              <w:rPr>
                <w:rFonts w:ascii="Arial" w:hAnsi="Arial" w:cs="Arial"/>
              </w:rPr>
              <w:t>1.3</w:t>
            </w:r>
          </w:p>
        </w:tc>
        <w:tc>
          <w:tcPr>
            <w:tcW w:w="2407" w:type="pct"/>
            <w:tcBorders>
              <w:top w:val="nil"/>
              <w:left w:val="nil"/>
              <w:bottom w:val="single" w:sz="4" w:space="0" w:color="auto"/>
              <w:right w:val="single" w:sz="4" w:space="0" w:color="auto"/>
            </w:tcBorders>
            <w:shd w:val="clear" w:color="auto" w:fill="auto"/>
            <w:vAlign w:val="center"/>
            <w:hideMark/>
          </w:tcPr>
          <w:p w14:paraId="603E61EC" w14:textId="77777777" w:rsidR="00F46416" w:rsidRPr="0019207F" w:rsidRDefault="00F46416" w:rsidP="00F46416">
            <w:pPr>
              <w:spacing w:after="0" w:line="240" w:lineRule="auto"/>
              <w:rPr>
                <w:rFonts w:ascii="Arial" w:hAnsi="Arial" w:cs="Arial"/>
              </w:rPr>
            </w:pPr>
            <w:r w:rsidRPr="0019207F">
              <w:rPr>
                <w:rFonts w:ascii="Arial" w:hAnsi="Arial" w:cs="Arial"/>
              </w:rPr>
              <w:t>Former /recycler des formateurs en ATPC</w:t>
            </w:r>
          </w:p>
        </w:tc>
        <w:tc>
          <w:tcPr>
            <w:tcW w:w="468" w:type="pct"/>
            <w:tcBorders>
              <w:top w:val="nil"/>
              <w:left w:val="nil"/>
              <w:bottom w:val="single" w:sz="4" w:space="0" w:color="auto"/>
              <w:right w:val="single" w:sz="4" w:space="0" w:color="auto"/>
            </w:tcBorders>
            <w:shd w:val="clear" w:color="auto" w:fill="auto"/>
            <w:vAlign w:val="center"/>
            <w:hideMark/>
          </w:tcPr>
          <w:p w14:paraId="543F78D8" w14:textId="43745A91"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20BD5B4" w14:textId="5C2AE7F0"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B122F0F" w14:textId="0FE33FED"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3A43607" w14:textId="4206FCE5"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DB993BF" w14:textId="0C49DB00" w:rsidR="00F46416" w:rsidRPr="0019207F" w:rsidRDefault="00464414">
            <w:pPr>
              <w:spacing w:after="0" w:line="240" w:lineRule="auto"/>
              <w:jc w:val="center"/>
              <w:rPr>
                <w:rFonts w:ascii="Arial" w:hAnsi="Arial" w:cs="Arial"/>
              </w:rPr>
            </w:pPr>
            <w:r w:rsidRPr="0019207F">
              <w:rPr>
                <w:rFonts w:ascii="Arial" w:hAnsi="Arial" w:cs="Arial"/>
              </w:rPr>
              <w:t>X</w:t>
            </w:r>
          </w:p>
        </w:tc>
      </w:tr>
      <w:tr w:rsidR="00F46416" w:rsidRPr="0019207F" w14:paraId="0B06E5FD"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0BAA369" w14:textId="7E1E45AE" w:rsidR="00F46416" w:rsidRPr="0019207F" w:rsidRDefault="001B6E80" w:rsidP="00F46416">
            <w:pPr>
              <w:spacing w:after="0" w:line="240" w:lineRule="auto"/>
              <w:rPr>
                <w:rFonts w:ascii="Arial" w:hAnsi="Arial" w:cs="Arial"/>
              </w:rPr>
            </w:pPr>
            <w:r w:rsidRPr="0019207F">
              <w:rPr>
                <w:rFonts w:ascii="Arial" w:hAnsi="Arial" w:cs="Arial"/>
              </w:rPr>
              <w:t>1.4</w:t>
            </w:r>
          </w:p>
        </w:tc>
        <w:tc>
          <w:tcPr>
            <w:tcW w:w="2407" w:type="pct"/>
            <w:tcBorders>
              <w:top w:val="nil"/>
              <w:left w:val="nil"/>
              <w:bottom w:val="single" w:sz="4" w:space="0" w:color="auto"/>
              <w:right w:val="single" w:sz="4" w:space="0" w:color="auto"/>
            </w:tcBorders>
            <w:shd w:val="clear" w:color="auto" w:fill="auto"/>
            <w:vAlign w:val="center"/>
            <w:hideMark/>
          </w:tcPr>
          <w:p w14:paraId="631B9B14" w14:textId="77777777" w:rsidR="00F46416" w:rsidRPr="0019207F" w:rsidRDefault="00F46416" w:rsidP="00F46416">
            <w:pPr>
              <w:spacing w:after="0" w:line="240" w:lineRule="auto"/>
              <w:rPr>
                <w:rFonts w:ascii="Arial" w:hAnsi="Arial" w:cs="Arial"/>
              </w:rPr>
            </w:pPr>
            <w:r w:rsidRPr="0019207F">
              <w:rPr>
                <w:rFonts w:ascii="Arial" w:hAnsi="Arial" w:cs="Arial"/>
              </w:rPr>
              <w:t>Former des facilitateurs</w:t>
            </w:r>
          </w:p>
        </w:tc>
        <w:tc>
          <w:tcPr>
            <w:tcW w:w="468" w:type="pct"/>
            <w:tcBorders>
              <w:top w:val="nil"/>
              <w:left w:val="nil"/>
              <w:bottom w:val="single" w:sz="4" w:space="0" w:color="auto"/>
              <w:right w:val="single" w:sz="4" w:space="0" w:color="auto"/>
            </w:tcBorders>
            <w:shd w:val="clear" w:color="auto" w:fill="auto"/>
            <w:vAlign w:val="center"/>
            <w:hideMark/>
          </w:tcPr>
          <w:p w14:paraId="3519475A" w14:textId="77777777" w:rsidR="00F46416" w:rsidRPr="0019207F" w:rsidRDefault="00F46416">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25D30F8E" w14:textId="791CAC03"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D08757B" w14:textId="4A6AD63A"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88FC0AF" w14:textId="7B336628"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DDFBA9C" w14:textId="41F872C9" w:rsidR="00F46416" w:rsidRPr="0019207F" w:rsidRDefault="00464414">
            <w:pPr>
              <w:spacing w:after="0" w:line="240" w:lineRule="auto"/>
              <w:jc w:val="center"/>
              <w:rPr>
                <w:rFonts w:ascii="Arial" w:hAnsi="Arial" w:cs="Arial"/>
              </w:rPr>
            </w:pPr>
            <w:r w:rsidRPr="0019207F">
              <w:rPr>
                <w:rFonts w:ascii="Arial" w:hAnsi="Arial" w:cs="Arial"/>
              </w:rPr>
              <w:t>X</w:t>
            </w:r>
          </w:p>
        </w:tc>
      </w:tr>
      <w:tr w:rsidR="00F46416" w:rsidRPr="0019207F" w14:paraId="36DBE200"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2B1E35E" w14:textId="1D155C6F" w:rsidR="00F46416" w:rsidRPr="0019207F" w:rsidRDefault="001B6E80" w:rsidP="00F46416">
            <w:pPr>
              <w:spacing w:after="0" w:line="240" w:lineRule="auto"/>
              <w:rPr>
                <w:rFonts w:ascii="Arial" w:hAnsi="Arial" w:cs="Arial"/>
              </w:rPr>
            </w:pPr>
            <w:r w:rsidRPr="0019207F">
              <w:rPr>
                <w:rFonts w:ascii="Arial" w:hAnsi="Arial" w:cs="Arial"/>
              </w:rPr>
              <w:t>1.5</w:t>
            </w:r>
          </w:p>
        </w:tc>
        <w:tc>
          <w:tcPr>
            <w:tcW w:w="2407" w:type="pct"/>
            <w:tcBorders>
              <w:top w:val="nil"/>
              <w:left w:val="nil"/>
              <w:bottom w:val="single" w:sz="4" w:space="0" w:color="auto"/>
              <w:right w:val="single" w:sz="4" w:space="0" w:color="auto"/>
            </w:tcBorders>
            <w:shd w:val="clear" w:color="auto" w:fill="auto"/>
            <w:vAlign w:val="center"/>
            <w:hideMark/>
          </w:tcPr>
          <w:p w14:paraId="1D6C596E" w14:textId="77777777" w:rsidR="00F46416" w:rsidRPr="0019207F" w:rsidRDefault="00F46416" w:rsidP="00F46416">
            <w:pPr>
              <w:spacing w:after="0" w:line="240" w:lineRule="auto"/>
              <w:rPr>
                <w:rFonts w:ascii="Arial" w:hAnsi="Arial" w:cs="Arial"/>
              </w:rPr>
            </w:pPr>
            <w:r w:rsidRPr="0019207F">
              <w:rPr>
                <w:rFonts w:ascii="Arial" w:hAnsi="Arial" w:cs="Arial"/>
              </w:rPr>
              <w:t xml:space="preserve">Mettre en place un comité national de coordination de l’ATPC </w:t>
            </w:r>
          </w:p>
        </w:tc>
        <w:tc>
          <w:tcPr>
            <w:tcW w:w="468" w:type="pct"/>
            <w:tcBorders>
              <w:top w:val="nil"/>
              <w:left w:val="nil"/>
              <w:bottom w:val="single" w:sz="4" w:space="0" w:color="auto"/>
              <w:right w:val="single" w:sz="4" w:space="0" w:color="auto"/>
            </w:tcBorders>
            <w:shd w:val="clear" w:color="auto" w:fill="auto"/>
            <w:vAlign w:val="center"/>
            <w:hideMark/>
          </w:tcPr>
          <w:p w14:paraId="60AF80FD" w14:textId="77777777" w:rsidR="00F46416" w:rsidRPr="0019207F" w:rsidRDefault="00F46416">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47F4544F" w14:textId="53207343"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35331D8" w14:textId="02B12146" w:rsidR="00F46416" w:rsidRPr="0019207F" w:rsidRDefault="00F46416"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29ABE876" w14:textId="605636D2" w:rsidR="00F46416" w:rsidRPr="0019207F" w:rsidRDefault="00F46416"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4301CB2A" w14:textId="6681FF90" w:rsidR="00F46416" w:rsidRPr="0019207F" w:rsidRDefault="00F46416" w:rsidP="00182ED5">
            <w:pPr>
              <w:spacing w:after="0" w:line="240" w:lineRule="auto"/>
              <w:jc w:val="center"/>
              <w:rPr>
                <w:rFonts w:ascii="Arial" w:hAnsi="Arial" w:cs="Arial"/>
              </w:rPr>
            </w:pPr>
          </w:p>
        </w:tc>
      </w:tr>
      <w:tr w:rsidR="00F46416" w:rsidRPr="0019207F" w14:paraId="5EC32A3D"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C79E860" w14:textId="77777777" w:rsidR="00F46416" w:rsidRPr="0019207F" w:rsidRDefault="00F46416" w:rsidP="00F46416">
            <w:pPr>
              <w:spacing w:after="0" w:line="240" w:lineRule="auto"/>
              <w:rPr>
                <w:rFonts w:ascii="Arial" w:hAnsi="Arial" w:cs="Arial"/>
              </w:rPr>
            </w:pPr>
            <w:r w:rsidRPr="0019207F">
              <w:rPr>
                <w:rFonts w:ascii="Arial" w:hAnsi="Arial" w:cs="Arial"/>
              </w:rPr>
              <w:t>1.6</w:t>
            </w:r>
          </w:p>
        </w:tc>
        <w:tc>
          <w:tcPr>
            <w:tcW w:w="2407" w:type="pct"/>
            <w:tcBorders>
              <w:top w:val="nil"/>
              <w:left w:val="nil"/>
              <w:bottom w:val="single" w:sz="4" w:space="0" w:color="auto"/>
              <w:right w:val="single" w:sz="4" w:space="0" w:color="auto"/>
            </w:tcBorders>
            <w:shd w:val="clear" w:color="auto" w:fill="auto"/>
            <w:vAlign w:val="center"/>
            <w:hideMark/>
          </w:tcPr>
          <w:p w14:paraId="5BD48490" w14:textId="77777777" w:rsidR="00F46416" w:rsidRPr="0019207F" w:rsidRDefault="00F46416" w:rsidP="00F46416">
            <w:pPr>
              <w:spacing w:after="0" w:line="240" w:lineRule="auto"/>
              <w:rPr>
                <w:rFonts w:ascii="Arial" w:hAnsi="Arial" w:cs="Arial"/>
              </w:rPr>
            </w:pPr>
            <w:r w:rsidRPr="0019207F">
              <w:rPr>
                <w:rFonts w:ascii="Arial" w:hAnsi="Arial" w:cs="Arial"/>
              </w:rPr>
              <w:t>Mettre en place des comités régionaux de coordination de l’ATPC</w:t>
            </w:r>
          </w:p>
        </w:tc>
        <w:tc>
          <w:tcPr>
            <w:tcW w:w="468" w:type="pct"/>
            <w:tcBorders>
              <w:top w:val="nil"/>
              <w:left w:val="nil"/>
              <w:bottom w:val="single" w:sz="4" w:space="0" w:color="auto"/>
              <w:right w:val="single" w:sz="4" w:space="0" w:color="auto"/>
            </w:tcBorders>
            <w:shd w:val="clear" w:color="auto" w:fill="auto"/>
            <w:vAlign w:val="center"/>
            <w:hideMark/>
          </w:tcPr>
          <w:p w14:paraId="02EE726A" w14:textId="77777777" w:rsidR="00F46416" w:rsidRPr="0019207F" w:rsidRDefault="00F46416">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10A807C8" w14:textId="24363006" w:rsidR="00F46416" w:rsidRPr="0019207F" w:rsidRDefault="00F46416"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193F2AC6" w14:textId="2DAEE182"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758B15E" w14:textId="4DDD218F" w:rsidR="00F46416" w:rsidRPr="0019207F" w:rsidRDefault="00F46416"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109928E9" w14:textId="375D3A73" w:rsidR="00F46416" w:rsidRPr="0019207F" w:rsidRDefault="00F46416" w:rsidP="00182ED5">
            <w:pPr>
              <w:spacing w:after="0" w:line="240" w:lineRule="auto"/>
              <w:jc w:val="center"/>
              <w:rPr>
                <w:rFonts w:ascii="Arial" w:hAnsi="Arial" w:cs="Arial"/>
              </w:rPr>
            </w:pPr>
          </w:p>
        </w:tc>
      </w:tr>
      <w:tr w:rsidR="00F46416" w:rsidRPr="0019207F" w14:paraId="4478A9DB"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0385DD3" w14:textId="77777777" w:rsidR="00F46416" w:rsidRPr="0019207F" w:rsidRDefault="00F46416" w:rsidP="00F46416">
            <w:pPr>
              <w:spacing w:after="0" w:line="240" w:lineRule="auto"/>
              <w:rPr>
                <w:rFonts w:ascii="Arial" w:hAnsi="Arial" w:cs="Arial"/>
              </w:rPr>
            </w:pPr>
            <w:r w:rsidRPr="0019207F">
              <w:rPr>
                <w:rFonts w:ascii="Arial" w:hAnsi="Arial" w:cs="Arial"/>
              </w:rPr>
              <w:t>1.7</w:t>
            </w:r>
          </w:p>
        </w:tc>
        <w:tc>
          <w:tcPr>
            <w:tcW w:w="2407" w:type="pct"/>
            <w:tcBorders>
              <w:top w:val="nil"/>
              <w:left w:val="nil"/>
              <w:bottom w:val="single" w:sz="4" w:space="0" w:color="auto"/>
              <w:right w:val="single" w:sz="4" w:space="0" w:color="auto"/>
            </w:tcBorders>
            <w:shd w:val="clear" w:color="auto" w:fill="auto"/>
            <w:vAlign w:val="center"/>
            <w:hideMark/>
          </w:tcPr>
          <w:p w14:paraId="0D741E34" w14:textId="25996FAB" w:rsidR="00F46416" w:rsidRPr="0019207F" w:rsidRDefault="00F46416" w:rsidP="00F46416">
            <w:pPr>
              <w:spacing w:after="0" w:line="240" w:lineRule="auto"/>
              <w:rPr>
                <w:rFonts w:ascii="Arial" w:hAnsi="Arial" w:cs="Arial"/>
              </w:rPr>
            </w:pPr>
            <w:r w:rsidRPr="0019207F">
              <w:rPr>
                <w:rFonts w:ascii="Arial" w:hAnsi="Arial" w:cs="Arial"/>
              </w:rPr>
              <w:t xml:space="preserve">Pré-déclencher les </w:t>
            </w:r>
            <w:r w:rsidR="00FB6842" w:rsidRPr="0019207F">
              <w:rPr>
                <w:rFonts w:ascii="Arial" w:hAnsi="Arial" w:cs="Arial"/>
              </w:rPr>
              <w:t xml:space="preserve">villages </w:t>
            </w:r>
          </w:p>
        </w:tc>
        <w:tc>
          <w:tcPr>
            <w:tcW w:w="468" w:type="pct"/>
            <w:tcBorders>
              <w:top w:val="nil"/>
              <w:left w:val="nil"/>
              <w:bottom w:val="single" w:sz="4" w:space="0" w:color="auto"/>
              <w:right w:val="single" w:sz="4" w:space="0" w:color="auto"/>
            </w:tcBorders>
            <w:shd w:val="clear" w:color="auto" w:fill="auto"/>
            <w:vAlign w:val="center"/>
            <w:hideMark/>
          </w:tcPr>
          <w:p w14:paraId="3AB76D5C" w14:textId="77777777" w:rsidR="00F46416" w:rsidRPr="0019207F" w:rsidRDefault="00F46416">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29EB3AAC" w14:textId="20BB62CD"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03692C7" w14:textId="5AA31DF4"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8A9C246" w14:textId="2351426D" w:rsidR="00F46416"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38EB312" w14:textId="29242A04" w:rsidR="00F46416"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0DE50472"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4191B2F" w14:textId="77777777" w:rsidR="00464414" w:rsidRPr="0019207F" w:rsidRDefault="00464414" w:rsidP="00464414">
            <w:pPr>
              <w:spacing w:after="0" w:line="240" w:lineRule="auto"/>
              <w:rPr>
                <w:rFonts w:ascii="Arial" w:hAnsi="Arial" w:cs="Arial"/>
              </w:rPr>
            </w:pPr>
            <w:r w:rsidRPr="0019207F">
              <w:rPr>
                <w:rFonts w:ascii="Arial" w:hAnsi="Arial" w:cs="Arial"/>
              </w:rPr>
              <w:t>1.8</w:t>
            </w:r>
          </w:p>
        </w:tc>
        <w:tc>
          <w:tcPr>
            <w:tcW w:w="2407" w:type="pct"/>
            <w:tcBorders>
              <w:top w:val="nil"/>
              <w:left w:val="nil"/>
              <w:bottom w:val="single" w:sz="4" w:space="0" w:color="auto"/>
              <w:right w:val="single" w:sz="4" w:space="0" w:color="auto"/>
            </w:tcBorders>
            <w:shd w:val="clear" w:color="auto" w:fill="auto"/>
            <w:vAlign w:val="center"/>
            <w:hideMark/>
          </w:tcPr>
          <w:p w14:paraId="3234D81B" w14:textId="479906F3" w:rsidR="00464414" w:rsidRPr="0019207F" w:rsidRDefault="00464414" w:rsidP="00464414">
            <w:pPr>
              <w:spacing w:after="0" w:line="240" w:lineRule="auto"/>
              <w:rPr>
                <w:rFonts w:ascii="Arial" w:hAnsi="Arial" w:cs="Arial"/>
              </w:rPr>
            </w:pPr>
            <w:r w:rsidRPr="0019207F">
              <w:rPr>
                <w:rFonts w:ascii="Arial" w:hAnsi="Arial" w:cs="Arial"/>
              </w:rPr>
              <w:t xml:space="preserve">Déclencher des </w:t>
            </w:r>
            <w:r w:rsidR="00FB6842" w:rsidRPr="0019207F">
              <w:rPr>
                <w:rFonts w:ascii="Arial" w:hAnsi="Arial" w:cs="Arial"/>
              </w:rPr>
              <w:t xml:space="preserve">villages </w:t>
            </w:r>
          </w:p>
        </w:tc>
        <w:tc>
          <w:tcPr>
            <w:tcW w:w="468" w:type="pct"/>
            <w:tcBorders>
              <w:top w:val="nil"/>
              <w:left w:val="nil"/>
              <w:bottom w:val="single" w:sz="4" w:space="0" w:color="auto"/>
              <w:right w:val="single" w:sz="4" w:space="0" w:color="auto"/>
            </w:tcBorders>
            <w:shd w:val="clear" w:color="auto" w:fill="auto"/>
            <w:vAlign w:val="center"/>
            <w:hideMark/>
          </w:tcPr>
          <w:p w14:paraId="30534B37"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06795ACB" w14:textId="39F199E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89CE11A" w14:textId="6E4A0799"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574ADF6" w14:textId="4493CA0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8429899" w14:textId="58DCE763"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2A074C35"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5E83B3E" w14:textId="77777777" w:rsidR="00464414" w:rsidRPr="0019207F" w:rsidRDefault="00464414" w:rsidP="00464414">
            <w:pPr>
              <w:spacing w:after="0" w:line="240" w:lineRule="auto"/>
              <w:rPr>
                <w:rFonts w:ascii="Arial" w:hAnsi="Arial" w:cs="Arial"/>
              </w:rPr>
            </w:pPr>
            <w:r w:rsidRPr="0019207F">
              <w:rPr>
                <w:rFonts w:ascii="Arial" w:hAnsi="Arial" w:cs="Arial"/>
              </w:rPr>
              <w:t>1.9</w:t>
            </w:r>
          </w:p>
        </w:tc>
        <w:tc>
          <w:tcPr>
            <w:tcW w:w="2407" w:type="pct"/>
            <w:tcBorders>
              <w:top w:val="nil"/>
              <w:left w:val="nil"/>
              <w:bottom w:val="single" w:sz="4" w:space="0" w:color="auto"/>
              <w:right w:val="single" w:sz="4" w:space="0" w:color="auto"/>
            </w:tcBorders>
            <w:shd w:val="clear" w:color="auto" w:fill="auto"/>
            <w:vAlign w:val="center"/>
            <w:hideMark/>
          </w:tcPr>
          <w:p w14:paraId="59358B58" w14:textId="24B28186" w:rsidR="00464414" w:rsidRPr="0019207F" w:rsidRDefault="00464414" w:rsidP="00464414">
            <w:pPr>
              <w:spacing w:after="0" w:line="240" w:lineRule="auto"/>
              <w:rPr>
                <w:rFonts w:ascii="Arial" w:hAnsi="Arial" w:cs="Arial"/>
              </w:rPr>
            </w:pPr>
            <w:r w:rsidRPr="0019207F">
              <w:rPr>
                <w:rFonts w:ascii="Arial" w:hAnsi="Arial" w:cs="Arial"/>
              </w:rPr>
              <w:t>Suivre et  évaluer les villages</w:t>
            </w:r>
            <w:r w:rsidR="00EB492B" w:rsidRPr="0019207F">
              <w:rPr>
                <w:rFonts w:ascii="Arial" w:hAnsi="Arial" w:cs="Arial"/>
              </w:rPr>
              <w:t xml:space="preserve"> déclenchés</w:t>
            </w:r>
          </w:p>
        </w:tc>
        <w:tc>
          <w:tcPr>
            <w:tcW w:w="468" w:type="pct"/>
            <w:tcBorders>
              <w:top w:val="nil"/>
              <w:left w:val="nil"/>
              <w:bottom w:val="single" w:sz="4" w:space="0" w:color="auto"/>
              <w:right w:val="single" w:sz="4" w:space="0" w:color="auto"/>
            </w:tcBorders>
            <w:shd w:val="clear" w:color="auto" w:fill="auto"/>
            <w:vAlign w:val="center"/>
            <w:hideMark/>
          </w:tcPr>
          <w:p w14:paraId="762F964B"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1AA5A798" w14:textId="366AD2C5"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01B3EDE" w14:textId="09EDFC29"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047C3E3" w14:textId="4285442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C328AE5" w14:textId="39BA1880"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387E0662"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5035EFF" w14:textId="77777777" w:rsidR="00464414" w:rsidRPr="0019207F" w:rsidRDefault="00464414" w:rsidP="00464414">
            <w:pPr>
              <w:spacing w:after="0" w:line="240" w:lineRule="auto"/>
              <w:rPr>
                <w:rFonts w:ascii="Arial" w:hAnsi="Arial" w:cs="Arial"/>
              </w:rPr>
            </w:pPr>
            <w:r w:rsidRPr="0019207F">
              <w:rPr>
                <w:rFonts w:ascii="Arial" w:hAnsi="Arial" w:cs="Arial"/>
              </w:rPr>
              <w:t>1.10</w:t>
            </w:r>
          </w:p>
        </w:tc>
        <w:tc>
          <w:tcPr>
            <w:tcW w:w="2407" w:type="pct"/>
            <w:tcBorders>
              <w:top w:val="nil"/>
              <w:left w:val="nil"/>
              <w:bottom w:val="single" w:sz="4" w:space="0" w:color="auto"/>
              <w:right w:val="single" w:sz="4" w:space="0" w:color="auto"/>
            </w:tcBorders>
            <w:shd w:val="clear" w:color="auto" w:fill="auto"/>
            <w:vAlign w:val="center"/>
            <w:hideMark/>
          </w:tcPr>
          <w:p w14:paraId="1D60635C" w14:textId="38F4A35C" w:rsidR="00464414" w:rsidRPr="0019207F" w:rsidRDefault="00464414" w:rsidP="00EB492B">
            <w:pPr>
              <w:spacing w:after="0" w:line="240" w:lineRule="auto"/>
              <w:rPr>
                <w:rFonts w:ascii="Arial" w:hAnsi="Arial" w:cs="Arial"/>
              </w:rPr>
            </w:pPr>
            <w:r w:rsidRPr="0019207F">
              <w:rPr>
                <w:rFonts w:ascii="Arial" w:hAnsi="Arial" w:cs="Arial"/>
              </w:rPr>
              <w:t>Certifier les villages décl</w:t>
            </w:r>
            <w:r w:rsidR="00EB492B" w:rsidRPr="0019207F">
              <w:rPr>
                <w:rFonts w:ascii="Arial" w:hAnsi="Arial" w:cs="Arial"/>
              </w:rPr>
              <w:t>arés FDAL</w:t>
            </w:r>
          </w:p>
        </w:tc>
        <w:tc>
          <w:tcPr>
            <w:tcW w:w="468" w:type="pct"/>
            <w:tcBorders>
              <w:top w:val="nil"/>
              <w:left w:val="nil"/>
              <w:bottom w:val="single" w:sz="4" w:space="0" w:color="auto"/>
              <w:right w:val="single" w:sz="4" w:space="0" w:color="auto"/>
            </w:tcBorders>
            <w:shd w:val="clear" w:color="auto" w:fill="auto"/>
            <w:vAlign w:val="center"/>
            <w:hideMark/>
          </w:tcPr>
          <w:p w14:paraId="15D08AAE" w14:textId="69210D6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C64E8E8" w14:textId="78618D93"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6481939" w14:textId="66842CE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6FC6CCF" w14:textId="54D76535"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CE71785" w14:textId="0707A408"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6897EE36"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5C7B8DD" w14:textId="77777777" w:rsidR="00464414" w:rsidRPr="0019207F" w:rsidRDefault="00464414" w:rsidP="00464414">
            <w:pPr>
              <w:spacing w:after="0" w:line="240" w:lineRule="auto"/>
              <w:rPr>
                <w:rFonts w:ascii="Arial" w:hAnsi="Arial" w:cs="Arial"/>
              </w:rPr>
            </w:pPr>
            <w:r w:rsidRPr="0019207F">
              <w:rPr>
                <w:rFonts w:ascii="Arial" w:hAnsi="Arial" w:cs="Arial"/>
              </w:rPr>
              <w:t>1.11</w:t>
            </w:r>
          </w:p>
        </w:tc>
        <w:tc>
          <w:tcPr>
            <w:tcW w:w="2407" w:type="pct"/>
            <w:tcBorders>
              <w:top w:val="nil"/>
              <w:left w:val="nil"/>
              <w:bottom w:val="single" w:sz="4" w:space="0" w:color="auto"/>
              <w:right w:val="single" w:sz="4" w:space="0" w:color="auto"/>
            </w:tcBorders>
            <w:shd w:val="clear" w:color="auto" w:fill="auto"/>
            <w:vAlign w:val="center"/>
            <w:hideMark/>
          </w:tcPr>
          <w:p w14:paraId="6A0BD943" w14:textId="77777777" w:rsidR="00464414" w:rsidRPr="0019207F" w:rsidRDefault="00464414" w:rsidP="00464414">
            <w:pPr>
              <w:spacing w:after="0" w:line="240" w:lineRule="auto"/>
              <w:rPr>
                <w:rFonts w:ascii="Arial" w:hAnsi="Arial" w:cs="Arial"/>
              </w:rPr>
            </w:pPr>
            <w:r w:rsidRPr="0019207F">
              <w:rPr>
                <w:rFonts w:ascii="Arial" w:hAnsi="Arial" w:cs="Arial"/>
              </w:rPr>
              <w:t>Organiser des activités de vulgarisation des stratégies PHA en milieu scolaire et sanitaire</w:t>
            </w:r>
          </w:p>
        </w:tc>
        <w:tc>
          <w:tcPr>
            <w:tcW w:w="468" w:type="pct"/>
            <w:tcBorders>
              <w:top w:val="nil"/>
              <w:left w:val="nil"/>
              <w:bottom w:val="single" w:sz="4" w:space="0" w:color="auto"/>
              <w:right w:val="single" w:sz="4" w:space="0" w:color="auto"/>
            </w:tcBorders>
            <w:shd w:val="clear" w:color="auto" w:fill="auto"/>
            <w:vAlign w:val="center"/>
            <w:hideMark/>
          </w:tcPr>
          <w:p w14:paraId="639ADD84"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47310CA9" w14:textId="3D2426C1"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FBF84F7" w14:textId="358AC627"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15CBBD7" w14:textId="6F13E225"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D9F0537" w14:textId="3492D5C3" w:rsidR="00464414" w:rsidRPr="0019207F" w:rsidRDefault="00464414">
            <w:pPr>
              <w:spacing w:after="0" w:line="240" w:lineRule="auto"/>
              <w:jc w:val="center"/>
              <w:rPr>
                <w:rFonts w:ascii="Arial" w:hAnsi="Arial" w:cs="Arial"/>
              </w:rPr>
            </w:pPr>
            <w:r w:rsidRPr="0019207F">
              <w:rPr>
                <w:rFonts w:ascii="Arial" w:hAnsi="Arial" w:cs="Arial"/>
              </w:rPr>
              <w:t>X</w:t>
            </w:r>
          </w:p>
        </w:tc>
      </w:tr>
      <w:tr w:rsidR="00233220" w:rsidRPr="0019207F" w14:paraId="1B2801F1" w14:textId="77777777" w:rsidTr="00233220">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79A88A7" w14:textId="77777777" w:rsidR="00464414" w:rsidRPr="0019207F" w:rsidRDefault="00464414" w:rsidP="00464414">
            <w:pPr>
              <w:spacing w:after="0" w:line="240" w:lineRule="auto"/>
              <w:rPr>
                <w:rFonts w:ascii="Arial" w:hAnsi="Arial" w:cs="Arial"/>
              </w:rPr>
            </w:pPr>
            <w:r w:rsidRPr="0019207F">
              <w:rPr>
                <w:rFonts w:ascii="Arial" w:hAnsi="Arial" w:cs="Arial"/>
              </w:rPr>
              <w:t>1.12</w:t>
            </w:r>
          </w:p>
        </w:tc>
        <w:tc>
          <w:tcPr>
            <w:tcW w:w="2407" w:type="pct"/>
            <w:tcBorders>
              <w:top w:val="nil"/>
              <w:left w:val="nil"/>
              <w:bottom w:val="single" w:sz="4" w:space="0" w:color="auto"/>
              <w:right w:val="single" w:sz="4" w:space="0" w:color="auto"/>
            </w:tcBorders>
            <w:shd w:val="clear" w:color="auto" w:fill="auto"/>
            <w:vAlign w:val="center"/>
            <w:hideMark/>
          </w:tcPr>
          <w:p w14:paraId="6E792BE2" w14:textId="77777777" w:rsidR="00464414" w:rsidRPr="0019207F" w:rsidRDefault="00464414" w:rsidP="00464414">
            <w:pPr>
              <w:spacing w:after="0" w:line="240" w:lineRule="auto"/>
              <w:rPr>
                <w:rFonts w:ascii="Arial" w:hAnsi="Arial" w:cs="Arial"/>
              </w:rPr>
            </w:pPr>
            <w:r w:rsidRPr="0019207F">
              <w:rPr>
                <w:rFonts w:ascii="Arial" w:hAnsi="Arial" w:cs="Arial"/>
              </w:rPr>
              <w:t>Mener des sensibilisations de masse</w:t>
            </w:r>
          </w:p>
        </w:tc>
        <w:tc>
          <w:tcPr>
            <w:tcW w:w="468" w:type="pct"/>
            <w:tcBorders>
              <w:top w:val="nil"/>
              <w:left w:val="nil"/>
              <w:bottom w:val="single" w:sz="4" w:space="0" w:color="auto"/>
              <w:right w:val="single" w:sz="4" w:space="0" w:color="auto"/>
            </w:tcBorders>
            <w:shd w:val="clear" w:color="auto" w:fill="auto"/>
            <w:vAlign w:val="center"/>
            <w:hideMark/>
          </w:tcPr>
          <w:p w14:paraId="3995664D" w14:textId="7E4CE6D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38272B6" w14:textId="65BE0A49"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E7788AF" w14:textId="21BFE6AC"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AC36FE0" w14:textId="76980325"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6A7B718" w14:textId="77B020A8" w:rsidR="00464414" w:rsidRPr="0019207F" w:rsidRDefault="00464414">
            <w:pPr>
              <w:spacing w:after="0" w:line="240" w:lineRule="auto"/>
              <w:jc w:val="center"/>
              <w:rPr>
                <w:rFonts w:ascii="Arial" w:hAnsi="Arial" w:cs="Arial"/>
              </w:rPr>
            </w:pPr>
            <w:r w:rsidRPr="0019207F">
              <w:rPr>
                <w:rFonts w:ascii="Arial" w:hAnsi="Arial" w:cs="Arial"/>
              </w:rPr>
              <w:t>X</w:t>
            </w:r>
          </w:p>
        </w:tc>
      </w:tr>
      <w:tr w:rsidR="00233220" w:rsidRPr="0019207F" w14:paraId="4812A94A" w14:textId="77777777" w:rsidTr="00233220">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8DF3584" w14:textId="77777777" w:rsidR="00464414" w:rsidRPr="0019207F" w:rsidRDefault="00464414" w:rsidP="00464414">
            <w:pPr>
              <w:spacing w:after="0" w:line="240" w:lineRule="auto"/>
              <w:rPr>
                <w:rFonts w:ascii="Arial" w:hAnsi="Arial" w:cs="Arial"/>
              </w:rPr>
            </w:pPr>
            <w:r w:rsidRPr="0019207F">
              <w:rPr>
                <w:rFonts w:ascii="Arial" w:hAnsi="Arial" w:cs="Arial"/>
              </w:rPr>
              <w:lastRenderedPageBreak/>
              <w:t>1.13</w:t>
            </w:r>
          </w:p>
        </w:tc>
        <w:tc>
          <w:tcPr>
            <w:tcW w:w="2407" w:type="pct"/>
            <w:tcBorders>
              <w:top w:val="nil"/>
              <w:left w:val="nil"/>
              <w:bottom w:val="single" w:sz="4" w:space="0" w:color="auto"/>
              <w:right w:val="single" w:sz="4" w:space="0" w:color="auto"/>
            </w:tcBorders>
            <w:shd w:val="clear" w:color="auto" w:fill="auto"/>
            <w:vAlign w:val="center"/>
            <w:hideMark/>
          </w:tcPr>
          <w:p w14:paraId="56150748" w14:textId="77777777" w:rsidR="00464414" w:rsidRPr="0019207F" w:rsidRDefault="00464414" w:rsidP="00464414">
            <w:pPr>
              <w:spacing w:after="0" w:line="240" w:lineRule="auto"/>
              <w:rPr>
                <w:rFonts w:ascii="Arial" w:hAnsi="Arial" w:cs="Arial"/>
              </w:rPr>
            </w:pPr>
            <w:r w:rsidRPr="0019207F">
              <w:rPr>
                <w:rFonts w:ascii="Arial" w:hAnsi="Arial" w:cs="Arial"/>
              </w:rPr>
              <w:t>Mener des sensibilisations de proximité</w:t>
            </w:r>
          </w:p>
        </w:tc>
        <w:tc>
          <w:tcPr>
            <w:tcW w:w="468" w:type="pct"/>
            <w:tcBorders>
              <w:top w:val="nil"/>
              <w:left w:val="nil"/>
              <w:bottom w:val="single" w:sz="4" w:space="0" w:color="auto"/>
              <w:right w:val="single" w:sz="4" w:space="0" w:color="auto"/>
            </w:tcBorders>
            <w:shd w:val="clear" w:color="auto" w:fill="auto"/>
            <w:vAlign w:val="center"/>
            <w:hideMark/>
          </w:tcPr>
          <w:p w14:paraId="7FC5386F" w14:textId="45F0077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C12EE03" w14:textId="3C9E11F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D41D451" w14:textId="6192FCB6"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17AD821" w14:textId="148D2841"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0C24660" w14:textId="7FAB953C" w:rsidR="00464414" w:rsidRPr="0019207F" w:rsidRDefault="00464414">
            <w:pPr>
              <w:spacing w:after="0" w:line="240" w:lineRule="auto"/>
              <w:jc w:val="center"/>
              <w:rPr>
                <w:rFonts w:ascii="Arial" w:hAnsi="Arial" w:cs="Arial"/>
              </w:rPr>
            </w:pPr>
            <w:r w:rsidRPr="0019207F">
              <w:rPr>
                <w:rFonts w:ascii="Arial" w:hAnsi="Arial" w:cs="Arial"/>
              </w:rPr>
              <w:t>X</w:t>
            </w:r>
          </w:p>
        </w:tc>
      </w:tr>
      <w:tr w:rsidR="00F46416" w:rsidRPr="0019207F" w14:paraId="3C303298" w14:textId="77777777" w:rsidTr="00182ED5">
        <w:trPr>
          <w:trHeight w:val="600"/>
        </w:trPr>
        <w:tc>
          <w:tcPr>
            <w:tcW w:w="253" w:type="pct"/>
            <w:tcBorders>
              <w:top w:val="nil"/>
              <w:left w:val="single" w:sz="4" w:space="0" w:color="auto"/>
              <w:bottom w:val="single" w:sz="4" w:space="0" w:color="auto"/>
              <w:right w:val="single" w:sz="4" w:space="0" w:color="auto"/>
            </w:tcBorders>
            <w:shd w:val="clear" w:color="000000" w:fill="92D050"/>
            <w:noWrap/>
            <w:vAlign w:val="center"/>
            <w:hideMark/>
          </w:tcPr>
          <w:p w14:paraId="0EF5629D" w14:textId="77777777" w:rsidR="00F46416" w:rsidRPr="0019207F" w:rsidRDefault="00F46416" w:rsidP="00F46416">
            <w:pPr>
              <w:spacing w:after="0" w:line="240" w:lineRule="auto"/>
              <w:rPr>
                <w:rFonts w:ascii="Arial" w:hAnsi="Arial" w:cs="Arial"/>
                <w:b/>
                <w:bCs/>
              </w:rPr>
            </w:pPr>
            <w:r w:rsidRPr="0019207F">
              <w:rPr>
                <w:rFonts w:ascii="Arial" w:hAnsi="Arial" w:cs="Arial"/>
                <w:b/>
                <w:bCs/>
              </w:rPr>
              <w:t>2.</w:t>
            </w:r>
          </w:p>
        </w:tc>
        <w:tc>
          <w:tcPr>
            <w:tcW w:w="2407" w:type="pct"/>
            <w:tcBorders>
              <w:top w:val="nil"/>
              <w:left w:val="nil"/>
              <w:bottom w:val="single" w:sz="4" w:space="0" w:color="auto"/>
              <w:right w:val="single" w:sz="4" w:space="0" w:color="auto"/>
            </w:tcBorders>
            <w:shd w:val="clear" w:color="000000" w:fill="92D050"/>
            <w:vAlign w:val="center"/>
            <w:hideMark/>
          </w:tcPr>
          <w:p w14:paraId="76D4D5A2" w14:textId="72A58B71" w:rsidR="00F46416" w:rsidRPr="0019207F" w:rsidRDefault="00F46416">
            <w:pPr>
              <w:spacing w:after="0" w:line="240" w:lineRule="auto"/>
              <w:rPr>
                <w:rFonts w:ascii="Arial" w:hAnsi="Arial" w:cs="Arial"/>
                <w:b/>
                <w:bCs/>
              </w:rPr>
            </w:pPr>
            <w:r w:rsidRPr="0019207F">
              <w:rPr>
                <w:rFonts w:ascii="Arial" w:hAnsi="Arial" w:cs="Arial"/>
                <w:b/>
                <w:bCs/>
              </w:rPr>
              <w:t xml:space="preserve">Action 2 : </w:t>
            </w:r>
            <w:r w:rsidR="004A1CE6" w:rsidRPr="0019207F">
              <w:rPr>
                <w:rFonts w:ascii="Arial" w:hAnsi="Arial" w:cs="Arial"/>
                <w:b/>
                <w:bCs/>
              </w:rPr>
              <w:t>Eradication de la d</w:t>
            </w:r>
            <w:r w:rsidRPr="0019207F">
              <w:rPr>
                <w:rFonts w:ascii="Arial" w:hAnsi="Arial" w:cs="Arial"/>
                <w:b/>
                <w:bCs/>
              </w:rPr>
              <w:t>éfécation à l’air libre  en milieu urbain</w:t>
            </w:r>
          </w:p>
        </w:tc>
        <w:tc>
          <w:tcPr>
            <w:tcW w:w="468" w:type="pct"/>
            <w:tcBorders>
              <w:top w:val="nil"/>
              <w:left w:val="nil"/>
              <w:bottom w:val="single" w:sz="4" w:space="0" w:color="auto"/>
              <w:right w:val="single" w:sz="4" w:space="0" w:color="auto"/>
            </w:tcBorders>
            <w:shd w:val="clear" w:color="000000" w:fill="92D050"/>
            <w:vAlign w:val="center"/>
            <w:hideMark/>
          </w:tcPr>
          <w:p w14:paraId="5E149552" w14:textId="77777777" w:rsidR="00F46416" w:rsidRPr="0019207F" w:rsidRDefault="00F46416">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000000" w:fill="92D050"/>
            <w:noWrap/>
            <w:vAlign w:val="center"/>
            <w:hideMark/>
          </w:tcPr>
          <w:p w14:paraId="56B1532A" w14:textId="0E981CE8" w:rsidR="00F46416" w:rsidRPr="0019207F" w:rsidRDefault="00F46416">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6BD04D12" w14:textId="7C999C8F" w:rsidR="00F46416" w:rsidRPr="0019207F" w:rsidRDefault="00F46416">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31298B13" w14:textId="2C182791" w:rsidR="00F46416" w:rsidRPr="0019207F" w:rsidRDefault="00F46416">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21C92229" w14:textId="35B2A4D7" w:rsidR="00F46416" w:rsidRPr="0019207F" w:rsidRDefault="00F46416">
            <w:pPr>
              <w:spacing w:after="0" w:line="240" w:lineRule="auto"/>
              <w:jc w:val="center"/>
              <w:rPr>
                <w:rFonts w:ascii="Arial" w:hAnsi="Arial" w:cs="Arial"/>
                <w:b/>
                <w:bCs/>
              </w:rPr>
            </w:pPr>
          </w:p>
        </w:tc>
      </w:tr>
      <w:tr w:rsidR="00464414" w:rsidRPr="0019207F" w14:paraId="3FF84B90"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011D7CC" w14:textId="77777777" w:rsidR="00464414" w:rsidRPr="0019207F" w:rsidRDefault="00464414" w:rsidP="00464414">
            <w:pPr>
              <w:spacing w:after="0" w:line="240" w:lineRule="auto"/>
              <w:rPr>
                <w:rFonts w:ascii="Arial" w:hAnsi="Arial" w:cs="Arial"/>
              </w:rPr>
            </w:pPr>
            <w:r w:rsidRPr="0019207F">
              <w:rPr>
                <w:rFonts w:ascii="Arial" w:hAnsi="Arial" w:cs="Arial"/>
              </w:rPr>
              <w:t>2.1</w:t>
            </w:r>
          </w:p>
        </w:tc>
        <w:tc>
          <w:tcPr>
            <w:tcW w:w="2407" w:type="pct"/>
            <w:tcBorders>
              <w:top w:val="nil"/>
              <w:left w:val="nil"/>
              <w:bottom w:val="single" w:sz="4" w:space="0" w:color="auto"/>
              <w:right w:val="single" w:sz="4" w:space="0" w:color="auto"/>
            </w:tcBorders>
            <w:shd w:val="clear" w:color="auto" w:fill="auto"/>
            <w:vAlign w:val="center"/>
            <w:hideMark/>
          </w:tcPr>
          <w:p w14:paraId="67907A22" w14:textId="77777777" w:rsidR="00464414" w:rsidRPr="0019207F" w:rsidRDefault="00464414" w:rsidP="00464414">
            <w:pPr>
              <w:spacing w:after="0" w:line="240" w:lineRule="auto"/>
              <w:rPr>
                <w:rFonts w:ascii="Arial" w:hAnsi="Arial" w:cs="Arial"/>
              </w:rPr>
            </w:pPr>
            <w:r w:rsidRPr="0019207F">
              <w:rPr>
                <w:rFonts w:ascii="Arial" w:hAnsi="Arial" w:cs="Arial"/>
              </w:rPr>
              <w:t>Elaborer une stratégie pour l’atteinte  de l’état FDAL en milieu urbain</w:t>
            </w:r>
          </w:p>
        </w:tc>
        <w:tc>
          <w:tcPr>
            <w:tcW w:w="468" w:type="pct"/>
            <w:tcBorders>
              <w:top w:val="nil"/>
              <w:left w:val="nil"/>
              <w:bottom w:val="single" w:sz="4" w:space="0" w:color="auto"/>
              <w:right w:val="single" w:sz="4" w:space="0" w:color="auto"/>
            </w:tcBorders>
            <w:shd w:val="clear" w:color="auto" w:fill="auto"/>
            <w:vAlign w:val="center"/>
            <w:hideMark/>
          </w:tcPr>
          <w:p w14:paraId="2CAA6011"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1F342D5E" w14:textId="7562FC1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FBD23AD" w14:textId="7783350F"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060E63FD" w14:textId="7F978478"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711EA6F7" w14:textId="72C1F1E4" w:rsidR="00464414" w:rsidRPr="0019207F" w:rsidRDefault="00464414" w:rsidP="00182ED5">
            <w:pPr>
              <w:spacing w:after="0" w:line="240" w:lineRule="auto"/>
              <w:jc w:val="center"/>
              <w:rPr>
                <w:rFonts w:ascii="Arial" w:hAnsi="Arial" w:cs="Arial"/>
              </w:rPr>
            </w:pPr>
          </w:p>
        </w:tc>
      </w:tr>
      <w:tr w:rsidR="00464414" w:rsidRPr="0019207F" w14:paraId="1AB600C4"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377BAA4" w14:textId="77777777" w:rsidR="00464414" w:rsidRPr="0019207F" w:rsidRDefault="00464414" w:rsidP="00464414">
            <w:pPr>
              <w:spacing w:after="0" w:line="240" w:lineRule="auto"/>
              <w:rPr>
                <w:rFonts w:ascii="Arial" w:hAnsi="Arial" w:cs="Arial"/>
              </w:rPr>
            </w:pPr>
            <w:r w:rsidRPr="0019207F">
              <w:rPr>
                <w:rFonts w:ascii="Arial" w:hAnsi="Arial" w:cs="Arial"/>
              </w:rPr>
              <w:t>2.2</w:t>
            </w:r>
          </w:p>
        </w:tc>
        <w:tc>
          <w:tcPr>
            <w:tcW w:w="2407" w:type="pct"/>
            <w:tcBorders>
              <w:top w:val="nil"/>
              <w:left w:val="nil"/>
              <w:bottom w:val="single" w:sz="4" w:space="0" w:color="auto"/>
              <w:right w:val="single" w:sz="4" w:space="0" w:color="auto"/>
            </w:tcBorders>
            <w:shd w:val="clear" w:color="auto" w:fill="auto"/>
            <w:vAlign w:val="center"/>
            <w:hideMark/>
          </w:tcPr>
          <w:p w14:paraId="133FEB90" w14:textId="77777777" w:rsidR="00464414" w:rsidRPr="0019207F" w:rsidRDefault="00464414" w:rsidP="00464414">
            <w:pPr>
              <w:spacing w:after="0" w:line="240" w:lineRule="auto"/>
              <w:rPr>
                <w:rFonts w:ascii="Arial" w:hAnsi="Arial" w:cs="Arial"/>
              </w:rPr>
            </w:pPr>
            <w:r w:rsidRPr="0019207F">
              <w:rPr>
                <w:rFonts w:ascii="Arial" w:hAnsi="Arial" w:cs="Arial"/>
              </w:rPr>
              <w:t>Organiser des formations sur la mise en œuvre de la stratégie FDAL élaborée</w:t>
            </w:r>
          </w:p>
        </w:tc>
        <w:tc>
          <w:tcPr>
            <w:tcW w:w="468" w:type="pct"/>
            <w:tcBorders>
              <w:top w:val="nil"/>
              <w:left w:val="nil"/>
              <w:bottom w:val="single" w:sz="4" w:space="0" w:color="auto"/>
              <w:right w:val="single" w:sz="4" w:space="0" w:color="auto"/>
            </w:tcBorders>
            <w:shd w:val="clear" w:color="auto" w:fill="auto"/>
            <w:vAlign w:val="center"/>
            <w:hideMark/>
          </w:tcPr>
          <w:p w14:paraId="163CBFD1"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339779DC" w14:textId="0FB28BE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52ACAF5" w14:textId="3CA9D7B7"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5B8F144" w14:textId="606A2183"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30CBCDC" w14:textId="77C84401"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1EEE0FB9"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3482590" w14:textId="77777777" w:rsidR="00464414" w:rsidRPr="0019207F" w:rsidRDefault="00464414" w:rsidP="00464414">
            <w:pPr>
              <w:spacing w:after="0" w:line="240" w:lineRule="auto"/>
              <w:rPr>
                <w:rFonts w:ascii="Arial" w:hAnsi="Arial" w:cs="Arial"/>
              </w:rPr>
            </w:pPr>
            <w:r w:rsidRPr="0019207F">
              <w:rPr>
                <w:rFonts w:ascii="Arial" w:hAnsi="Arial" w:cs="Arial"/>
              </w:rPr>
              <w:t>2.3</w:t>
            </w:r>
          </w:p>
        </w:tc>
        <w:tc>
          <w:tcPr>
            <w:tcW w:w="2407" w:type="pct"/>
            <w:tcBorders>
              <w:top w:val="nil"/>
              <w:left w:val="nil"/>
              <w:bottom w:val="single" w:sz="4" w:space="0" w:color="auto"/>
              <w:right w:val="single" w:sz="4" w:space="0" w:color="auto"/>
            </w:tcBorders>
            <w:shd w:val="clear" w:color="auto" w:fill="auto"/>
            <w:vAlign w:val="center"/>
            <w:hideMark/>
          </w:tcPr>
          <w:p w14:paraId="11D5E54C" w14:textId="77777777" w:rsidR="00464414" w:rsidRPr="0019207F" w:rsidRDefault="00464414" w:rsidP="00464414">
            <w:pPr>
              <w:spacing w:after="0" w:line="240" w:lineRule="auto"/>
              <w:rPr>
                <w:rFonts w:ascii="Arial" w:hAnsi="Arial" w:cs="Arial"/>
              </w:rPr>
            </w:pPr>
            <w:r w:rsidRPr="0019207F">
              <w:rPr>
                <w:rFonts w:ascii="Arial" w:hAnsi="Arial" w:cs="Arial"/>
              </w:rPr>
              <w:t>Organiser des séances de vulgarisation de la  stratégie FDAL en milieu urbain</w:t>
            </w:r>
          </w:p>
        </w:tc>
        <w:tc>
          <w:tcPr>
            <w:tcW w:w="468" w:type="pct"/>
            <w:tcBorders>
              <w:top w:val="nil"/>
              <w:left w:val="nil"/>
              <w:bottom w:val="single" w:sz="4" w:space="0" w:color="auto"/>
              <w:right w:val="single" w:sz="4" w:space="0" w:color="auto"/>
            </w:tcBorders>
            <w:shd w:val="clear" w:color="auto" w:fill="auto"/>
            <w:vAlign w:val="center"/>
            <w:hideMark/>
          </w:tcPr>
          <w:p w14:paraId="55CA623C"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50277887" w14:textId="58D477C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547BFFE" w14:textId="785F2C7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C9D2ACB" w14:textId="2A59CE0C"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47F9E70" w14:textId="216AAAAB" w:rsidR="00464414" w:rsidRPr="0019207F" w:rsidRDefault="00464414" w:rsidP="00182ED5">
            <w:pPr>
              <w:spacing w:after="0" w:line="240" w:lineRule="auto"/>
              <w:jc w:val="center"/>
              <w:rPr>
                <w:rFonts w:ascii="Arial" w:hAnsi="Arial" w:cs="Arial"/>
              </w:rPr>
            </w:pPr>
          </w:p>
        </w:tc>
      </w:tr>
      <w:tr w:rsidR="00464414" w:rsidRPr="0019207F" w14:paraId="2F01861F"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DDDE84D" w14:textId="77777777" w:rsidR="00464414" w:rsidRPr="0019207F" w:rsidRDefault="00464414" w:rsidP="00464414">
            <w:pPr>
              <w:spacing w:after="0" w:line="240" w:lineRule="auto"/>
              <w:rPr>
                <w:rFonts w:ascii="Arial" w:hAnsi="Arial" w:cs="Arial"/>
              </w:rPr>
            </w:pPr>
            <w:r w:rsidRPr="0019207F">
              <w:rPr>
                <w:rFonts w:ascii="Arial" w:hAnsi="Arial" w:cs="Arial"/>
              </w:rPr>
              <w:t>2.4</w:t>
            </w:r>
          </w:p>
        </w:tc>
        <w:tc>
          <w:tcPr>
            <w:tcW w:w="2407" w:type="pct"/>
            <w:tcBorders>
              <w:top w:val="nil"/>
              <w:left w:val="nil"/>
              <w:bottom w:val="single" w:sz="4" w:space="0" w:color="auto"/>
              <w:right w:val="single" w:sz="4" w:space="0" w:color="auto"/>
            </w:tcBorders>
            <w:shd w:val="clear" w:color="auto" w:fill="auto"/>
            <w:vAlign w:val="center"/>
            <w:hideMark/>
          </w:tcPr>
          <w:p w14:paraId="35259F60" w14:textId="77777777" w:rsidR="00464414" w:rsidRPr="0019207F" w:rsidRDefault="00464414" w:rsidP="00464414">
            <w:pPr>
              <w:spacing w:after="0" w:line="240" w:lineRule="auto"/>
              <w:rPr>
                <w:rFonts w:ascii="Arial" w:hAnsi="Arial" w:cs="Arial"/>
              </w:rPr>
            </w:pPr>
            <w:r w:rsidRPr="0019207F">
              <w:rPr>
                <w:rFonts w:ascii="Arial" w:hAnsi="Arial" w:cs="Arial"/>
              </w:rPr>
              <w:t>Pré-déclencher les secteurs en milieu urbain</w:t>
            </w:r>
          </w:p>
        </w:tc>
        <w:tc>
          <w:tcPr>
            <w:tcW w:w="468" w:type="pct"/>
            <w:tcBorders>
              <w:top w:val="nil"/>
              <w:left w:val="nil"/>
              <w:bottom w:val="single" w:sz="4" w:space="0" w:color="auto"/>
              <w:right w:val="single" w:sz="4" w:space="0" w:color="auto"/>
            </w:tcBorders>
            <w:shd w:val="clear" w:color="auto" w:fill="auto"/>
            <w:vAlign w:val="center"/>
            <w:hideMark/>
          </w:tcPr>
          <w:p w14:paraId="7F5FF1B3"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1EC85957" w14:textId="639A4834"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7181515" w14:textId="575BDBC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1ED7C21" w14:textId="4B2DF89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EBFCBFD" w14:textId="109CE8EA"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2FAACDF8"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8832B9A" w14:textId="77777777" w:rsidR="00464414" w:rsidRPr="0019207F" w:rsidRDefault="00464414" w:rsidP="00464414">
            <w:pPr>
              <w:spacing w:after="0" w:line="240" w:lineRule="auto"/>
              <w:rPr>
                <w:rFonts w:ascii="Arial" w:hAnsi="Arial" w:cs="Arial"/>
              </w:rPr>
            </w:pPr>
            <w:r w:rsidRPr="0019207F">
              <w:rPr>
                <w:rFonts w:ascii="Arial" w:hAnsi="Arial" w:cs="Arial"/>
              </w:rPr>
              <w:t>2.5</w:t>
            </w:r>
          </w:p>
        </w:tc>
        <w:tc>
          <w:tcPr>
            <w:tcW w:w="2407" w:type="pct"/>
            <w:tcBorders>
              <w:top w:val="nil"/>
              <w:left w:val="nil"/>
              <w:bottom w:val="single" w:sz="4" w:space="0" w:color="auto"/>
              <w:right w:val="single" w:sz="4" w:space="0" w:color="auto"/>
            </w:tcBorders>
            <w:shd w:val="clear" w:color="auto" w:fill="auto"/>
            <w:vAlign w:val="center"/>
            <w:hideMark/>
          </w:tcPr>
          <w:p w14:paraId="0B2C92B5" w14:textId="77777777" w:rsidR="00464414" w:rsidRPr="0019207F" w:rsidRDefault="00464414" w:rsidP="00464414">
            <w:pPr>
              <w:spacing w:after="0" w:line="240" w:lineRule="auto"/>
              <w:rPr>
                <w:rFonts w:ascii="Arial" w:hAnsi="Arial" w:cs="Arial"/>
              </w:rPr>
            </w:pPr>
            <w:r w:rsidRPr="0019207F">
              <w:rPr>
                <w:rFonts w:ascii="Arial" w:hAnsi="Arial" w:cs="Arial"/>
              </w:rPr>
              <w:t>Déclencher les secteurs en milieu urbain</w:t>
            </w:r>
          </w:p>
        </w:tc>
        <w:tc>
          <w:tcPr>
            <w:tcW w:w="468" w:type="pct"/>
            <w:tcBorders>
              <w:top w:val="nil"/>
              <w:left w:val="nil"/>
              <w:bottom w:val="single" w:sz="4" w:space="0" w:color="auto"/>
              <w:right w:val="single" w:sz="4" w:space="0" w:color="auto"/>
            </w:tcBorders>
            <w:shd w:val="clear" w:color="auto" w:fill="auto"/>
            <w:vAlign w:val="center"/>
            <w:hideMark/>
          </w:tcPr>
          <w:p w14:paraId="4804E279"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7E71290D" w14:textId="0E02F79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640C38B" w14:textId="3EE54B76"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D9A9406" w14:textId="1B550DC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E2D6C90" w14:textId="222F8EF7"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11046F3D"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6AC6E19" w14:textId="77777777" w:rsidR="00464414" w:rsidRPr="0019207F" w:rsidRDefault="00464414" w:rsidP="00464414">
            <w:pPr>
              <w:spacing w:after="0" w:line="240" w:lineRule="auto"/>
              <w:rPr>
                <w:rFonts w:ascii="Arial" w:hAnsi="Arial" w:cs="Arial"/>
              </w:rPr>
            </w:pPr>
            <w:r w:rsidRPr="0019207F">
              <w:rPr>
                <w:rFonts w:ascii="Arial" w:hAnsi="Arial" w:cs="Arial"/>
              </w:rPr>
              <w:t>2.6</w:t>
            </w:r>
          </w:p>
        </w:tc>
        <w:tc>
          <w:tcPr>
            <w:tcW w:w="2407" w:type="pct"/>
            <w:tcBorders>
              <w:top w:val="nil"/>
              <w:left w:val="nil"/>
              <w:bottom w:val="single" w:sz="4" w:space="0" w:color="auto"/>
              <w:right w:val="single" w:sz="4" w:space="0" w:color="auto"/>
            </w:tcBorders>
            <w:shd w:val="clear" w:color="auto" w:fill="auto"/>
            <w:vAlign w:val="center"/>
            <w:hideMark/>
          </w:tcPr>
          <w:p w14:paraId="6008881A" w14:textId="57A661ED" w:rsidR="00464414" w:rsidRPr="0019207F" w:rsidRDefault="00464414" w:rsidP="00464414">
            <w:pPr>
              <w:spacing w:after="0" w:line="240" w:lineRule="auto"/>
              <w:rPr>
                <w:rFonts w:ascii="Arial" w:hAnsi="Arial" w:cs="Arial"/>
              </w:rPr>
            </w:pPr>
            <w:r w:rsidRPr="0019207F">
              <w:rPr>
                <w:rFonts w:ascii="Arial" w:hAnsi="Arial" w:cs="Arial"/>
              </w:rPr>
              <w:t>Suivre et  évaluer les secteurs</w:t>
            </w:r>
            <w:r w:rsidR="00EB492B" w:rsidRPr="0019207F">
              <w:rPr>
                <w:rFonts w:ascii="Arial" w:hAnsi="Arial" w:cs="Arial"/>
              </w:rPr>
              <w:t xml:space="preserve"> déclenchés</w:t>
            </w:r>
          </w:p>
        </w:tc>
        <w:tc>
          <w:tcPr>
            <w:tcW w:w="468" w:type="pct"/>
            <w:tcBorders>
              <w:top w:val="nil"/>
              <w:left w:val="nil"/>
              <w:bottom w:val="single" w:sz="4" w:space="0" w:color="auto"/>
              <w:right w:val="single" w:sz="4" w:space="0" w:color="auto"/>
            </w:tcBorders>
            <w:shd w:val="clear" w:color="auto" w:fill="auto"/>
            <w:vAlign w:val="center"/>
            <w:hideMark/>
          </w:tcPr>
          <w:p w14:paraId="425A312D"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191D5C20" w14:textId="47D8BE1C"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663E3C3" w14:textId="2568E68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12562CB" w14:textId="76E94859"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24BCD00" w14:textId="290ABF13"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30A7473B"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22C42C3" w14:textId="77777777" w:rsidR="00464414" w:rsidRPr="0019207F" w:rsidRDefault="00464414" w:rsidP="00464414">
            <w:pPr>
              <w:spacing w:after="0" w:line="240" w:lineRule="auto"/>
              <w:rPr>
                <w:rFonts w:ascii="Arial" w:hAnsi="Arial" w:cs="Arial"/>
              </w:rPr>
            </w:pPr>
            <w:r w:rsidRPr="0019207F">
              <w:rPr>
                <w:rFonts w:ascii="Arial" w:hAnsi="Arial" w:cs="Arial"/>
              </w:rPr>
              <w:t>2.7</w:t>
            </w:r>
          </w:p>
        </w:tc>
        <w:tc>
          <w:tcPr>
            <w:tcW w:w="2407" w:type="pct"/>
            <w:tcBorders>
              <w:top w:val="nil"/>
              <w:left w:val="nil"/>
              <w:bottom w:val="single" w:sz="4" w:space="0" w:color="auto"/>
              <w:right w:val="single" w:sz="4" w:space="0" w:color="auto"/>
            </w:tcBorders>
            <w:shd w:val="clear" w:color="auto" w:fill="auto"/>
            <w:vAlign w:val="center"/>
            <w:hideMark/>
          </w:tcPr>
          <w:p w14:paraId="270A173F" w14:textId="6024ABB0" w:rsidR="00464414" w:rsidRPr="0019207F" w:rsidRDefault="00464414" w:rsidP="00EB492B">
            <w:pPr>
              <w:spacing w:after="0" w:line="240" w:lineRule="auto"/>
              <w:rPr>
                <w:rFonts w:ascii="Arial" w:hAnsi="Arial" w:cs="Arial"/>
              </w:rPr>
            </w:pPr>
            <w:r w:rsidRPr="0019207F">
              <w:rPr>
                <w:rFonts w:ascii="Arial" w:hAnsi="Arial" w:cs="Arial"/>
              </w:rPr>
              <w:t>Certifier les secteurs décl</w:t>
            </w:r>
            <w:r w:rsidR="00EB492B" w:rsidRPr="0019207F">
              <w:rPr>
                <w:rFonts w:ascii="Arial" w:hAnsi="Arial" w:cs="Arial"/>
              </w:rPr>
              <w:t>arés FDAL</w:t>
            </w:r>
          </w:p>
        </w:tc>
        <w:tc>
          <w:tcPr>
            <w:tcW w:w="468" w:type="pct"/>
            <w:tcBorders>
              <w:top w:val="nil"/>
              <w:left w:val="nil"/>
              <w:bottom w:val="single" w:sz="4" w:space="0" w:color="auto"/>
              <w:right w:val="single" w:sz="4" w:space="0" w:color="auto"/>
            </w:tcBorders>
            <w:shd w:val="clear" w:color="auto" w:fill="auto"/>
            <w:vAlign w:val="center"/>
            <w:hideMark/>
          </w:tcPr>
          <w:p w14:paraId="492A8EA6"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00AF4A14" w14:textId="6A2F948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FB99796" w14:textId="7E26183C"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DF949C8" w14:textId="474E078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F905F5E" w14:textId="46398E2F"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5968539B"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C64711C" w14:textId="77777777" w:rsidR="00464414" w:rsidRPr="0019207F" w:rsidRDefault="00464414" w:rsidP="00464414">
            <w:pPr>
              <w:spacing w:after="0" w:line="240" w:lineRule="auto"/>
              <w:rPr>
                <w:rFonts w:ascii="Arial" w:hAnsi="Arial" w:cs="Arial"/>
              </w:rPr>
            </w:pPr>
            <w:r w:rsidRPr="0019207F">
              <w:rPr>
                <w:rFonts w:ascii="Arial" w:hAnsi="Arial" w:cs="Arial"/>
              </w:rPr>
              <w:t>2.8</w:t>
            </w:r>
          </w:p>
        </w:tc>
        <w:tc>
          <w:tcPr>
            <w:tcW w:w="2407" w:type="pct"/>
            <w:tcBorders>
              <w:top w:val="nil"/>
              <w:left w:val="nil"/>
              <w:bottom w:val="single" w:sz="4" w:space="0" w:color="auto"/>
              <w:right w:val="single" w:sz="4" w:space="0" w:color="auto"/>
            </w:tcBorders>
            <w:shd w:val="clear" w:color="auto" w:fill="auto"/>
            <w:vAlign w:val="center"/>
            <w:hideMark/>
          </w:tcPr>
          <w:p w14:paraId="54540E5F" w14:textId="77777777" w:rsidR="00464414" w:rsidRPr="0019207F" w:rsidRDefault="00464414" w:rsidP="00464414">
            <w:pPr>
              <w:spacing w:after="0" w:line="240" w:lineRule="auto"/>
              <w:rPr>
                <w:rFonts w:ascii="Arial" w:hAnsi="Arial" w:cs="Arial"/>
              </w:rPr>
            </w:pPr>
            <w:r w:rsidRPr="0019207F">
              <w:rPr>
                <w:rFonts w:ascii="Arial" w:hAnsi="Arial" w:cs="Arial"/>
              </w:rPr>
              <w:t>Mener des sensibilisations de masse</w:t>
            </w:r>
          </w:p>
        </w:tc>
        <w:tc>
          <w:tcPr>
            <w:tcW w:w="468" w:type="pct"/>
            <w:tcBorders>
              <w:top w:val="nil"/>
              <w:left w:val="nil"/>
              <w:bottom w:val="single" w:sz="4" w:space="0" w:color="auto"/>
              <w:right w:val="single" w:sz="4" w:space="0" w:color="auto"/>
            </w:tcBorders>
            <w:shd w:val="clear" w:color="auto" w:fill="auto"/>
            <w:vAlign w:val="center"/>
            <w:hideMark/>
          </w:tcPr>
          <w:p w14:paraId="37B82C20"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2F81AAC2" w14:textId="75993396"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C8093DE" w14:textId="362591DC"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BB578C1" w14:textId="3601F4C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BE63411" w14:textId="36D7B6B8"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0CEB9711"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25C3C93" w14:textId="77777777" w:rsidR="00464414" w:rsidRPr="0019207F" w:rsidRDefault="00464414" w:rsidP="00464414">
            <w:pPr>
              <w:spacing w:after="0" w:line="240" w:lineRule="auto"/>
              <w:rPr>
                <w:rFonts w:ascii="Arial" w:hAnsi="Arial" w:cs="Arial"/>
              </w:rPr>
            </w:pPr>
            <w:r w:rsidRPr="0019207F">
              <w:rPr>
                <w:rFonts w:ascii="Arial" w:hAnsi="Arial" w:cs="Arial"/>
              </w:rPr>
              <w:t>2.9</w:t>
            </w:r>
          </w:p>
        </w:tc>
        <w:tc>
          <w:tcPr>
            <w:tcW w:w="2407" w:type="pct"/>
            <w:tcBorders>
              <w:top w:val="nil"/>
              <w:left w:val="nil"/>
              <w:bottom w:val="single" w:sz="4" w:space="0" w:color="auto"/>
              <w:right w:val="single" w:sz="4" w:space="0" w:color="auto"/>
            </w:tcBorders>
            <w:shd w:val="clear" w:color="auto" w:fill="auto"/>
            <w:vAlign w:val="center"/>
            <w:hideMark/>
          </w:tcPr>
          <w:p w14:paraId="778C9004" w14:textId="77777777" w:rsidR="00464414" w:rsidRPr="0019207F" w:rsidRDefault="00464414" w:rsidP="00464414">
            <w:pPr>
              <w:spacing w:after="0" w:line="240" w:lineRule="auto"/>
              <w:rPr>
                <w:rFonts w:ascii="Arial" w:hAnsi="Arial" w:cs="Arial"/>
              </w:rPr>
            </w:pPr>
            <w:r w:rsidRPr="0019207F">
              <w:rPr>
                <w:rFonts w:ascii="Arial" w:hAnsi="Arial" w:cs="Arial"/>
              </w:rPr>
              <w:t>Mener des sensibilisations de proximité</w:t>
            </w:r>
          </w:p>
        </w:tc>
        <w:tc>
          <w:tcPr>
            <w:tcW w:w="468" w:type="pct"/>
            <w:tcBorders>
              <w:top w:val="nil"/>
              <w:left w:val="nil"/>
              <w:bottom w:val="single" w:sz="4" w:space="0" w:color="auto"/>
              <w:right w:val="single" w:sz="4" w:space="0" w:color="auto"/>
            </w:tcBorders>
            <w:shd w:val="clear" w:color="auto" w:fill="auto"/>
            <w:vAlign w:val="center"/>
            <w:hideMark/>
          </w:tcPr>
          <w:p w14:paraId="667DE7A1"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072C0733" w14:textId="11A8E39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F1CDEBC" w14:textId="50E075F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1999668" w14:textId="3F60A634"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C2BF1E5" w14:textId="77ECB310"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04AD4A6A"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50F157B" w14:textId="77777777" w:rsidR="00464414" w:rsidRPr="0019207F" w:rsidRDefault="00464414" w:rsidP="00464414">
            <w:pPr>
              <w:spacing w:after="0" w:line="240" w:lineRule="auto"/>
              <w:rPr>
                <w:rFonts w:ascii="Arial" w:hAnsi="Arial" w:cs="Arial"/>
              </w:rPr>
            </w:pPr>
            <w:r w:rsidRPr="0019207F">
              <w:rPr>
                <w:rFonts w:ascii="Arial" w:hAnsi="Arial" w:cs="Arial"/>
              </w:rPr>
              <w:t>2.10</w:t>
            </w:r>
          </w:p>
        </w:tc>
        <w:tc>
          <w:tcPr>
            <w:tcW w:w="2407" w:type="pct"/>
            <w:tcBorders>
              <w:top w:val="nil"/>
              <w:left w:val="nil"/>
              <w:bottom w:val="single" w:sz="4" w:space="0" w:color="auto"/>
              <w:right w:val="single" w:sz="4" w:space="0" w:color="auto"/>
            </w:tcBorders>
            <w:shd w:val="clear" w:color="auto" w:fill="auto"/>
            <w:vAlign w:val="center"/>
            <w:hideMark/>
          </w:tcPr>
          <w:p w14:paraId="6EB7F343" w14:textId="77777777" w:rsidR="00464414" w:rsidRPr="0019207F" w:rsidRDefault="00464414" w:rsidP="00464414">
            <w:pPr>
              <w:spacing w:after="0" w:line="240" w:lineRule="auto"/>
              <w:rPr>
                <w:rFonts w:ascii="Arial" w:hAnsi="Arial" w:cs="Arial"/>
              </w:rPr>
            </w:pPr>
            <w:r w:rsidRPr="0019207F">
              <w:rPr>
                <w:rFonts w:ascii="Arial" w:hAnsi="Arial" w:cs="Arial"/>
              </w:rPr>
              <w:t>Organiser des activités de vulgarisation des stratégies PHA en milieu scolaire et sanitaire</w:t>
            </w:r>
          </w:p>
        </w:tc>
        <w:tc>
          <w:tcPr>
            <w:tcW w:w="468" w:type="pct"/>
            <w:tcBorders>
              <w:top w:val="nil"/>
              <w:left w:val="nil"/>
              <w:bottom w:val="single" w:sz="4" w:space="0" w:color="auto"/>
              <w:right w:val="single" w:sz="4" w:space="0" w:color="auto"/>
            </w:tcBorders>
            <w:shd w:val="clear" w:color="auto" w:fill="auto"/>
            <w:vAlign w:val="center"/>
            <w:hideMark/>
          </w:tcPr>
          <w:p w14:paraId="21FC3A8B"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645E9ADE" w14:textId="2BDDA5D4"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C683594" w14:textId="438171D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4DC3D10" w14:textId="19959547"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01F87E5" w14:textId="1908CB16"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731C5563" w14:textId="77777777" w:rsidTr="00182ED5">
        <w:trPr>
          <w:trHeight w:val="600"/>
        </w:trPr>
        <w:tc>
          <w:tcPr>
            <w:tcW w:w="253" w:type="pct"/>
            <w:tcBorders>
              <w:top w:val="nil"/>
              <w:left w:val="single" w:sz="4" w:space="0" w:color="auto"/>
              <w:bottom w:val="single" w:sz="4" w:space="0" w:color="auto"/>
              <w:right w:val="single" w:sz="4" w:space="0" w:color="auto"/>
            </w:tcBorders>
            <w:shd w:val="clear" w:color="000000" w:fill="92D050"/>
            <w:noWrap/>
            <w:vAlign w:val="center"/>
            <w:hideMark/>
          </w:tcPr>
          <w:p w14:paraId="070C7F7B" w14:textId="77777777" w:rsidR="00464414" w:rsidRPr="0019207F" w:rsidRDefault="00464414" w:rsidP="00464414">
            <w:pPr>
              <w:spacing w:after="0" w:line="240" w:lineRule="auto"/>
              <w:rPr>
                <w:rFonts w:ascii="Arial" w:hAnsi="Arial" w:cs="Arial"/>
                <w:b/>
                <w:bCs/>
              </w:rPr>
            </w:pPr>
            <w:r w:rsidRPr="0019207F">
              <w:rPr>
                <w:rFonts w:ascii="Arial" w:hAnsi="Arial" w:cs="Arial"/>
                <w:b/>
                <w:bCs/>
              </w:rPr>
              <w:t>3.</w:t>
            </w:r>
          </w:p>
        </w:tc>
        <w:tc>
          <w:tcPr>
            <w:tcW w:w="2407" w:type="pct"/>
            <w:tcBorders>
              <w:top w:val="nil"/>
              <w:left w:val="nil"/>
              <w:bottom w:val="single" w:sz="4" w:space="0" w:color="auto"/>
              <w:right w:val="single" w:sz="4" w:space="0" w:color="auto"/>
            </w:tcBorders>
            <w:shd w:val="clear" w:color="000000" w:fill="92D050"/>
            <w:vAlign w:val="center"/>
            <w:hideMark/>
          </w:tcPr>
          <w:p w14:paraId="0583434A" w14:textId="77777777" w:rsidR="00464414" w:rsidRPr="0019207F" w:rsidRDefault="00464414" w:rsidP="00464414">
            <w:pPr>
              <w:spacing w:after="0" w:line="240" w:lineRule="auto"/>
              <w:rPr>
                <w:rFonts w:ascii="Arial" w:hAnsi="Arial" w:cs="Arial"/>
                <w:b/>
                <w:bCs/>
              </w:rPr>
            </w:pPr>
            <w:r w:rsidRPr="0019207F">
              <w:rPr>
                <w:rFonts w:ascii="Arial" w:hAnsi="Arial" w:cs="Arial"/>
                <w:b/>
                <w:bCs/>
              </w:rPr>
              <w:t>Action 3. Accès universel et continu aux services d’assainissement en milieu rural</w:t>
            </w:r>
          </w:p>
        </w:tc>
        <w:tc>
          <w:tcPr>
            <w:tcW w:w="468" w:type="pct"/>
            <w:tcBorders>
              <w:top w:val="nil"/>
              <w:left w:val="nil"/>
              <w:bottom w:val="single" w:sz="4" w:space="0" w:color="auto"/>
              <w:right w:val="single" w:sz="4" w:space="0" w:color="auto"/>
            </w:tcBorders>
            <w:shd w:val="clear" w:color="000000" w:fill="92D050"/>
            <w:vAlign w:val="center"/>
            <w:hideMark/>
          </w:tcPr>
          <w:p w14:paraId="17B92ACD"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000000" w:fill="92D050"/>
            <w:noWrap/>
            <w:vAlign w:val="center"/>
            <w:hideMark/>
          </w:tcPr>
          <w:p w14:paraId="35ABC7CD" w14:textId="14221E71"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000000" w:fill="92D050"/>
            <w:noWrap/>
            <w:vAlign w:val="center"/>
            <w:hideMark/>
          </w:tcPr>
          <w:p w14:paraId="1A1CC856" w14:textId="7BF690FD"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000000" w:fill="92D050"/>
            <w:noWrap/>
            <w:vAlign w:val="center"/>
            <w:hideMark/>
          </w:tcPr>
          <w:p w14:paraId="5D3E3BF2" w14:textId="3D25461A"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000000" w:fill="92D050"/>
            <w:noWrap/>
            <w:vAlign w:val="center"/>
            <w:hideMark/>
          </w:tcPr>
          <w:p w14:paraId="378E8F4D" w14:textId="59FF2797" w:rsidR="00464414" w:rsidRPr="0019207F" w:rsidRDefault="00464414" w:rsidP="00182ED5">
            <w:pPr>
              <w:spacing w:after="0" w:line="240" w:lineRule="auto"/>
              <w:jc w:val="center"/>
              <w:rPr>
                <w:rFonts w:ascii="Arial" w:hAnsi="Arial" w:cs="Arial"/>
              </w:rPr>
            </w:pPr>
          </w:p>
        </w:tc>
      </w:tr>
      <w:tr w:rsidR="00464414" w:rsidRPr="0019207F" w14:paraId="469C8F3C"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1049DB2" w14:textId="77777777" w:rsidR="00464414" w:rsidRPr="0019207F" w:rsidRDefault="00464414" w:rsidP="00464414">
            <w:pPr>
              <w:spacing w:after="0" w:line="240" w:lineRule="auto"/>
              <w:rPr>
                <w:rFonts w:ascii="Arial" w:hAnsi="Arial" w:cs="Arial"/>
              </w:rPr>
            </w:pPr>
            <w:r w:rsidRPr="0019207F">
              <w:rPr>
                <w:rFonts w:ascii="Arial" w:hAnsi="Arial" w:cs="Arial"/>
              </w:rPr>
              <w:t>3.1</w:t>
            </w:r>
          </w:p>
        </w:tc>
        <w:tc>
          <w:tcPr>
            <w:tcW w:w="2407" w:type="pct"/>
            <w:tcBorders>
              <w:top w:val="nil"/>
              <w:left w:val="nil"/>
              <w:bottom w:val="single" w:sz="4" w:space="0" w:color="auto"/>
              <w:right w:val="single" w:sz="4" w:space="0" w:color="auto"/>
            </w:tcBorders>
            <w:shd w:val="clear" w:color="auto" w:fill="auto"/>
            <w:vAlign w:val="center"/>
            <w:hideMark/>
          </w:tcPr>
          <w:p w14:paraId="49226A57" w14:textId="77777777" w:rsidR="00464414" w:rsidRPr="0019207F" w:rsidRDefault="00464414" w:rsidP="00464414">
            <w:pPr>
              <w:spacing w:after="0" w:line="240" w:lineRule="auto"/>
              <w:rPr>
                <w:rFonts w:ascii="Arial" w:hAnsi="Arial" w:cs="Arial"/>
              </w:rPr>
            </w:pPr>
            <w:r w:rsidRPr="0019207F">
              <w:rPr>
                <w:rFonts w:ascii="Arial" w:hAnsi="Arial" w:cs="Arial"/>
              </w:rPr>
              <w:t>Cibler/prioriser des interventions à travers les documents de planification et de budgétisation en vue de  garantir la performance</w:t>
            </w:r>
          </w:p>
        </w:tc>
        <w:tc>
          <w:tcPr>
            <w:tcW w:w="468" w:type="pct"/>
            <w:tcBorders>
              <w:top w:val="nil"/>
              <w:left w:val="nil"/>
              <w:bottom w:val="single" w:sz="4" w:space="0" w:color="auto"/>
              <w:right w:val="single" w:sz="4" w:space="0" w:color="auto"/>
            </w:tcBorders>
            <w:shd w:val="clear" w:color="auto" w:fill="auto"/>
            <w:vAlign w:val="center"/>
            <w:hideMark/>
          </w:tcPr>
          <w:p w14:paraId="485659AE"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33BB4C64" w14:textId="2FA20D2D"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36E6C8C" w14:textId="15751D2D"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E4716FE" w14:textId="45738CE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849E9D5" w14:textId="2C9EA506" w:rsidR="00464414" w:rsidRPr="0019207F" w:rsidRDefault="00464414">
            <w:pPr>
              <w:spacing w:after="0" w:line="240" w:lineRule="auto"/>
              <w:jc w:val="center"/>
              <w:rPr>
                <w:rFonts w:ascii="Arial" w:hAnsi="Arial" w:cs="Arial"/>
              </w:rPr>
            </w:pPr>
          </w:p>
        </w:tc>
      </w:tr>
      <w:tr w:rsidR="00464414" w:rsidRPr="0019207F" w14:paraId="53D3EEB1"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F2FB833" w14:textId="77777777" w:rsidR="00464414" w:rsidRPr="0019207F" w:rsidRDefault="00464414" w:rsidP="00464414">
            <w:pPr>
              <w:spacing w:after="0" w:line="240" w:lineRule="auto"/>
              <w:rPr>
                <w:rFonts w:ascii="Arial" w:hAnsi="Arial" w:cs="Arial"/>
              </w:rPr>
            </w:pPr>
            <w:r w:rsidRPr="0019207F">
              <w:rPr>
                <w:rFonts w:ascii="Arial" w:hAnsi="Arial" w:cs="Arial"/>
              </w:rPr>
              <w:t>3.2</w:t>
            </w:r>
          </w:p>
        </w:tc>
        <w:tc>
          <w:tcPr>
            <w:tcW w:w="2407" w:type="pct"/>
            <w:tcBorders>
              <w:top w:val="nil"/>
              <w:left w:val="nil"/>
              <w:bottom w:val="single" w:sz="4" w:space="0" w:color="auto"/>
              <w:right w:val="single" w:sz="4" w:space="0" w:color="auto"/>
            </w:tcBorders>
            <w:shd w:val="clear" w:color="auto" w:fill="auto"/>
            <w:vAlign w:val="center"/>
            <w:hideMark/>
          </w:tcPr>
          <w:p w14:paraId="64BA80B3" w14:textId="77777777" w:rsidR="00464414" w:rsidRPr="0019207F" w:rsidRDefault="00464414" w:rsidP="00464414">
            <w:pPr>
              <w:spacing w:after="0" w:line="240" w:lineRule="auto"/>
              <w:rPr>
                <w:rFonts w:ascii="Arial" w:hAnsi="Arial" w:cs="Arial"/>
              </w:rPr>
            </w:pPr>
            <w:r w:rsidRPr="0019207F">
              <w:rPr>
                <w:rFonts w:ascii="Arial" w:hAnsi="Arial" w:cs="Arial"/>
              </w:rPr>
              <w:t>Conduire  des études  diagnostiques pour la réhabilitation et la réalisation des ouvrages d'assainissement autonome</w:t>
            </w:r>
          </w:p>
        </w:tc>
        <w:tc>
          <w:tcPr>
            <w:tcW w:w="468" w:type="pct"/>
            <w:tcBorders>
              <w:top w:val="nil"/>
              <w:left w:val="nil"/>
              <w:bottom w:val="single" w:sz="4" w:space="0" w:color="auto"/>
              <w:right w:val="single" w:sz="4" w:space="0" w:color="auto"/>
            </w:tcBorders>
            <w:shd w:val="clear" w:color="auto" w:fill="auto"/>
            <w:vAlign w:val="center"/>
            <w:hideMark/>
          </w:tcPr>
          <w:p w14:paraId="61E83CC0" w14:textId="5D2D9080" w:rsidR="00464414" w:rsidRPr="0019207F" w:rsidRDefault="00464414">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256F76E8" w14:textId="5FCF6945"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0315E00" w14:textId="1687868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0EFF6EC" w14:textId="197DF2E3"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0E09C2B" w14:textId="77BB0DE7"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2EB5EF5E"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478EAAD" w14:textId="77777777" w:rsidR="00464414" w:rsidRPr="0019207F" w:rsidRDefault="00464414" w:rsidP="00464414">
            <w:pPr>
              <w:spacing w:after="0" w:line="240" w:lineRule="auto"/>
              <w:rPr>
                <w:rFonts w:ascii="Arial" w:hAnsi="Arial" w:cs="Arial"/>
              </w:rPr>
            </w:pPr>
            <w:r w:rsidRPr="0019207F">
              <w:rPr>
                <w:rFonts w:ascii="Arial" w:hAnsi="Arial" w:cs="Arial"/>
              </w:rPr>
              <w:lastRenderedPageBreak/>
              <w:t>3.3</w:t>
            </w:r>
          </w:p>
        </w:tc>
        <w:tc>
          <w:tcPr>
            <w:tcW w:w="2407" w:type="pct"/>
            <w:tcBorders>
              <w:top w:val="nil"/>
              <w:left w:val="nil"/>
              <w:bottom w:val="single" w:sz="4" w:space="0" w:color="auto"/>
              <w:right w:val="single" w:sz="4" w:space="0" w:color="auto"/>
            </w:tcBorders>
            <w:shd w:val="clear" w:color="auto" w:fill="auto"/>
            <w:vAlign w:val="center"/>
            <w:hideMark/>
          </w:tcPr>
          <w:p w14:paraId="2DCF9151" w14:textId="77777777" w:rsidR="00464414" w:rsidRPr="0019207F" w:rsidRDefault="00464414" w:rsidP="00464414">
            <w:pPr>
              <w:spacing w:after="0" w:line="240" w:lineRule="auto"/>
              <w:rPr>
                <w:rFonts w:ascii="Arial" w:hAnsi="Arial" w:cs="Arial"/>
              </w:rPr>
            </w:pPr>
            <w:r w:rsidRPr="0019207F">
              <w:rPr>
                <w:rFonts w:ascii="Arial" w:hAnsi="Arial" w:cs="Arial"/>
              </w:rPr>
              <w:t>conduire l'intermédiation sociale intégrant le guide IMS AEUE pour la réhabilitation et/ou réalisation des latrines autonomes</w:t>
            </w:r>
          </w:p>
        </w:tc>
        <w:tc>
          <w:tcPr>
            <w:tcW w:w="468" w:type="pct"/>
            <w:tcBorders>
              <w:top w:val="nil"/>
              <w:left w:val="nil"/>
              <w:bottom w:val="single" w:sz="4" w:space="0" w:color="auto"/>
              <w:right w:val="single" w:sz="4" w:space="0" w:color="auto"/>
            </w:tcBorders>
            <w:shd w:val="clear" w:color="auto" w:fill="auto"/>
            <w:vAlign w:val="center"/>
            <w:hideMark/>
          </w:tcPr>
          <w:p w14:paraId="0F06992F"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0B2F61DD" w14:textId="15246431"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3CA2132" w14:textId="7D65441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C6840B2" w14:textId="64035DD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686DC14" w14:textId="6895320B" w:rsidR="00464414" w:rsidRPr="0019207F" w:rsidRDefault="00464414">
            <w:pPr>
              <w:spacing w:after="0" w:line="240" w:lineRule="auto"/>
              <w:jc w:val="center"/>
              <w:rPr>
                <w:rFonts w:ascii="Arial" w:hAnsi="Arial" w:cs="Arial"/>
              </w:rPr>
            </w:pPr>
            <w:r w:rsidRPr="0019207F">
              <w:rPr>
                <w:rFonts w:ascii="Arial" w:hAnsi="Arial" w:cs="Arial"/>
              </w:rPr>
              <w:t>X</w:t>
            </w:r>
          </w:p>
        </w:tc>
      </w:tr>
      <w:tr w:rsidR="00233220" w:rsidRPr="0019207F" w14:paraId="6FCD350B" w14:textId="77777777" w:rsidTr="00233220">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4ACA59E" w14:textId="77777777" w:rsidR="00464414" w:rsidRPr="0019207F" w:rsidRDefault="00464414" w:rsidP="00464414">
            <w:pPr>
              <w:spacing w:after="0" w:line="240" w:lineRule="auto"/>
              <w:rPr>
                <w:rFonts w:ascii="Arial" w:hAnsi="Arial" w:cs="Arial"/>
              </w:rPr>
            </w:pPr>
            <w:r w:rsidRPr="0019207F">
              <w:rPr>
                <w:rFonts w:ascii="Arial" w:hAnsi="Arial" w:cs="Arial"/>
              </w:rPr>
              <w:t>3.4</w:t>
            </w:r>
          </w:p>
        </w:tc>
        <w:tc>
          <w:tcPr>
            <w:tcW w:w="2407" w:type="pct"/>
            <w:tcBorders>
              <w:top w:val="nil"/>
              <w:left w:val="nil"/>
              <w:bottom w:val="single" w:sz="4" w:space="0" w:color="auto"/>
              <w:right w:val="single" w:sz="4" w:space="0" w:color="auto"/>
            </w:tcBorders>
            <w:shd w:val="clear" w:color="auto" w:fill="auto"/>
            <w:vAlign w:val="center"/>
            <w:hideMark/>
          </w:tcPr>
          <w:p w14:paraId="3E5A6847" w14:textId="77777777" w:rsidR="00464414" w:rsidRPr="0019207F" w:rsidRDefault="00464414" w:rsidP="00464414">
            <w:pPr>
              <w:spacing w:after="0" w:line="240" w:lineRule="auto"/>
              <w:rPr>
                <w:rFonts w:ascii="Arial" w:hAnsi="Arial" w:cs="Arial"/>
              </w:rPr>
            </w:pPr>
            <w:r w:rsidRPr="0019207F">
              <w:rPr>
                <w:rFonts w:ascii="Arial" w:hAnsi="Arial" w:cs="Arial"/>
              </w:rPr>
              <w:t>Conduire  des études  pour la réhabilitation et la réalisation des ouvrages institutionnels et publics</w:t>
            </w:r>
          </w:p>
        </w:tc>
        <w:tc>
          <w:tcPr>
            <w:tcW w:w="468" w:type="pct"/>
            <w:tcBorders>
              <w:top w:val="nil"/>
              <w:left w:val="nil"/>
              <w:bottom w:val="single" w:sz="4" w:space="0" w:color="auto"/>
              <w:right w:val="single" w:sz="4" w:space="0" w:color="auto"/>
            </w:tcBorders>
            <w:shd w:val="clear" w:color="auto" w:fill="auto"/>
            <w:noWrap/>
            <w:vAlign w:val="center"/>
            <w:hideMark/>
          </w:tcPr>
          <w:p w14:paraId="2D5F4961" w14:textId="26167FC4"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B8EE30F" w14:textId="7DB3186E"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3A98199" w14:textId="2678CD2A"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8DDD1E7" w14:textId="1B7F0741"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0CA668F" w14:textId="60745E0D" w:rsidR="00464414" w:rsidRPr="0019207F" w:rsidRDefault="00464414" w:rsidP="00182ED5">
            <w:pPr>
              <w:spacing w:after="0" w:line="240" w:lineRule="auto"/>
              <w:jc w:val="center"/>
              <w:rPr>
                <w:rFonts w:ascii="Arial" w:hAnsi="Arial" w:cs="Arial"/>
              </w:rPr>
            </w:pPr>
            <w:r w:rsidRPr="0019207F">
              <w:rPr>
                <w:rFonts w:ascii="Arial" w:hAnsi="Arial" w:cs="Arial"/>
              </w:rPr>
              <w:t>X</w:t>
            </w:r>
          </w:p>
        </w:tc>
      </w:tr>
      <w:tr w:rsidR="00233220" w:rsidRPr="0019207F" w14:paraId="475439B2" w14:textId="77777777" w:rsidTr="00233220">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E78D093" w14:textId="77777777" w:rsidR="00464414" w:rsidRPr="0019207F" w:rsidRDefault="00464414" w:rsidP="00464414">
            <w:pPr>
              <w:spacing w:after="0" w:line="240" w:lineRule="auto"/>
              <w:rPr>
                <w:rFonts w:ascii="Arial" w:hAnsi="Arial" w:cs="Arial"/>
              </w:rPr>
            </w:pPr>
            <w:r w:rsidRPr="0019207F">
              <w:rPr>
                <w:rFonts w:ascii="Arial" w:hAnsi="Arial" w:cs="Arial"/>
              </w:rPr>
              <w:t>3.5</w:t>
            </w:r>
          </w:p>
        </w:tc>
        <w:tc>
          <w:tcPr>
            <w:tcW w:w="2407" w:type="pct"/>
            <w:tcBorders>
              <w:top w:val="nil"/>
              <w:left w:val="nil"/>
              <w:bottom w:val="single" w:sz="4" w:space="0" w:color="auto"/>
              <w:right w:val="single" w:sz="4" w:space="0" w:color="auto"/>
            </w:tcBorders>
            <w:shd w:val="clear" w:color="auto" w:fill="auto"/>
            <w:vAlign w:val="center"/>
            <w:hideMark/>
          </w:tcPr>
          <w:p w14:paraId="6BE653DE" w14:textId="77777777" w:rsidR="00464414" w:rsidRPr="0019207F" w:rsidRDefault="00464414" w:rsidP="00464414">
            <w:pPr>
              <w:spacing w:after="0" w:line="240" w:lineRule="auto"/>
              <w:rPr>
                <w:rFonts w:ascii="Arial" w:hAnsi="Arial" w:cs="Arial"/>
              </w:rPr>
            </w:pPr>
            <w:r w:rsidRPr="0019207F">
              <w:rPr>
                <w:rFonts w:ascii="Arial" w:hAnsi="Arial" w:cs="Arial"/>
              </w:rPr>
              <w:t>conduire l'intermédiation sociale intégrant le guide IMS AEUE pour la réhabilitation et/ou réalisation des latrines autonomes</w:t>
            </w:r>
          </w:p>
        </w:tc>
        <w:tc>
          <w:tcPr>
            <w:tcW w:w="468" w:type="pct"/>
            <w:tcBorders>
              <w:top w:val="nil"/>
              <w:left w:val="nil"/>
              <w:bottom w:val="single" w:sz="4" w:space="0" w:color="auto"/>
              <w:right w:val="single" w:sz="4" w:space="0" w:color="auto"/>
            </w:tcBorders>
            <w:shd w:val="clear" w:color="auto" w:fill="auto"/>
            <w:noWrap/>
            <w:vAlign w:val="center"/>
            <w:hideMark/>
          </w:tcPr>
          <w:p w14:paraId="7E2C5BE3" w14:textId="68E48C1A"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6CE1791" w14:textId="7BBBDE7E"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2B6AD225" w14:textId="2BE21B96"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C0C9F52" w14:textId="3BE610AC"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B48EA60" w14:textId="06A162D4" w:rsidR="00464414" w:rsidRPr="0019207F" w:rsidRDefault="00464414" w:rsidP="00182ED5">
            <w:pPr>
              <w:spacing w:after="0" w:line="240" w:lineRule="auto"/>
              <w:jc w:val="center"/>
              <w:rPr>
                <w:rFonts w:ascii="Arial" w:hAnsi="Arial" w:cs="Arial"/>
              </w:rPr>
            </w:pPr>
            <w:r w:rsidRPr="0019207F">
              <w:rPr>
                <w:rFonts w:ascii="Arial" w:hAnsi="Arial" w:cs="Arial"/>
              </w:rPr>
              <w:t>X</w:t>
            </w:r>
          </w:p>
        </w:tc>
      </w:tr>
      <w:tr w:rsidR="00464414" w:rsidRPr="0019207F" w14:paraId="753F790F" w14:textId="77777777" w:rsidTr="00182ED5">
        <w:trPr>
          <w:trHeight w:val="171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5362CD2" w14:textId="77777777" w:rsidR="00464414" w:rsidRPr="0019207F" w:rsidRDefault="00464414" w:rsidP="00464414">
            <w:pPr>
              <w:spacing w:after="0" w:line="240" w:lineRule="auto"/>
              <w:rPr>
                <w:rFonts w:ascii="Arial" w:hAnsi="Arial" w:cs="Arial"/>
              </w:rPr>
            </w:pPr>
            <w:r w:rsidRPr="0019207F">
              <w:rPr>
                <w:rFonts w:ascii="Arial" w:hAnsi="Arial" w:cs="Arial"/>
              </w:rPr>
              <w:t>3.6</w:t>
            </w:r>
          </w:p>
        </w:tc>
        <w:tc>
          <w:tcPr>
            <w:tcW w:w="2407" w:type="pct"/>
            <w:tcBorders>
              <w:top w:val="nil"/>
              <w:left w:val="nil"/>
              <w:bottom w:val="single" w:sz="4" w:space="0" w:color="auto"/>
              <w:right w:val="single" w:sz="4" w:space="0" w:color="auto"/>
            </w:tcBorders>
            <w:shd w:val="clear" w:color="auto" w:fill="auto"/>
            <w:vAlign w:val="center"/>
            <w:hideMark/>
          </w:tcPr>
          <w:p w14:paraId="0A622EE3" w14:textId="77777777" w:rsidR="00464414" w:rsidRPr="0019207F" w:rsidRDefault="00464414" w:rsidP="00464414">
            <w:pPr>
              <w:spacing w:after="0" w:line="240" w:lineRule="auto"/>
              <w:rPr>
                <w:rFonts w:ascii="Arial" w:hAnsi="Arial" w:cs="Arial"/>
              </w:rPr>
            </w:pPr>
            <w:r w:rsidRPr="0019207F">
              <w:rPr>
                <w:rFonts w:ascii="Arial" w:hAnsi="Arial" w:cs="Arial"/>
              </w:rPr>
              <w:t>Actualiser et mettre en œuvre les outils existants (cahier de charge type pour la gestion des latrines publiques, prescription techniques, normes et critères…) pour la gestion durable des ouvrages d’assainissement, conformément à l’AFDH ;</w:t>
            </w:r>
          </w:p>
        </w:tc>
        <w:tc>
          <w:tcPr>
            <w:tcW w:w="468" w:type="pct"/>
            <w:tcBorders>
              <w:top w:val="nil"/>
              <w:left w:val="nil"/>
              <w:bottom w:val="single" w:sz="4" w:space="0" w:color="auto"/>
              <w:right w:val="single" w:sz="4" w:space="0" w:color="auto"/>
            </w:tcBorders>
            <w:shd w:val="clear" w:color="auto" w:fill="auto"/>
            <w:vAlign w:val="center"/>
            <w:hideMark/>
          </w:tcPr>
          <w:p w14:paraId="73AD6F96"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5F9EC560" w14:textId="505F5C4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906E5B0" w14:textId="2E221C5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8A68DC5" w14:textId="380D569E"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38998992" w14:textId="72C0B640" w:rsidR="00464414" w:rsidRPr="0019207F" w:rsidRDefault="00464414" w:rsidP="00182ED5">
            <w:pPr>
              <w:spacing w:after="0" w:line="240" w:lineRule="auto"/>
              <w:jc w:val="center"/>
              <w:rPr>
                <w:rFonts w:ascii="Arial" w:hAnsi="Arial" w:cs="Arial"/>
              </w:rPr>
            </w:pPr>
          </w:p>
        </w:tc>
      </w:tr>
      <w:tr w:rsidR="00464414" w:rsidRPr="0019207F" w14:paraId="71DF7FCD"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F14182E" w14:textId="77777777" w:rsidR="00464414" w:rsidRPr="0019207F" w:rsidRDefault="00464414" w:rsidP="00464414">
            <w:pPr>
              <w:spacing w:after="0" w:line="240" w:lineRule="auto"/>
              <w:rPr>
                <w:rFonts w:ascii="Arial" w:hAnsi="Arial" w:cs="Arial"/>
              </w:rPr>
            </w:pPr>
            <w:r w:rsidRPr="0019207F">
              <w:rPr>
                <w:rFonts w:ascii="Arial" w:hAnsi="Arial" w:cs="Arial"/>
              </w:rPr>
              <w:t>3.7</w:t>
            </w:r>
          </w:p>
        </w:tc>
        <w:tc>
          <w:tcPr>
            <w:tcW w:w="2407" w:type="pct"/>
            <w:tcBorders>
              <w:top w:val="nil"/>
              <w:left w:val="nil"/>
              <w:bottom w:val="single" w:sz="4" w:space="0" w:color="auto"/>
              <w:right w:val="single" w:sz="4" w:space="0" w:color="auto"/>
            </w:tcBorders>
            <w:shd w:val="clear" w:color="auto" w:fill="auto"/>
            <w:vAlign w:val="center"/>
            <w:hideMark/>
          </w:tcPr>
          <w:p w14:paraId="60F06D8F" w14:textId="77777777" w:rsidR="00464414" w:rsidRPr="0019207F" w:rsidRDefault="00464414" w:rsidP="00464414">
            <w:pPr>
              <w:spacing w:after="0" w:line="240" w:lineRule="auto"/>
              <w:rPr>
                <w:rFonts w:ascii="Arial" w:hAnsi="Arial" w:cs="Arial"/>
              </w:rPr>
            </w:pPr>
            <w:r w:rsidRPr="0019207F">
              <w:rPr>
                <w:rFonts w:ascii="Arial" w:hAnsi="Arial" w:cs="Arial"/>
              </w:rPr>
              <w:t>Diffuser et mettre en œuvre la stratégie PPP sectorielle</w:t>
            </w:r>
          </w:p>
        </w:tc>
        <w:tc>
          <w:tcPr>
            <w:tcW w:w="468" w:type="pct"/>
            <w:tcBorders>
              <w:top w:val="nil"/>
              <w:left w:val="nil"/>
              <w:bottom w:val="single" w:sz="4" w:space="0" w:color="auto"/>
              <w:right w:val="single" w:sz="4" w:space="0" w:color="auto"/>
            </w:tcBorders>
            <w:shd w:val="clear" w:color="auto" w:fill="auto"/>
            <w:vAlign w:val="center"/>
            <w:hideMark/>
          </w:tcPr>
          <w:p w14:paraId="02A7E06B"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7D5917B3" w14:textId="478ADBF9"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DEF1C06" w14:textId="02CF6F75"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912F59C" w14:textId="1E64B1F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7653CF0" w14:textId="367F3446"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0E5FA8E1"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636D9A7" w14:textId="77777777" w:rsidR="00464414" w:rsidRPr="0019207F" w:rsidRDefault="00464414" w:rsidP="00464414">
            <w:pPr>
              <w:spacing w:after="0" w:line="240" w:lineRule="auto"/>
              <w:rPr>
                <w:rFonts w:ascii="Arial" w:hAnsi="Arial" w:cs="Arial"/>
              </w:rPr>
            </w:pPr>
            <w:r w:rsidRPr="0019207F">
              <w:rPr>
                <w:rFonts w:ascii="Arial" w:hAnsi="Arial" w:cs="Arial"/>
              </w:rPr>
              <w:t>3.8</w:t>
            </w:r>
          </w:p>
        </w:tc>
        <w:tc>
          <w:tcPr>
            <w:tcW w:w="2407" w:type="pct"/>
            <w:tcBorders>
              <w:top w:val="nil"/>
              <w:left w:val="nil"/>
              <w:bottom w:val="single" w:sz="4" w:space="0" w:color="auto"/>
              <w:right w:val="single" w:sz="4" w:space="0" w:color="auto"/>
            </w:tcBorders>
            <w:shd w:val="clear" w:color="auto" w:fill="auto"/>
            <w:vAlign w:val="center"/>
            <w:hideMark/>
          </w:tcPr>
          <w:p w14:paraId="2148B103" w14:textId="77777777" w:rsidR="00464414" w:rsidRPr="0019207F" w:rsidRDefault="00464414" w:rsidP="00464414">
            <w:pPr>
              <w:spacing w:after="0" w:line="240" w:lineRule="auto"/>
              <w:rPr>
                <w:rFonts w:ascii="Arial" w:hAnsi="Arial" w:cs="Arial"/>
              </w:rPr>
            </w:pPr>
            <w:r w:rsidRPr="0019207F">
              <w:rPr>
                <w:rFonts w:ascii="Arial" w:hAnsi="Arial" w:cs="Arial"/>
              </w:rPr>
              <w:t>Accompagner les communes dans l’exercice de la MOC en y intégrant le secteur privé pour la gestion des ouvrages</w:t>
            </w:r>
          </w:p>
        </w:tc>
        <w:tc>
          <w:tcPr>
            <w:tcW w:w="468" w:type="pct"/>
            <w:tcBorders>
              <w:top w:val="nil"/>
              <w:left w:val="nil"/>
              <w:bottom w:val="single" w:sz="4" w:space="0" w:color="auto"/>
              <w:right w:val="single" w:sz="4" w:space="0" w:color="auto"/>
            </w:tcBorders>
            <w:shd w:val="clear" w:color="auto" w:fill="auto"/>
            <w:vAlign w:val="center"/>
            <w:hideMark/>
          </w:tcPr>
          <w:p w14:paraId="7CBB95A8"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43693881" w14:textId="69944E2A" w:rsidR="00464414" w:rsidRPr="0019207F" w:rsidRDefault="00464414" w:rsidP="00182ED5">
            <w:pPr>
              <w:spacing w:after="0" w:line="240" w:lineRule="auto"/>
              <w:ind w:firstLineChars="200" w:firstLine="440"/>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6A98B0D" w14:textId="63837AF3" w:rsidR="00464414" w:rsidRPr="0019207F" w:rsidRDefault="00464414" w:rsidP="00182ED5">
            <w:pPr>
              <w:spacing w:after="0" w:line="240" w:lineRule="auto"/>
              <w:ind w:firstLineChars="200" w:firstLine="440"/>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21483190" w14:textId="0A3596B5" w:rsidR="00464414" w:rsidRPr="0019207F" w:rsidRDefault="00464414" w:rsidP="00182ED5">
            <w:pPr>
              <w:spacing w:after="0" w:line="240" w:lineRule="auto"/>
              <w:ind w:firstLineChars="200" w:firstLine="440"/>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69A231DC" w14:textId="5D48F1C8" w:rsidR="00464414" w:rsidRPr="0019207F" w:rsidRDefault="00464414" w:rsidP="00182ED5">
            <w:pPr>
              <w:spacing w:after="0" w:line="240" w:lineRule="auto"/>
              <w:ind w:firstLineChars="200" w:firstLine="440"/>
              <w:jc w:val="center"/>
              <w:rPr>
                <w:rFonts w:ascii="Arial" w:hAnsi="Arial" w:cs="Arial"/>
              </w:rPr>
            </w:pPr>
            <w:r w:rsidRPr="0019207F">
              <w:rPr>
                <w:rFonts w:ascii="Arial" w:hAnsi="Arial" w:cs="Arial"/>
              </w:rPr>
              <w:t>X</w:t>
            </w:r>
          </w:p>
        </w:tc>
      </w:tr>
      <w:tr w:rsidR="00464414" w:rsidRPr="0019207F" w14:paraId="4DEA53C4" w14:textId="77777777" w:rsidTr="00182ED5">
        <w:trPr>
          <w:trHeight w:val="14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6DE7F0E" w14:textId="77777777" w:rsidR="00464414" w:rsidRPr="0019207F" w:rsidRDefault="00464414" w:rsidP="00464414">
            <w:pPr>
              <w:spacing w:after="0" w:line="240" w:lineRule="auto"/>
              <w:rPr>
                <w:rFonts w:ascii="Arial" w:hAnsi="Arial" w:cs="Arial"/>
              </w:rPr>
            </w:pPr>
            <w:r w:rsidRPr="0019207F">
              <w:rPr>
                <w:rFonts w:ascii="Arial" w:hAnsi="Arial" w:cs="Arial"/>
              </w:rPr>
              <w:t>3.9</w:t>
            </w:r>
          </w:p>
        </w:tc>
        <w:tc>
          <w:tcPr>
            <w:tcW w:w="2407" w:type="pct"/>
            <w:tcBorders>
              <w:top w:val="nil"/>
              <w:left w:val="nil"/>
              <w:bottom w:val="single" w:sz="4" w:space="0" w:color="auto"/>
              <w:right w:val="single" w:sz="4" w:space="0" w:color="auto"/>
            </w:tcBorders>
            <w:shd w:val="clear" w:color="auto" w:fill="auto"/>
            <w:vAlign w:val="center"/>
            <w:hideMark/>
          </w:tcPr>
          <w:p w14:paraId="20BD0239" w14:textId="77777777" w:rsidR="00464414" w:rsidRPr="0019207F" w:rsidRDefault="00464414" w:rsidP="00464414">
            <w:pPr>
              <w:spacing w:after="0" w:line="240" w:lineRule="auto"/>
              <w:rPr>
                <w:rFonts w:ascii="Arial" w:hAnsi="Arial" w:cs="Arial"/>
              </w:rPr>
            </w:pPr>
            <w:r w:rsidRPr="0019207F">
              <w:rPr>
                <w:rFonts w:ascii="Arial" w:hAnsi="Arial" w:cs="Arial"/>
              </w:rPr>
              <w:t>Organiser  des campagnes d’information/sensibilisation des communes sur l’intercommunalité, les dispositions légales et règlementaires, leurs importances pour le développement local</w:t>
            </w:r>
          </w:p>
        </w:tc>
        <w:tc>
          <w:tcPr>
            <w:tcW w:w="468" w:type="pct"/>
            <w:tcBorders>
              <w:top w:val="nil"/>
              <w:left w:val="nil"/>
              <w:bottom w:val="single" w:sz="4" w:space="0" w:color="auto"/>
              <w:right w:val="single" w:sz="4" w:space="0" w:color="auto"/>
            </w:tcBorders>
            <w:shd w:val="clear" w:color="auto" w:fill="auto"/>
            <w:vAlign w:val="center"/>
            <w:hideMark/>
          </w:tcPr>
          <w:p w14:paraId="0E0AF8C9"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55F6F3B6" w14:textId="780C7EB3"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DF06BE6" w14:textId="5C69D89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B684E25" w14:textId="6EF6D247"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B8A9105" w14:textId="661CA0B2" w:rsidR="00464414" w:rsidRPr="0019207F" w:rsidRDefault="00464414" w:rsidP="00182ED5">
            <w:pPr>
              <w:spacing w:after="0" w:line="240" w:lineRule="auto"/>
              <w:jc w:val="center"/>
              <w:rPr>
                <w:rFonts w:ascii="Arial" w:hAnsi="Arial" w:cs="Arial"/>
              </w:rPr>
            </w:pPr>
          </w:p>
        </w:tc>
      </w:tr>
      <w:tr w:rsidR="00464414" w:rsidRPr="0019207F" w14:paraId="182E7498" w14:textId="77777777" w:rsidTr="00182ED5">
        <w:trPr>
          <w:trHeight w:val="114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19C7613" w14:textId="77777777" w:rsidR="00464414" w:rsidRPr="0019207F" w:rsidRDefault="00464414" w:rsidP="00464414">
            <w:pPr>
              <w:spacing w:after="0" w:line="240" w:lineRule="auto"/>
              <w:rPr>
                <w:rFonts w:ascii="Arial" w:hAnsi="Arial" w:cs="Arial"/>
              </w:rPr>
            </w:pPr>
            <w:r w:rsidRPr="0019207F">
              <w:rPr>
                <w:rFonts w:ascii="Arial" w:hAnsi="Arial" w:cs="Arial"/>
              </w:rPr>
              <w:t>3.10</w:t>
            </w:r>
          </w:p>
        </w:tc>
        <w:tc>
          <w:tcPr>
            <w:tcW w:w="2407" w:type="pct"/>
            <w:tcBorders>
              <w:top w:val="nil"/>
              <w:left w:val="nil"/>
              <w:bottom w:val="single" w:sz="4" w:space="0" w:color="auto"/>
              <w:right w:val="single" w:sz="4" w:space="0" w:color="auto"/>
            </w:tcBorders>
            <w:shd w:val="clear" w:color="auto" w:fill="auto"/>
            <w:vAlign w:val="center"/>
            <w:hideMark/>
          </w:tcPr>
          <w:p w14:paraId="5A6A71A5" w14:textId="77777777" w:rsidR="00464414" w:rsidRPr="0019207F" w:rsidRDefault="00464414" w:rsidP="00464414">
            <w:pPr>
              <w:spacing w:after="0" w:line="240" w:lineRule="auto"/>
              <w:rPr>
                <w:rFonts w:ascii="Arial" w:hAnsi="Arial" w:cs="Arial"/>
              </w:rPr>
            </w:pPr>
            <w:r w:rsidRPr="0019207F">
              <w:rPr>
                <w:rFonts w:ascii="Arial" w:hAnsi="Arial" w:cs="Arial"/>
              </w:rPr>
              <w:t>Inciter, accompagner et Suivre  des communes à la mutualisation à travers des expériences pilotes pour la gestion du service public d’assainissement ;</w:t>
            </w:r>
          </w:p>
        </w:tc>
        <w:tc>
          <w:tcPr>
            <w:tcW w:w="468" w:type="pct"/>
            <w:tcBorders>
              <w:top w:val="nil"/>
              <w:left w:val="nil"/>
              <w:bottom w:val="single" w:sz="4" w:space="0" w:color="auto"/>
              <w:right w:val="single" w:sz="4" w:space="0" w:color="auto"/>
            </w:tcBorders>
            <w:shd w:val="clear" w:color="auto" w:fill="auto"/>
            <w:vAlign w:val="center"/>
            <w:hideMark/>
          </w:tcPr>
          <w:p w14:paraId="4096B05E"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6FF8CF6D" w14:textId="0340F73C" w:rsidR="00464414" w:rsidRPr="0019207F" w:rsidRDefault="00464414" w:rsidP="00182ED5">
            <w:pPr>
              <w:spacing w:after="0" w:line="240" w:lineRule="auto"/>
              <w:ind w:firstLineChars="200" w:firstLine="440"/>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73A7B2A" w14:textId="766DB8AE" w:rsidR="00464414" w:rsidRPr="0019207F" w:rsidRDefault="00464414" w:rsidP="00182ED5">
            <w:pPr>
              <w:spacing w:after="0" w:line="240" w:lineRule="auto"/>
              <w:ind w:firstLineChars="200" w:firstLine="440"/>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5993C9C1" w14:textId="095A9C0D" w:rsidR="00464414" w:rsidRPr="0019207F" w:rsidRDefault="00464414" w:rsidP="00182ED5">
            <w:pPr>
              <w:spacing w:after="0" w:line="240" w:lineRule="auto"/>
              <w:ind w:firstLineChars="200" w:firstLine="440"/>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15AFE69B" w14:textId="4015C0C6" w:rsidR="00464414" w:rsidRPr="0019207F" w:rsidRDefault="00464414" w:rsidP="00182ED5">
            <w:pPr>
              <w:spacing w:after="0" w:line="240" w:lineRule="auto"/>
              <w:ind w:firstLineChars="200" w:firstLine="440"/>
              <w:jc w:val="center"/>
              <w:rPr>
                <w:rFonts w:ascii="Arial" w:hAnsi="Arial" w:cs="Arial"/>
              </w:rPr>
            </w:pPr>
            <w:r w:rsidRPr="0019207F">
              <w:rPr>
                <w:rFonts w:ascii="Arial" w:hAnsi="Arial" w:cs="Arial"/>
              </w:rPr>
              <w:t>X</w:t>
            </w:r>
          </w:p>
        </w:tc>
      </w:tr>
      <w:tr w:rsidR="00464414" w:rsidRPr="0019207F" w14:paraId="18C3093F"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93BAC1B" w14:textId="77777777" w:rsidR="00464414" w:rsidRPr="0019207F" w:rsidRDefault="00464414" w:rsidP="00464414">
            <w:pPr>
              <w:spacing w:after="0" w:line="240" w:lineRule="auto"/>
              <w:rPr>
                <w:rFonts w:ascii="Arial" w:hAnsi="Arial" w:cs="Arial"/>
              </w:rPr>
            </w:pPr>
            <w:r w:rsidRPr="0019207F">
              <w:rPr>
                <w:rFonts w:ascii="Arial" w:hAnsi="Arial" w:cs="Arial"/>
              </w:rPr>
              <w:lastRenderedPageBreak/>
              <w:t>3.11</w:t>
            </w:r>
          </w:p>
        </w:tc>
        <w:tc>
          <w:tcPr>
            <w:tcW w:w="2407" w:type="pct"/>
            <w:tcBorders>
              <w:top w:val="nil"/>
              <w:left w:val="nil"/>
              <w:bottom w:val="single" w:sz="4" w:space="0" w:color="auto"/>
              <w:right w:val="single" w:sz="4" w:space="0" w:color="auto"/>
            </w:tcBorders>
            <w:shd w:val="clear" w:color="auto" w:fill="auto"/>
            <w:vAlign w:val="center"/>
            <w:hideMark/>
          </w:tcPr>
          <w:p w14:paraId="11466D31" w14:textId="77777777" w:rsidR="00464414" w:rsidRPr="0019207F" w:rsidRDefault="00464414" w:rsidP="00464414">
            <w:pPr>
              <w:spacing w:after="0" w:line="240" w:lineRule="auto"/>
              <w:rPr>
                <w:rFonts w:ascii="Arial" w:hAnsi="Arial" w:cs="Arial"/>
              </w:rPr>
            </w:pPr>
            <w:r w:rsidRPr="0019207F">
              <w:rPr>
                <w:rFonts w:ascii="Arial" w:hAnsi="Arial" w:cs="Arial"/>
              </w:rPr>
              <w:t>Evaluer des processus d’intercommunalités mis en place pour vérifier leurs fonctionnalités et leurs efficacités d’actions.</w:t>
            </w:r>
          </w:p>
        </w:tc>
        <w:tc>
          <w:tcPr>
            <w:tcW w:w="468" w:type="pct"/>
            <w:tcBorders>
              <w:top w:val="nil"/>
              <w:left w:val="nil"/>
              <w:bottom w:val="single" w:sz="4" w:space="0" w:color="auto"/>
              <w:right w:val="single" w:sz="4" w:space="0" w:color="auto"/>
            </w:tcBorders>
            <w:shd w:val="clear" w:color="auto" w:fill="auto"/>
            <w:vAlign w:val="center"/>
            <w:hideMark/>
          </w:tcPr>
          <w:p w14:paraId="55D79B0F"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4B64795F" w14:textId="734DB8C8"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68911311" w14:textId="07B6D4FC"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2095600D" w14:textId="05D33805"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D928347" w14:textId="36E5E8D2"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49D9D0D1"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D46702F" w14:textId="77777777" w:rsidR="00464414" w:rsidRPr="0019207F" w:rsidRDefault="00464414" w:rsidP="00464414">
            <w:pPr>
              <w:spacing w:after="0" w:line="240" w:lineRule="auto"/>
              <w:rPr>
                <w:rFonts w:ascii="Arial" w:hAnsi="Arial" w:cs="Arial"/>
              </w:rPr>
            </w:pPr>
            <w:r w:rsidRPr="0019207F">
              <w:rPr>
                <w:rFonts w:ascii="Arial" w:hAnsi="Arial" w:cs="Arial"/>
              </w:rPr>
              <w:t>3.12</w:t>
            </w:r>
          </w:p>
        </w:tc>
        <w:tc>
          <w:tcPr>
            <w:tcW w:w="2407" w:type="pct"/>
            <w:tcBorders>
              <w:top w:val="nil"/>
              <w:left w:val="nil"/>
              <w:bottom w:val="single" w:sz="4" w:space="0" w:color="auto"/>
              <w:right w:val="single" w:sz="4" w:space="0" w:color="auto"/>
            </w:tcBorders>
            <w:shd w:val="clear" w:color="auto" w:fill="auto"/>
            <w:vAlign w:val="center"/>
            <w:hideMark/>
          </w:tcPr>
          <w:p w14:paraId="624A7AB0" w14:textId="77777777" w:rsidR="00464414" w:rsidRPr="0019207F" w:rsidRDefault="00464414" w:rsidP="00464414">
            <w:pPr>
              <w:spacing w:after="0" w:line="240" w:lineRule="auto"/>
              <w:rPr>
                <w:rFonts w:ascii="Arial" w:hAnsi="Arial" w:cs="Arial"/>
              </w:rPr>
            </w:pPr>
            <w:r w:rsidRPr="0019207F">
              <w:rPr>
                <w:rFonts w:ascii="Arial" w:hAnsi="Arial" w:cs="Arial"/>
              </w:rPr>
              <w:t>Réaliser/réhabiliter des latrines familiales</w:t>
            </w:r>
          </w:p>
        </w:tc>
        <w:tc>
          <w:tcPr>
            <w:tcW w:w="468" w:type="pct"/>
            <w:tcBorders>
              <w:top w:val="nil"/>
              <w:left w:val="nil"/>
              <w:bottom w:val="single" w:sz="4" w:space="0" w:color="auto"/>
              <w:right w:val="single" w:sz="4" w:space="0" w:color="auto"/>
            </w:tcBorders>
            <w:shd w:val="clear" w:color="auto" w:fill="auto"/>
            <w:vAlign w:val="center"/>
            <w:hideMark/>
          </w:tcPr>
          <w:p w14:paraId="5E5193F1" w14:textId="75D10FC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AA574DD" w14:textId="0955841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8814D34" w14:textId="5E2E540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37B94BD" w14:textId="79FF72F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705F020" w14:textId="7C009784"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6508A4AB"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42CCFEC" w14:textId="77777777" w:rsidR="00464414" w:rsidRPr="0019207F" w:rsidRDefault="00464414" w:rsidP="00464414">
            <w:pPr>
              <w:spacing w:after="0" w:line="240" w:lineRule="auto"/>
              <w:rPr>
                <w:rFonts w:ascii="Arial" w:hAnsi="Arial" w:cs="Arial"/>
              </w:rPr>
            </w:pPr>
            <w:r w:rsidRPr="0019207F">
              <w:rPr>
                <w:rFonts w:ascii="Arial" w:hAnsi="Arial" w:cs="Arial"/>
              </w:rPr>
              <w:t>3.13</w:t>
            </w:r>
          </w:p>
        </w:tc>
        <w:tc>
          <w:tcPr>
            <w:tcW w:w="2407" w:type="pct"/>
            <w:tcBorders>
              <w:top w:val="nil"/>
              <w:left w:val="nil"/>
              <w:bottom w:val="single" w:sz="4" w:space="0" w:color="auto"/>
              <w:right w:val="single" w:sz="4" w:space="0" w:color="auto"/>
            </w:tcBorders>
            <w:shd w:val="clear" w:color="auto" w:fill="auto"/>
            <w:vAlign w:val="center"/>
            <w:hideMark/>
          </w:tcPr>
          <w:p w14:paraId="06315D17" w14:textId="77777777" w:rsidR="00464414" w:rsidRPr="0019207F" w:rsidRDefault="00464414" w:rsidP="00464414">
            <w:pPr>
              <w:spacing w:after="0" w:line="240" w:lineRule="auto"/>
              <w:rPr>
                <w:rFonts w:ascii="Arial" w:hAnsi="Arial" w:cs="Arial"/>
              </w:rPr>
            </w:pPr>
            <w:r w:rsidRPr="0019207F">
              <w:rPr>
                <w:rFonts w:ascii="Arial" w:hAnsi="Arial" w:cs="Arial"/>
              </w:rPr>
              <w:t xml:space="preserve">Réaliser les puisards domestiques </w:t>
            </w:r>
          </w:p>
        </w:tc>
        <w:tc>
          <w:tcPr>
            <w:tcW w:w="468" w:type="pct"/>
            <w:tcBorders>
              <w:top w:val="nil"/>
              <w:left w:val="nil"/>
              <w:bottom w:val="single" w:sz="4" w:space="0" w:color="auto"/>
              <w:right w:val="single" w:sz="4" w:space="0" w:color="auto"/>
            </w:tcBorders>
            <w:shd w:val="clear" w:color="auto" w:fill="auto"/>
            <w:vAlign w:val="center"/>
            <w:hideMark/>
          </w:tcPr>
          <w:p w14:paraId="2ECCF25B" w14:textId="2BBEE97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77A4CFA" w14:textId="0571D4C9"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9E7C3F8" w14:textId="4FA6C45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B56074A" w14:textId="4376204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E628803" w14:textId="04D2C2DC" w:rsidR="00464414" w:rsidRPr="0019207F" w:rsidRDefault="00464414">
            <w:pPr>
              <w:spacing w:after="0" w:line="240" w:lineRule="auto"/>
              <w:jc w:val="center"/>
              <w:rPr>
                <w:rFonts w:ascii="Arial" w:hAnsi="Arial" w:cs="Arial"/>
              </w:rPr>
            </w:pPr>
            <w:r w:rsidRPr="0019207F">
              <w:rPr>
                <w:rFonts w:ascii="Arial" w:hAnsi="Arial" w:cs="Arial"/>
              </w:rPr>
              <w:t>X</w:t>
            </w:r>
          </w:p>
        </w:tc>
      </w:tr>
      <w:tr w:rsidR="00233220" w:rsidRPr="0019207F" w14:paraId="632C940C" w14:textId="77777777" w:rsidTr="00233220">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7A21C33" w14:textId="77777777" w:rsidR="00464414" w:rsidRPr="0019207F" w:rsidRDefault="00464414" w:rsidP="00464414">
            <w:pPr>
              <w:spacing w:after="0" w:line="240" w:lineRule="auto"/>
              <w:rPr>
                <w:rFonts w:ascii="Arial" w:hAnsi="Arial" w:cs="Arial"/>
              </w:rPr>
            </w:pPr>
            <w:r w:rsidRPr="0019207F">
              <w:rPr>
                <w:rFonts w:ascii="Arial" w:hAnsi="Arial" w:cs="Arial"/>
              </w:rPr>
              <w:t>3.14</w:t>
            </w:r>
          </w:p>
        </w:tc>
        <w:tc>
          <w:tcPr>
            <w:tcW w:w="2407" w:type="pct"/>
            <w:tcBorders>
              <w:top w:val="nil"/>
              <w:left w:val="nil"/>
              <w:bottom w:val="single" w:sz="4" w:space="0" w:color="auto"/>
              <w:right w:val="single" w:sz="4" w:space="0" w:color="auto"/>
            </w:tcBorders>
            <w:shd w:val="clear" w:color="auto" w:fill="auto"/>
            <w:vAlign w:val="center"/>
            <w:hideMark/>
          </w:tcPr>
          <w:p w14:paraId="41208F78" w14:textId="77777777" w:rsidR="00464414" w:rsidRPr="0019207F" w:rsidRDefault="00464414" w:rsidP="00464414">
            <w:pPr>
              <w:spacing w:after="0" w:line="240" w:lineRule="auto"/>
              <w:rPr>
                <w:rFonts w:ascii="Arial" w:hAnsi="Arial" w:cs="Arial"/>
              </w:rPr>
            </w:pPr>
            <w:r w:rsidRPr="0019207F">
              <w:rPr>
                <w:rFonts w:ascii="Arial" w:hAnsi="Arial" w:cs="Arial"/>
              </w:rPr>
              <w:t>Réaliser/ réhabiliter des ouvrages institutionnels et publics</w:t>
            </w:r>
          </w:p>
        </w:tc>
        <w:tc>
          <w:tcPr>
            <w:tcW w:w="468" w:type="pct"/>
            <w:tcBorders>
              <w:top w:val="nil"/>
              <w:left w:val="nil"/>
              <w:bottom w:val="single" w:sz="4" w:space="0" w:color="auto"/>
              <w:right w:val="single" w:sz="4" w:space="0" w:color="auto"/>
            </w:tcBorders>
            <w:shd w:val="clear" w:color="auto" w:fill="auto"/>
            <w:vAlign w:val="center"/>
            <w:hideMark/>
          </w:tcPr>
          <w:p w14:paraId="192CB840" w14:textId="64D4B43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3A537EE" w14:textId="6D6AAB7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45F86A4" w14:textId="6EBF0D7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FBD31F8" w14:textId="4F3B12A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832E29E" w14:textId="6E8D5D5F"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030B7B28" w14:textId="77777777" w:rsidTr="00182ED5">
        <w:trPr>
          <w:trHeight w:val="600"/>
        </w:trPr>
        <w:tc>
          <w:tcPr>
            <w:tcW w:w="253" w:type="pct"/>
            <w:tcBorders>
              <w:top w:val="nil"/>
              <w:left w:val="single" w:sz="4" w:space="0" w:color="auto"/>
              <w:bottom w:val="single" w:sz="4" w:space="0" w:color="auto"/>
              <w:right w:val="single" w:sz="4" w:space="0" w:color="auto"/>
            </w:tcBorders>
            <w:shd w:val="clear" w:color="000000" w:fill="92D050"/>
            <w:noWrap/>
            <w:vAlign w:val="center"/>
            <w:hideMark/>
          </w:tcPr>
          <w:p w14:paraId="40388998" w14:textId="77777777" w:rsidR="00464414" w:rsidRPr="0019207F" w:rsidRDefault="00464414" w:rsidP="00464414">
            <w:pPr>
              <w:spacing w:after="0" w:line="240" w:lineRule="auto"/>
              <w:rPr>
                <w:rFonts w:ascii="Arial" w:hAnsi="Arial" w:cs="Arial"/>
                <w:b/>
                <w:bCs/>
              </w:rPr>
            </w:pPr>
            <w:r w:rsidRPr="0019207F">
              <w:rPr>
                <w:rFonts w:ascii="Arial" w:hAnsi="Arial" w:cs="Arial"/>
                <w:b/>
                <w:bCs/>
              </w:rPr>
              <w:t>4.</w:t>
            </w:r>
          </w:p>
        </w:tc>
        <w:tc>
          <w:tcPr>
            <w:tcW w:w="2407" w:type="pct"/>
            <w:tcBorders>
              <w:top w:val="nil"/>
              <w:left w:val="nil"/>
              <w:bottom w:val="single" w:sz="4" w:space="0" w:color="auto"/>
              <w:right w:val="single" w:sz="4" w:space="0" w:color="auto"/>
            </w:tcBorders>
            <w:shd w:val="clear" w:color="000000" w:fill="92D050"/>
            <w:vAlign w:val="center"/>
            <w:hideMark/>
          </w:tcPr>
          <w:p w14:paraId="54036203" w14:textId="77777777" w:rsidR="00464414" w:rsidRPr="0019207F" w:rsidRDefault="00464414" w:rsidP="00464414">
            <w:pPr>
              <w:spacing w:after="0" w:line="240" w:lineRule="auto"/>
              <w:rPr>
                <w:rFonts w:ascii="Arial" w:hAnsi="Arial" w:cs="Arial"/>
                <w:b/>
                <w:bCs/>
              </w:rPr>
            </w:pPr>
            <w:r w:rsidRPr="0019207F">
              <w:rPr>
                <w:rFonts w:ascii="Arial" w:hAnsi="Arial" w:cs="Arial"/>
                <w:b/>
                <w:bCs/>
              </w:rPr>
              <w:t>Action 4 : Accès universel et continu aux services d’assainissement en milieu urbain</w:t>
            </w:r>
          </w:p>
        </w:tc>
        <w:tc>
          <w:tcPr>
            <w:tcW w:w="468" w:type="pct"/>
            <w:tcBorders>
              <w:top w:val="nil"/>
              <w:left w:val="nil"/>
              <w:bottom w:val="single" w:sz="4" w:space="0" w:color="auto"/>
              <w:right w:val="single" w:sz="4" w:space="0" w:color="auto"/>
            </w:tcBorders>
            <w:shd w:val="clear" w:color="000000" w:fill="92D050"/>
            <w:vAlign w:val="center"/>
            <w:hideMark/>
          </w:tcPr>
          <w:p w14:paraId="20D3E61B" w14:textId="0C1572A2" w:rsidR="00464414" w:rsidRPr="0019207F" w:rsidRDefault="00464414">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000000" w:fill="92D050"/>
            <w:noWrap/>
            <w:vAlign w:val="center"/>
            <w:hideMark/>
          </w:tcPr>
          <w:p w14:paraId="7C2F6B8D" w14:textId="2DDB7556" w:rsidR="00464414" w:rsidRPr="0019207F" w:rsidRDefault="00464414">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423E06F2" w14:textId="57313ED4" w:rsidR="00464414" w:rsidRPr="0019207F" w:rsidRDefault="00464414">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609D3C2B" w14:textId="17443C03" w:rsidR="00464414" w:rsidRPr="0019207F" w:rsidRDefault="00464414">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0B1A17B0" w14:textId="2FBEEF45" w:rsidR="00464414" w:rsidRPr="0019207F" w:rsidRDefault="00464414">
            <w:pPr>
              <w:spacing w:after="0" w:line="240" w:lineRule="auto"/>
              <w:jc w:val="center"/>
              <w:rPr>
                <w:rFonts w:ascii="Arial" w:hAnsi="Arial" w:cs="Arial"/>
                <w:b/>
                <w:bCs/>
              </w:rPr>
            </w:pPr>
          </w:p>
        </w:tc>
      </w:tr>
      <w:tr w:rsidR="00464414" w:rsidRPr="0019207F" w14:paraId="36917AFF"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A805431" w14:textId="77777777" w:rsidR="00464414" w:rsidRPr="0019207F" w:rsidRDefault="00464414" w:rsidP="00464414">
            <w:pPr>
              <w:spacing w:after="0" w:line="240" w:lineRule="auto"/>
              <w:rPr>
                <w:rFonts w:ascii="Arial" w:hAnsi="Arial" w:cs="Arial"/>
              </w:rPr>
            </w:pPr>
            <w:r w:rsidRPr="0019207F">
              <w:rPr>
                <w:rFonts w:ascii="Arial" w:hAnsi="Arial" w:cs="Arial"/>
              </w:rPr>
              <w:t>4.1</w:t>
            </w:r>
          </w:p>
        </w:tc>
        <w:tc>
          <w:tcPr>
            <w:tcW w:w="2407" w:type="pct"/>
            <w:tcBorders>
              <w:top w:val="nil"/>
              <w:left w:val="nil"/>
              <w:bottom w:val="single" w:sz="4" w:space="0" w:color="auto"/>
              <w:right w:val="single" w:sz="4" w:space="0" w:color="auto"/>
            </w:tcBorders>
            <w:shd w:val="clear" w:color="auto" w:fill="auto"/>
            <w:vAlign w:val="center"/>
            <w:hideMark/>
          </w:tcPr>
          <w:p w14:paraId="582AD184" w14:textId="77777777" w:rsidR="00464414" w:rsidRPr="0019207F" w:rsidRDefault="00464414" w:rsidP="00464414">
            <w:pPr>
              <w:spacing w:after="0" w:line="240" w:lineRule="auto"/>
              <w:rPr>
                <w:rFonts w:ascii="Arial" w:hAnsi="Arial" w:cs="Arial"/>
              </w:rPr>
            </w:pPr>
            <w:r w:rsidRPr="0019207F">
              <w:rPr>
                <w:rFonts w:ascii="Arial" w:hAnsi="Arial" w:cs="Arial"/>
              </w:rPr>
              <w:t>Cibler/prioriser des interventions à travers les documents de planification et de budgétisation en vue de  garantir la performance</w:t>
            </w:r>
          </w:p>
        </w:tc>
        <w:tc>
          <w:tcPr>
            <w:tcW w:w="468" w:type="pct"/>
            <w:tcBorders>
              <w:top w:val="nil"/>
              <w:left w:val="nil"/>
              <w:bottom w:val="single" w:sz="4" w:space="0" w:color="auto"/>
              <w:right w:val="single" w:sz="4" w:space="0" w:color="auto"/>
            </w:tcBorders>
            <w:shd w:val="clear" w:color="auto" w:fill="auto"/>
            <w:vAlign w:val="center"/>
            <w:hideMark/>
          </w:tcPr>
          <w:p w14:paraId="7DB48D24"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12979644" w14:textId="672BAC6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C6C6FAA" w14:textId="683DB784"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704B91B" w14:textId="4044A05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B3E0D50" w14:textId="4AEDFC0A" w:rsidR="00464414" w:rsidRPr="0019207F" w:rsidRDefault="00464414">
            <w:pPr>
              <w:spacing w:after="0" w:line="240" w:lineRule="auto"/>
              <w:jc w:val="center"/>
              <w:rPr>
                <w:rFonts w:ascii="Arial" w:hAnsi="Arial" w:cs="Arial"/>
              </w:rPr>
            </w:pPr>
          </w:p>
        </w:tc>
      </w:tr>
      <w:tr w:rsidR="00464414" w:rsidRPr="0019207F" w14:paraId="0411BB30"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62866AD" w14:textId="77777777" w:rsidR="00464414" w:rsidRPr="0019207F" w:rsidRDefault="00464414" w:rsidP="00464414">
            <w:pPr>
              <w:spacing w:after="0" w:line="240" w:lineRule="auto"/>
              <w:rPr>
                <w:rFonts w:ascii="Arial" w:hAnsi="Arial" w:cs="Arial"/>
              </w:rPr>
            </w:pPr>
            <w:r w:rsidRPr="0019207F">
              <w:rPr>
                <w:rFonts w:ascii="Arial" w:hAnsi="Arial" w:cs="Arial"/>
              </w:rPr>
              <w:t>4.2</w:t>
            </w:r>
          </w:p>
        </w:tc>
        <w:tc>
          <w:tcPr>
            <w:tcW w:w="2407" w:type="pct"/>
            <w:tcBorders>
              <w:top w:val="nil"/>
              <w:left w:val="nil"/>
              <w:bottom w:val="single" w:sz="4" w:space="0" w:color="auto"/>
              <w:right w:val="single" w:sz="4" w:space="0" w:color="auto"/>
            </w:tcBorders>
            <w:shd w:val="clear" w:color="auto" w:fill="auto"/>
            <w:vAlign w:val="center"/>
            <w:hideMark/>
          </w:tcPr>
          <w:p w14:paraId="56F7ACC0" w14:textId="77777777" w:rsidR="00464414" w:rsidRPr="0019207F" w:rsidRDefault="00464414" w:rsidP="00464414">
            <w:pPr>
              <w:spacing w:after="0" w:line="240" w:lineRule="auto"/>
              <w:rPr>
                <w:rFonts w:ascii="Arial" w:hAnsi="Arial" w:cs="Arial"/>
              </w:rPr>
            </w:pPr>
            <w:r w:rsidRPr="0019207F">
              <w:rPr>
                <w:rFonts w:ascii="Arial" w:hAnsi="Arial" w:cs="Arial"/>
              </w:rPr>
              <w:t>Elaborer le guide IMS en matière d’assainissement en milieu urbain</w:t>
            </w:r>
          </w:p>
        </w:tc>
        <w:tc>
          <w:tcPr>
            <w:tcW w:w="468" w:type="pct"/>
            <w:tcBorders>
              <w:top w:val="nil"/>
              <w:left w:val="nil"/>
              <w:bottom w:val="single" w:sz="4" w:space="0" w:color="auto"/>
              <w:right w:val="single" w:sz="4" w:space="0" w:color="auto"/>
            </w:tcBorders>
            <w:shd w:val="clear" w:color="auto" w:fill="auto"/>
            <w:vAlign w:val="center"/>
            <w:hideMark/>
          </w:tcPr>
          <w:p w14:paraId="76AB1A89"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1D260357" w14:textId="3D52EE4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565AE6F6" w14:textId="26EADA89"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785B5AB5" w14:textId="1ACE7783"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63B3CECF" w14:textId="7DCBA9D6" w:rsidR="00464414" w:rsidRPr="0019207F" w:rsidRDefault="00464414" w:rsidP="00182ED5">
            <w:pPr>
              <w:spacing w:after="0" w:line="240" w:lineRule="auto"/>
              <w:jc w:val="center"/>
              <w:rPr>
                <w:rFonts w:ascii="Arial" w:hAnsi="Arial" w:cs="Arial"/>
              </w:rPr>
            </w:pPr>
          </w:p>
        </w:tc>
      </w:tr>
      <w:tr w:rsidR="00464414" w:rsidRPr="0019207F" w14:paraId="6575FB56"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746C7B3" w14:textId="77777777" w:rsidR="00464414" w:rsidRPr="0019207F" w:rsidRDefault="00464414" w:rsidP="00464414">
            <w:pPr>
              <w:spacing w:after="0" w:line="240" w:lineRule="auto"/>
              <w:rPr>
                <w:rFonts w:ascii="Arial" w:hAnsi="Arial" w:cs="Arial"/>
              </w:rPr>
            </w:pPr>
            <w:r w:rsidRPr="0019207F">
              <w:rPr>
                <w:rFonts w:ascii="Arial" w:hAnsi="Arial" w:cs="Arial"/>
              </w:rPr>
              <w:t>4.3</w:t>
            </w:r>
          </w:p>
        </w:tc>
        <w:tc>
          <w:tcPr>
            <w:tcW w:w="2407" w:type="pct"/>
            <w:tcBorders>
              <w:top w:val="nil"/>
              <w:left w:val="nil"/>
              <w:bottom w:val="single" w:sz="4" w:space="0" w:color="auto"/>
              <w:right w:val="single" w:sz="4" w:space="0" w:color="auto"/>
            </w:tcBorders>
            <w:shd w:val="clear" w:color="auto" w:fill="auto"/>
            <w:vAlign w:val="center"/>
            <w:hideMark/>
          </w:tcPr>
          <w:p w14:paraId="3167FEC3" w14:textId="77777777" w:rsidR="00464414" w:rsidRPr="0019207F" w:rsidRDefault="00464414" w:rsidP="00464414">
            <w:pPr>
              <w:spacing w:after="0" w:line="240" w:lineRule="auto"/>
              <w:rPr>
                <w:rFonts w:ascii="Arial" w:hAnsi="Arial" w:cs="Arial"/>
              </w:rPr>
            </w:pPr>
            <w:r w:rsidRPr="0019207F">
              <w:rPr>
                <w:rFonts w:ascii="Arial" w:hAnsi="Arial" w:cs="Arial"/>
              </w:rPr>
              <w:t>Vulgariser le guide IMS en matière d’assainissement en milieu urbain</w:t>
            </w:r>
          </w:p>
        </w:tc>
        <w:tc>
          <w:tcPr>
            <w:tcW w:w="468" w:type="pct"/>
            <w:tcBorders>
              <w:top w:val="nil"/>
              <w:left w:val="nil"/>
              <w:bottom w:val="single" w:sz="4" w:space="0" w:color="auto"/>
              <w:right w:val="single" w:sz="4" w:space="0" w:color="auto"/>
            </w:tcBorders>
            <w:shd w:val="clear" w:color="auto" w:fill="auto"/>
            <w:vAlign w:val="center"/>
            <w:hideMark/>
          </w:tcPr>
          <w:p w14:paraId="7DA5456B"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48651E1F" w14:textId="093F815D"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6A4155AA" w14:textId="711F83C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78042C2" w14:textId="3BD5927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E8DEAD0" w14:textId="645281C2" w:rsidR="00464414" w:rsidRPr="0019207F" w:rsidRDefault="00464414" w:rsidP="00182ED5">
            <w:pPr>
              <w:spacing w:after="0" w:line="240" w:lineRule="auto"/>
              <w:jc w:val="center"/>
              <w:rPr>
                <w:rFonts w:ascii="Arial" w:hAnsi="Arial" w:cs="Arial"/>
              </w:rPr>
            </w:pPr>
          </w:p>
        </w:tc>
      </w:tr>
      <w:tr w:rsidR="00464414" w:rsidRPr="0019207F" w14:paraId="0CE6CED4"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A3800E8" w14:textId="77777777" w:rsidR="00464414" w:rsidRPr="0019207F" w:rsidRDefault="00464414" w:rsidP="00464414">
            <w:pPr>
              <w:spacing w:after="0" w:line="240" w:lineRule="auto"/>
              <w:rPr>
                <w:rFonts w:ascii="Arial" w:hAnsi="Arial" w:cs="Arial"/>
              </w:rPr>
            </w:pPr>
            <w:r w:rsidRPr="0019207F">
              <w:rPr>
                <w:rFonts w:ascii="Arial" w:hAnsi="Arial" w:cs="Arial"/>
              </w:rPr>
              <w:t>4.4</w:t>
            </w:r>
          </w:p>
        </w:tc>
        <w:tc>
          <w:tcPr>
            <w:tcW w:w="2407" w:type="pct"/>
            <w:tcBorders>
              <w:top w:val="nil"/>
              <w:left w:val="nil"/>
              <w:bottom w:val="single" w:sz="4" w:space="0" w:color="auto"/>
              <w:right w:val="single" w:sz="4" w:space="0" w:color="auto"/>
            </w:tcBorders>
            <w:shd w:val="clear" w:color="auto" w:fill="auto"/>
            <w:vAlign w:val="center"/>
            <w:hideMark/>
          </w:tcPr>
          <w:p w14:paraId="5187CF59" w14:textId="77777777" w:rsidR="00464414" w:rsidRPr="0019207F" w:rsidRDefault="00464414" w:rsidP="00464414">
            <w:pPr>
              <w:spacing w:after="0" w:line="240" w:lineRule="auto"/>
              <w:rPr>
                <w:rFonts w:ascii="Arial" w:hAnsi="Arial" w:cs="Arial"/>
              </w:rPr>
            </w:pPr>
            <w:r w:rsidRPr="0019207F">
              <w:rPr>
                <w:rFonts w:ascii="Arial" w:hAnsi="Arial" w:cs="Arial"/>
              </w:rPr>
              <w:t>Réaliser l'intermédiation sociale intégrant le guide IMS AEUE</w:t>
            </w:r>
          </w:p>
        </w:tc>
        <w:tc>
          <w:tcPr>
            <w:tcW w:w="468" w:type="pct"/>
            <w:tcBorders>
              <w:top w:val="nil"/>
              <w:left w:val="nil"/>
              <w:bottom w:val="single" w:sz="4" w:space="0" w:color="auto"/>
              <w:right w:val="single" w:sz="4" w:space="0" w:color="auto"/>
            </w:tcBorders>
            <w:shd w:val="clear" w:color="auto" w:fill="auto"/>
            <w:vAlign w:val="center"/>
            <w:hideMark/>
          </w:tcPr>
          <w:p w14:paraId="622A67F7"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0FE35862" w14:textId="3CD463F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FC25F6D" w14:textId="7B3BB063"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ED3986F" w14:textId="31CB3CB3"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68BD13D" w14:textId="6D611415"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4C1B0B71"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D99614D" w14:textId="77777777" w:rsidR="00464414" w:rsidRPr="0019207F" w:rsidRDefault="00464414" w:rsidP="00464414">
            <w:pPr>
              <w:spacing w:after="0" w:line="240" w:lineRule="auto"/>
              <w:rPr>
                <w:rFonts w:ascii="Arial" w:hAnsi="Arial" w:cs="Arial"/>
              </w:rPr>
            </w:pPr>
            <w:r w:rsidRPr="0019207F">
              <w:rPr>
                <w:rFonts w:ascii="Arial" w:hAnsi="Arial" w:cs="Arial"/>
              </w:rPr>
              <w:t>4.5</w:t>
            </w:r>
          </w:p>
        </w:tc>
        <w:tc>
          <w:tcPr>
            <w:tcW w:w="2407" w:type="pct"/>
            <w:tcBorders>
              <w:top w:val="nil"/>
              <w:left w:val="nil"/>
              <w:bottom w:val="single" w:sz="4" w:space="0" w:color="auto"/>
              <w:right w:val="single" w:sz="4" w:space="0" w:color="auto"/>
            </w:tcBorders>
            <w:shd w:val="clear" w:color="auto" w:fill="auto"/>
            <w:vAlign w:val="center"/>
            <w:hideMark/>
          </w:tcPr>
          <w:p w14:paraId="503688FC" w14:textId="77777777" w:rsidR="00464414" w:rsidRPr="0019207F" w:rsidRDefault="00464414" w:rsidP="00464414">
            <w:pPr>
              <w:spacing w:after="0" w:line="240" w:lineRule="auto"/>
              <w:rPr>
                <w:rFonts w:ascii="Arial" w:hAnsi="Arial" w:cs="Arial"/>
              </w:rPr>
            </w:pPr>
            <w:r w:rsidRPr="0019207F">
              <w:rPr>
                <w:rFonts w:ascii="Arial" w:hAnsi="Arial" w:cs="Arial"/>
              </w:rPr>
              <w:t>Conduire  des études  diagnostiques pour la réhabilitation et la réalisation des ouvrages d'assainissement autonome</w:t>
            </w:r>
          </w:p>
        </w:tc>
        <w:tc>
          <w:tcPr>
            <w:tcW w:w="468" w:type="pct"/>
            <w:tcBorders>
              <w:top w:val="nil"/>
              <w:left w:val="nil"/>
              <w:bottom w:val="single" w:sz="4" w:space="0" w:color="auto"/>
              <w:right w:val="single" w:sz="4" w:space="0" w:color="auto"/>
            </w:tcBorders>
            <w:shd w:val="clear" w:color="auto" w:fill="auto"/>
            <w:vAlign w:val="center"/>
            <w:hideMark/>
          </w:tcPr>
          <w:p w14:paraId="5732065C"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352AD6F5" w14:textId="6181EBED"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7853F2F" w14:textId="3700C58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DD5C12B" w14:textId="43C710C7"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C607951" w14:textId="4AEFEB4E"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61404870"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492C0FF" w14:textId="77777777" w:rsidR="00464414" w:rsidRPr="0019207F" w:rsidRDefault="00464414" w:rsidP="00464414">
            <w:pPr>
              <w:spacing w:after="0" w:line="240" w:lineRule="auto"/>
              <w:rPr>
                <w:rFonts w:ascii="Arial" w:hAnsi="Arial" w:cs="Arial"/>
              </w:rPr>
            </w:pPr>
            <w:r w:rsidRPr="0019207F">
              <w:rPr>
                <w:rFonts w:ascii="Arial" w:hAnsi="Arial" w:cs="Arial"/>
              </w:rPr>
              <w:t>4.6</w:t>
            </w:r>
          </w:p>
        </w:tc>
        <w:tc>
          <w:tcPr>
            <w:tcW w:w="2407" w:type="pct"/>
            <w:tcBorders>
              <w:top w:val="nil"/>
              <w:left w:val="nil"/>
              <w:bottom w:val="single" w:sz="4" w:space="0" w:color="auto"/>
              <w:right w:val="single" w:sz="4" w:space="0" w:color="auto"/>
            </w:tcBorders>
            <w:shd w:val="clear" w:color="auto" w:fill="auto"/>
            <w:vAlign w:val="center"/>
            <w:hideMark/>
          </w:tcPr>
          <w:p w14:paraId="4D02D366" w14:textId="77777777" w:rsidR="00464414" w:rsidRPr="0019207F" w:rsidRDefault="00464414" w:rsidP="00464414">
            <w:pPr>
              <w:spacing w:after="0" w:line="240" w:lineRule="auto"/>
              <w:rPr>
                <w:rFonts w:ascii="Arial" w:hAnsi="Arial" w:cs="Arial"/>
              </w:rPr>
            </w:pPr>
            <w:r w:rsidRPr="0019207F">
              <w:rPr>
                <w:rFonts w:ascii="Arial" w:hAnsi="Arial" w:cs="Arial"/>
              </w:rPr>
              <w:t>réaliser des études  de conception  d’ouvrages d’assainissement moderne types pour les lieux publics</w:t>
            </w:r>
          </w:p>
        </w:tc>
        <w:tc>
          <w:tcPr>
            <w:tcW w:w="468" w:type="pct"/>
            <w:tcBorders>
              <w:top w:val="nil"/>
              <w:left w:val="nil"/>
              <w:bottom w:val="single" w:sz="4" w:space="0" w:color="auto"/>
              <w:right w:val="single" w:sz="4" w:space="0" w:color="auto"/>
            </w:tcBorders>
            <w:shd w:val="clear" w:color="auto" w:fill="auto"/>
            <w:vAlign w:val="center"/>
            <w:hideMark/>
          </w:tcPr>
          <w:p w14:paraId="0074C4F4"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1AB47067" w14:textId="4DE270D6"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748D5E5" w14:textId="0BCFF246"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0427331" w14:textId="3F6E6AA5"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049FB72" w14:textId="4C48D96D" w:rsidR="00464414" w:rsidRPr="0019207F" w:rsidRDefault="00464414" w:rsidP="00182ED5">
            <w:pPr>
              <w:spacing w:after="0" w:line="240" w:lineRule="auto"/>
              <w:jc w:val="center"/>
              <w:rPr>
                <w:rFonts w:ascii="Arial" w:hAnsi="Arial" w:cs="Arial"/>
              </w:rPr>
            </w:pPr>
          </w:p>
        </w:tc>
      </w:tr>
      <w:tr w:rsidR="00464414" w:rsidRPr="0019207F" w14:paraId="4495ED70"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A27CC9F" w14:textId="77777777" w:rsidR="00464414" w:rsidRPr="0019207F" w:rsidRDefault="00464414" w:rsidP="00464414">
            <w:pPr>
              <w:spacing w:after="0" w:line="240" w:lineRule="auto"/>
              <w:rPr>
                <w:rFonts w:ascii="Arial" w:hAnsi="Arial" w:cs="Arial"/>
              </w:rPr>
            </w:pPr>
            <w:r w:rsidRPr="0019207F">
              <w:rPr>
                <w:rFonts w:ascii="Arial" w:hAnsi="Arial" w:cs="Arial"/>
              </w:rPr>
              <w:t>4.7</w:t>
            </w:r>
          </w:p>
        </w:tc>
        <w:tc>
          <w:tcPr>
            <w:tcW w:w="2407" w:type="pct"/>
            <w:tcBorders>
              <w:top w:val="nil"/>
              <w:left w:val="nil"/>
              <w:bottom w:val="single" w:sz="4" w:space="0" w:color="auto"/>
              <w:right w:val="single" w:sz="4" w:space="0" w:color="auto"/>
            </w:tcBorders>
            <w:shd w:val="clear" w:color="auto" w:fill="auto"/>
            <w:vAlign w:val="center"/>
            <w:hideMark/>
          </w:tcPr>
          <w:p w14:paraId="63E1EB18" w14:textId="77777777" w:rsidR="00464414" w:rsidRPr="0019207F" w:rsidRDefault="00464414" w:rsidP="00464414">
            <w:pPr>
              <w:spacing w:after="0" w:line="240" w:lineRule="auto"/>
              <w:rPr>
                <w:rFonts w:ascii="Arial" w:hAnsi="Arial" w:cs="Arial"/>
              </w:rPr>
            </w:pPr>
            <w:r w:rsidRPr="0019207F">
              <w:rPr>
                <w:rFonts w:ascii="Arial" w:hAnsi="Arial" w:cs="Arial"/>
              </w:rPr>
              <w:t>Conduire  des études  pour la réhabilitation et la réalisation des ouvrages institutionnels et publics</w:t>
            </w:r>
          </w:p>
        </w:tc>
        <w:tc>
          <w:tcPr>
            <w:tcW w:w="468" w:type="pct"/>
            <w:tcBorders>
              <w:top w:val="nil"/>
              <w:left w:val="nil"/>
              <w:bottom w:val="single" w:sz="4" w:space="0" w:color="auto"/>
              <w:right w:val="single" w:sz="4" w:space="0" w:color="auto"/>
            </w:tcBorders>
            <w:shd w:val="clear" w:color="auto" w:fill="auto"/>
            <w:vAlign w:val="center"/>
            <w:hideMark/>
          </w:tcPr>
          <w:p w14:paraId="6D04D0F5"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6CD12DA7" w14:textId="0008BB17"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FD15A2D" w14:textId="54A87316"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D7D4997" w14:textId="76360A1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1A7CE626" w14:textId="360CE912"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7557809F"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6C2ACEA" w14:textId="77777777" w:rsidR="00464414" w:rsidRPr="0019207F" w:rsidRDefault="00464414" w:rsidP="00464414">
            <w:pPr>
              <w:spacing w:after="0" w:line="240" w:lineRule="auto"/>
              <w:rPr>
                <w:rFonts w:ascii="Arial" w:hAnsi="Arial" w:cs="Arial"/>
              </w:rPr>
            </w:pPr>
            <w:r w:rsidRPr="0019207F">
              <w:rPr>
                <w:rFonts w:ascii="Arial" w:hAnsi="Arial" w:cs="Arial"/>
              </w:rPr>
              <w:t>4.8</w:t>
            </w:r>
          </w:p>
        </w:tc>
        <w:tc>
          <w:tcPr>
            <w:tcW w:w="2407" w:type="pct"/>
            <w:tcBorders>
              <w:top w:val="nil"/>
              <w:left w:val="nil"/>
              <w:bottom w:val="single" w:sz="4" w:space="0" w:color="auto"/>
              <w:right w:val="single" w:sz="4" w:space="0" w:color="auto"/>
            </w:tcBorders>
            <w:shd w:val="clear" w:color="auto" w:fill="auto"/>
            <w:vAlign w:val="center"/>
            <w:hideMark/>
          </w:tcPr>
          <w:p w14:paraId="357074EF" w14:textId="77777777" w:rsidR="00464414" w:rsidRPr="0019207F" w:rsidRDefault="00464414" w:rsidP="00464414">
            <w:pPr>
              <w:spacing w:after="0" w:line="240" w:lineRule="auto"/>
              <w:rPr>
                <w:rFonts w:ascii="Arial" w:hAnsi="Arial" w:cs="Arial"/>
              </w:rPr>
            </w:pPr>
            <w:r w:rsidRPr="0019207F">
              <w:rPr>
                <w:rFonts w:ascii="Arial" w:hAnsi="Arial" w:cs="Arial"/>
              </w:rPr>
              <w:t>Réaliser des ouvrages d'assainissement autonome</w:t>
            </w:r>
          </w:p>
        </w:tc>
        <w:tc>
          <w:tcPr>
            <w:tcW w:w="468" w:type="pct"/>
            <w:tcBorders>
              <w:top w:val="nil"/>
              <w:left w:val="nil"/>
              <w:bottom w:val="single" w:sz="4" w:space="0" w:color="auto"/>
              <w:right w:val="single" w:sz="4" w:space="0" w:color="auto"/>
            </w:tcBorders>
            <w:shd w:val="clear" w:color="auto" w:fill="auto"/>
            <w:vAlign w:val="center"/>
            <w:hideMark/>
          </w:tcPr>
          <w:p w14:paraId="3642CC31" w14:textId="04E1A2F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BA045B3" w14:textId="392B922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E9EABF6" w14:textId="42E689E4"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837BE3A" w14:textId="09CDA529"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D89AA50" w14:textId="49AE8AF9"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650A7F83"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8EE517E" w14:textId="77777777" w:rsidR="00464414" w:rsidRPr="0019207F" w:rsidRDefault="00464414" w:rsidP="00464414">
            <w:pPr>
              <w:spacing w:after="0" w:line="240" w:lineRule="auto"/>
              <w:rPr>
                <w:rFonts w:ascii="Arial" w:hAnsi="Arial" w:cs="Arial"/>
              </w:rPr>
            </w:pPr>
            <w:r w:rsidRPr="0019207F">
              <w:rPr>
                <w:rFonts w:ascii="Arial" w:hAnsi="Arial" w:cs="Arial"/>
              </w:rPr>
              <w:lastRenderedPageBreak/>
              <w:t>4.10</w:t>
            </w:r>
          </w:p>
        </w:tc>
        <w:tc>
          <w:tcPr>
            <w:tcW w:w="2407" w:type="pct"/>
            <w:tcBorders>
              <w:top w:val="nil"/>
              <w:left w:val="nil"/>
              <w:bottom w:val="single" w:sz="4" w:space="0" w:color="auto"/>
              <w:right w:val="single" w:sz="4" w:space="0" w:color="auto"/>
            </w:tcBorders>
            <w:shd w:val="clear" w:color="auto" w:fill="auto"/>
            <w:vAlign w:val="center"/>
            <w:hideMark/>
          </w:tcPr>
          <w:p w14:paraId="29B920D2" w14:textId="77777777" w:rsidR="00464414" w:rsidRPr="0019207F" w:rsidRDefault="00464414" w:rsidP="00464414">
            <w:pPr>
              <w:spacing w:after="0" w:line="240" w:lineRule="auto"/>
              <w:rPr>
                <w:rFonts w:ascii="Arial" w:hAnsi="Arial" w:cs="Arial"/>
              </w:rPr>
            </w:pPr>
            <w:r w:rsidRPr="0019207F">
              <w:rPr>
                <w:rFonts w:ascii="Arial" w:hAnsi="Arial" w:cs="Arial"/>
              </w:rPr>
              <w:t>Réaliser/réhabiliter des ouvrages institutionnels et publics</w:t>
            </w:r>
          </w:p>
        </w:tc>
        <w:tc>
          <w:tcPr>
            <w:tcW w:w="468" w:type="pct"/>
            <w:tcBorders>
              <w:top w:val="nil"/>
              <w:left w:val="nil"/>
              <w:bottom w:val="single" w:sz="4" w:space="0" w:color="auto"/>
              <w:right w:val="single" w:sz="4" w:space="0" w:color="auto"/>
            </w:tcBorders>
            <w:shd w:val="clear" w:color="auto" w:fill="auto"/>
            <w:vAlign w:val="center"/>
            <w:hideMark/>
          </w:tcPr>
          <w:p w14:paraId="3E2CEE28" w14:textId="092F110C"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5CB95483" w14:textId="47C43E4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CEC1994" w14:textId="670AB604"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189E2380" w14:textId="5DC3CDC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5C4AC16" w14:textId="19322007"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6A2023F9" w14:textId="77777777" w:rsidTr="00182ED5">
        <w:trPr>
          <w:trHeight w:val="114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ECAB548" w14:textId="77777777" w:rsidR="00464414" w:rsidRPr="0019207F" w:rsidRDefault="00464414" w:rsidP="00464414">
            <w:pPr>
              <w:spacing w:after="0" w:line="240" w:lineRule="auto"/>
              <w:rPr>
                <w:rFonts w:ascii="Arial" w:hAnsi="Arial" w:cs="Arial"/>
              </w:rPr>
            </w:pPr>
            <w:r w:rsidRPr="0019207F">
              <w:rPr>
                <w:rFonts w:ascii="Arial" w:hAnsi="Arial" w:cs="Arial"/>
              </w:rPr>
              <w:t>4.11</w:t>
            </w:r>
          </w:p>
        </w:tc>
        <w:tc>
          <w:tcPr>
            <w:tcW w:w="2407" w:type="pct"/>
            <w:tcBorders>
              <w:top w:val="nil"/>
              <w:left w:val="nil"/>
              <w:bottom w:val="single" w:sz="4" w:space="0" w:color="auto"/>
              <w:right w:val="single" w:sz="4" w:space="0" w:color="auto"/>
            </w:tcBorders>
            <w:shd w:val="clear" w:color="auto" w:fill="auto"/>
            <w:vAlign w:val="center"/>
            <w:hideMark/>
          </w:tcPr>
          <w:p w14:paraId="21996C31" w14:textId="77777777" w:rsidR="00464414" w:rsidRPr="0019207F" w:rsidRDefault="00464414" w:rsidP="00464414">
            <w:pPr>
              <w:spacing w:after="0" w:line="240" w:lineRule="auto"/>
              <w:rPr>
                <w:rFonts w:ascii="Arial" w:hAnsi="Arial" w:cs="Arial"/>
              </w:rPr>
            </w:pPr>
            <w:r w:rsidRPr="0019207F">
              <w:rPr>
                <w:rFonts w:ascii="Arial" w:hAnsi="Arial" w:cs="Arial"/>
              </w:rPr>
              <w:t>Conduire des études pour la réalisation des ouvrages d’assainissement collectif (Extension de réseau, Mini-réseaux, raccordements, STEP  et STBV)</w:t>
            </w:r>
          </w:p>
        </w:tc>
        <w:tc>
          <w:tcPr>
            <w:tcW w:w="468" w:type="pct"/>
            <w:tcBorders>
              <w:top w:val="nil"/>
              <w:left w:val="nil"/>
              <w:bottom w:val="single" w:sz="4" w:space="0" w:color="auto"/>
              <w:right w:val="single" w:sz="4" w:space="0" w:color="auto"/>
            </w:tcBorders>
            <w:shd w:val="clear" w:color="auto" w:fill="auto"/>
            <w:vAlign w:val="center"/>
            <w:hideMark/>
          </w:tcPr>
          <w:p w14:paraId="15D84FE5"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267DD198" w14:textId="54DA311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3DE800C" w14:textId="4BF767C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9E31F4E" w14:textId="2365E7A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2934D019" w14:textId="21C9FE4B" w:rsidR="00464414" w:rsidRPr="0019207F" w:rsidRDefault="00464414" w:rsidP="00182ED5">
            <w:pPr>
              <w:spacing w:after="0" w:line="240" w:lineRule="auto"/>
              <w:jc w:val="center"/>
              <w:rPr>
                <w:rFonts w:ascii="Arial" w:hAnsi="Arial" w:cs="Arial"/>
              </w:rPr>
            </w:pPr>
          </w:p>
        </w:tc>
      </w:tr>
      <w:tr w:rsidR="00464414" w:rsidRPr="0019207F" w14:paraId="23E34581"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E10FFF0" w14:textId="77777777" w:rsidR="00464414" w:rsidRPr="0019207F" w:rsidRDefault="00464414" w:rsidP="00464414">
            <w:pPr>
              <w:spacing w:after="0" w:line="240" w:lineRule="auto"/>
              <w:rPr>
                <w:rFonts w:ascii="Arial" w:hAnsi="Arial" w:cs="Arial"/>
              </w:rPr>
            </w:pPr>
            <w:r w:rsidRPr="0019207F">
              <w:rPr>
                <w:rFonts w:ascii="Arial" w:hAnsi="Arial" w:cs="Arial"/>
              </w:rPr>
              <w:t>4.12</w:t>
            </w:r>
          </w:p>
        </w:tc>
        <w:tc>
          <w:tcPr>
            <w:tcW w:w="2407" w:type="pct"/>
            <w:tcBorders>
              <w:top w:val="nil"/>
              <w:left w:val="nil"/>
              <w:bottom w:val="single" w:sz="4" w:space="0" w:color="auto"/>
              <w:right w:val="single" w:sz="4" w:space="0" w:color="auto"/>
            </w:tcBorders>
            <w:shd w:val="clear" w:color="auto" w:fill="auto"/>
            <w:vAlign w:val="center"/>
            <w:hideMark/>
          </w:tcPr>
          <w:p w14:paraId="1D379D64" w14:textId="77777777" w:rsidR="00464414" w:rsidRPr="0019207F" w:rsidRDefault="00464414" w:rsidP="00464414">
            <w:pPr>
              <w:spacing w:after="0" w:line="240" w:lineRule="auto"/>
              <w:rPr>
                <w:rFonts w:ascii="Arial" w:hAnsi="Arial" w:cs="Arial"/>
              </w:rPr>
            </w:pPr>
            <w:r w:rsidRPr="0019207F">
              <w:rPr>
                <w:rFonts w:ascii="Arial" w:hAnsi="Arial" w:cs="Arial"/>
              </w:rPr>
              <w:t xml:space="preserve">Réaliser des STBV </w:t>
            </w:r>
          </w:p>
        </w:tc>
        <w:tc>
          <w:tcPr>
            <w:tcW w:w="468" w:type="pct"/>
            <w:tcBorders>
              <w:top w:val="nil"/>
              <w:left w:val="nil"/>
              <w:bottom w:val="single" w:sz="4" w:space="0" w:color="auto"/>
              <w:right w:val="single" w:sz="4" w:space="0" w:color="auto"/>
            </w:tcBorders>
            <w:shd w:val="clear" w:color="auto" w:fill="auto"/>
            <w:vAlign w:val="center"/>
            <w:hideMark/>
          </w:tcPr>
          <w:p w14:paraId="799DBAE6"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331804E3" w14:textId="5D2D58F6"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3B8051B4" w14:textId="1F79E646"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4CB4D0B" w14:textId="37CBC794"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65772FE" w14:textId="60D81840"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0152D7E8"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0EE276D" w14:textId="77777777" w:rsidR="00464414" w:rsidRPr="0019207F" w:rsidRDefault="00464414" w:rsidP="00464414">
            <w:pPr>
              <w:spacing w:after="0" w:line="240" w:lineRule="auto"/>
              <w:rPr>
                <w:rFonts w:ascii="Arial" w:hAnsi="Arial" w:cs="Arial"/>
              </w:rPr>
            </w:pPr>
            <w:r w:rsidRPr="0019207F">
              <w:rPr>
                <w:rFonts w:ascii="Arial" w:hAnsi="Arial" w:cs="Arial"/>
              </w:rPr>
              <w:t>4.13</w:t>
            </w:r>
          </w:p>
        </w:tc>
        <w:tc>
          <w:tcPr>
            <w:tcW w:w="2407" w:type="pct"/>
            <w:tcBorders>
              <w:top w:val="nil"/>
              <w:left w:val="nil"/>
              <w:bottom w:val="single" w:sz="4" w:space="0" w:color="auto"/>
              <w:right w:val="single" w:sz="4" w:space="0" w:color="auto"/>
            </w:tcBorders>
            <w:shd w:val="clear" w:color="auto" w:fill="auto"/>
            <w:vAlign w:val="center"/>
            <w:hideMark/>
          </w:tcPr>
          <w:p w14:paraId="2B6B57F7" w14:textId="77777777" w:rsidR="00464414" w:rsidRPr="0019207F" w:rsidRDefault="00464414" w:rsidP="00464414">
            <w:pPr>
              <w:spacing w:after="0" w:line="240" w:lineRule="auto"/>
              <w:rPr>
                <w:rFonts w:ascii="Arial" w:hAnsi="Arial" w:cs="Arial"/>
              </w:rPr>
            </w:pPr>
            <w:r w:rsidRPr="0019207F">
              <w:rPr>
                <w:rFonts w:ascii="Arial" w:hAnsi="Arial" w:cs="Arial"/>
              </w:rPr>
              <w:t xml:space="preserve">Réaliser des STEP  </w:t>
            </w:r>
          </w:p>
        </w:tc>
        <w:tc>
          <w:tcPr>
            <w:tcW w:w="468" w:type="pct"/>
            <w:tcBorders>
              <w:top w:val="nil"/>
              <w:left w:val="nil"/>
              <w:bottom w:val="single" w:sz="4" w:space="0" w:color="auto"/>
              <w:right w:val="single" w:sz="4" w:space="0" w:color="auto"/>
            </w:tcBorders>
            <w:shd w:val="clear" w:color="auto" w:fill="auto"/>
            <w:vAlign w:val="center"/>
            <w:hideMark/>
          </w:tcPr>
          <w:p w14:paraId="501A70A0"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215F986C" w14:textId="2FBACDC7"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6B672918" w14:textId="2C75212A"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6FA070F5" w14:textId="44FDEAE5"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91A4EED" w14:textId="248601E1" w:rsidR="00464414" w:rsidRPr="0019207F" w:rsidRDefault="00464414" w:rsidP="00182ED5">
            <w:pPr>
              <w:spacing w:after="0" w:line="240" w:lineRule="auto"/>
              <w:jc w:val="center"/>
              <w:rPr>
                <w:rFonts w:ascii="Arial" w:hAnsi="Arial" w:cs="Arial"/>
              </w:rPr>
            </w:pPr>
          </w:p>
        </w:tc>
      </w:tr>
      <w:tr w:rsidR="00464414" w:rsidRPr="0019207F" w14:paraId="67ACF6ED"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23191DB" w14:textId="77777777" w:rsidR="00464414" w:rsidRPr="0019207F" w:rsidRDefault="00464414" w:rsidP="00464414">
            <w:pPr>
              <w:spacing w:after="0" w:line="240" w:lineRule="auto"/>
              <w:rPr>
                <w:rFonts w:ascii="Arial" w:hAnsi="Arial" w:cs="Arial"/>
              </w:rPr>
            </w:pPr>
            <w:r w:rsidRPr="0019207F">
              <w:rPr>
                <w:rFonts w:ascii="Arial" w:hAnsi="Arial" w:cs="Arial"/>
              </w:rPr>
              <w:t>4.14</w:t>
            </w:r>
          </w:p>
        </w:tc>
        <w:tc>
          <w:tcPr>
            <w:tcW w:w="2407" w:type="pct"/>
            <w:tcBorders>
              <w:top w:val="nil"/>
              <w:left w:val="nil"/>
              <w:bottom w:val="single" w:sz="4" w:space="0" w:color="auto"/>
              <w:right w:val="single" w:sz="4" w:space="0" w:color="auto"/>
            </w:tcBorders>
            <w:shd w:val="clear" w:color="auto" w:fill="auto"/>
            <w:vAlign w:val="center"/>
            <w:hideMark/>
          </w:tcPr>
          <w:p w14:paraId="22B56FB4" w14:textId="77777777" w:rsidR="00464414" w:rsidRPr="0019207F" w:rsidRDefault="00464414" w:rsidP="00464414">
            <w:pPr>
              <w:spacing w:after="0" w:line="240" w:lineRule="auto"/>
              <w:rPr>
                <w:rFonts w:ascii="Arial" w:hAnsi="Arial" w:cs="Arial"/>
              </w:rPr>
            </w:pPr>
            <w:r w:rsidRPr="0019207F">
              <w:rPr>
                <w:rFonts w:ascii="Arial" w:hAnsi="Arial" w:cs="Arial"/>
              </w:rPr>
              <w:t>Etendre les réseaux d’assainissement collectif (km)</w:t>
            </w:r>
          </w:p>
        </w:tc>
        <w:tc>
          <w:tcPr>
            <w:tcW w:w="468" w:type="pct"/>
            <w:tcBorders>
              <w:top w:val="nil"/>
              <w:left w:val="nil"/>
              <w:bottom w:val="single" w:sz="4" w:space="0" w:color="auto"/>
              <w:right w:val="single" w:sz="4" w:space="0" w:color="auto"/>
            </w:tcBorders>
            <w:shd w:val="clear" w:color="auto" w:fill="auto"/>
            <w:vAlign w:val="center"/>
            <w:hideMark/>
          </w:tcPr>
          <w:p w14:paraId="258B15F9"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63D6B32B" w14:textId="4402E25D"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3EA45DED" w14:textId="740703C1"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2B416C1" w14:textId="32E690B3"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11D9B2CC" w14:textId="3DB2EA85" w:rsidR="00464414" w:rsidRPr="0019207F" w:rsidRDefault="00464414" w:rsidP="00182ED5">
            <w:pPr>
              <w:spacing w:after="0" w:line="240" w:lineRule="auto"/>
              <w:jc w:val="center"/>
              <w:rPr>
                <w:rFonts w:ascii="Arial" w:hAnsi="Arial" w:cs="Arial"/>
              </w:rPr>
            </w:pPr>
          </w:p>
        </w:tc>
      </w:tr>
      <w:tr w:rsidR="00464414" w:rsidRPr="0019207F" w14:paraId="1D103CEE"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189D27D" w14:textId="77777777" w:rsidR="00464414" w:rsidRPr="0019207F" w:rsidRDefault="00464414" w:rsidP="00464414">
            <w:pPr>
              <w:spacing w:after="0" w:line="240" w:lineRule="auto"/>
              <w:rPr>
                <w:rFonts w:ascii="Arial" w:hAnsi="Arial" w:cs="Arial"/>
              </w:rPr>
            </w:pPr>
            <w:r w:rsidRPr="0019207F">
              <w:rPr>
                <w:rFonts w:ascii="Arial" w:hAnsi="Arial" w:cs="Arial"/>
              </w:rPr>
              <w:t>4.15</w:t>
            </w:r>
          </w:p>
        </w:tc>
        <w:tc>
          <w:tcPr>
            <w:tcW w:w="2407" w:type="pct"/>
            <w:tcBorders>
              <w:top w:val="nil"/>
              <w:left w:val="nil"/>
              <w:bottom w:val="single" w:sz="4" w:space="0" w:color="auto"/>
              <w:right w:val="single" w:sz="4" w:space="0" w:color="auto"/>
            </w:tcBorders>
            <w:shd w:val="clear" w:color="auto" w:fill="auto"/>
            <w:vAlign w:val="center"/>
            <w:hideMark/>
          </w:tcPr>
          <w:p w14:paraId="4F5CF0EF" w14:textId="77777777" w:rsidR="00464414" w:rsidRPr="0019207F" w:rsidRDefault="00464414" w:rsidP="00464414">
            <w:pPr>
              <w:spacing w:after="0" w:line="240" w:lineRule="auto"/>
              <w:rPr>
                <w:rFonts w:ascii="Arial" w:hAnsi="Arial" w:cs="Arial"/>
              </w:rPr>
            </w:pPr>
            <w:r w:rsidRPr="0019207F">
              <w:rPr>
                <w:rFonts w:ascii="Arial" w:hAnsi="Arial" w:cs="Arial"/>
              </w:rPr>
              <w:t>Raccorder les ménages au réseau collectif</w:t>
            </w:r>
          </w:p>
        </w:tc>
        <w:tc>
          <w:tcPr>
            <w:tcW w:w="468" w:type="pct"/>
            <w:tcBorders>
              <w:top w:val="nil"/>
              <w:left w:val="nil"/>
              <w:bottom w:val="single" w:sz="4" w:space="0" w:color="auto"/>
              <w:right w:val="single" w:sz="4" w:space="0" w:color="auto"/>
            </w:tcBorders>
            <w:shd w:val="clear" w:color="auto" w:fill="auto"/>
            <w:vAlign w:val="center"/>
            <w:hideMark/>
          </w:tcPr>
          <w:p w14:paraId="3B93CD7A"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303E9431" w14:textId="30C7D19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6BC7F197" w14:textId="213F603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08C2D3B" w14:textId="3F84FC71"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CB0288B" w14:textId="70F00E77"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10EA7EB9"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2FE4789" w14:textId="77777777" w:rsidR="00464414" w:rsidRPr="0019207F" w:rsidRDefault="00464414" w:rsidP="00464414">
            <w:pPr>
              <w:spacing w:after="0" w:line="240" w:lineRule="auto"/>
              <w:rPr>
                <w:rFonts w:ascii="Arial" w:hAnsi="Arial" w:cs="Arial"/>
              </w:rPr>
            </w:pPr>
            <w:r w:rsidRPr="0019207F">
              <w:rPr>
                <w:rFonts w:ascii="Arial" w:hAnsi="Arial" w:cs="Arial"/>
              </w:rPr>
              <w:t>4.16</w:t>
            </w:r>
          </w:p>
        </w:tc>
        <w:tc>
          <w:tcPr>
            <w:tcW w:w="2407" w:type="pct"/>
            <w:tcBorders>
              <w:top w:val="nil"/>
              <w:left w:val="nil"/>
              <w:bottom w:val="single" w:sz="4" w:space="0" w:color="auto"/>
              <w:right w:val="single" w:sz="4" w:space="0" w:color="auto"/>
            </w:tcBorders>
            <w:shd w:val="clear" w:color="auto" w:fill="auto"/>
            <w:vAlign w:val="center"/>
            <w:hideMark/>
          </w:tcPr>
          <w:p w14:paraId="400B1AC7" w14:textId="77777777" w:rsidR="00464414" w:rsidRPr="0019207F" w:rsidRDefault="00464414" w:rsidP="00464414">
            <w:pPr>
              <w:spacing w:after="0" w:line="240" w:lineRule="auto"/>
              <w:rPr>
                <w:rFonts w:ascii="Arial" w:hAnsi="Arial" w:cs="Arial"/>
              </w:rPr>
            </w:pPr>
            <w:r w:rsidRPr="0019207F">
              <w:rPr>
                <w:rFonts w:ascii="Arial" w:hAnsi="Arial" w:cs="Arial"/>
              </w:rPr>
              <w:t>Exploiter les infrastructures d’assainissement collectif</w:t>
            </w:r>
          </w:p>
        </w:tc>
        <w:tc>
          <w:tcPr>
            <w:tcW w:w="468" w:type="pct"/>
            <w:tcBorders>
              <w:top w:val="nil"/>
              <w:left w:val="nil"/>
              <w:bottom w:val="single" w:sz="4" w:space="0" w:color="auto"/>
              <w:right w:val="single" w:sz="4" w:space="0" w:color="auto"/>
            </w:tcBorders>
            <w:shd w:val="clear" w:color="auto" w:fill="auto"/>
            <w:vAlign w:val="center"/>
            <w:hideMark/>
          </w:tcPr>
          <w:p w14:paraId="050F0D21"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2D774D62" w14:textId="55AB977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4E06A63" w14:textId="7A304727"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405E443D" w14:textId="4C27F04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B6C9DB1" w14:textId="736ECF31"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774376C2" w14:textId="77777777" w:rsidTr="00182ED5">
        <w:trPr>
          <w:trHeight w:val="14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F0C3695" w14:textId="77777777" w:rsidR="00464414" w:rsidRPr="0019207F" w:rsidRDefault="00464414" w:rsidP="00464414">
            <w:pPr>
              <w:spacing w:after="0" w:line="240" w:lineRule="auto"/>
              <w:rPr>
                <w:rFonts w:ascii="Arial" w:hAnsi="Arial" w:cs="Arial"/>
              </w:rPr>
            </w:pPr>
            <w:r w:rsidRPr="0019207F">
              <w:rPr>
                <w:rFonts w:ascii="Arial" w:hAnsi="Arial" w:cs="Arial"/>
              </w:rPr>
              <w:t>4.17</w:t>
            </w:r>
          </w:p>
        </w:tc>
        <w:tc>
          <w:tcPr>
            <w:tcW w:w="2407" w:type="pct"/>
            <w:tcBorders>
              <w:top w:val="nil"/>
              <w:left w:val="nil"/>
              <w:bottom w:val="single" w:sz="4" w:space="0" w:color="auto"/>
              <w:right w:val="single" w:sz="4" w:space="0" w:color="auto"/>
            </w:tcBorders>
            <w:shd w:val="clear" w:color="auto" w:fill="auto"/>
            <w:vAlign w:val="center"/>
            <w:hideMark/>
          </w:tcPr>
          <w:p w14:paraId="6296AE85" w14:textId="77777777" w:rsidR="00464414" w:rsidRPr="0019207F" w:rsidRDefault="00464414" w:rsidP="00464414">
            <w:pPr>
              <w:spacing w:after="0" w:line="240" w:lineRule="auto"/>
              <w:rPr>
                <w:rFonts w:ascii="Arial" w:hAnsi="Arial" w:cs="Arial"/>
              </w:rPr>
            </w:pPr>
            <w:r w:rsidRPr="0019207F">
              <w:rPr>
                <w:rFonts w:ascii="Arial" w:hAnsi="Arial" w:cs="Arial"/>
              </w:rPr>
              <w:t>Mettre en œuvre les outils existants (cahier de charge type pour la gestion des latrines publiques, prescription techniques, normes et critères…) pour la gestion durable des ouvrages d’assainissement, conformément à l’AFDH ;</w:t>
            </w:r>
          </w:p>
        </w:tc>
        <w:tc>
          <w:tcPr>
            <w:tcW w:w="468" w:type="pct"/>
            <w:tcBorders>
              <w:top w:val="nil"/>
              <w:left w:val="nil"/>
              <w:bottom w:val="single" w:sz="4" w:space="0" w:color="auto"/>
              <w:right w:val="single" w:sz="4" w:space="0" w:color="auto"/>
            </w:tcBorders>
            <w:shd w:val="clear" w:color="auto" w:fill="auto"/>
            <w:vAlign w:val="center"/>
            <w:hideMark/>
          </w:tcPr>
          <w:p w14:paraId="49B20D97"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4EC03B90" w14:textId="6D9B7061"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FB9D7C2" w14:textId="68AA22D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796FC26" w14:textId="7C30CBFD"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5654335E" w14:textId="09550575"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57376334"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22FF9F8" w14:textId="77777777" w:rsidR="00464414" w:rsidRPr="0019207F" w:rsidRDefault="00464414" w:rsidP="00464414">
            <w:pPr>
              <w:spacing w:after="0" w:line="240" w:lineRule="auto"/>
              <w:rPr>
                <w:rFonts w:ascii="Arial" w:hAnsi="Arial" w:cs="Arial"/>
              </w:rPr>
            </w:pPr>
            <w:r w:rsidRPr="0019207F">
              <w:rPr>
                <w:rFonts w:ascii="Arial" w:hAnsi="Arial" w:cs="Arial"/>
              </w:rPr>
              <w:t>4.18</w:t>
            </w:r>
          </w:p>
        </w:tc>
        <w:tc>
          <w:tcPr>
            <w:tcW w:w="2407" w:type="pct"/>
            <w:tcBorders>
              <w:top w:val="nil"/>
              <w:left w:val="nil"/>
              <w:bottom w:val="single" w:sz="4" w:space="0" w:color="auto"/>
              <w:right w:val="single" w:sz="4" w:space="0" w:color="auto"/>
            </w:tcBorders>
            <w:shd w:val="clear" w:color="auto" w:fill="auto"/>
            <w:vAlign w:val="center"/>
            <w:hideMark/>
          </w:tcPr>
          <w:p w14:paraId="359584EC" w14:textId="77777777" w:rsidR="00464414" w:rsidRPr="0019207F" w:rsidRDefault="00464414" w:rsidP="00464414">
            <w:pPr>
              <w:spacing w:after="0" w:line="240" w:lineRule="auto"/>
              <w:rPr>
                <w:rFonts w:ascii="Arial" w:hAnsi="Arial" w:cs="Arial"/>
              </w:rPr>
            </w:pPr>
            <w:r w:rsidRPr="0019207F">
              <w:rPr>
                <w:rFonts w:ascii="Arial" w:hAnsi="Arial" w:cs="Arial"/>
              </w:rPr>
              <w:t>Accompagner les communes dans l’exercice de la MOC en y intégrant le secteur privé pour la gestion des ouvrages</w:t>
            </w:r>
          </w:p>
        </w:tc>
        <w:tc>
          <w:tcPr>
            <w:tcW w:w="468" w:type="pct"/>
            <w:tcBorders>
              <w:top w:val="nil"/>
              <w:left w:val="nil"/>
              <w:bottom w:val="single" w:sz="4" w:space="0" w:color="auto"/>
              <w:right w:val="single" w:sz="4" w:space="0" w:color="auto"/>
            </w:tcBorders>
            <w:shd w:val="clear" w:color="auto" w:fill="auto"/>
            <w:vAlign w:val="center"/>
            <w:hideMark/>
          </w:tcPr>
          <w:p w14:paraId="441925E1"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13CF01E8" w14:textId="1A8B2D6D"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788DA9B" w14:textId="70E6C84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8371E10" w14:textId="08819A61"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58916AA" w14:textId="4473F11B"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2A08666C" w14:textId="77777777" w:rsidTr="00182ED5">
        <w:trPr>
          <w:trHeight w:val="142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2E5ADDE" w14:textId="77777777" w:rsidR="00464414" w:rsidRPr="0019207F" w:rsidRDefault="00464414" w:rsidP="00464414">
            <w:pPr>
              <w:spacing w:after="0" w:line="240" w:lineRule="auto"/>
              <w:rPr>
                <w:rFonts w:ascii="Arial" w:hAnsi="Arial" w:cs="Arial"/>
              </w:rPr>
            </w:pPr>
            <w:r w:rsidRPr="0019207F">
              <w:rPr>
                <w:rFonts w:ascii="Arial" w:hAnsi="Arial" w:cs="Arial"/>
              </w:rPr>
              <w:t>4.19</w:t>
            </w:r>
          </w:p>
        </w:tc>
        <w:tc>
          <w:tcPr>
            <w:tcW w:w="2407" w:type="pct"/>
            <w:tcBorders>
              <w:top w:val="nil"/>
              <w:left w:val="nil"/>
              <w:bottom w:val="single" w:sz="4" w:space="0" w:color="auto"/>
              <w:right w:val="single" w:sz="4" w:space="0" w:color="auto"/>
            </w:tcBorders>
            <w:shd w:val="clear" w:color="auto" w:fill="auto"/>
            <w:vAlign w:val="center"/>
            <w:hideMark/>
          </w:tcPr>
          <w:p w14:paraId="404BC74F" w14:textId="77777777" w:rsidR="00464414" w:rsidRPr="0019207F" w:rsidRDefault="00464414" w:rsidP="00464414">
            <w:pPr>
              <w:spacing w:after="0" w:line="240" w:lineRule="auto"/>
              <w:rPr>
                <w:rFonts w:ascii="Arial" w:hAnsi="Arial" w:cs="Arial"/>
              </w:rPr>
            </w:pPr>
            <w:r w:rsidRPr="0019207F">
              <w:rPr>
                <w:rFonts w:ascii="Arial" w:hAnsi="Arial" w:cs="Arial"/>
              </w:rPr>
              <w:t>Organiser  des campagnes d’information/sensibilisation des communes sur l’intercommunalité, les dispositions légales et règlementaires, leurs importances pour le développement local</w:t>
            </w:r>
          </w:p>
        </w:tc>
        <w:tc>
          <w:tcPr>
            <w:tcW w:w="468" w:type="pct"/>
            <w:tcBorders>
              <w:top w:val="nil"/>
              <w:left w:val="nil"/>
              <w:bottom w:val="single" w:sz="4" w:space="0" w:color="auto"/>
              <w:right w:val="single" w:sz="4" w:space="0" w:color="auto"/>
            </w:tcBorders>
            <w:shd w:val="clear" w:color="auto" w:fill="auto"/>
            <w:vAlign w:val="center"/>
            <w:hideMark/>
          </w:tcPr>
          <w:p w14:paraId="3629FB3E"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03984654" w14:textId="2AA9656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3CEBEF7" w14:textId="3ADA22F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2D80B0EB" w14:textId="13DBB6E7"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3D100123" w14:textId="6F047370" w:rsidR="00464414" w:rsidRPr="0019207F" w:rsidRDefault="00464414" w:rsidP="00182ED5">
            <w:pPr>
              <w:spacing w:after="0" w:line="240" w:lineRule="auto"/>
              <w:jc w:val="center"/>
              <w:rPr>
                <w:rFonts w:ascii="Arial" w:hAnsi="Arial" w:cs="Arial"/>
              </w:rPr>
            </w:pPr>
          </w:p>
        </w:tc>
      </w:tr>
      <w:tr w:rsidR="00464414" w:rsidRPr="0019207F" w14:paraId="579D2F91" w14:textId="77777777" w:rsidTr="00182ED5">
        <w:trPr>
          <w:trHeight w:val="114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F4DF462" w14:textId="77777777" w:rsidR="00464414" w:rsidRPr="0019207F" w:rsidRDefault="00464414" w:rsidP="00464414">
            <w:pPr>
              <w:spacing w:after="0" w:line="240" w:lineRule="auto"/>
              <w:rPr>
                <w:rFonts w:ascii="Arial" w:hAnsi="Arial" w:cs="Arial"/>
              </w:rPr>
            </w:pPr>
            <w:r w:rsidRPr="0019207F">
              <w:rPr>
                <w:rFonts w:ascii="Arial" w:hAnsi="Arial" w:cs="Arial"/>
              </w:rPr>
              <w:lastRenderedPageBreak/>
              <w:t>4.20</w:t>
            </w:r>
          </w:p>
        </w:tc>
        <w:tc>
          <w:tcPr>
            <w:tcW w:w="2407" w:type="pct"/>
            <w:tcBorders>
              <w:top w:val="nil"/>
              <w:left w:val="nil"/>
              <w:bottom w:val="single" w:sz="4" w:space="0" w:color="auto"/>
              <w:right w:val="single" w:sz="4" w:space="0" w:color="auto"/>
            </w:tcBorders>
            <w:shd w:val="clear" w:color="auto" w:fill="auto"/>
            <w:vAlign w:val="center"/>
            <w:hideMark/>
          </w:tcPr>
          <w:p w14:paraId="0CA52175" w14:textId="77777777" w:rsidR="00464414" w:rsidRPr="0019207F" w:rsidRDefault="00464414" w:rsidP="00464414">
            <w:pPr>
              <w:spacing w:after="0" w:line="240" w:lineRule="auto"/>
              <w:rPr>
                <w:rFonts w:ascii="Arial" w:hAnsi="Arial" w:cs="Arial"/>
              </w:rPr>
            </w:pPr>
            <w:r w:rsidRPr="0019207F">
              <w:rPr>
                <w:rFonts w:ascii="Arial" w:hAnsi="Arial" w:cs="Arial"/>
              </w:rPr>
              <w:t>Inciter, accompagner et suivre des communes à la mutualisation à travers des expériences pilotes pour la gestion du service public d’assainissement</w:t>
            </w:r>
          </w:p>
        </w:tc>
        <w:tc>
          <w:tcPr>
            <w:tcW w:w="468" w:type="pct"/>
            <w:tcBorders>
              <w:top w:val="nil"/>
              <w:left w:val="nil"/>
              <w:bottom w:val="single" w:sz="4" w:space="0" w:color="auto"/>
              <w:right w:val="single" w:sz="4" w:space="0" w:color="auto"/>
            </w:tcBorders>
            <w:shd w:val="clear" w:color="auto" w:fill="auto"/>
            <w:vAlign w:val="center"/>
            <w:hideMark/>
          </w:tcPr>
          <w:p w14:paraId="36012E6A"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665E7917" w14:textId="18CD8062"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5158465D" w14:textId="1EC2EA46"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429043EA" w14:textId="0E09750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338A3197" w14:textId="5DFCD2BF"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0B17EF7F"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436B2FB" w14:textId="77777777" w:rsidR="00464414" w:rsidRPr="0019207F" w:rsidRDefault="00464414" w:rsidP="00464414">
            <w:pPr>
              <w:spacing w:after="0" w:line="240" w:lineRule="auto"/>
              <w:rPr>
                <w:rFonts w:ascii="Arial" w:hAnsi="Arial" w:cs="Arial"/>
              </w:rPr>
            </w:pPr>
            <w:r w:rsidRPr="0019207F">
              <w:rPr>
                <w:rFonts w:ascii="Arial" w:hAnsi="Arial" w:cs="Arial"/>
              </w:rPr>
              <w:t>4.21</w:t>
            </w:r>
          </w:p>
        </w:tc>
        <w:tc>
          <w:tcPr>
            <w:tcW w:w="2407" w:type="pct"/>
            <w:tcBorders>
              <w:top w:val="nil"/>
              <w:left w:val="nil"/>
              <w:bottom w:val="single" w:sz="4" w:space="0" w:color="auto"/>
              <w:right w:val="single" w:sz="4" w:space="0" w:color="auto"/>
            </w:tcBorders>
            <w:shd w:val="clear" w:color="auto" w:fill="auto"/>
            <w:vAlign w:val="center"/>
            <w:hideMark/>
          </w:tcPr>
          <w:p w14:paraId="017D10D8" w14:textId="77777777" w:rsidR="00464414" w:rsidRPr="0019207F" w:rsidRDefault="00464414" w:rsidP="00464414">
            <w:pPr>
              <w:spacing w:after="0" w:line="240" w:lineRule="auto"/>
              <w:rPr>
                <w:rFonts w:ascii="Arial" w:hAnsi="Arial" w:cs="Arial"/>
              </w:rPr>
            </w:pPr>
            <w:r w:rsidRPr="0019207F">
              <w:rPr>
                <w:rFonts w:ascii="Arial" w:hAnsi="Arial" w:cs="Arial"/>
              </w:rPr>
              <w:t>Evaluer des processus d’intercommunalités mis en place pour vérifier leurs fonctionnalités et leurs efficacités d’actions</w:t>
            </w:r>
          </w:p>
        </w:tc>
        <w:tc>
          <w:tcPr>
            <w:tcW w:w="468" w:type="pct"/>
            <w:tcBorders>
              <w:top w:val="nil"/>
              <w:left w:val="nil"/>
              <w:bottom w:val="single" w:sz="4" w:space="0" w:color="auto"/>
              <w:right w:val="single" w:sz="4" w:space="0" w:color="auto"/>
            </w:tcBorders>
            <w:shd w:val="clear" w:color="auto" w:fill="auto"/>
            <w:vAlign w:val="center"/>
            <w:hideMark/>
          </w:tcPr>
          <w:p w14:paraId="35FBD0C9"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18859035" w14:textId="36A23B86"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56F9F062" w14:textId="08D25116"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4D87C31B" w14:textId="077D5E76"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vAlign w:val="center"/>
            <w:hideMark/>
          </w:tcPr>
          <w:p w14:paraId="6C54C50A" w14:textId="4367C591"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25B23AB7" w14:textId="77777777" w:rsidTr="00182ED5">
        <w:trPr>
          <w:trHeight w:val="600"/>
        </w:trPr>
        <w:tc>
          <w:tcPr>
            <w:tcW w:w="253" w:type="pct"/>
            <w:tcBorders>
              <w:top w:val="nil"/>
              <w:left w:val="single" w:sz="4" w:space="0" w:color="auto"/>
              <w:bottom w:val="single" w:sz="4" w:space="0" w:color="auto"/>
              <w:right w:val="single" w:sz="4" w:space="0" w:color="auto"/>
            </w:tcBorders>
            <w:shd w:val="clear" w:color="000000" w:fill="92D050"/>
            <w:noWrap/>
            <w:vAlign w:val="center"/>
            <w:hideMark/>
          </w:tcPr>
          <w:p w14:paraId="304B8D1D" w14:textId="77777777" w:rsidR="00464414" w:rsidRPr="0019207F" w:rsidRDefault="00464414" w:rsidP="00464414">
            <w:pPr>
              <w:spacing w:after="0" w:line="240" w:lineRule="auto"/>
              <w:rPr>
                <w:rFonts w:ascii="Arial" w:hAnsi="Arial" w:cs="Arial"/>
                <w:b/>
                <w:bCs/>
              </w:rPr>
            </w:pPr>
            <w:r w:rsidRPr="0019207F">
              <w:rPr>
                <w:rFonts w:ascii="Arial" w:hAnsi="Arial" w:cs="Arial"/>
                <w:b/>
                <w:bCs/>
              </w:rPr>
              <w:t>5.</w:t>
            </w:r>
          </w:p>
        </w:tc>
        <w:tc>
          <w:tcPr>
            <w:tcW w:w="2407" w:type="pct"/>
            <w:tcBorders>
              <w:top w:val="nil"/>
              <w:left w:val="nil"/>
              <w:bottom w:val="single" w:sz="4" w:space="0" w:color="auto"/>
              <w:right w:val="single" w:sz="4" w:space="0" w:color="auto"/>
            </w:tcBorders>
            <w:shd w:val="clear" w:color="000000" w:fill="92D050"/>
            <w:vAlign w:val="center"/>
            <w:hideMark/>
          </w:tcPr>
          <w:p w14:paraId="5D71714B" w14:textId="77777777" w:rsidR="00464414" w:rsidRPr="0019207F" w:rsidRDefault="00464414" w:rsidP="00464414">
            <w:pPr>
              <w:spacing w:after="0" w:line="240" w:lineRule="auto"/>
              <w:rPr>
                <w:rFonts w:ascii="Arial" w:hAnsi="Arial" w:cs="Arial"/>
                <w:b/>
                <w:bCs/>
              </w:rPr>
            </w:pPr>
            <w:r w:rsidRPr="0019207F">
              <w:rPr>
                <w:rFonts w:ascii="Arial" w:hAnsi="Arial" w:cs="Arial"/>
                <w:b/>
                <w:bCs/>
              </w:rPr>
              <w:t xml:space="preserve">Action 5 : Valorisation des eaux usées et boues de vidange </w:t>
            </w:r>
          </w:p>
        </w:tc>
        <w:tc>
          <w:tcPr>
            <w:tcW w:w="468" w:type="pct"/>
            <w:tcBorders>
              <w:top w:val="nil"/>
              <w:left w:val="nil"/>
              <w:bottom w:val="single" w:sz="4" w:space="0" w:color="auto"/>
              <w:right w:val="single" w:sz="4" w:space="0" w:color="auto"/>
            </w:tcBorders>
            <w:shd w:val="clear" w:color="000000" w:fill="92D050"/>
            <w:vAlign w:val="center"/>
            <w:hideMark/>
          </w:tcPr>
          <w:p w14:paraId="64142954"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000000" w:fill="92D050"/>
            <w:noWrap/>
            <w:vAlign w:val="center"/>
            <w:hideMark/>
          </w:tcPr>
          <w:p w14:paraId="7482689C" w14:textId="7F132E5A" w:rsidR="00464414" w:rsidRPr="0019207F" w:rsidRDefault="00464414">
            <w:pPr>
              <w:spacing w:after="0" w:line="240" w:lineRule="auto"/>
              <w:jc w:val="center"/>
              <w:rPr>
                <w:rFonts w:ascii="Arial" w:hAnsi="Arial" w:cs="Arial"/>
                <w:b/>
                <w:bCs/>
              </w:rPr>
            </w:pPr>
          </w:p>
        </w:tc>
        <w:tc>
          <w:tcPr>
            <w:tcW w:w="468" w:type="pct"/>
            <w:tcBorders>
              <w:top w:val="nil"/>
              <w:left w:val="nil"/>
              <w:bottom w:val="single" w:sz="4" w:space="0" w:color="auto"/>
              <w:right w:val="single" w:sz="4" w:space="0" w:color="auto"/>
            </w:tcBorders>
            <w:shd w:val="clear" w:color="000000" w:fill="92D050"/>
            <w:noWrap/>
            <w:vAlign w:val="center"/>
            <w:hideMark/>
          </w:tcPr>
          <w:p w14:paraId="49F4147E" w14:textId="77777777" w:rsidR="00464414" w:rsidRPr="0019207F" w:rsidRDefault="00464414">
            <w:pPr>
              <w:spacing w:after="0" w:line="240" w:lineRule="auto"/>
              <w:jc w:val="center"/>
              <w:rPr>
                <w:rFonts w:ascii="Arial" w:hAnsi="Arial" w:cs="Arial"/>
                <w:b/>
                <w:bCs/>
              </w:rPr>
            </w:pPr>
            <w:r w:rsidRPr="0019207F">
              <w:rPr>
                <w:rFonts w:ascii="Arial" w:hAnsi="Arial" w:cs="Arial"/>
                <w:b/>
                <w:bCs/>
              </w:rPr>
              <w:t>-</w:t>
            </w:r>
          </w:p>
        </w:tc>
        <w:tc>
          <w:tcPr>
            <w:tcW w:w="468" w:type="pct"/>
            <w:tcBorders>
              <w:top w:val="nil"/>
              <w:left w:val="nil"/>
              <w:bottom w:val="single" w:sz="4" w:space="0" w:color="auto"/>
              <w:right w:val="single" w:sz="4" w:space="0" w:color="auto"/>
            </w:tcBorders>
            <w:shd w:val="clear" w:color="000000" w:fill="92D050"/>
            <w:noWrap/>
            <w:vAlign w:val="center"/>
            <w:hideMark/>
          </w:tcPr>
          <w:p w14:paraId="33C30E4D" w14:textId="77777777" w:rsidR="00464414" w:rsidRPr="0019207F" w:rsidRDefault="00464414">
            <w:pPr>
              <w:spacing w:after="0" w:line="240" w:lineRule="auto"/>
              <w:jc w:val="center"/>
              <w:rPr>
                <w:rFonts w:ascii="Arial" w:hAnsi="Arial" w:cs="Arial"/>
                <w:b/>
                <w:bCs/>
              </w:rPr>
            </w:pPr>
            <w:r w:rsidRPr="0019207F">
              <w:rPr>
                <w:rFonts w:ascii="Arial" w:hAnsi="Arial" w:cs="Arial"/>
                <w:b/>
                <w:bCs/>
              </w:rPr>
              <w:t>-</w:t>
            </w:r>
          </w:p>
        </w:tc>
        <w:tc>
          <w:tcPr>
            <w:tcW w:w="468" w:type="pct"/>
            <w:tcBorders>
              <w:top w:val="nil"/>
              <w:left w:val="nil"/>
              <w:bottom w:val="single" w:sz="4" w:space="0" w:color="auto"/>
              <w:right w:val="single" w:sz="4" w:space="0" w:color="auto"/>
            </w:tcBorders>
            <w:shd w:val="clear" w:color="000000" w:fill="92D050"/>
            <w:noWrap/>
            <w:vAlign w:val="center"/>
            <w:hideMark/>
          </w:tcPr>
          <w:p w14:paraId="5D08625C" w14:textId="77777777" w:rsidR="00464414" w:rsidRPr="0019207F" w:rsidRDefault="00464414">
            <w:pPr>
              <w:spacing w:after="0" w:line="240" w:lineRule="auto"/>
              <w:jc w:val="center"/>
              <w:rPr>
                <w:rFonts w:ascii="Arial" w:hAnsi="Arial" w:cs="Arial"/>
                <w:b/>
                <w:bCs/>
              </w:rPr>
            </w:pPr>
            <w:r w:rsidRPr="0019207F">
              <w:rPr>
                <w:rFonts w:ascii="Arial" w:hAnsi="Arial" w:cs="Arial"/>
                <w:b/>
                <w:bCs/>
              </w:rPr>
              <w:t>-</w:t>
            </w:r>
          </w:p>
        </w:tc>
      </w:tr>
      <w:tr w:rsidR="00464414" w:rsidRPr="0019207F" w14:paraId="33C84E70"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1834969" w14:textId="77777777" w:rsidR="00464414" w:rsidRPr="0019207F" w:rsidRDefault="00464414" w:rsidP="00464414">
            <w:pPr>
              <w:spacing w:after="0" w:line="240" w:lineRule="auto"/>
              <w:rPr>
                <w:rFonts w:ascii="Arial" w:hAnsi="Arial" w:cs="Arial"/>
              </w:rPr>
            </w:pPr>
            <w:r w:rsidRPr="0019207F">
              <w:rPr>
                <w:rFonts w:ascii="Arial" w:hAnsi="Arial" w:cs="Arial"/>
              </w:rPr>
              <w:t>5.1</w:t>
            </w:r>
          </w:p>
        </w:tc>
        <w:tc>
          <w:tcPr>
            <w:tcW w:w="2407" w:type="pct"/>
            <w:tcBorders>
              <w:top w:val="nil"/>
              <w:left w:val="nil"/>
              <w:bottom w:val="single" w:sz="4" w:space="0" w:color="auto"/>
              <w:right w:val="single" w:sz="4" w:space="0" w:color="auto"/>
            </w:tcBorders>
            <w:shd w:val="clear" w:color="auto" w:fill="auto"/>
            <w:vAlign w:val="center"/>
            <w:hideMark/>
          </w:tcPr>
          <w:p w14:paraId="64A40D32" w14:textId="77777777" w:rsidR="00464414" w:rsidRPr="0019207F" w:rsidRDefault="00464414" w:rsidP="00464414">
            <w:pPr>
              <w:spacing w:after="0" w:line="240" w:lineRule="auto"/>
              <w:rPr>
                <w:rFonts w:ascii="Arial" w:hAnsi="Arial" w:cs="Arial"/>
              </w:rPr>
            </w:pPr>
            <w:r w:rsidRPr="0019207F">
              <w:rPr>
                <w:rFonts w:ascii="Arial" w:hAnsi="Arial" w:cs="Arial"/>
              </w:rPr>
              <w:t>Elaborer une stratégie nationale de gestion de la filière de l'assainissement</w:t>
            </w:r>
          </w:p>
        </w:tc>
        <w:tc>
          <w:tcPr>
            <w:tcW w:w="468" w:type="pct"/>
            <w:tcBorders>
              <w:top w:val="nil"/>
              <w:left w:val="nil"/>
              <w:bottom w:val="single" w:sz="4" w:space="0" w:color="auto"/>
              <w:right w:val="single" w:sz="4" w:space="0" w:color="auto"/>
            </w:tcBorders>
            <w:shd w:val="clear" w:color="auto" w:fill="auto"/>
            <w:vAlign w:val="center"/>
            <w:hideMark/>
          </w:tcPr>
          <w:p w14:paraId="049B1F05"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4E01ACDA" w14:textId="73B15101"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150FD37" w14:textId="6F9D8172"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0B0EEE8A" w14:textId="087BF58B"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56E1E984" w14:textId="1687842E" w:rsidR="00464414" w:rsidRPr="0019207F" w:rsidRDefault="00464414" w:rsidP="00182ED5">
            <w:pPr>
              <w:spacing w:after="0" w:line="240" w:lineRule="auto"/>
              <w:jc w:val="center"/>
              <w:rPr>
                <w:rFonts w:ascii="Arial" w:hAnsi="Arial" w:cs="Arial"/>
              </w:rPr>
            </w:pPr>
          </w:p>
        </w:tc>
      </w:tr>
      <w:tr w:rsidR="00464414" w:rsidRPr="0019207F" w14:paraId="649D71AC"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675DE3B" w14:textId="77777777" w:rsidR="00464414" w:rsidRPr="0019207F" w:rsidRDefault="00464414" w:rsidP="00464414">
            <w:pPr>
              <w:spacing w:after="0" w:line="240" w:lineRule="auto"/>
              <w:rPr>
                <w:rFonts w:ascii="Arial" w:hAnsi="Arial" w:cs="Arial"/>
              </w:rPr>
            </w:pPr>
            <w:r w:rsidRPr="0019207F">
              <w:rPr>
                <w:rFonts w:ascii="Arial" w:hAnsi="Arial" w:cs="Arial"/>
              </w:rPr>
              <w:t>5.2</w:t>
            </w:r>
          </w:p>
        </w:tc>
        <w:tc>
          <w:tcPr>
            <w:tcW w:w="2407" w:type="pct"/>
            <w:tcBorders>
              <w:top w:val="nil"/>
              <w:left w:val="nil"/>
              <w:bottom w:val="single" w:sz="4" w:space="0" w:color="auto"/>
              <w:right w:val="single" w:sz="4" w:space="0" w:color="auto"/>
            </w:tcBorders>
            <w:shd w:val="clear" w:color="auto" w:fill="auto"/>
            <w:vAlign w:val="center"/>
            <w:hideMark/>
          </w:tcPr>
          <w:p w14:paraId="12DB321C" w14:textId="77777777" w:rsidR="00464414" w:rsidRPr="0019207F" w:rsidRDefault="00464414" w:rsidP="00464414">
            <w:pPr>
              <w:spacing w:after="0" w:line="240" w:lineRule="auto"/>
              <w:rPr>
                <w:rFonts w:ascii="Arial" w:hAnsi="Arial" w:cs="Arial"/>
              </w:rPr>
            </w:pPr>
            <w:r w:rsidRPr="0019207F">
              <w:rPr>
                <w:rFonts w:ascii="Arial" w:hAnsi="Arial" w:cs="Arial"/>
              </w:rPr>
              <w:t>Vulgariser la stratégie nationale de gestion de la filière de l'assainissement pour sa mise en œuvre</w:t>
            </w:r>
          </w:p>
        </w:tc>
        <w:tc>
          <w:tcPr>
            <w:tcW w:w="468" w:type="pct"/>
            <w:tcBorders>
              <w:top w:val="nil"/>
              <w:left w:val="nil"/>
              <w:bottom w:val="single" w:sz="4" w:space="0" w:color="auto"/>
              <w:right w:val="single" w:sz="4" w:space="0" w:color="auto"/>
            </w:tcBorders>
            <w:shd w:val="clear" w:color="auto" w:fill="auto"/>
            <w:vAlign w:val="center"/>
            <w:hideMark/>
          </w:tcPr>
          <w:p w14:paraId="7E1E2A3E"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66479710"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637B3B78"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09A551B3" w14:textId="2BA794C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263BF11B" w14:textId="77777777" w:rsidR="00464414" w:rsidRPr="0019207F" w:rsidRDefault="00464414">
            <w:pPr>
              <w:spacing w:after="0" w:line="240" w:lineRule="auto"/>
              <w:jc w:val="center"/>
              <w:rPr>
                <w:rFonts w:ascii="Arial" w:hAnsi="Arial" w:cs="Arial"/>
              </w:rPr>
            </w:pPr>
            <w:r w:rsidRPr="0019207F">
              <w:rPr>
                <w:rFonts w:ascii="Arial" w:hAnsi="Arial" w:cs="Arial"/>
              </w:rPr>
              <w:t>-</w:t>
            </w:r>
          </w:p>
        </w:tc>
      </w:tr>
      <w:tr w:rsidR="00464414" w:rsidRPr="0019207F" w14:paraId="3510AD58"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71EBDA9" w14:textId="77777777" w:rsidR="00464414" w:rsidRPr="0019207F" w:rsidRDefault="00464414" w:rsidP="00464414">
            <w:pPr>
              <w:spacing w:after="0" w:line="240" w:lineRule="auto"/>
              <w:rPr>
                <w:rFonts w:ascii="Arial" w:hAnsi="Arial" w:cs="Arial"/>
              </w:rPr>
            </w:pPr>
            <w:r w:rsidRPr="0019207F">
              <w:rPr>
                <w:rFonts w:ascii="Arial" w:hAnsi="Arial" w:cs="Arial"/>
              </w:rPr>
              <w:t>5.3</w:t>
            </w:r>
          </w:p>
        </w:tc>
        <w:tc>
          <w:tcPr>
            <w:tcW w:w="2407" w:type="pct"/>
            <w:tcBorders>
              <w:top w:val="nil"/>
              <w:left w:val="nil"/>
              <w:bottom w:val="single" w:sz="4" w:space="0" w:color="auto"/>
              <w:right w:val="single" w:sz="4" w:space="0" w:color="auto"/>
            </w:tcBorders>
            <w:shd w:val="clear" w:color="auto" w:fill="auto"/>
            <w:vAlign w:val="center"/>
            <w:hideMark/>
          </w:tcPr>
          <w:p w14:paraId="415EBEA2" w14:textId="77777777" w:rsidR="00464414" w:rsidRPr="0019207F" w:rsidRDefault="00464414" w:rsidP="00464414">
            <w:pPr>
              <w:spacing w:after="0" w:line="240" w:lineRule="auto"/>
              <w:rPr>
                <w:rFonts w:ascii="Arial" w:hAnsi="Arial" w:cs="Arial"/>
              </w:rPr>
            </w:pPr>
            <w:r w:rsidRPr="0019207F">
              <w:rPr>
                <w:rFonts w:ascii="Arial" w:hAnsi="Arial" w:cs="Arial"/>
              </w:rPr>
              <w:t>Mettre en œuvre la stratégie nationale de gestion de la filière de l'assainissement</w:t>
            </w:r>
          </w:p>
        </w:tc>
        <w:tc>
          <w:tcPr>
            <w:tcW w:w="468" w:type="pct"/>
            <w:tcBorders>
              <w:top w:val="nil"/>
              <w:left w:val="nil"/>
              <w:bottom w:val="single" w:sz="4" w:space="0" w:color="auto"/>
              <w:right w:val="single" w:sz="4" w:space="0" w:color="auto"/>
            </w:tcBorders>
            <w:shd w:val="clear" w:color="auto" w:fill="auto"/>
            <w:vAlign w:val="center"/>
            <w:hideMark/>
          </w:tcPr>
          <w:p w14:paraId="6AC41634"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7F94C26C"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08F39AE7"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048A5887" w14:textId="3CDA1887"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A72E6E5" w14:textId="77777777" w:rsidR="00464414" w:rsidRPr="0019207F" w:rsidRDefault="00464414">
            <w:pPr>
              <w:spacing w:after="0" w:line="240" w:lineRule="auto"/>
              <w:jc w:val="center"/>
              <w:rPr>
                <w:rFonts w:ascii="Arial" w:hAnsi="Arial" w:cs="Arial"/>
              </w:rPr>
            </w:pPr>
            <w:r w:rsidRPr="0019207F">
              <w:rPr>
                <w:rFonts w:ascii="Arial" w:hAnsi="Arial" w:cs="Arial"/>
              </w:rPr>
              <w:t>-</w:t>
            </w:r>
          </w:p>
        </w:tc>
      </w:tr>
      <w:tr w:rsidR="00464414" w:rsidRPr="0019207F" w14:paraId="5CDCB9F0"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BD6CDC0" w14:textId="77777777" w:rsidR="00464414" w:rsidRPr="0019207F" w:rsidRDefault="00464414" w:rsidP="00464414">
            <w:pPr>
              <w:spacing w:after="0" w:line="240" w:lineRule="auto"/>
              <w:rPr>
                <w:rFonts w:ascii="Arial" w:hAnsi="Arial" w:cs="Arial"/>
              </w:rPr>
            </w:pPr>
            <w:r w:rsidRPr="0019207F">
              <w:rPr>
                <w:rFonts w:ascii="Arial" w:hAnsi="Arial" w:cs="Arial"/>
              </w:rPr>
              <w:t>5.4</w:t>
            </w:r>
          </w:p>
        </w:tc>
        <w:tc>
          <w:tcPr>
            <w:tcW w:w="2407" w:type="pct"/>
            <w:tcBorders>
              <w:top w:val="nil"/>
              <w:left w:val="nil"/>
              <w:bottom w:val="single" w:sz="4" w:space="0" w:color="auto"/>
              <w:right w:val="single" w:sz="4" w:space="0" w:color="auto"/>
            </w:tcBorders>
            <w:shd w:val="clear" w:color="auto" w:fill="auto"/>
            <w:vAlign w:val="center"/>
            <w:hideMark/>
          </w:tcPr>
          <w:p w14:paraId="5AA03536" w14:textId="77777777" w:rsidR="00464414" w:rsidRPr="0019207F" w:rsidRDefault="00464414" w:rsidP="00464414">
            <w:pPr>
              <w:spacing w:after="0" w:line="240" w:lineRule="auto"/>
              <w:rPr>
                <w:rFonts w:ascii="Arial" w:hAnsi="Arial" w:cs="Arial"/>
              </w:rPr>
            </w:pPr>
            <w:r w:rsidRPr="0019207F">
              <w:rPr>
                <w:rFonts w:ascii="Arial" w:hAnsi="Arial" w:cs="Arial"/>
              </w:rPr>
              <w:t>Valoriser les sous-produits de l’assainissement.</w:t>
            </w:r>
          </w:p>
        </w:tc>
        <w:tc>
          <w:tcPr>
            <w:tcW w:w="468" w:type="pct"/>
            <w:tcBorders>
              <w:top w:val="nil"/>
              <w:left w:val="nil"/>
              <w:bottom w:val="single" w:sz="4" w:space="0" w:color="auto"/>
              <w:right w:val="single" w:sz="4" w:space="0" w:color="auto"/>
            </w:tcBorders>
            <w:shd w:val="clear" w:color="auto" w:fill="auto"/>
            <w:vAlign w:val="center"/>
            <w:hideMark/>
          </w:tcPr>
          <w:p w14:paraId="4F263920"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086A58AB" w14:textId="42FBDD0B"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2D85C01" w14:textId="455AD7D1"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14E81EE" w14:textId="081E6AE4"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6BDB7321" w14:textId="5F45E3C7"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20D63B38"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AD61D42" w14:textId="77777777" w:rsidR="00464414" w:rsidRPr="0019207F" w:rsidRDefault="00464414" w:rsidP="00464414">
            <w:pPr>
              <w:spacing w:after="0" w:line="240" w:lineRule="auto"/>
              <w:rPr>
                <w:rFonts w:ascii="Arial" w:hAnsi="Arial" w:cs="Arial"/>
              </w:rPr>
            </w:pPr>
            <w:r w:rsidRPr="0019207F">
              <w:rPr>
                <w:rFonts w:ascii="Arial" w:hAnsi="Arial" w:cs="Arial"/>
              </w:rPr>
              <w:t>5.5</w:t>
            </w:r>
          </w:p>
        </w:tc>
        <w:tc>
          <w:tcPr>
            <w:tcW w:w="2407" w:type="pct"/>
            <w:tcBorders>
              <w:top w:val="nil"/>
              <w:left w:val="nil"/>
              <w:bottom w:val="single" w:sz="4" w:space="0" w:color="auto"/>
              <w:right w:val="single" w:sz="4" w:space="0" w:color="auto"/>
            </w:tcBorders>
            <w:shd w:val="clear" w:color="auto" w:fill="auto"/>
            <w:vAlign w:val="center"/>
            <w:hideMark/>
          </w:tcPr>
          <w:p w14:paraId="232D2420" w14:textId="77777777" w:rsidR="00464414" w:rsidRPr="0019207F" w:rsidRDefault="00464414" w:rsidP="00464414">
            <w:pPr>
              <w:spacing w:after="0" w:line="240" w:lineRule="auto"/>
              <w:rPr>
                <w:rFonts w:ascii="Arial" w:hAnsi="Arial" w:cs="Arial"/>
              </w:rPr>
            </w:pPr>
            <w:r w:rsidRPr="0019207F">
              <w:rPr>
                <w:rFonts w:ascii="Arial" w:hAnsi="Arial" w:cs="Arial"/>
              </w:rPr>
              <w:t>Mettre en œuvre les actions du PGES</w:t>
            </w:r>
          </w:p>
        </w:tc>
        <w:tc>
          <w:tcPr>
            <w:tcW w:w="468" w:type="pct"/>
            <w:tcBorders>
              <w:top w:val="nil"/>
              <w:left w:val="nil"/>
              <w:bottom w:val="single" w:sz="4" w:space="0" w:color="auto"/>
              <w:right w:val="single" w:sz="4" w:space="0" w:color="auto"/>
            </w:tcBorders>
            <w:shd w:val="clear" w:color="auto" w:fill="auto"/>
            <w:vAlign w:val="center"/>
            <w:hideMark/>
          </w:tcPr>
          <w:p w14:paraId="15CFAD7A"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5B3EF098" w14:textId="04FAB6FC"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18A0D7CE" w14:textId="77635656"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6D83B27B" w14:textId="58CF122C"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062FECF" w14:textId="132EB9EA"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50F1A089" w14:textId="77777777" w:rsidTr="00182ED5">
        <w:trPr>
          <w:trHeight w:val="900"/>
        </w:trPr>
        <w:tc>
          <w:tcPr>
            <w:tcW w:w="253" w:type="pct"/>
            <w:tcBorders>
              <w:top w:val="nil"/>
              <w:left w:val="single" w:sz="4" w:space="0" w:color="auto"/>
              <w:bottom w:val="single" w:sz="4" w:space="0" w:color="auto"/>
              <w:right w:val="single" w:sz="4" w:space="0" w:color="auto"/>
            </w:tcBorders>
            <w:shd w:val="clear" w:color="000000" w:fill="92D050"/>
            <w:noWrap/>
            <w:vAlign w:val="center"/>
            <w:hideMark/>
          </w:tcPr>
          <w:p w14:paraId="55AA9C19" w14:textId="77777777" w:rsidR="00464414" w:rsidRPr="0019207F" w:rsidRDefault="00464414" w:rsidP="00464414">
            <w:pPr>
              <w:spacing w:after="0" w:line="240" w:lineRule="auto"/>
              <w:rPr>
                <w:rFonts w:ascii="Arial" w:hAnsi="Arial" w:cs="Arial"/>
                <w:b/>
                <w:bCs/>
              </w:rPr>
            </w:pPr>
            <w:r w:rsidRPr="0019207F">
              <w:rPr>
                <w:rFonts w:ascii="Arial" w:hAnsi="Arial" w:cs="Arial"/>
                <w:b/>
                <w:bCs/>
              </w:rPr>
              <w:t>6.</w:t>
            </w:r>
          </w:p>
        </w:tc>
        <w:tc>
          <w:tcPr>
            <w:tcW w:w="2407" w:type="pct"/>
            <w:tcBorders>
              <w:top w:val="nil"/>
              <w:left w:val="nil"/>
              <w:bottom w:val="single" w:sz="4" w:space="0" w:color="auto"/>
              <w:right w:val="single" w:sz="4" w:space="0" w:color="auto"/>
            </w:tcBorders>
            <w:shd w:val="clear" w:color="000000" w:fill="92D050"/>
            <w:vAlign w:val="center"/>
            <w:hideMark/>
          </w:tcPr>
          <w:p w14:paraId="0D33533C" w14:textId="77777777" w:rsidR="00464414" w:rsidRPr="0019207F" w:rsidRDefault="00464414" w:rsidP="00464414">
            <w:pPr>
              <w:spacing w:after="0" w:line="240" w:lineRule="auto"/>
              <w:rPr>
                <w:rFonts w:ascii="Arial" w:hAnsi="Arial" w:cs="Arial"/>
                <w:b/>
                <w:bCs/>
              </w:rPr>
            </w:pPr>
            <w:r w:rsidRPr="0019207F">
              <w:rPr>
                <w:rFonts w:ascii="Arial" w:hAnsi="Arial" w:cs="Arial"/>
                <w:b/>
                <w:bCs/>
              </w:rPr>
              <w:t>Action 6 : Développement de la recherche dans le domaine l’assainissement des eaux usées et excreta</w:t>
            </w:r>
          </w:p>
        </w:tc>
        <w:tc>
          <w:tcPr>
            <w:tcW w:w="468" w:type="pct"/>
            <w:tcBorders>
              <w:top w:val="nil"/>
              <w:left w:val="nil"/>
              <w:bottom w:val="single" w:sz="4" w:space="0" w:color="auto"/>
              <w:right w:val="single" w:sz="4" w:space="0" w:color="auto"/>
            </w:tcBorders>
            <w:shd w:val="clear" w:color="000000" w:fill="92D050"/>
            <w:vAlign w:val="center"/>
            <w:hideMark/>
          </w:tcPr>
          <w:p w14:paraId="050CEAB5"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000000" w:fill="92D050"/>
            <w:noWrap/>
            <w:vAlign w:val="center"/>
            <w:hideMark/>
          </w:tcPr>
          <w:p w14:paraId="5B94E749" w14:textId="67E69267"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000000" w:fill="92D050"/>
            <w:noWrap/>
            <w:vAlign w:val="center"/>
            <w:hideMark/>
          </w:tcPr>
          <w:p w14:paraId="7A79CAEF" w14:textId="138B7461"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000000" w:fill="92D050"/>
            <w:noWrap/>
            <w:vAlign w:val="center"/>
            <w:hideMark/>
          </w:tcPr>
          <w:p w14:paraId="2D6B36D9" w14:textId="67FC637C"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000000" w:fill="92D050"/>
            <w:noWrap/>
            <w:vAlign w:val="center"/>
            <w:hideMark/>
          </w:tcPr>
          <w:p w14:paraId="0523FEC6" w14:textId="5881795E" w:rsidR="00464414" w:rsidRPr="0019207F" w:rsidRDefault="00464414" w:rsidP="00182ED5">
            <w:pPr>
              <w:spacing w:after="0" w:line="240" w:lineRule="auto"/>
              <w:jc w:val="center"/>
              <w:rPr>
                <w:rFonts w:ascii="Arial" w:hAnsi="Arial" w:cs="Arial"/>
              </w:rPr>
            </w:pPr>
          </w:p>
        </w:tc>
      </w:tr>
      <w:tr w:rsidR="00464414" w:rsidRPr="0019207F" w14:paraId="2325320C"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60A880DC" w14:textId="77777777" w:rsidR="00464414" w:rsidRPr="0019207F" w:rsidRDefault="00464414" w:rsidP="00464414">
            <w:pPr>
              <w:spacing w:after="0" w:line="240" w:lineRule="auto"/>
              <w:rPr>
                <w:rFonts w:ascii="Arial" w:hAnsi="Arial" w:cs="Arial"/>
              </w:rPr>
            </w:pPr>
            <w:r w:rsidRPr="0019207F">
              <w:rPr>
                <w:rFonts w:ascii="Arial" w:hAnsi="Arial" w:cs="Arial"/>
              </w:rPr>
              <w:t>6.1</w:t>
            </w:r>
          </w:p>
        </w:tc>
        <w:tc>
          <w:tcPr>
            <w:tcW w:w="2407" w:type="pct"/>
            <w:tcBorders>
              <w:top w:val="nil"/>
              <w:left w:val="nil"/>
              <w:bottom w:val="single" w:sz="4" w:space="0" w:color="auto"/>
              <w:right w:val="single" w:sz="4" w:space="0" w:color="auto"/>
            </w:tcBorders>
            <w:shd w:val="clear" w:color="auto" w:fill="auto"/>
            <w:vAlign w:val="center"/>
            <w:hideMark/>
          </w:tcPr>
          <w:p w14:paraId="3B6450A3" w14:textId="77777777" w:rsidR="00464414" w:rsidRPr="0019207F" w:rsidRDefault="00464414" w:rsidP="00464414">
            <w:pPr>
              <w:spacing w:after="0" w:line="240" w:lineRule="auto"/>
              <w:rPr>
                <w:rFonts w:ascii="Arial" w:hAnsi="Arial" w:cs="Arial"/>
              </w:rPr>
            </w:pPr>
            <w:r w:rsidRPr="0019207F">
              <w:rPr>
                <w:rFonts w:ascii="Arial" w:hAnsi="Arial" w:cs="Arial"/>
              </w:rPr>
              <w:t>Identifier des thèmes de recherche dans le domaine  de l'assainissement en collaboration  avec les cadres et instituts existants</w:t>
            </w:r>
          </w:p>
        </w:tc>
        <w:tc>
          <w:tcPr>
            <w:tcW w:w="468" w:type="pct"/>
            <w:tcBorders>
              <w:top w:val="nil"/>
              <w:left w:val="nil"/>
              <w:bottom w:val="single" w:sz="4" w:space="0" w:color="auto"/>
              <w:right w:val="single" w:sz="4" w:space="0" w:color="auto"/>
            </w:tcBorders>
            <w:shd w:val="clear" w:color="auto" w:fill="auto"/>
            <w:vAlign w:val="center"/>
            <w:hideMark/>
          </w:tcPr>
          <w:p w14:paraId="12765974"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6152819E" w14:textId="52C51D1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543795E" w14:textId="0623666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893E55C" w14:textId="0737636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5CD2EEEF" w14:textId="11E6BFBD"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613E006F" w14:textId="77777777" w:rsidTr="00182ED5">
        <w:trPr>
          <w:trHeight w:val="1140"/>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64FDCD6D" w14:textId="77777777" w:rsidR="00464414" w:rsidRPr="0019207F" w:rsidRDefault="00464414" w:rsidP="00464414">
            <w:pPr>
              <w:spacing w:after="0" w:line="240" w:lineRule="auto"/>
              <w:rPr>
                <w:rFonts w:ascii="Arial" w:hAnsi="Arial" w:cs="Arial"/>
              </w:rPr>
            </w:pPr>
            <w:r w:rsidRPr="0019207F">
              <w:rPr>
                <w:rFonts w:ascii="Arial" w:hAnsi="Arial" w:cs="Arial"/>
              </w:rPr>
              <w:t>6.2</w:t>
            </w:r>
          </w:p>
        </w:tc>
        <w:tc>
          <w:tcPr>
            <w:tcW w:w="2407" w:type="pct"/>
            <w:tcBorders>
              <w:top w:val="nil"/>
              <w:left w:val="nil"/>
              <w:bottom w:val="single" w:sz="4" w:space="0" w:color="auto"/>
              <w:right w:val="single" w:sz="4" w:space="0" w:color="auto"/>
            </w:tcBorders>
            <w:shd w:val="clear" w:color="auto" w:fill="auto"/>
            <w:vAlign w:val="center"/>
            <w:hideMark/>
          </w:tcPr>
          <w:p w14:paraId="77BEAAFB" w14:textId="77777777" w:rsidR="00464414" w:rsidRPr="0019207F" w:rsidRDefault="00464414" w:rsidP="00464414">
            <w:pPr>
              <w:spacing w:after="0" w:line="240" w:lineRule="auto"/>
              <w:rPr>
                <w:rFonts w:ascii="Arial" w:hAnsi="Arial" w:cs="Arial"/>
              </w:rPr>
            </w:pPr>
            <w:r w:rsidRPr="0019207F">
              <w:rPr>
                <w:rFonts w:ascii="Arial" w:hAnsi="Arial" w:cs="Arial"/>
              </w:rPr>
              <w:t>Conduire la recherche sur les thématiques identifiées avec focus sur les idées de concours d’innovation (faible coûts, durabilité et prenant en compte le genre)</w:t>
            </w:r>
          </w:p>
        </w:tc>
        <w:tc>
          <w:tcPr>
            <w:tcW w:w="468" w:type="pct"/>
            <w:tcBorders>
              <w:top w:val="nil"/>
              <w:left w:val="nil"/>
              <w:bottom w:val="single" w:sz="4" w:space="0" w:color="auto"/>
              <w:right w:val="single" w:sz="4" w:space="0" w:color="auto"/>
            </w:tcBorders>
            <w:shd w:val="clear" w:color="auto" w:fill="auto"/>
            <w:vAlign w:val="center"/>
            <w:hideMark/>
          </w:tcPr>
          <w:p w14:paraId="68B25DF6"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1DCB8D19" w14:textId="7A19E582"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24F0ACAF" w14:textId="79F025AD"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01D7CAE" w14:textId="64B7799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6450783" w14:textId="1D641833"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5CAFCFC7"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22A385FB" w14:textId="77777777" w:rsidR="00464414" w:rsidRPr="0019207F" w:rsidRDefault="00464414" w:rsidP="00464414">
            <w:pPr>
              <w:spacing w:after="0" w:line="240" w:lineRule="auto"/>
              <w:rPr>
                <w:rFonts w:ascii="Arial" w:hAnsi="Arial" w:cs="Arial"/>
              </w:rPr>
            </w:pPr>
            <w:r w:rsidRPr="0019207F">
              <w:rPr>
                <w:rFonts w:ascii="Arial" w:hAnsi="Arial" w:cs="Arial"/>
              </w:rPr>
              <w:lastRenderedPageBreak/>
              <w:t>6.3</w:t>
            </w:r>
          </w:p>
        </w:tc>
        <w:tc>
          <w:tcPr>
            <w:tcW w:w="2407" w:type="pct"/>
            <w:tcBorders>
              <w:top w:val="nil"/>
              <w:left w:val="nil"/>
              <w:bottom w:val="single" w:sz="4" w:space="0" w:color="auto"/>
              <w:right w:val="single" w:sz="4" w:space="0" w:color="auto"/>
            </w:tcBorders>
            <w:shd w:val="clear" w:color="auto" w:fill="auto"/>
            <w:vAlign w:val="center"/>
            <w:hideMark/>
          </w:tcPr>
          <w:p w14:paraId="7657B7FC" w14:textId="77777777" w:rsidR="00464414" w:rsidRPr="0019207F" w:rsidRDefault="00464414" w:rsidP="00464414">
            <w:pPr>
              <w:spacing w:after="0" w:line="240" w:lineRule="auto"/>
              <w:rPr>
                <w:rFonts w:ascii="Arial" w:hAnsi="Arial" w:cs="Arial"/>
              </w:rPr>
            </w:pPr>
            <w:r w:rsidRPr="0019207F">
              <w:rPr>
                <w:rFonts w:ascii="Arial" w:hAnsi="Arial" w:cs="Arial"/>
              </w:rPr>
              <w:t>Réaliser des études de faisabilité/test pilote pour le passage à l’échelle des produits de la recherche</w:t>
            </w:r>
          </w:p>
        </w:tc>
        <w:tc>
          <w:tcPr>
            <w:tcW w:w="468" w:type="pct"/>
            <w:tcBorders>
              <w:top w:val="nil"/>
              <w:left w:val="nil"/>
              <w:bottom w:val="single" w:sz="4" w:space="0" w:color="auto"/>
              <w:right w:val="single" w:sz="4" w:space="0" w:color="auto"/>
            </w:tcBorders>
            <w:shd w:val="clear" w:color="auto" w:fill="auto"/>
            <w:vAlign w:val="center"/>
            <w:hideMark/>
          </w:tcPr>
          <w:p w14:paraId="1E3A3B88"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3B0A82FC" w14:textId="1A5F21AD"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1D4FC854" w14:textId="477B767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18C4FCA2" w14:textId="3944085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581C9C94" w14:textId="762767F3"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79DC7D2F"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5FC2E25A" w14:textId="77777777" w:rsidR="00464414" w:rsidRPr="0019207F" w:rsidRDefault="00464414" w:rsidP="00464414">
            <w:pPr>
              <w:spacing w:after="0" w:line="240" w:lineRule="auto"/>
              <w:rPr>
                <w:rFonts w:ascii="Arial" w:hAnsi="Arial" w:cs="Arial"/>
              </w:rPr>
            </w:pPr>
            <w:r w:rsidRPr="0019207F">
              <w:rPr>
                <w:rFonts w:ascii="Arial" w:hAnsi="Arial" w:cs="Arial"/>
              </w:rPr>
              <w:t>6.4</w:t>
            </w:r>
          </w:p>
        </w:tc>
        <w:tc>
          <w:tcPr>
            <w:tcW w:w="2407" w:type="pct"/>
            <w:tcBorders>
              <w:top w:val="nil"/>
              <w:left w:val="nil"/>
              <w:bottom w:val="single" w:sz="4" w:space="0" w:color="auto"/>
              <w:right w:val="single" w:sz="4" w:space="0" w:color="auto"/>
            </w:tcBorders>
            <w:shd w:val="clear" w:color="auto" w:fill="auto"/>
            <w:vAlign w:val="center"/>
            <w:hideMark/>
          </w:tcPr>
          <w:p w14:paraId="52728776" w14:textId="77777777" w:rsidR="00464414" w:rsidRPr="0019207F" w:rsidRDefault="00464414" w:rsidP="00464414">
            <w:pPr>
              <w:spacing w:after="0" w:line="240" w:lineRule="auto"/>
              <w:rPr>
                <w:rFonts w:ascii="Arial" w:hAnsi="Arial" w:cs="Arial"/>
              </w:rPr>
            </w:pPr>
            <w:r w:rsidRPr="0019207F">
              <w:rPr>
                <w:rFonts w:ascii="Arial" w:hAnsi="Arial" w:cs="Arial"/>
              </w:rPr>
              <w:t>Vulgariser l’utilisation des résultats et produits de la recherche</w:t>
            </w:r>
          </w:p>
        </w:tc>
        <w:tc>
          <w:tcPr>
            <w:tcW w:w="468" w:type="pct"/>
            <w:tcBorders>
              <w:top w:val="nil"/>
              <w:left w:val="nil"/>
              <w:bottom w:val="single" w:sz="4" w:space="0" w:color="auto"/>
              <w:right w:val="single" w:sz="4" w:space="0" w:color="auto"/>
            </w:tcBorders>
            <w:shd w:val="clear" w:color="auto" w:fill="auto"/>
            <w:vAlign w:val="center"/>
            <w:hideMark/>
          </w:tcPr>
          <w:p w14:paraId="0EC3A1DF"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02259FFD" w14:textId="4E86AEAD"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78775452" w14:textId="1FE805D5"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14EABC77" w14:textId="306B58C9"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C4CD037" w14:textId="46B1BB67"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5D51CCE3" w14:textId="77777777" w:rsidTr="00182ED5">
        <w:trPr>
          <w:trHeight w:val="900"/>
        </w:trPr>
        <w:tc>
          <w:tcPr>
            <w:tcW w:w="253" w:type="pct"/>
            <w:tcBorders>
              <w:top w:val="nil"/>
              <w:left w:val="single" w:sz="4" w:space="0" w:color="auto"/>
              <w:bottom w:val="single" w:sz="4" w:space="0" w:color="auto"/>
              <w:right w:val="single" w:sz="4" w:space="0" w:color="auto"/>
            </w:tcBorders>
            <w:shd w:val="clear" w:color="000000" w:fill="92D050"/>
            <w:noWrap/>
            <w:vAlign w:val="center"/>
            <w:hideMark/>
          </w:tcPr>
          <w:p w14:paraId="1ABB5E8D" w14:textId="77777777" w:rsidR="00464414" w:rsidRPr="0019207F" w:rsidRDefault="00464414" w:rsidP="00464414">
            <w:pPr>
              <w:spacing w:after="0" w:line="240" w:lineRule="auto"/>
              <w:rPr>
                <w:rFonts w:ascii="Arial" w:hAnsi="Arial" w:cs="Arial"/>
                <w:b/>
                <w:bCs/>
              </w:rPr>
            </w:pPr>
            <w:r w:rsidRPr="0019207F">
              <w:rPr>
                <w:rFonts w:ascii="Arial" w:hAnsi="Arial" w:cs="Arial"/>
                <w:b/>
                <w:bCs/>
              </w:rPr>
              <w:t>7.</w:t>
            </w:r>
          </w:p>
        </w:tc>
        <w:tc>
          <w:tcPr>
            <w:tcW w:w="2407" w:type="pct"/>
            <w:tcBorders>
              <w:top w:val="nil"/>
              <w:left w:val="nil"/>
              <w:bottom w:val="single" w:sz="4" w:space="0" w:color="auto"/>
              <w:right w:val="single" w:sz="4" w:space="0" w:color="auto"/>
            </w:tcBorders>
            <w:shd w:val="clear" w:color="000000" w:fill="92D050"/>
            <w:vAlign w:val="center"/>
            <w:hideMark/>
          </w:tcPr>
          <w:p w14:paraId="2126FF0C" w14:textId="77777777" w:rsidR="00464414" w:rsidRPr="0019207F" w:rsidRDefault="00464414" w:rsidP="00464414">
            <w:pPr>
              <w:spacing w:after="0" w:line="240" w:lineRule="auto"/>
              <w:rPr>
                <w:rFonts w:ascii="Arial" w:hAnsi="Arial" w:cs="Arial"/>
                <w:b/>
                <w:bCs/>
              </w:rPr>
            </w:pPr>
            <w:r w:rsidRPr="0019207F">
              <w:rPr>
                <w:rFonts w:ascii="Arial" w:hAnsi="Arial" w:cs="Arial"/>
                <w:b/>
                <w:bCs/>
              </w:rPr>
              <w:t>Action 7 : Renforcement des capacités de financement, de gestion et de pilotage du sous-secteur</w:t>
            </w:r>
          </w:p>
        </w:tc>
        <w:tc>
          <w:tcPr>
            <w:tcW w:w="468" w:type="pct"/>
            <w:tcBorders>
              <w:top w:val="nil"/>
              <w:left w:val="nil"/>
              <w:bottom w:val="single" w:sz="4" w:space="0" w:color="auto"/>
              <w:right w:val="single" w:sz="4" w:space="0" w:color="auto"/>
            </w:tcBorders>
            <w:shd w:val="clear" w:color="000000" w:fill="92D050"/>
            <w:vAlign w:val="center"/>
            <w:hideMark/>
          </w:tcPr>
          <w:p w14:paraId="70132F32"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000000" w:fill="92D050"/>
            <w:noWrap/>
            <w:vAlign w:val="center"/>
            <w:hideMark/>
          </w:tcPr>
          <w:p w14:paraId="2B068814" w14:textId="23346DD5"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000000" w:fill="92D050"/>
            <w:noWrap/>
            <w:vAlign w:val="center"/>
            <w:hideMark/>
          </w:tcPr>
          <w:p w14:paraId="349F24EF" w14:textId="2D6659B9"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000000" w:fill="92D050"/>
            <w:noWrap/>
            <w:vAlign w:val="center"/>
            <w:hideMark/>
          </w:tcPr>
          <w:p w14:paraId="5858AB1B" w14:textId="4A8CE3C6"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000000" w:fill="92D050"/>
            <w:noWrap/>
            <w:vAlign w:val="center"/>
            <w:hideMark/>
          </w:tcPr>
          <w:p w14:paraId="5CA9132F" w14:textId="1A0B0D68" w:rsidR="00464414" w:rsidRPr="0019207F" w:rsidRDefault="00464414" w:rsidP="00182ED5">
            <w:pPr>
              <w:spacing w:after="0" w:line="240" w:lineRule="auto"/>
              <w:jc w:val="center"/>
              <w:rPr>
                <w:rFonts w:ascii="Arial" w:hAnsi="Arial" w:cs="Arial"/>
              </w:rPr>
            </w:pPr>
          </w:p>
        </w:tc>
      </w:tr>
      <w:tr w:rsidR="002938CE" w:rsidRPr="0019207F" w14:paraId="07E187DB"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62E0000" w14:textId="77777777" w:rsidR="00464414" w:rsidRPr="0019207F" w:rsidRDefault="00464414" w:rsidP="00464414">
            <w:pPr>
              <w:spacing w:after="0" w:line="240" w:lineRule="auto"/>
              <w:rPr>
                <w:rFonts w:ascii="Arial" w:hAnsi="Arial" w:cs="Arial"/>
              </w:rPr>
            </w:pPr>
            <w:r w:rsidRPr="0019207F">
              <w:rPr>
                <w:rFonts w:ascii="Arial" w:hAnsi="Arial" w:cs="Arial"/>
              </w:rPr>
              <w:t>7.1</w:t>
            </w:r>
          </w:p>
        </w:tc>
        <w:tc>
          <w:tcPr>
            <w:tcW w:w="2407" w:type="pct"/>
            <w:tcBorders>
              <w:top w:val="nil"/>
              <w:left w:val="nil"/>
              <w:bottom w:val="single" w:sz="4" w:space="0" w:color="auto"/>
              <w:right w:val="single" w:sz="4" w:space="0" w:color="auto"/>
            </w:tcBorders>
            <w:shd w:val="clear" w:color="auto" w:fill="auto"/>
            <w:vAlign w:val="center"/>
            <w:hideMark/>
          </w:tcPr>
          <w:p w14:paraId="4DC2CA2E" w14:textId="70736A3F" w:rsidR="00464414" w:rsidRPr="0019207F" w:rsidRDefault="00464414" w:rsidP="00464414">
            <w:pPr>
              <w:spacing w:after="0" w:line="240" w:lineRule="auto"/>
              <w:rPr>
                <w:rFonts w:ascii="Arial" w:hAnsi="Arial" w:cs="Arial"/>
              </w:rPr>
            </w:pPr>
            <w:r w:rsidRPr="0019207F">
              <w:rPr>
                <w:rFonts w:ascii="Arial" w:hAnsi="Arial" w:cs="Arial"/>
              </w:rPr>
              <w:t xml:space="preserve">  </w:t>
            </w:r>
            <w:r w:rsidR="00EB492B" w:rsidRPr="0019207F">
              <w:rPr>
                <w:rFonts w:ascii="Arial" w:hAnsi="Arial" w:cs="Arial"/>
              </w:rPr>
              <w:t xml:space="preserve">Elaborer les rapports </w:t>
            </w:r>
            <w:r w:rsidR="00EB492B" w:rsidRPr="0019207F">
              <w:rPr>
                <w:rFonts w:ascii="Arial" w:hAnsi="Arial" w:cs="Arial"/>
                <w:noProof/>
              </w:rPr>
              <w:t>bilan et programmation du PN-AEUE</w:t>
            </w:r>
          </w:p>
        </w:tc>
        <w:tc>
          <w:tcPr>
            <w:tcW w:w="468" w:type="pct"/>
            <w:tcBorders>
              <w:top w:val="nil"/>
              <w:left w:val="nil"/>
              <w:bottom w:val="single" w:sz="4" w:space="0" w:color="auto"/>
              <w:right w:val="single" w:sz="4" w:space="0" w:color="auto"/>
            </w:tcBorders>
            <w:shd w:val="clear" w:color="auto" w:fill="auto"/>
            <w:vAlign w:val="center"/>
            <w:hideMark/>
          </w:tcPr>
          <w:p w14:paraId="44D319CE"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vAlign w:val="center"/>
            <w:hideMark/>
          </w:tcPr>
          <w:p w14:paraId="7191DE88" w14:textId="184F294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0412FA6D" w14:textId="543AB4D1"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671DD42E" w14:textId="061EDCF1"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vAlign w:val="center"/>
            <w:hideMark/>
          </w:tcPr>
          <w:p w14:paraId="7E61C578" w14:textId="15DA9582"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5BB8DF10"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2258864" w14:textId="77777777" w:rsidR="00464414" w:rsidRPr="0019207F" w:rsidRDefault="00464414" w:rsidP="00464414">
            <w:pPr>
              <w:spacing w:after="0" w:line="240" w:lineRule="auto"/>
              <w:rPr>
                <w:rFonts w:ascii="Arial" w:hAnsi="Arial" w:cs="Arial"/>
              </w:rPr>
            </w:pPr>
            <w:r w:rsidRPr="0019207F">
              <w:rPr>
                <w:rFonts w:ascii="Arial" w:hAnsi="Arial" w:cs="Arial"/>
              </w:rPr>
              <w:t>7.2</w:t>
            </w:r>
          </w:p>
        </w:tc>
        <w:tc>
          <w:tcPr>
            <w:tcW w:w="2407" w:type="pct"/>
            <w:tcBorders>
              <w:top w:val="nil"/>
              <w:left w:val="nil"/>
              <w:bottom w:val="single" w:sz="4" w:space="0" w:color="auto"/>
              <w:right w:val="single" w:sz="4" w:space="0" w:color="auto"/>
            </w:tcBorders>
            <w:shd w:val="clear" w:color="auto" w:fill="auto"/>
            <w:vAlign w:val="center"/>
            <w:hideMark/>
          </w:tcPr>
          <w:p w14:paraId="24EE4822" w14:textId="77777777" w:rsidR="00464414" w:rsidRPr="0019207F" w:rsidRDefault="00464414" w:rsidP="00464414">
            <w:pPr>
              <w:spacing w:after="0" w:line="240" w:lineRule="auto"/>
              <w:rPr>
                <w:rFonts w:ascii="Arial" w:hAnsi="Arial" w:cs="Arial"/>
              </w:rPr>
            </w:pPr>
            <w:r w:rsidRPr="0019207F">
              <w:rPr>
                <w:rFonts w:ascii="Arial" w:hAnsi="Arial" w:cs="Arial"/>
              </w:rPr>
              <w:t>Organiser des sanithons  pour la collecte de fonds</w:t>
            </w:r>
          </w:p>
        </w:tc>
        <w:tc>
          <w:tcPr>
            <w:tcW w:w="468" w:type="pct"/>
            <w:tcBorders>
              <w:top w:val="nil"/>
              <w:left w:val="nil"/>
              <w:bottom w:val="single" w:sz="4" w:space="0" w:color="auto"/>
              <w:right w:val="single" w:sz="4" w:space="0" w:color="auto"/>
            </w:tcBorders>
            <w:shd w:val="clear" w:color="auto" w:fill="auto"/>
            <w:vAlign w:val="center"/>
            <w:hideMark/>
          </w:tcPr>
          <w:p w14:paraId="64521817"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3C731F18" w14:textId="0DD2D096"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277CB569" w14:textId="519555B4"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64840E0" w14:textId="769BBA05"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CEDD95F" w14:textId="72C201BD"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40B1812F"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E524293" w14:textId="77777777" w:rsidR="00464414" w:rsidRPr="0019207F" w:rsidRDefault="00464414" w:rsidP="00464414">
            <w:pPr>
              <w:spacing w:after="0" w:line="240" w:lineRule="auto"/>
              <w:rPr>
                <w:rFonts w:ascii="Arial" w:hAnsi="Arial" w:cs="Arial"/>
              </w:rPr>
            </w:pPr>
            <w:r w:rsidRPr="0019207F">
              <w:rPr>
                <w:rFonts w:ascii="Arial" w:hAnsi="Arial" w:cs="Arial"/>
              </w:rPr>
              <w:t>7.3</w:t>
            </w:r>
          </w:p>
        </w:tc>
        <w:tc>
          <w:tcPr>
            <w:tcW w:w="2407" w:type="pct"/>
            <w:tcBorders>
              <w:top w:val="nil"/>
              <w:left w:val="nil"/>
              <w:bottom w:val="single" w:sz="4" w:space="0" w:color="auto"/>
              <w:right w:val="single" w:sz="4" w:space="0" w:color="auto"/>
            </w:tcBorders>
            <w:shd w:val="clear" w:color="auto" w:fill="auto"/>
            <w:vAlign w:val="center"/>
            <w:hideMark/>
          </w:tcPr>
          <w:p w14:paraId="14D0F279" w14:textId="77777777" w:rsidR="00464414" w:rsidRPr="0019207F" w:rsidRDefault="00464414" w:rsidP="00464414">
            <w:pPr>
              <w:spacing w:after="0" w:line="240" w:lineRule="auto"/>
              <w:rPr>
                <w:rFonts w:ascii="Arial" w:hAnsi="Arial" w:cs="Arial"/>
              </w:rPr>
            </w:pPr>
            <w:r w:rsidRPr="0019207F">
              <w:rPr>
                <w:rFonts w:ascii="Arial" w:hAnsi="Arial" w:cs="Arial"/>
              </w:rPr>
              <w:t>Organiser des tables rondes avec les bailleurs de fonds ou avec la diaspora pour le financement de l’assainissement</w:t>
            </w:r>
          </w:p>
        </w:tc>
        <w:tc>
          <w:tcPr>
            <w:tcW w:w="468" w:type="pct"/>
            <w:tcBorders>
              <w:top w:val="nil"/>
              <w:left w:val="nil"/>
              <w:bottom w:val="single" w:sz="4" w:space="0" w:color="auto"/>
              <w:right w:val="single" w:sz="4" w:space="0" w:color="auto"/>
            </w:tcBorders>
            <w:shd w:val="clear" w:color="auto" w:fill="auto"/>
            <w:vAlign w:val="center"/>
            <w:hideMark/>
          </w:tcPr>
          <w:p w14:paraId="2EF2C31B"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3233B0A9" w14:textId="5FE76BC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40D12AC" w14:textId="1E8EE2B0"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4920AB5" w14:textId="5851597E"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1B17A66" w14:textId="2C58E678"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34E6A157" w14:textId="77777777" w:rsidTr="00182ED5">
        <w:trPr>
          <w:trHeight w:val="33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4B5B1BA" w14:textId="77777777" w:rsidR="00464414" w:rsidRPr="0019207F" w:rsidRDefault="00464414" w:rsidP="00464414">
            <w:pPr>
              <w:spacing w:after="0" w:line="240" w:lineRule="auto"/>
              <w:rPr>
                <w:rFonts w:ascii="Arial" w:hAnsi="Arial" w:cs="Arial"/>
              </w:rPr>
            </w:pPr>
            <w:r w:rsidRPr="0019207F">
              <w:rPr>
                <w:rFonts w:ascii="Arial" w:hAnsi="Arial" w:cs="Arial"/>
              </w:rPr>
              <w:t>7.4</w:t>
            </w:r>
          </w:p>
        </w:tc>
        <w:tc>
          <w:tcPr>
            <w:tcW w:w="2407" w:type="pct"/>
            <w:tcBorders>
              <w:top w:val="nil"/>
              <w:left w:val="nil"/>
              <w:bottom w:val="single" w:sz="4" w:space="0" w:color="auto"/>
              <w:right w:val="single" w:sz="4" w:space="0" w:color="auto"/>
            </w:tcBorders>
            <w:shd w:val="clear" w:color="auto" w:fill="auto"/>
            <w:vAlign w:val="center"/>
            <w:hideMark/>
          </w:tcPr>
          <w:p w14:paraId="79701B9C" w14:textId="77777777" w:rsidR="00464414" w:rsidRPr="0019207F" w:rsidRDefault="00464414" w:rsidP="00464414">
            <w:pPr>
              <w:spacing w:after="0" w:line="240" w:lineRule="auto"/>
              <w:rPr>
                <w:rFonts w:ascii="Arial" w:hAnsi="Arial" w:cs="Arial"/>
              </w:rPr>
            </w:pPr>
            <w:r w:rsidRPr="0019207F">
              <w:rPr>
                <w:rFonts w:ascii="Arial" w:hAnsi="Arial" w:cs="Arial"/>
              </w:rPr>
              <w:t xml:space="preserve">Elaborer les BPO régionaux </w:t>
            </w:r>
          </w:p>
        </w:tc>
        <w:tc>
          <w:tcPr>
            <w:tcW w:w="468" w:type="pct"/>
            <w:tcBorders>
              <w:top w:val="nil"/>
              <w:left w:val="nil"/>
              <w:bottom w:val="single" w:sz="4" w:space="0" w:color="auto"/>
              <w:right w:val="single" w:sz="4" w:space="0" w:color="auto"/>
            </w:tcBorders>
            <w:shd w:val="clear" w:color="auto" w:fill="auto"/>
            <w:vAlign w:val="center"/>
            <w:hideMark/>
          </w:tcPr>
          <w:p w14:paraId="5CE0375E"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20B8E931" w14:textId="7486087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0D6C0AF" w14:textId="627F9B4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9AAE924" w14:textId="7B992AD4"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2CBEF5C0" w14:textId="1441E541"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5BB5255E"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EC8513D" w14:textId="77777777" w:rsidR="00464414" w:rsidRPr="0019207F" w:rsidRDefault="00464414" w:rsidP="00464414">
            <w:pPr>
              <w:spacing w:after="0" w:line="240" w:lineRule="auto"/>
              <w:rPr>
                <w:rFonts w:ascii="Arial" w:hAnsi="Arial" w:cs="Arial"/>
              </w:rPr>
            </w:pPr>
            <w:r w:rsidRPr="0019207F">
              <w:rPr>
                <w:rFonts w:ascii="Arial" w:hAnsi="Arial" w:cs="Arial"/>
              </w:rPr>
              <w:t>7.5</w:t>
            </w:r>
          </w:p>
        </w:tc>
        <w:tc>
          <w:tcPr>
            <w:tcW w:w="2407" w:type="pct"/>
            <w:tcBorders>
              <w:top w:val="nil"/>
              <w:left w:val="nil"/>
              <w:bottom w:val="single" w:sz="4" w:space="0" w:color="auto"/>
              <w:right w:val="single" w:sz="4" w:space="0" w:color="auto"/>
            </w:tcBorders>
            <w:shd w:val="clear" w:color="auto" w:fill="auto"/>
            <w:vAlign w:val="center"/>
            <w:hideMark/>
          </w:tcPr>
          <w:p w14:paraId="35E14157" w14:textId="77777777" w:rsidR="00464414" w:rsidRPr="0019207F" w:rsidRDefault="00464414" w:rsidP="00464414">
            <w:pPr>
              <w:spacing w:after="0" w:line="240" w:lineRule="auto"/>
              <w:rPr>
                <w:rFonts w:ascii="Arial" w:hAnsi="Arial" w:cs="Arial"/>
              </w:rPr>
            </w:pPr>
            <w:r w:rsidRPr="0019207F">
              <w:rPr>
                <w:rFonts w:ascii="Arial" w:hAnsi="Arial" w:cs="Arial"/>
              </w:rPr>
              <w:t>Mettre en place le dispositif de pilotage du PN-AEUE en lien avec les autres programmes</w:t>
            </w:r>
          </w:p>
        </w:tc>
        <w:tc>
          <w:tcPr>
            <w:tcW w:w="468" w:type="pct"/>
            <w:tcBorders>
              <w:top w:val="nil"/>
              <w:left w:val="nil"/>
              <w:bottom w:val="single" w:sz="4" w:space="0" w:color="auto"/>
              <w:right w:val="single" w:sz="4" w:space="0" w:color="auto"/>
            </w:tcBorders>
            <w:shd w:val="clear" w:color="auto" w:fill="auto"/>
            <w:vAlign w:val="center"/>
            <w:hideMark/>
          </w:tcPr>
          <w:p w14:paraId="1D947894"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63E294AA" w14:textId="1D0A64B7"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66E21DE" w14:textId="350E0687"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4A15E889" w14:textId="761D4846"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4586B406" w14:textId="5C6AA076" w:rsidR="00464414" w:rsidRPr="0019207F" w:rsidRDefault="00464414" w:rsidP="00182ED5">
            <w:pPr>
              <w:spacing w:after="0" w:line="240" w:lineRule="auto"/>
              <w:jc w:val="center"/>
              <w:rPr>
                <w:rFonts w:ascii="Arial" w:hAnsi="Arial" w:cs="Arial"/>
              </w:rPr>
            </w:pPr>
          </w:p>
        </w:tc>
      </w:tr>
      <w:tr w:rsidR="00464414" w:rsidRPr="0019207F" w14:paraId="489FCBEE"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F676329" w14:textId="77777777" w:rsidR="00464414" w:rsidRPr="0019207F" w:rsidRDefault="00464414" w:rsidP="00464414">
            <w:pPr>
              <w:spacing w:after="0" w:line="240" w:lineRule="auto"/>
              <w:rPr>
                <w:rFonts w:ascii="Arial" w:hAnsi="Arial" w:cs="Arial"/>
              </w:rPr>
            </w:pPr>
            <w:r w:rsidRPr="0019207F">
              <w:rPr>
                <w:rFonts w:ascii="Arial" w:hAnsi="Arial" w:cs="Arial"/>
              </w:rPr>
              <w:t>7.6</w:t>
            </w:r>
          </w:p>
        </w:tc>
        <w:tc>
          <w:tcPr>
            <w:tcW w:w="2407" w:type="pct"/>
            <w:tcBorders>
              <w:top w:val="nil"/>
              <w:left w:val="nil"/>
              <w:bottom w:val="single" w:sz="4" w:space="0" w:color="auto"/>
              <w:right w:val="single" w:sz="4" w:space="0" w:color="auto"/>
            </w:tcBorders>
            <w:shd w:val="clear" w:color="auto" w:fill="auto"/>
            <w:vAlign w:val="center"/>
            <w:hideMark/>
          </w:tcPr>
          <w:p w14:paraId="4C53F7D5" w14:textId="77777777" w:rsidR="00464414" w:rsidRPr="0019207F" w:rsidRDefault="00464414" w:rsidP="00464414">
            <w:pPr>
              <w:spacing w:after="0" w:line="240" w:lineRule="auto"/>
              <w:rPr>
                <w:rFonts w:ascii="Arial" w:hAnsi="Arial" w:cs="Arial"/>
              </w:rPr>
            </w:pPr>
            <w:r w:rsidRPr="0019207F">
              <w:rPr>
                <w:rFonts w:ascii="Arial" w:hAnsi="Arial" w:cs="Arial"/>
              </w:rPr>
              <w:t>Réaliser une situation de référence (enquête nationale) pour la mise en œuvre du programme</w:t>
            </w:r>
          </w:p>
        </w:tc>
        <w:tc>
          <w:tcPr>
            <w:tcW w:w="468" w:type="pct"/>
            <w:tcBorders>
              <w:top w:val="nil"/>
              <w:left w:val="nil"/>
              <w:bottom w:val="single" w:sz="4" w:space="0" w:color="auto"/>
              <w:right w:val="single" w:sz="4" w:space="0" w:color="auto"/>
            </w:tcBorders>
            <w:shd w:val="clear" w:color="auto" w:fill="auto"/>
            <w:vAlign w:val="center"/>
            <w:hideMark/>
          </w:tcPr>
          <w:p w14:paraId="4C577B59"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5323DE6C" w14:textId="046C37E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2218ADF4" w14:textId="019AB29A"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27D61F84" w14:textId="26C2685B"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5C83D56E" w14:textId="0B2A3D8F" w:rsidR="00464414" w:rsidRPr="0019207F" w:rsidRDefault="00464414" w:rsidP="00182ED5">
            <w:pPr>
              <w:spacing w:after="0" w:line="240" w:lineRule="auto"/>
              <w:jc w:val="center"/>
              <w:rPr>
                <w:rFonts w:ascii="Arial" w:hAnsi="Arial" w:cs="Arial"/>
              </w:rPr>
            </w:pPr>
          </w:p>
        </w:tc>
      </w:tr>
      <w:tr w:rsidR="00464414" w:rsidRPr="0019207F" w14:paraId="04E97061"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55F43AD" w14:textId="77777777" w:rsidR="00464414" w:rsidRPr="0019207F" w:rsidRDefault="00464414" w:rsidP="00464414">
            <w:pPr>
              <w:spacing w:after="0" w:line="240" w:lineRule="auto"/>
              <w:rPr>
                <w:rFonts w:ascii="Arial" w:hAnsi="Arial" w:cs="Arial"/>
              </w:rPr>
            </w:pPr>
            <w:r w:rsidRPr="0019207F">
              <w:rPr>
                <w:rFonts w:ascii="Arial" w:hAnsi="Arial" w:cs="Arial"/>
              </w:rPr>
              <w:t>7.7</w:t>
            </w:r>
          </w:p>
        </w:tc>
        <w:tc>
          <w:tcPr>
            <w:tcW w:w="2407" w:type="pct"/>
            <w:tcBorders>
              <w:top w:val="nil"/>
              <w:left w:val="nil"/>
              <w:bottom w:val="single" w:sz="4" w:space="0" w:color="auto"/>
              <w:right w:val="single" w:sz="4" w:space="0" w:color="auto"/>
            </w:tcBorders>
            <w:shd w:val="clear" w:color="auto" w:fill="auto"/>
            <w:vAlign w:val="center"/>
            <w:hideMark/>
          </w:tcPr>
          <w:p w14:paraId="22B41200" w14:textId="77777777" w:rsidR="00464414" w:rsidRPr="0019207F" w:rsidRDefault="00464414" w:rsidP="00464414">
            <w:pPr>
              <w:spacing w:after="0" w:line="240" w:lineRule="auto"/>
              <w:rPr>
                <w:rFonts w:ascii="Arial" w:hAnsi="Arial" w:cs="Arial"/>
              </w:rPr>
            </w:pPr>
            <w:r w:rsidRPr="0019207F">
              <w:rPr>
                <w:rFonts w:ascii="Arial" w:hAnsi="Arial" w:cs="Arial"/>
              </w:rPr>
              <w:t>Développer les projets d’investissement dans le cadre du Partenariat Public Privé en matière d’assainissement</w:t>
            </w:r>
          </w:p>
        </w:tc>
        <w:tc>
          <w:tcPr>
            <w:tcW w:w="468" w:type="pct"/>
            <w:tcBorders>
              <w:top w:val="nil"/>
              <w:left w:val="nil"/>
              <w:bottom w:val="single" w:sz="4" w:space="0" w:color="auto"/>
              <w:right w:val="single" w:sz="4" w:space="0" w:color="auto"/>
            </w:tcBorders>
            <w:shd w:val="clear" w:color="auto" w:fill="auto"/>
            <w:vAlign w:val="center"/>
            <w:hideMark/>
          </w:tcPr>
          <w:p w14:paraId="71234EC8"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7292451D" w14:textId="4C6D8CB2"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072707A" w14:textId="56E245CC"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151FDC4" w14:textId="6DAEAF46"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181355F" w14:textId="72DA5B0A" w:rsidR="00464414" w:rsidRPr="0019207F" w:rsidRDefault="00464414" w:rsidP="00182ED5">
            <w:pPr>
              <w:spacing w:after="0" w:line="240" w:lineRule="auto"/>
              <w:jc w:val="center"/>
              <w:rPr>
                <w:rFonts w:ascii="Arial" w:hAnsi="Arial" w:cs="Arial"/>
              </w:rPr>
            </w:pPr>
            <w:r w:rsidRPr="0019207F">
              <w:rPr>
                <w:rFonts w:ascii="Arial" w:hAnsi="Arial" w:cs="Arial"/>
              </w:rPr>
              <w:t>X</w:t>
            </w:r>
          </w:p>
        </w:tc>
      </w:tr>
      <w:tr w:rsidR="00464414" w:rsidRPr="0019207F" w14:paraId="3F0C216D" w14:textId="77777777" w:rsidTr="00182ED5">
        <w:trPr>
          <w:trHeight w:val="114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A88FE40" w14:textId="77777777" w:rsidR="00464414" w:rsidRPr="0019207F" w:rsidRDefault="00464414" w:rsidP="00464414">
            <w:pPr>
              <w:spacing w:after="0" w:line="240" w:lineRule="auto"/>
              <w:rPr>
                <w:rFonts w:ascii="Arial" w:hAnsi="Arial" w:cs="Arial"/>
              </w:rPr>
            </w:pPr>
            <w:r w:rsidRPr="0019207F">
              <w:rPr>
                <w:rFonts w:ascii="Arial" w:hAnsi="Arial" w:cs="Arial"/>
              </w:rPr>
              <w:t>7.8</w:t>
            </w:r>
          </w:p>
        </w:tc>
        <w:tc>
          <w:tcPr>
            <w:tcW w:w="2407" w:type="pct"/>
            <w:tcBorders>
              <w:top w:val="nil"/>
              <w:left w:val="nil"/>
              <w:bottom w:val="single" w:sz="4" w:space="0" w:color="auto"/>
              <w:right w:val="single" w:sz="4" w:space="0" w:color="auto"/>
            </w:tcBorders>
            <w:shd w:val="clear" w:color="auto" w:fill="auto"/>
            <w:vAlign w:val="center"/>
            <w:hideMark/>
          </w:tcPr>
          <w:p w14:paraId="448E9BE4" w14:textId="77777777" w:rsidR="00464414" w:rsidRPr="0019207F" w:rsidRDefault="00464414" w:rsidP="00464414">
            <w:pPr>
              <w:spacing w:after="0" w:line="240" w:lineRule="auto"/>
              <w:rPr>
                <w:rFonts w:ascii="Arial" w:hAnsi="Arial" w:cs="Arial"/>
              </w:rPr>
            </w:pPr>
            <w:r w:rsidRPr="0019207F">
              <w:rPr>
                <w:rFonts w:ascii="Arial" w:hAnsi="Arial" w:cs="Arial"/>
              </w:rPr>
              <w:t>Développer  de nouveaux mécanismes de financement endogène de l’assainissement (boutiques d’assainissement, micro crédits, crédits- bail)</w:t>
            </w:r>
          </w:p>
        </w:tc>
        <w:tc>
          <w:tcPr>
            <w:tcW w:w="468" w:type="pct"/>
            <w:tcBorders>
              <w:top w:val="nil"/>
              <w:left w:val="nil"/>
              <w:bottom w:val="single" w:sz="4" w:space="0" w:color="auto"/>
              <w:right w:val="single" w:sz="4" w:space="0" w:color="auto"/>
            </w:tcBorders>
            <w:shd w:val="clear" w:color="auto" w:fill="auto"/>
            <w:vAlign w:val="center"/>
            <w:hideMark/>
          </w:tcPr>
          <w:p w14:paraId="2DFF4DF9"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365F229F" w14:textId="2B43519C"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AC00D71" w14:textId="2B2A6B2F"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4D0A688" w14:textId="152B8D76"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3917A42" w14:textId="5E33562E" w:rsidR="00464414" w:rsidRPr="0019207F" w:rsidRDefault="00464414" w:rsidP="00182ED5">
            <w:pPr>
              <w:spacing w:after="0" w:line="240" w:lineRule="auto"/>
              <w:jc w:val="center"/>
              <w:rPr>
                <w:rFonts w:ascii="Arial" w:hAnsi="Arial" w:cs="Arial"/>
              </w:rPr>
            </w:pPr>
            <w:r w:rsidRPr="0019207F">
              <w:rPr>
                <w:rFonts w:ascii="Arial" w:hAnsi="Arial" w:cs="Arial"/>
              </w:rPr>
              <w:t>X</w:t>
            </w:r>
          </w:p>
        </w:tc>
      </w:tr>
      <w:tr w:rsidR="00464414" w:rsidRPr="0019207F" w14:paraId="6DE9015A"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4F6B1835" w14:textId="77777777" w:rsidR="00464414" w:rsidRPr="0019207F" w:rsidRDefault="00464414" w:rsidP="00464414">
            <w:pPr>
              <w:spacing w:after="0" w:line="240" w:lineRule="auto"/>
              <w:rPr>
                <w:rFonts w:ascii="Arial" w:hAnsi="Arial" w:cs="Arial"/>
              </w:rPr>
            </w:pPr>
            <w:r w:rsidRPr="0019207F">
              <w:rPr>
                <w:rFonts w:ascii="Arial" w:hAnsi="Arial" w:cs="Arial"/>
              </w:rPr>
              <w:lastRenderedPageBreak/>
              <w:t>7.9</w:t>
            </w:r>
          </w:p>
        </w:tc>
        <w:tc>
          <w:tcPr>
            <w:tcW w:w="2407" w:type="pct"/>
            <w:tcBorders>
              <w:top w:val="nil"/>
              <w:left w:val="nil"/>
              <w:bottom w:val="single" w:sz="4" w:space="0" w:color="auto"/>
              <w:right w:val="single" w:sz="4" w:space="0" w:color="auto"/>
            </w:tcBorders>
            <w:shd w:val="clear" w:color="auto" w:fill="auto"/>
            <w:vAlign w:val="center"/>
            <w:hideMark/>
          </w:tcPr>
          <w:p w14:paraId="5A8C7947" w14:textId="77777777" w:rsidR="00464414" w:rsidRPr="0019207F" w:rsidRDefault="00464414" w:rsidP="00464414">
            <w:pPr>
              <w:spacing w:after="0" w:line="240" w:lineRule="auto"/>
              <w:rPr>
                <w:rFonts w:ascii="Arial" w:hAnsi="Arial" w:cs="Arial"/>
              </w:rPr>
            </w:pPr>
            <w:r w:rsidRPr="0019207F">
              <w:rPr>
                <w:rFonts w:ascii="Arial" w:hAnsi="Arial" w:cs="Arial"/>
              </w:rPr>
              <w:t>Identifier et médiatiser  des "champions d'assainissement"</w:t>
            </w:r>
          </w:p>
        </w:tc>
        <w:tc>
          <w:tcPr>
            <w:tcW w:w="468" w:type="pct"/>
            <w:tcBorders>
              <w:top w:val="nil"/>
              <w:left w:val="nil"/>
              <w:bottom w:val="single" w:sz="4" w:space="0" w:color="auto"/>
              <w:right w:val="single" w:sz="4" w:space="0" w:color="auto"/>
            </w:tcBorders>
            <w:shd w:val="clear" w:color="auto" w:fill="auto"/>
            <w:vAlign w:val="center"/>
            <w:hideMark/>
          </w:tcPr>
          <w:p w14:paraId="5A157255"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03D0030B" w14:textId="6E885566"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5E118081" w14:textId="7F412652"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607BC7F4" w14:textId="68E1F41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7B2B57C" w14:textId="2840DD93"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52C299C2"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1EE5D973" w14:textId="77777777" w:rsidR="00464414" w:rsidRPr="0019207F" w:rsidRDefault="00464414" w:rsidP="00464414">
            <w:pPr>
              <w:spacing w:after="0" w:line="240" w:lineRule="auto"/>
              <w:rPr>
                <w:rFonts w:ascii="Arial" w:hAnsi="Arial" w:cs="Arial"/>
              </w:rPr>
            </w:pPr>
            <w:r w:rsidRPr="0019207F">
              <w:rPr>
                <w:rFonts w:ascii="Arial" w:hAnsi="Arial" w:cs="Arial"/>
              </w:rPr>
              <w:t>7.10</w:t>
            </w:r>
          </w:p>
        </w:tc>
        <w:tc>
          <w:tcPr>
            <w:tcW w:w="2407" w:type="pct"/>
            <w:tcBorders>
              <w:top w:val="nil"/>
              <w:left w:val="nil"/>
              <w:bottom w:val="single" w:sz="4" w:space="0" w:color="auto"/>
              <w:right w:val="single" w:sz="4" w:space="0" w:color="auto"/>
            </w:tcBorders>
            <w:shd w:val="clear" w:color="auto" w:fill="auto"/>
            <w:vAlign w:val="center"/>
            <w:hideMark/>
          </w:tcPr>
          <w:p w14:paraId="72D3DF13" w14:textId="77777777" w:rsidR="00464414" w:rsidRPr="0019207F" w:rsidRDefault="00464414" w:rsidP="00464414">
            <w:pPr>
              <w:spacing w:after="0" w:line="240" w:lineRule="auto"/>
              <w:rPr>
                <w:rFonts w:ascii="Arial" w:hAnsi="Arial" w:cs="Arial"/>
              </w:rPr>
            </w:pPr>
            <w:r w:rsidRPr="0019207F">
              <w:rPr>
                <w:rFonts w:ascii="Arial" w:hAnsi="Arial" w:cs="Arial"/>
              </w:rPr>
              <w:t>Poursuivre la mise en œuvre à l’échelle le  transfert des compétences et des ressources financières aux communes</w:t>
            </w:r>
          </w:p>
        </w:tc>
        <w:tc>
          <w:tcPr>
            <w:tcW w:w="468" w:type="pct"/>
            <w:tcBorders>
              <w:top w:val="nil"/>
              <w:left w:val="nil"/>
              <w:bottom w:val="single" w:sz="4" w:space="0" w:color="auto"/>
              <w:right w:val="single" w:sz="4" w:space="0" w:color="auto"/>
            </w:tcBorders>
            <w:shd w:val="clear" w:color="auto" w:fill="auto"/>
            <w:vAlign w:val="center"/>
            <w:hideMark/>
          </w:tcPr>
          <w:p w14:paraId="4521D4FD"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3DF4B5C4" w14:textId="01680E8E"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6FEE0175" w14:textId="10030D52"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18BADCDE" w14:textId="6022AAF3"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53B7F1C3" w14:textId="2D051F68" w:rsidR="00464414" w:rsidRPr="0019207F" w:rsidRDefault="00464414" w:rsidP="00182ED5">
            <w:pPr>
              <w:spacing w:after="0" w:line="240" w:lineRule="auto"/>
              <w:jc w:val="center"/>
              <w:rPr>
                <w:rFonts w:ascii="Arial" w:hAnsi="Arial" w:cs="Arial"/>
              </w:rPr>
            </w:pPr>
          </w:p>
        </w:tc>
      </w:tr>
      <w:tr w:rsidR="00464414" w:rsidRPr="0019207F" w14:paraId="3A9B05D9"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0E91921A" w14:textId="77777777" w:rsidR="00464414" w:rsidRPr="0019207F" w:rsidRDefault="00464414" w:rsidP="00464414">
            <w:pPr>
              <w:spacing w:after="0" w:line="240" w:lineRule="auto"/>
              <w:rPr>
                <w:rFonts w:ascii="Arial" w:hAnsi="Arial" w:cs="Arial"/>
              </w:rPr>
            </w:pPr>
            <w:r w:rsidRPr="0019207F">
              <w:rPr>
                <w:rFonts w:ascii="Arial" w:hAnsi="Arial" w:cs="Arial"/>
              </w:rPr>
              <w:t>7.11</w:t>
            </w:r>
          </w:p>
        </w:tc>
        <w:tc>
          <w:tcPr>
            <w:tcW w:w="2407" w:type="pct"/>
            <w:tcBorders>
              <w:top w:val="nil"/>
              <w:left w:val="nil"/>
              <w:bottom w:val="single" w:sz="4" w:space="0" w:color="auto"/>
              <w:right w:val="single" w:sz="4" w:space="0" w:color="auto"/>
            </w:tcBorders>
            <w:shd w:val="clear" w:color="auto" w:fill="auto"/>
            <w:vAlign w:val="center"/>
            <w:hideMark/>
          </w:tcPr>
          <w:p w14:paraId="019EB522" w14:textId="77777777" w:rsidR="00464414" w:rsidRPr="0019207F" w:rsidRDefault="00464414" w:rsidP="00464414">
            <w:pPr>
              <w:spacing w:after="0" w:line="240" w:lineRule="auto"/>
              <w:rPr>
                <w:rFonts w:ascii="Arial" w:hAnsi="Arial" w:cs="Arial"/>
              </w:rPr>
            </w:pPr>
            <w:r w:rsidRPr="0019207F">
              <w:rPr>
                <w:rFonts w:ascii="Arial" w:hAnsi="Arial" w:cs="Arial"/>
              </w:rPr>
              <w:t>Evaluer les expériences de transferts des ressources aux communes</w:t>
            </w:r>
          </w:p>
        </w:tc>
        <w:tc>
          <w:tcPr>
            <w:tcW w:w="468" w:type="pct"/>
            <w:tcBorders>
              <w:top w:val="nil"/>
              <w:left w:val="nil"/>
              <w:bottom w:val="single" w:sz="4" w:space="0" w:color="auto"/>
              <w:right w:val="single" w:sz="4" w:space="0" w:color="auto"/>
            </w:tcBorders>
            <w:shd w:val="clear" w:color="auto" w:fill="auto"/>
            <w:vAlign w:val="center"/>
            <w:hideMark/>
          </w:tcPr>
          <w:p w14:paraId="409789FB"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1095379B" w14:textId="2E2EF61F"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782F6F2" w14:textId="3892A2F6"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06488041" w14:textId="6C828A76"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266CE507" w14:textId="6706BB90" w:rsidR="00464414" w:rsidRPr="0019207F" w:rsidRDefault="00464414" w:rsidP="00182ED5">
            <w:pPr>
              <w:spacing w:after="0" w:line="240" w:lineRule="auto"/>
              <w:jc w:val="center"/>
              <w:rPr>
                <w:rFonts w:ascii="Arial" w:hAnsi="Arial" w:cs="Arial"/>
              </w:rPr>
            </w:pPr>
          </w:p>
        </w:tc>
      </w:tr>
      <w:tr w:rsidR="00464414" w:rsidRPr="0019207F" w14:paraId="62C36C91"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83C3A89" w14:textId="77777777" w:rsidR="00464414" w:rsidRPr="0019207F" w:rsidRDefault="00464414" w:rsidP="00464414">
            <w:pPr>
              <w:spacing w:after="0" w:line="240" w:lineRule="auto"/>
              <w:rPr>
                <w:rFonts w:ascii="Arial" w:hAnsi="Arial" w:cs="Arial"/>
              </w:rPr>
            </w:pPr>
            <w:r w:rsidRPr="0019207F">
              <w:rPr>
                <w:rFonts w:ascii="Arial" w:hAnsi="Arial" w:cs="Arial"/>
              </w:rPr>
              <w:t>7.12</w:t>
            </w:r>
          </w:p>
        </w:tc>
        <w:tc>
          <w:tcPr>
            <w:tcW w:w="2407" w:type="pct"/>
            <w:tcBorders>
              <w:top w:val="nil"/>
              <w:left w:val="nil"/>
              <w:bottom w:val="single" w:sz="4" w:space="0" w:color="auto"/>
              <w:right w:val="single" w:sz="4" w:space="0" w:color="auto"/>
            </w:tcBorders>
            <w:shd w:val="clear" w:color="auto" w:fill="auto"/>
            <w:vAlign w:val="center"/>
            <w:hideMark/>
          </w:tcPr>
          <w:p w14:paraId="699E7867" w14:textId="77777777" w:rsidR="00464414" w:rsidRPr="0019207F" w:rsidRDefault="00464414" w:rsidP="00464414">
            <w:pPr>
              <w:spacing w:after="0" w:line="240" w:lineRule="auto"/>
              <w:rPr>
                <w:rFonts w:ascii="Arial" w:hAnsi="Arial" w:cs="Arial"/>
              </w:rPr>
            </w:pPr>
            <w:r w:rsidRPr="0019207F">
              <w:rPr>
                <w:rFonts w:ascii="Arial" w:hAnsi="Arial" w:cs="Arial"/>
              </w:rPr>
              <w:t>Renforcer les capacités des acteurs de l’assainissement  à travers des formations, des voyages d’études, des partages d’expérience…..</w:t>
            </w:r>
          </w:p>
        </w:tc>
        <w:tc>
          <w:tcPr>
            <w:tcW w:w="468" w:type="pct"/>
            <w:tcBorders>
              <w:top w:val="nil"/>
              <w:left w:val="nil"/>
              <w:bottom w:val="single" w:sz="4" w:space="0" w:color="auto"/>
              <w:right w:val="single" w:sz="4" w:space="0" w:color="auto"/>
            </w:tcBorders>
            <w:shd w:val="clear" w:color="auto" w:fill="auto"/>
            <w:vAlign w:val="center"/>
            <w:hideMark/>
          </w:tcPr>
          <w:p w14:paraId="7F7DF110"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1D95F75D" w14:textId="013EC61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1D3F6AB4" w14:textId="25E5A0A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24ED2C8C" w14:textId="4E068632"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9D2B055" w14:textId="07908361"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5D65C2C6" w14:textId="77777777" w:rsidTr="00182ED5">
        <w:trPr>
          <w:trHeight w:val="114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E28DFA6" w14:textId="77777777" w:rsidR="00464414" w:rsidRPr="0019207F" w:rsidRDefault="00464414" w:rsidP="00464414">
            <w:pPr>
              <w:spacing w:after="0" w:line="240" w:lineRule="auto"/>
              <w:rPr>
                <w:rFonts w:ascii="Arial" w:hAnsi="Arial" w:cs="Arial"/>
              </w:rPr>
            </w:pPr>
            <w:r w:rsidRPr="0019207F">
              <w:rPr>
                <w:rFonts w:ascii="Arial" w:hAnsi="Arial" w:cs="Arial"/>
              </w:rPr>
              <w:t>7.13</w:t>
            </w:r>
          </w:p>
        </w:tc>
        <w:tc>
          <w:tcPr>
            <w:tcW w:w="2407" w:type="pct"/>
            <w:tcBorders>
              <w:top w:val="nil"/>
              <w:left w:val="nil"/>
              <w:bottom w:val="single" w:sz="4" w:space="0" w:color="auto"/>
              <w:right w:val="single" w:sz="4" w:space="0" w:color="auto"/>
            </w:tcBorders>
            <w:shd w:val="clear" w:color="auto" w:fill="auto"/>
            <w:vAlign w:val="center"/>
            <w:hideMark/>
          </w:tcPr>
          <w:p w14:paraId="0118CF81" w14:textId="77777777" w:rsidR="00464414" w:rsidRPr="0019207F" w:rsidRDefault="00464414" w:rsidP="00464414">
            <w:pPr>
              <w:spacing w:after="0" w:line="240" w:lineRule="auto"/>
              <w:rPr>
                <w:rFonts w:ascii="Arial" w:hAnsi="Arial" w:cs="Arial"/>
              </w:rPr>
            </w:pPr>
            <w:r w:rsidRPr="0019207F">
              <w:rPr>
                <w:rFonts w:ascii="Arial" w:hAnsi="Arial" w:cs="Arial"/>
              </w:rPr>
              <w:t>Elaborer les outils d’opérationnalisation du programme (manuel de suivi évaluation,  manuel de procédures administrative, financières et comptable...)</w:t>
            </w:r>
          </w:p>
        </w:tc>
        <w:tc>
          <w:tcPr>
            <w:tcW w:w="468" w:type="pct"/>
            <w:tcBorders>
              <w:top w:val="nil"/>
              <w:left w:val="nil"/>
              <w:bottom w:val="single" w:sz="4" w:space="0" w:color="auto"/>
              <w:right w:val="single" w:sz="4" w:space="0" w:color="auto"/>
            </w:tcBorders>
            <w:shd w:val="clear" w:color="auto" w:fill="auto"/>
            <w:vAlign w:val="center"/>
            <w:hideMark/>
          </w:tcPr>
          <w:p w14:paraId="2FDD466E"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56E3B723" w14:textId="44D973C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78F5A280" w14:textId="08567655" w:rsidR="00464414" w:rsidRPr="0019207F" w:rsidRDefault="00464414">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0267F680" w14:textId="78064762" w:rsidR="00464414" w:rsidRPr="0019207F" w:rsidRDefault="00464414">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6968327D" w14:textId="23ED76C3" w:rsidR="00464414" w:rsidRPr="0019207F" w:rsidRDefault="00464414" w:rsidP="00182ED5">
            <w:pPr>
              <w:spacing w:after="0" w:line="240" w:lineRule="auto"/>
              <w:jc w:val="center"/>
              <w:rPr>
                <w:rFonts w:ascii="Arial" w:hAnsi="Arial" w:cs="Arial"/>
              </w:rPr>
            </w:pPr>
          </w:p>
        </w:tc>
      </w:tr>
      <w:tr w:rsidR="00464414" w:rsidRPr="0019207F" w14:paraId="4BC24A4D"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3EDFCD9" w14:textId="77777777" w:rsidR="00464414" w:rsidRPr="0019207F" w:rsidRDefault="00464414" w:rsidP="00464414">
            <w:pPr>
              <w:spacing w:after="0" w:line="240" w:lineRule="auto"/>
              <w:rPr>
                <w:rFonts w:ascii="Arial" w:hAnsi="Arial" w:cs="Arial"/>
              </w:rPr>
            </w:pPr>
            <w:r w:rsidRPr="0019207F">
              <w:rPr>
                <w:rFonts w:ascii="Arial" w:hAnsi="Arial" w:cs="Arial"/>
              </w:rPr>
              <w:t>7.14</w:t>
            </w:r>
          </w:p>
        </w:tc>
        <w:tc>
          <w:tcPr>
            <w:tcW w:w="2407" w:type="pct"/>
            <w:tcBorders>
              <w:top w:val="nil"/>
              <w:left w:val="nil"/>
              <w:bottom w:val="single" w:sz="4" w:space="0" w:color="auto"/>
              <w:right w:val="single" w:sz="4" w:space="0" w:color="auto"/>
            </w:tcBorders>
            <w:shd w:val="clear" w:color="auto" w:fill="auto"/>
            <w:vAlign w:val="center"/>
            <w:hideMark/>
          </w:tcPr>
          <w:p w14:paraId="7C09DF47" w14:textId="77777777" w:rsidR="00464414" w:rsidRPr="0019207F" w:rsidRDefault="00464414" w:rsidP="00464414">
            <w:pPr>
              <w:spacing w:after="0" w:line="240" w:lineRule="auto"/>
              <w:rPr>
                <w:rFonts w:ascii="Arial" w:hAnsi="Arial" w:cs="Arial"/>
              </w:rPr>
            </w:pPr>
            <w:r w:rsidRPr="0019207F">
              <w:rPr>
                <w:rFonts w:ascii="Arial" w:hAnsi="Arial" w:cs="Arial"/>
              </w:rPr>
              <w:t>Opérationnaliser le plan de communication du secteur de l'AEUE</w:t>
            </w:r>
          </w:p>
        </w:tc>
        <w:tc>
          <w:tcPr>
            <w:tcW w:w="468" w:type="pct"/>
            <w:tcBorders>
              <w:top w:val="nil"/>
              <w:left w:val="nil"/>
              <w:bottom w:val="single" w:sz="4" w:space="0" w:color="auto"/>
              <w:right w:val="single" w:sz="4" w:space="0" w:color="auto"/>
            </w:tcBorders>
            <w:shd w:val="clear" w:color="auto" w:fill="auto"/>
            <w:vAlign w:val="center"/>
            <w:hideMark/>
          </w:tcPr>
          <w:p w14:paraId="21C7ADD1"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0463EAB2" w14:textId="3B5F8498"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82F51E2" w14:textId="7D5D2973"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1A650CD1" w14:textId="3BF00AA9" w:rsidR="00464414" w:rsidRPr="0019207F" w:rsidRDefault="00464414" w:rsidP="00182ED5">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31A96CDE" w14:textId="5FFA7CC7" w:rsidR="00464414" w:rsidRPr="0019207F" w:rsidRDefault="00464414" w:rsidP="00182ED5">
            <w:pPr>
              <w:spacing w:after="0" w:line="240" w:lineRule="auto"/>
              <w:jc w:val="center"/>
              <w:rPr>
                <w:rFonts w:ascii="Arial" w:hAnsi="Arial" w:cs="Arial"/>
              </w:rPr>
            </w:pPr>
            <w:r w:rsidRPr="0019207F">
              <w:rPr>
                <w:rFonts w:ascii="Arial" w:hAnsi="Arial" w:cs="Arial"/>
              </w:rPr>
              <w:t>X</w:t>
            </w:r>
          </w:p>
        </w:tc>
      </w:tr>
      <w:tr w:rsidR="00464414" w:rsidRPr="0019207F" w14:paraId="6218839C" w14:textId="77777777" w:rsidTr="00182ED5">
        <w:trPr>
          <w:trHeight w:val="114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77A95B03" w14:textId="77777777" w:rsidR="00464414" w:rsidRPr="0019207F" w:rsidRDefault="00464414" w:rsidP="00464414">
            <w:pPr>
              <w:spacing w:after="0" w:line="240" w:lineRule="auto"/>
              <w:rPr>
                <w:rFonts w:ascii="Arial" w:hAnsi="Arial" w:cs="Arial"/>
              </w:rPr>
            </w:pPr>
            <w:r w:rsidRPr="0019207F">
              <w:rPr>
                <w:rFonts w:ascii="Arial" w:hAnsi="Arial" w:cs="Arial"/>
              </w:rPr>
              <w:t>7.15</w:t>
            </w:r>
          </w:p>
        </w:tc>
        <w:tc>
          <w:tcPr>
            <w:tcW w:w="2407" w:type="pct"/>
            <w:tcBorders>
              <w:top w:val="nil"/>
              <w:left w:val="nil"/>
              <w:bottom w:val="single" w:sz="4" w:space="0" w:color="auto"/>
              <w:right w:val="single" w:sz="4" w:space="0" w:color="auto"/>
            </w:tcBorders>
            <w:shd w:val="clear" w:color="auto" w:fill="auto"/>
            <w:vAlign w:val="center"/>
            <w:hideMark/>
          </w:tcPr>
          <w:p w14:paraId="371589A3" w14:textId="77777777" w:rsidR="00464414" w:rsidRPr="0019207F" w:rsidRDefault="00464414" w:rsidP="00464414">
            <w:pPr>
              <w:spacing w:after="0" w:line="240" w:lineRule="auto"/>
              <w:rPr>
                <w:rFonts w:ascii="Arial" w:hAnsi="Arial" w:cs="Arial"/>
              </w:rPr>
            </w:pPr>
            <w:r w:rsidRPr="0019207F">
              <w:rPr>
                <w:rFonts w:ascii="Arial" w:hAnsi="Arial" w:cs="Arial"/>
              </w:rPr>
              <w:t>Elaborer un système de monitoring des principes de l’AFDH dans le cycle de réalisation des ouvrages  y compris l’évaluation de l’accès des pauvres aux services d’assainissement</w:t>
            </w:r>
          </w:p>
        </w:tc>
        <w:tc>
          <w:tcPr>
            <w:tcW w:w="468" w:type="pct"/>
            <w:tcBorders>
              <w:top w:val="nil"/>
              <w:left w:val="nil"/>
              <w:bottom w:val="single" w:sz="4" w:space="0" w:color="auto"/>
              <w:right w:val="single" w:sz="4" w:space="0" w:color="auto"/>
            </w:tcBorders>
            <w:shd w:val="clear" w:color="auto" w:fill="auto"/>
            <w:vAlign w:val="center"/>
            <w:hideMark/>
          </w:tcPr>
          <w:p w14:paraId="504DFC51"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5AD5A1EA" w14:textId="67F1C990" w:rsidR="00464414" w:rsidRPr="0019207F" w:rsidRDefault="00464414">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50B17CD3" w14:textId="1DD307B3"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40E9D4B" w14:textId="41CE9864" w:rsidR="00464414" w:rsidRPr="0019207F" w:rsidRDefault="00464414" w:rsidP="00182ED5">
            <w:pPr>
              <w:spacing w:after="0" w:line="240" w:lineRule="auto"/>
              <w:jc w:val="center"/>
              <w:rPr>
                <w:rFonts w:ascii="Arial" w:hAnsi="Arial" w:cs="Arial"/>
              </w:rPr>
            </w:pPr>
          </w:p>
        </w:tc>
        <w:tc>
          <w:tcPr>
            <w:tcW w:w="468" w:type="pct"/>
            <w:tcBorders>
              <w:top w:val="nil"/>
              <w:left w:val="nil"/>
              <w:bottom w:val="single" w:sz="4" w:space="0" w:color="auto"/>
              <w:right w:val="single" w:sz="4" w:space="0" w:color="auto"/>
            </w:tcBorders>
            <w:shd w:val="clear" w:color="auto" w:fill="auto"/>
            <w:noWrap/>
            <w:vAlign w:val="center"/>
            <w:hideMark/>
          </w:tcPr>
          <w:p w14:paraId="7FB51CA3" w14:textId="2DB91091" w:rsidR="00464414" w:rsidRPr="0019207F" w:rsidRDefault="00464414" w:rsidP="00182ED5">
            <w:pPr>
              <w:spacing w:after="0" w:line="240" w:lineRule="auto"/>
              <w:jc w:val="center"/>
              <w:rPr>
                <w:rFonts w:ascii="Arial" w:hAnsi="Arial" w:cs="Arial"/>
              </w:rPr>
            </w:pPr>
          </w:p>
        </w:tc>
      </w:tr>
      <w:tr w:rsidR="00464414" w:rsidRPr="0019207F" w14:paraId="68D5BB70" w14:textId="77777777" w:rsidTr="00182ED5">
        <w:trPr>
          <w:trHeight w:val="855"/>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17DF52D" w14:textId="77777777" w:rsidR="00464414" w:rsidRPr="0019207F" w:rsidRDefault="00464414" w:rsidP="00464414">
            <w:pPr>
              <w:spacing w:after="0" w:line="240" w:lineRule="auto"/>
              <w:rPr>
                <w:rFonts w:ascii="Arial" w:hAnsi="Arial" w:cs="Arial"/>
              </w:rPr>
            </w:pPr>
            <w:r w:rsidRPr="0019207F">
              <w:rPr>
                <w:rFonts w:ascii="Arial" w:hAnsi="Arial" w:cs="Arial"/>
              </w:rPr>
              <w:t>7.16</w:t>
            </w:r>
          </w:p>
        </w:tc>
        <w:tc>
          <w:tcPr>
            <w:tcW w:w="2407" w:type="pct"/>
            <w:tcBorders>
              <w:top w:val="nil"/>
              <w:left w:val="nil"/>
              <w:bottom w:val="single" w:sz="4" w:space="0" w:color="auto"/>
              <w:right w:val="single" w:sz="4" w:space="0" w:color="auto"/>
            </w:tcBorders>
            <w:shd w:val="clear" w:color="auto" w:fill="auto"/>
            <w:vAlign w:val="center"/>
            <w:hideMark/>
          </w:tcPr>
          <w:p w14:paraId="3833A2B4" w14:textId="77777777" w:rsidR="00464414" w:rsidRPr="0019207F" w:rsidRDefault="00464414" w:rsidP="00464414">
            <w:pPr>
              <w:spacing w:after="0" w:line="240" w:lineRule="auto"/>
              <w:rPr>
                <w:rFonts w:ascii="Arial" w:hAnsi="Arial" w:cs="Arial"/>
              </w:rPr>
            </w:pPr>
            <w:r w:rsidRPr="0019207F">
              <w:rPr>
                <w:rFonts w:ascii="Arial" w:hAnsi="Arial" w:cs="Arial"/>
              </w:rPr>
              <w:t>Tenir des ateliers régionaux, provinciaux et communaux de programmation et de revues bilans du secteur de l'AEUE</w:t>
            </w:r>
          </w:p>
        </w:tc>
        <w:tc>
          <w:tcPr>
            <w:tcW w:w="468" w:type="pct"/>
            <w:tcBorders>
              <w:top w:val="nil"/>
              <w:left w:val="nil"/>
              <w:bottom w:val="single" w:sz="4" w:space="0" w:color="auto"/>
              <w:right w:val="single" w:sz="4" w:space="0" w:color="auto"/>
            </w:tcBorders>
            <w:shd w:val="clear" w:color="auto" w:fill="auto"/>
            <w:vAlign w:val="center"/>
            <w:hideMark/>
          </w:tcPr>
          <w:p w14:paraId="2FF5A7B0"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7E2ECBAC" w14:textId="2EDCEA2A"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64488349" w14:textId="4FB3DC6F"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4CE186D2" w14:textId="73E19949"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02FE176F" w14:textId="51284EE5" w:rsidR="00464414" w:rsidRPr="0019207F" w:rsidRDefault="00464414">
            <w:pPr>
              <w:spacing w:after="0" w:line="240" w:lineRule="auto"/>
              <w:jc w:val="center"/>
              <w:rPr>
                <w:rFonts w:ascii="Arial" w:hAnsi="Arial" w:cs="Arial"/>
              </w:rPr>
            </w:pPr>
            <w:r w:rsidRPr="0019207F">
              <w:rPr>
                <w:rFonts w:ascii="Arial" w:hAnsi="Arial" w:cs="Arial"/>
              </w:rPr>
              <w:t>X</w:t>
            </w:r>
          </w:p>
        </w:tc>
      </w:tr>
      <w:tr w:rsidR="00464414" w:rsidRPr="0019207F" w14:paraId="0000F4B4" w14:textId="77777777" w:rsidTr="00182ED5">
        <w:trPr>
          <w:trHeight w:val="5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A84A7C8" w14:textId="77777777" w:rsidR="00464414" w:rsidRPr="0019207F" w:rsidRDefault="00464414" w:rsidP="00464414">
            <w:pPr>
              <w:spacing w:after="0" w:line="240" w:lineRule="auto"/>
              <w:rPr>
                <w:rFonts w:ascii="Arial" w:hAnsi="Arial" w:cs="Arial"/>
              </w:rPr>
            </w:pPr>
            <w:r w:rsidRPr="0019207F">
              <w:rPr>
                <w:rFonts w:ascii="Arial" w:hAnsi="Arial" w:cs="Arial"/>
              </w:rPr>
              <w:t>7.17</w:t>
            </w:r>
          </w:p>
        </w:tc>
        <w:tc>
          <w:tcPr>
            <w:tcW w:w="2407" w:type="pct"/>
            <w:tcBorders>
              <w:top w:val="nil"/>
              <w:left w:val="nil"/>
              <w:bottom w:val="single" w:sz="4" w:space="0" w:color="auto"/>
              <w:right w:val="single" w:sz="4" w:space="0" w:color="auto"/>
            </w:tcBorders>
            <w:shd w:val="clear" w:color="auto" w:fill="auto"/>
            <w:vAlign w:val="center"/>
            <w:hideMark/>
          </w:tcPr>
          <w:p w14:paraId="7E258A4E" w14:textId="77777777" w:rsidR="00464414" w:rsidRPr="0019207F" w:rsidRDefault="00464414" w:rsidP="00464414">
            <w:pPr>
              <w:spacing w:after="0" w:line="240" w:lineRule="auto"/>
              <w:rPr>
                <w:rFonts w:ascii="Arial" w:hAnsi="Arial" w:cs="Arial"/>
              </w:rPr>
            </w:pPr>
            <w:r w:rsidRPr="0019207F">
              <w:rPr>
                <w:rFonts w:ascii="Arial" w:hAnsi="Arial" w:cs="Arial"/>
              </w:rPr>
              <w:t>Mettre en place une Base de données fiable et actualisée sur l’assainissement au Burkina</w:t>
            </w:r>
          </w:p>
        </w:tc>
        <w:tc>
          <w:tcPr>
            <w:tcW w:w="468" w:type="pct"/>
            <w:tcBorders>
              <w:top w:val="nil"/>
              <w:left w:val="nil"/>
              <w:bottom w:val="single" w:sz="4" w:space="0" w:color="auto"/>
              <w:right w:val="single" w:sz="4" w:space="0" w:color="auto"/>
            </w:tcBorders>
            <w:shd w:val="clear" w:color="auto" w:fill="auto"/>
            <w:vAlign w:val="center"/>
            <w:hideMark/>
          </w:tcPr>
          <w:p w14:paraId="0137CCB3" w14:textId="77777777" w:rsidR="00464414" w:rsidRPr="0019207F" w:rsidRDefault="00464414">
            <w:pPr>
              <w:spacing w:after="0" w:line="240" w:lineRule="auto"/>
              <w:jc w:val="center"/>
              <w:rPr>
                <w:rFonts w:ascii="Arial" w:hAnsi="Arial" w:cs="Arial"/>
              </w:rPr>
            </w:pPr>
            <w:r w:rsidRPr="0019207F">
              <w:rPr>
                <w:rFonts w:ascii="Arial" w:hAnsi="Arial" w:cs="Arial"/>
              </w:rPr>
              <w:t>-</w:t>
            </w:r>
          </w:p>
        </w:tc>
        <w:tc>
          <w:tcPr>
            <w:tcW w:w="468" w:type="pct"/>
            <w:tcBorders>
              <w:top w:val="nil"/>
              <w:left w:val="nil"/>
              <w:bottom w:val="single" w:sz="4" w:space="0" w:color="auto"/>
              <w:right w:val="single" w:sz="4" w:space="0" w:color="auto"/>
            </w:tcBorders>
            <w:shd w:val="clear" w:color="auto" w:fill="auto"/>
            <w:noWrap/>
            <w:vAlign w:val="center"/>
            <w:hideMark/>
          </w:tcPr>
          <w:p w14:paraId="54B493F7" w14:textId="43065843"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2E9D59A0" w14:textId="5719E1D3"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65842DD5" w14:textId="2E4981B8" w:rsidR="00464414" w:rsidRPr="0019207F" w:rsidRDefault="00464414">
            <w:pPr>
              <w:spacing w:after="0" w:line="240" w:lineRule="auto"/>
              <w:jc w:val="center"/>
              <w:rPr>
                <w:rFonts w:ascii="Arial" w:hAnsi="Arial" w:cs="Arial"/>
              </w:rPr>
            </w:pPr>
            <w:r w:rsidRPr="0019207F">
              <w:rPr>
                <w:rFonts w:ascii="Arial" w:hAnsi="Arial" w:cs="Arial"/>
              </w:rPr>
              <w:t>X</w:t>
            </w:r>
          </w:p>
        </w:tc>
        <w:tc>
          <w:tcPr>
            <w:tcW w:w="468" w:type="pct"/>
            <w:tcBorders>
              <w:top w:val="nil"/>
              <w:left w:val="nil"/>
              <w:bottom w:val="single" w:sz="4" w:space="0" w:color="auto"/>
              <w:right w:val="single" w:sz="4" w:space="0" w:color="auto"/>
            </w:tcBorders>
            <w:shd w:val="clear" w:color="auto" w:fill="auto"/>
            <w:noWrap/>
            <w:vAlign w:val="center"/>
            <w:hideMark/>
          </w:tcPr>
          <w:p w14:paraId="1ADF3500" w14:textId="2A6023F7" w:rsidR="00464414" w:rsidRPr="0019207F" w:rsidRDefault="00464414">
            <w:pPr>
              <w:spacing w:after="0" w:line="240" w:lineRule="auto"/>
              <w:jc w:val="center"/>
              <w:rPr>
                <w:rFonts w:ascii="Arial" w:hAnsi="Arial" w:cs="Arial"/>
              </w:rPr>
            </w:pPr>
            <w:r w:rsidRPr="0019207F">
              <w:rPr>
                <w:rFonts w:ascii="Arial" w:hAnsi="Arial" w:cs="Arial"/>
              </w:rPr>
              <w:t>X</w:t>
            </w:r>
          </w:p>
        </w:tc>
      </w:tr>
    </w:tbl>
    <w:p w14:paraId="5360B82E" w14:textId="77777777" w:rsidR="00F46416" w:rsidRPr="0019207F" w:rsidRDefault="00F46416" w:rsidP="00061BCD">
      <w:pPr>
        <w:rPr>
          <w:lang w:val="fr-BE" w:eastAsia="en-US"/>
        </w:rPr>
        <w:sectPr w:rsidR="00F46416" w:rsidRPr="0019207F" w:rsidSect="00061BCD">
          <w:pgSz w:w="16838" w:h="11906" w:orient="landscape" w:code="9"/>
          <w:pgMar w:top="1134" w:right="1134" w:bottom="1440" w:left="1134" w:header="0" w:footer="284" w:gutter="0"/>
          <w:pgNumType w:start="25"/>
          <w:cols w:space="708"/>
          <w:docGrid w:linePitch="360"/>
        </w:sectPr>
      </w:pPr>
    </w:p>
    <w:p w14:paraId="0EDCDBC4" w14:textId="1067C873" w:rsidR="00003B62" w:rsidRPr="0019207F" w:rsidRDefault="00003B62" w:rsidP="0084765D">
      <w:pPr>
        <w:pStyle w:val="Heading1"/>
        <w:numPr>
          <w:ilvl w:val="0"/>
          <w:numId w:val="17"/>
        </w:numPr>
        <w:pBdr>
          <w:bottom w:val="single" w:sz="8" w:space="1" w:color="auto"/>
        </w:pBdr>
        <w:rPr>
          <w:rFonts w:ascii="Arial" w:hAnsi="Arial" w:cs="Arial"/>
          <w:color w:val="auto"/>
          <w:sz w:val="32"/>
          <w:szCs w:val="24"/>
        </w:rPr>
      </w:pPr>
      <w:bookmarkStart w:id="141" w:name="_Toc482202403"/>
      <w:bookmarkStart w:id="142" w:name="_Toc482202503"/>
      <w:r w:rsidRPr="0019207F">
        <w:rPr>
          <w:rFonts w:ascii="Arial" w:hAnsi="Arial" w:cs="Arial"/>
          <w:color w:val="auto"/>
          <w:sz w:val="32"/>
          <w:szCs w:val="24"/>
        </w:rPr>
        <w:lastRenderedPageBreak/>
        <w:t>ANCRAGE INSTITUTIONNEL</w:t>
      </w:r>
      <w:bookmarkEnd w:id="138"/>
      <w:bookmarkEnd w:id="141"/>
      <w:bookmarkEnd w:id="142"/>
    </w:p>
    <w:p w14:paraId="49E79E75" w14:textId="77777777" w:rsidR="00003B62" w:rsidRPr="0019207F" w:rsidRDefault="00003B62" w:rsidP="0084765D">
      <w:pPr>
        <w:pStyle w:val="Heading2"/>
        <w:numPr>
          <w:ilvl w:val="1"/>
          <w:numId w:val="17"/>
        </w:numPr>
        <w:rPr>
          <w:rFonts w:ascii="Arial" w:hAnsi="Arial" w:cs="Arial"/>
          <w:color w:val="auto"/>
          <w:sz w:val="24"/>
          <w:szCs w:val="24"/>
        </w:rPr>
      </w:pPr>
      <w:bookmarkStart w:id="143" w:name="_Toc446872490"/>
      <w:bookmarkStart w:id="144" w:name="_Toc451161317"/>
      <w:bookmarkStart w:id="145" w:name="_Toc482202404"/>
      <w:bookmarkStart w:id="146" w:name="_Toc482202504"/>
      <w:r w:rsidRPr="0019207F">
        <w:rPr>
          <w:rFonts w:ascii="Arial" w:hAnsi="Arial" w:cs="Arial"/>
          <w:color w:val="auto"/>
          <w:sz w:val="24"/>
          <w:szCs w:val="24"/>
        </w:rPr>
        <w:t>Coordination et pilotage du programme</w:t>
      </w:r>
      <w:bookmarkEnd w:id="143"/>
      <w:bookmarkEnd w:id="144"/>
      <w:bookmarkEnd w:id="145"/>
      <w:bookmarkEnd w:id="146"/>
      <w:r w:rsidRPr="0019207F">
        <w:rPr>
          <w:rFonts w:ascii="Arial" w:hAnsi="Arial" w:cs="Arial"/>
          <w:color w:val="auto"/>
          <w:sz w:val="24"/>
          <w:szCs w:val="24"/>
        </w:rPr>
        <w:t xml:space="preserve"> </w:t>
      </w:r>
    </w:p>
    <w:p w14:paraId="271D0E84" w14:textId="77777777" w:rsidR="00F92B5B" w:rsidRPr="0019207F" w:rsidRDefault="00F92B5B" w:rsidP="00F92B5B">
      <w:pPr>
        <w:widowControl w:val="0"/>
        <w:autoSpaceDE w:val="0"/>
        <w:autoSpaceDN w:val="0"/>
        <w:adjustRightInd w:val="0"/>
        <w:spacing w:after="12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 xml:space="preserve">La tutelle technique et administrative du PN-AEUE 2030 sera assurée par le Ministère en charge de l’assainissement et la tutelle financière par le Ministère en charge des finances. Chacun de ces ministères est structuré en directions générales et centrales, en structures rattachées et de mission, en directions régionales dans les 13 régions du Burkina. </w:t>
      </w:r>
    </w:p>
    <w:p w14:paraId="20C29B66" w14:textId="77777777" w:rsidR="00F92B5B" w:rsidRPr="0019207F" w:rsidRDefault="00F92B5B" w:rsidP="00F92B5B">
      <w:pPr>
        <w:widowControl w:val="0"/>
        <w:autoSpaceDE w:val="0"/>
        <w:autoSpaceDN w:val="0"/>
        <w:adjustRightInd w:val="0"/>
        <w:spacing w:after="12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Le dispositif de pilotage sera comme suit :</w:t>
      </w:r>
    </w:p>
    <w:p w14:paraId="64D0496E" w14:textId="77777777" w:rsidR="00F92B5B" w:rsidRPr="0019207F" w:rsidRDefault="00F92B5B" w:rsidP="00634B1B">
      <w:pPr>
        <w:numPr>
          <w:ilvl w:val="0"/>
          <w:numId w:val="21"/>
        </w:numPr>
        <w:spacing w:after="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 xml:space="preserve">Au niveau national un Comité National de Pilotage coordonnera le Programme en lien avec le Programme Gouvernance et le Programme National AEP. Ce comité sera présidé par le Secrétaire Général du Ministère en charge de l'Assainissement. Les sessions de ce comité de pilotage conjoint seront précédées par des rencontres techniques préliminaires sur chaque programme ; </w:t>
      </w:r>
    </w:p>
    <w:p w14:paraId="259DF5B3" w14:textId="77777777" w:rsidR="00F92B5B" w:rsidRPr="0019207F" w:rsidRDefault="00F92B5B" w:rsidP="00634B1B">
      <w:pPr>
        <w:numPr>
          <w:ilvl w:val="0"/>
          <w:numId w:val="21"/>
        </w:numPr>
        <w:spacing w:after="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 xml:space="preserve">Au niveau régional, il sera établi une déclinaison du comité national (comité régional de pilotage) sous l'autorité du Gouvernorat de Région. Les directions régionales en charge de l’assainissement en assureront le secrétariat technique. Ce comité servira de cadre pour l'opérationnalisation d'un cadre unifié d'intervention permettant de fédérer et d'harmoniser les interventions des différents partenaires dans le respect des orientations stratégiques sectorielles ; </w:t>
      </w:r>
    </w:p>
    <w:p w14:paraId="37E7ADB8" w14:textId="77777777" w:rsidR="00F92B5B" w:rsidRPr="0019207F" w:rsidRDefault="00F92B5B" w:rsidP="00634B1B">
      <w:pPr>
        <w:numPr>
          <w:ilvl w:val="0"/>
          <w:numId w:val="21"/>
        </w:numPr>
        <w:spacing w:after="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Au niveau communal, le dispositif des Cadres Communaux de coordination de l'eau et de l'assainissement sera utilisé ;</w:t>
      </w:r>
    </w:p>
    <w:p w14:paraId="4E002F94" w14:textId="77777777" w:rsidR="00F92B5B" w:rsidRPr="0019207F" w:rsidRDefault="00F92B5B" w:rsidP="00634B1B">
      <w:pPr>
        <w:numPr>
          <w:ilvl w:val="0"/>
          <w:numId w:val="21"/>
        </w:numPr>
        <w:spacing w:after="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L’ONEA en tant que structure en charge du volet urbain du programme fait partie intégrante du dispositif de coordination. Les sessions de son comité de supervision seront considérées comme des rencontres préparatoires aux rencontres techniques préliminaires précédant le comité national de pilotage du PN-AEUE.</w:t>
      </w:r>
    </w:p>
    <w:p w14:paraId="1CEA7088" w14:textId="77777777" w:rsidR="00F92B5B" w:rsidRPr="0019207F" w:rsidRDefault="00F92B5B" w:rsidP="00634B1B">
      <w:pPr>
        <w:pStyle w:val="ListParagraph"/>
        <w:numPr>
          <w:ilvl w:val="0"/>
          <w:numId w:val="21"/>
        </w:numPr>
        <w:rPr>
          <w:rFonts w:ascii="Arial" w:hAnsi="Arial" w:cs="Arial"/>
          <w:szCs w:val="24"/>
        </w:rPr>
      </w:pPr>
      <w:r w:rsidRPr="0019207F">
        <w:rPr>
          <w:rFonts w:ascii="Arial" w:hAnsi="Arial" w:cs="Arial"/>
          <w:szCs w:val="24"/>
        </w:rPr>
        <w:t>Les comités de pilotage permettront d’impliquer à l’échelle nationale et régionale, les différentes parties prenantes stratégiques de la mise en œuvre des programmes :</w:t>
      </w:r>
    </w:p>
    <w:p w14:paraId="68EBE45A" w14:textId="77777777" w:rsidR="00F92B5B" w:rsidRPr="0019207F" w:rsidRDefault="00F92B5B" w:rsidP="00634B1B">
      <w:pPr>
        <w:numPr>
          <w:ilvl w:val="0"/>
          <w:numId w:val="22"/>
        </w:numPr>
        <w:spacing w:after="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 xml:space="preserve">les ministères tutelles </w:t>
      </w:r>
    </w:p>
    <w:p w14:paraId="3CA42D75" w14:textId="77777777" w:rsidR="00F92B5B" w:rsidRPr="0019207F" w:rsidRDefault="00F92B5B" w:rsidP="00634B1B">
      <w:pPr>
        <w:numPr>
          <w:ilvl w:val="0"/>
          <w:numId w:val="22"/>
        </w:numPr>
        <w:spacing w:after="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les autres ministères concernés ;</w:t>
      </w:r>
    </w:p>
    <w:p w14:paraId="0170B667" w14:textId="77777777" w:rsidR="00F92B5B" w:rsidRPr="0019207F" w:rsidRDefault="00F92B5B" w:rsidP="00634B1B">
      <w:pPr>
        <w:numPr>
          <w:ilvl w:val="0"/>
          <w:numId w:val="22"/>
        </w:numPr>
        <w:spacing w:after="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les collectivités territoriales ;</w:t>
      </w:r>
    </w:p>
    <w:p w14:paraId="5C12392D" w14:textId="77777777" w:rsidR="00F92B5B" w:rsidRPr="0019207F" w:rsidRDefault="00F92B5B" w:rsidP="00634B1B">
      <w:pPr>
        <w:numPr>
          <w:ilvl w:val="0"/>
          <w:numId w:val="22"/>
        </w:numPr>
        <w:spacing w:after="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les organisations de la société civile (ONG et associations) ;</w:t>
      </w:r>
    </w:p>
    <w:p w14:paraId="4228502F" w14:textId="77777777" w:rsidR="00F92B5B" w:rsidRPr="0019207F" w:rsidRDefault="00F92B5B" w:rsidP="00634B1B">
      <w:pPr>
        <w:numPr>
          <w:ilvl w:val="0"/>
          <w:numId w:val="22"/>
        </w:numPr>
        <w:spacing w:after="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les opérateurs privés ;</w:t>
      </w:r>
    </w:p>
    <w:p w14:paraId="1F990267" w14:textId="77777777" w:rsidR="00F92B5B" w:rsidRPr="0019207F" w:rsidRDefault="00F92B5B" w:rsidP="00634B1B">
      <w:pPr>
        <w:numPr>
          <w:ilvl w:val="0"/>
          <w:numId w:val="22"/>
        </w:numPr>
        <w:spacing w:after="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les partenaires techniques et financiers.</w:t>
      </w:r>
    </w:p>
    <w:p w14:paraId="683822E2" w14:textId="77777777" w:rsidR="00003B62" w:rsidRPr="0019207F" w:rsidRDefault="00003B62" w:rsidP="0084765D">
      <w:pPr>
        <w:pStyle w:val="Heading2"/>
        <w:numPr>
          <w:ilvl w:val="1"/>
          <w:numId w:val="17"/>
        </w:numPr>
        <w:rPr>
          <w:rFonts w:ascii="Arial" w:hAnsi="Arial" w:cs="Arial"/>
          <w:color w:val="auto"/>
          <w:sz w:val="26"/>
        </w:rPr>
      </w:pPr>
      <w:bookmarkStart w:id="147" w:name="_Toc450832555"/>
      <w:bookmarkStart w:id="148" w:name="_Toc482202405"/>
      <w:bookmarkStart w:id="149" w:name="_Toc482202505"/>
      <w:bookmarkEnd w:id="147"/>
      <w:r w:rsidRPr="0019207F">
        <w:rPr>
          <w:rFonts w:ascii="Arial" w:hAnsi="Arial" w:cs="Arial"/>
          <w:color w:val="auto"/>
          <w:sz w:val="26"/>
        </w:rPr>
        <w:t>Structures spécifiques de promotion du programme</w:t>
      </w:r>
      <w:bookmarkEnd w:id="148"/>
      <w:bookmarkEnd w:id="149"/>
    </w:p>
    <w:p w14:paraId="14B0EB15" w14:textId="77777777" w:rsidR="003C6DEE" w:rsidRPr="0019207F" w:rsidRDefault="003C6DEE" w:rsidP="003C6DEE">
      <w:pPr>
        <w:jc w:val="both"/>
        <w:rPr>
          <w:rFonts w:ascii="Arial" w:hAnsi="Arial" w:cs="Arial"/>
          <w:sz w:val="24"/>
          <w:szCs w:val="24"/>
        </w:rPr>
      </w:pPr>
      <w:r w:rsidRPr="0019207F">
        <w:rPr>
          <w:rFonts w:ascii="Arial" w:hAnsi="Arial" w:cs="Arial"/>
          <w:sz w:val="24"/>
          <w:szCs w:val="24"/>
        </w:rPr>
        <w:t>Les structures spécifiques de promotion du programme comprennent le Conseil National de l’Eau, le Comité Technique de l’Eau et les Agences de l’Eau.</w:t>
      </w:r>
    </w:p>
    <w:p w14:paraId="62374C69" w14:textId="77777777" w:rsidR="003C6DEE" w:rsidRPr="0019207F" w:rsidRDefault="003C6DEE" w:rsidP="003C6DEE">
      <w:pPr>
        <w:jc w:val="both"/>
        <w:rPr>
          <w:rFonts w:ascii="Arial" w:hAnsi="Arial" w:cs="Arial"/>
          <w:sz w:val="24"/>
          <w:szCs w:val="24"/>
        </w:rPr>
      </w:pPr>
      <w:r w:rsidRPr="0019207F">
        <w:rPr>
          <w:rFonts w:ascii="Arial" w:hAnsi="Arial" w:cs="Arial"/>
          <w:sz w:val="24"/>
          <w:szCs w:val="24"/>
        </w:rPr>
        <w:lastRenderedPageBreak/>
        <w:t>Les fonctions principales de ces structures sont d’aider le Gouvernement à travers le Ministère en charge de l’eau à prendre de bonnes décisions, à appliquer de manière effective les actions tendant à la protection des ressources en eau et à la mobilisation des financements pour assurer l’accès à l’eau potable des populations.</w:t>
      </w:r>
    </w:p>
    <w:p w14:paraId="7E7B326E" w14:textId="77777777" w:rsidR="003C6DEE" w:rsidRPr="0019207F" w:rsidRDefault="003C6DEE" w:rsidP="00634B1B">
      <w:pPr>
        <w:pStyle w:val="ListParagraph"/>
        <w:numPr>
          <w:ilvl w:val="0"/>
          <w:numId w:val="23"/>
        </w:numPr>
        <w:rPr>
          <w:rFonts w:ascii="Arial" w:hAnsi="Arial" w:cs="Arial"/>
          <w:b/>
          <w:szCs w:val="24"/>
        </w:rPr>
      </w:pPr>
      <w:r w:rsidRPr="0019207F">
        <w:rPr>
          <w:rFonts w:ascii="Arial" w:hAnsi="Arial" w:cs="Arial"/>
          <w:b/>
          <w:szCs w:val="24"/>
        </w:rPr>
        <w:t xml:space="preserve">Le Conseil National de l’Eau </w:t>
      </w:r>
    </w:p>
    <w:p w14:paraId="574AA171" w14:textId="77777777" w:rsidR="003C6DEE" w:rsidRPr="0019207F" w:rsidRDefault="003C6DEE" w:rsidP="003C6DEE">
      <w:pPr>
        <w:jc w:val="both"/>
        <w:rPr>
          <w:rFonts w:ascii="Arial" w:hAnsi="Arial" w:cs="Arial"/>
          <w:sz w:val="24"/>
          <w:szCs w:val="24"/>
        </w:rPr>
      </w:pPr>
      <w:r w:rsidRPr="0019207F">
        <w:rPr>
          <w:rFonts w:ascii="Arial" w:hAnsi="Arial" w:cs="Arial"/>
          <w:sz w:val="24"/>
          <w:szCs w:val="24"/>
        </w:rPr>
        <w:t xml:space="preserve">Le Conseil national de l’eau est un organe consultatif placé auprès du Ministère en charge de l’eau et qui apporte son concours à la définition des objectifs généraux et des orientations de la politique nationale de l’eau visant à réaliser l’accès universel  à l’eau potable des populations. Il est l’organe par excellence de la mise en œuvre de la coordination intersectorielle et de la participation des parties prenantes dans la mise en œuvre du programme. </w:t>
      </w:r>
    </w:p>
    <w:p w14:paraId="65205313" w14:textId="77777777" w:rsidR="003C6DEE" w:rsidRPr="0019207F" w:rsidRDefault="003C6DEE" w:rsidP="00634B1B">
      <w:pPr>
        <w:pStyle w:val="ListParagraph"/>
        <w:numPr>
          <w:ilvl w:val="0"/>
          <w:numId w:val="23"/>
        </w:numPr>
        <w:rPr>
          <w:rFonts w:ascii="Arial" w:hAnsi="Arial" w:cs="Arial"/>
          <w:b/>
          <w:szCs w:val="24"/>
        </w:rPr>
      </w:pPr>
      <w:r w:rsidRPr="0019207F">
        <w:rPr>
          <w:rFonts w:ascii="Arial" w:hAnsi="Arial" w:cs="Arial"/>
          <w:b/>
          <w:szCs w:val="24"/>
        </w:rPr>
        <w:t>Le Comité Technique de l’Eau (CTE)</w:t>
      </w:r>
    </w:p>
    <w:p w14:paraId="241FF6BE" w14:textId="77777777" w:rsidR="003C6DEE" w:rsidRPr="0019207F" w:rsidRDefault="003C6DEE" w:rsidP="003C6DEE">
      <w:pPr>
        <w:jc w:val="both"/>
        <w:rPr>
          <w:rFonts w:ascii="Arial" w:hAnsi="Arial" w:cs="Arial"/>
          <w:sz w:val="24"/>
          <w:szCs w:val="24"/>
        </w:rPr>
      </w:pPr>
      <w:r w:rsidRPr="0019207F">
        <w:rPr>
          <w:rFonts w:ascii="Arial" w:hAnsi="Arial" w:cs="Arial"/>
          <w:sz w:val="24"/>
          <w:szCs w:val="24"/>
        </w:rPr>
        <w:t>Le Comité Technique de l’Eau est un organe de coordination administrative et d’harmonisation des politiques en matière d’eau des différents départements ministériels. Présidé par le Secrétaire Général du ministère en charge de l’eau, le CTE est utile en ce sens qu’il est l’instance de concertation interministérielle destinée à préparer les avis sur les projets de décisions à soumettre au Gouvernement.</w:t>
      </w:r>
    </w:p>
    <w:p w14:paraId="79498DA5" w14:textId="77777777" w:rsidR="003C6DEE" w:rsidRPr="0019207F" w:rsidRDefault="003C6DEE" w:rsidP="00634B1B">
      <w:pPr>
        <w:pStyle w:val="ListParagraph"/>
        <w:numPr>
          <w:ilvl w:val="0"/>
          <w:numId w:val="23"/>
        </w:numPr>
        <w:rPr>
          <w:rFonts w:ascii="Arial" w:hAnsi="Arial" w:cs="Arial"/>
          <w:b/>
          <w:szCs w:val="24"/>
        </w:rPr>
      </w:pPr>
      <w:r w:rsidRPr="0019207F">
        <w:rPr>
          <w:rFonts w:ascii="Arial" w:hAnsi="Arial" w:cs="Arial"/>
          <w:b/>
          <w:szCs w:val="24"/>
        </w:rPr>
        <w:t>Les Agences de l’Eau</w:t>
      </w:r>
    </w:p>
    <w:p w14:paraId="15CBDCBE" w14:textId="77777777" w:rsidR="003C6DEE" w:rsidRPr="0019207F" w:rsidRDefault="003C6DEE" w:rsidP="003C6DEE">
      <w:pPr>
        <w:jc w:val="both"/>
        <w:rPr>
          <w:rFonts w:ascii="Arial" w:hAnsi="Arial" w:cs="Arial"/>
          <w:sz w:val="24"/>
          <w:szCs w:val="24"/>
        </w:rPr>
      </w:pPr>
      <w:r w:rsidRPr="0019207F">
        <w:rPr>
          <w:rFonts w:ascii="Arial" w:hAnsi="Arial" w:cs="Arial"/>
          <w:sz w:val="24"/>
          <w:szCs w:val="24"/>
        </w:rPr>
        <w:t xml:space="preserve">Les Agences de l’Eau sont des groupements d’intérêt public, car elles sont destinées à l’exécution d’une mission de service public qui est la mise en œuvre des orientations et les décisions prises dans le domaine de l’eau. </w:t>
      </w:r>
    </w:p>
    <w:p w14:paraId="496C23FE" w14:textId="77777777" w:rsidR="00003B62" w:rsidRPr="0019207F" w:rsidRDefault="00003B62" w:rsidP="0084765D">
      <w:pPr>
        <w:pStyle w:val="Heading2"/>
        <w:numPr>
          <w:ilvl w:val="1"/>
          <w:numId w:val="17"/>
        </w:numPr>
        <w:rPr>
          <w:rFonts w:ascii="Arial" w:hAnsi="Arial" w:cs="Arial"/>
          <w:color w:val="auto"/>
          <w:sz w:val="26"/>
        </w:rPr>
      </w:pPr>
      <w:bookmarkStart w:id="150" w:name="_Toc451161318"/>
      <w:bookmarkStart w:id="151" w:name="_Toc482202406"/>
      <w:bookmarkStart w:id="152" w:name="_Toc482202506"/>
      <w:r w:rsidRPr="0019207F">
        <w:rPr>
          <w:rFonts w:ascii="Arial" w:hAnsi="Arial" w:cs="Arial"/>
          <w:color w:val="auto"/>
          <w:sz w:val="26"/>
        </w:rPr>
        <w:t>Structures responsables de l’exécution des actions</w:t>
      </w:r>
      <w:bookmarkEnd w:id="150"/>
      <w:bookmarkEnd w:id="151"/>
      <w:bookmarkEnd w:id="152"/>
    </w:p>
    <w:p w14:paraId="331AC59D" w14:textId="3A9F64FA" w:rsidR="002E34CE" w:rsidRPr="0019207F" w:rsidRDefault="003E5666" w:rsidP="002E34CE">
      <w:pPr>
        <w:rPr>
          <w:rFonts w:ascii="Arial" w:eastAsia="Calibri" w:hAnsi="Arial" w:cs="Arial"/>
          <w:sz w:val="24"/>
          <w:szCs w:val="24"/>
          <w:lang w:val="fr-BE" w:eastAsia="en-US"/>
        </w:rPr>
      </w:pPr>
      <w:r w:rsidRPr="0019207F">
        <w:rPr>
          <w:rFonts w:ascii="Arial" w:eastAsia="Calibri" w:hAnsi="Arial" w:cs="Arial"/>
          <w:sz w:val="24"/>
          <w:szCs w:val="24"/>
          <w:lang w:val="fr-BE" w:eastAsia="en-US"/>
        </w:rPr>
        <w:t>Par rapport aux différents produits attendus du PN AEUE, les responsabilités pendant la première phase se présentent comme indiqué dans le tableau ci-dessous.</w:t>
      </w:r>
    </w:p>
    <w:p w14:paraId="48A1B90A" w14:textId="77777777" w:rsidR="006812E2" w:rsidRPr="0019207F" w:rsidRDefault="006812E2" w:rsidP="002E34CE">
      <w:pPr>
        <w:rPr>
          <w:rFonts w:ascii="Arial" w:hAnsi="Arial" w:cs="Arial"/>
          <w:sz w:val="24"/>
          <w:szCs w:val="24"/>
          <w:lang w:val="fr-BE" w:eastAsia="en-US"/>
        </w:rPr>
      </w:pPr>
    </w:p>
    <w:p w14:paraId="1DDAB97A" w14:textId="77777777" w:rsidR="00DF5AD5" w:rsidRPr="0019207F" w:rsidRDefault="00DF5AD5" w:rsidP="00DF5AD5">
      <w:pPr>
        <w:rPr>
          <w:rFonts w:ascii="Arial" w:hAnsi="Arial" w:cs="Arial"/>
          <w:lang w:val="fr-BE" w:eastAsia="en-US"/>
        </w:rPr>
      </w:pPr>
    </w:p>
    <w:p w14:paraId="6B0A4E17" w14:textId="77777777" w:rsidR="00DF5AD5" w:rsidRPr="0019207F" w:rsidRDefault="00DF5AD5" w:rsidP="00DF5AD5">
      <w:pPr>
        <w:rPr>
          <w:rFonts w:ascii="Arial" w:hAnsi="Arial" w:cs="Arial"/>
          <w:lang w:val="fr-BE" w:eastAsia="en-US"/>
        </w:rPr>
      </w:pPr>
    </w:p>
    <w:p w14:paraId="4FB6A991" w14:textId="77777777" w:rsidR="007078C0" w:rsidRPr="0019207F" w:rsidRDefault="007078C0" w:rsidP="00DF5AD5">
      <w:pPr>
        <w:rPr>
          <w:rFonts w:ascii="Arial" w:hAnsi="Arial" w:cs="Arial"/>
          <w:lang w:val="fr-BE" w:eastAsia="en-US"/>
        </w:rPr>
      </w:pPr>
    </w:p>
    <w:p w14:paraId="037D39C3" w14:textId="77777777" w:rsidR="007078C0" w:rsidRPr="0019207F" w:rsidRDefault="007078C0" w:rsidP="007078C0">
      <w:pPr>
        <w:widowControl w:val="0"/>
        <w:autoSpaceDE w:val="0"/>
        <w:autoSpaceDN w:val="0"/>
        <w:adjustRightInd w:val="0"/>
        <w:spacing w:before="40" w:after="40" w:line="240" w:lineRule="auto"/>
        <w:jc w:val="both"/>
        <w:rPr>
          <w:rFonts w:ascii="Arial" w:hAnsi="Arial" w:cs="Arial"/>
          <w:b/>
          <w:sz w:val="24"/>
          <w:lang w:val="fr-BE" w:eastAsia="en-US"/>
        </w:rPr>
        <w:sectPr w:rsidR="007078C0" w:rsidRPr="0019207F" w:rsidSect="00FA1D6E">
          <w:pgSz w:w="11906" w:h="16838" w:code="9"/>
          <w:pgMar w:top="1134" w:right="1134" w:bottom="1134" w:left="1440" w:header="0" w:footer="284" w:gutter="0"/>
          <w:pgNumType w:start="25"/>
          <w:cols w:space="708"/>
          <w:docGrid w:linePitch="360"/>
        </w:sectPr>
      </w:pPr>
    </w:p>
    <w:p w14:paraId="5E6E5E1F" w14:textId="7CEDC5CF" w:rsidR="000F6975" w:rsidRPr="0019207F" w:rsidRDefault="000F6975" w:rsidP="000F6975">
      <w:pPr>
        <w:pStyle w:val="Caption"/>
        <w:keepNext/>
        <w:rPr>
          <w:rFonts w:ascii="Arial" w:hAnsi="Arial" w:cs="Arial"/>
        </w:rPr>
      </w:pPr>
      <w:bookmarkStart w:id="153" w:name="_Toc482202545"/>
      <w:bookmarkStart w:id="154" w:name="_Toc482202628"/>
      <w:r w:rsidRPr="0019207F">
        <w:rPr>
          <w:rFonts w:ascii="Arial" w:hAnsi="Arial" w:cs="Arial"/>
        </w:rPr>
        <w:lastRenderedPageBreak/>
        <w:t xml:space="preserve">Tableau </w:t>
      </w:r>
      <w:r w:rsidRPr="0019207F">
        <w:rPr>
          <w:rFonts w:ascii="Arial" w:hAnsi="Arial" w:cs="Arial"/>
        </w:rPr>
        <w:fldChar w:fldCharType="begin"/>
      </w:r>
      <w:r w:rsidRPr="0019207F">
        <w:rPr>
          <w:rFonts w:ascii="Arial" w:hAnsi="Arial" w:cs="Arial"/>
        </w:rPr>
        <w:instrText xml:space="preserve"> SEQ Tableau \* ARABIC </w:instrText>
      </w:r>
      <w:r w:rsidRPr="0019207F">
        <w:rPr>
          <w:rFonts w:ascii="Arial" w:hAnsi="Arial" w:cs="Arial"/>
        </w:rPr>
        <w:fldChar w:fldCharType="separate"/>
      </w:r>
      <w:r w:rsidR="00517528" w:rsidRPr="0019207F">
        <w:rPr>
          <w:rFonts w:ascii="Arial" w:hAnsi="Arial" w:cs="Arial"/>
          <w:noProof/>
        </w:rPr>
        <w:t>8</w:t>
      </w:r>
      <w:r w:rsidRPr="0019207F">
        <w:rPr>
          <w:rFonts w:ascii="Arial" w:hAnsi="Arial" w:cs="Arial"/>
        </w:rPr>
        <w:fldChar w:fldCharType="end"/>
      </w:r>
      <w:r w:rsidRPr="0019207F">
        <w:rPr>
          <w:rFonts w:ascii="Arial" w:hAnsi="Arial" w:cs="Arial"/>
        </w:rPr>
        <w:t xml:space="preserve"> : </w:t>
      </w:r>
      <w:r w:rsidRPr="0019207F">
        <w:rPr>
          <w:rFonts w:ascii="Arial" w:hAnsi="Arial" w:cs="Arial"/>
          <w:sz w:val="22"/>
          <w:szCs w:val="22"/>
        </w:rPr>
        <w:t>Structures responsables de l’exécution des actions</w:t>
      </w:r>
      <w:bookmarkEnd w:id="153"/>
      <w:bookmarkEnd w:id="154"/>
    </w:p>
    <w:p w14:paraId="6AA587E1" w14:textId="77777777" w:rsidR="007078C0" w:rsidRPr="0019207F" w:rsidRDefault="007078C0" w:rsidP="00DF5AD5">
      <w:pPr>
        <w:rPr>
          <w:rFonts w:ascii="Arial" w:hAnsi="Arial" w:cs="Arial"/>
          <w:lang w:val="fr-BE" w:eastAsia="en-US"/>
        </w:rPr>
      </w:pPr>
    </w:p>
    <w:tbl>
      <w:tblPr>
        <w:tblStyle w:val="LightList"/>
        <w:tblW w:w="5060" w:type="pct"/>
        <w:tblInd w:w="-176" w:type="dxa"/>
        <w:tblLook w:val="04A0" w:firstRow="1" w:lastRow="0" w:firstColumn="1" w:lastColumn="0" w:noHBand="0" w:noVBand="1"/>
      </w:tblPr>
      <w:tblGrid>
        <w:gridCol w:w="2837"/>
        <w:gridCol w:w="4112"/>
        <w:gridCol w:w="3845"/>
        <w:gridCol w:w="4169"/>
      </w:tblGrid>
      <w:tr w:rsidR="00FA1D6E" w:rsidRPr="0019207F" w14:paraId="6651162B" w14:textId="105986E8" w:rsidTr="00634B1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48" w:type="pct"/>
            <w:vAlign w:val="center"/>
            <w:hideMark/>
          </w:tcPr>
          <w:p w14:paraId="62C94F2A" w14:textId="77777777" w:rsidR="00FA1D6E" w:rsidRPr="0019207F" w:rsidRDefault="00FA1D6E" w:rsidP="00634B1B">
            <w:pPr>
              <w:spacing w:after="0" w:line="240" w:lineRule="auto"/>
              <w:jc w:val="center"/>
              <w:rPr>
                <w:rFonts w:ascii="Arial" w:hAnsi="Arial" w:cs="Arial"/>
                <w:color w:val="auto"/>
                <w:sz w:val="24"/>
                <w:szCs w:val="24"/>
              </w:rPr>
            </w:pPr>
            <w:r w:rsidRPr="0019207F">
              <w:rPr>
                <w:rFonts w:ascii="Arial" w:hAnsi="Arial" w:cs="Arial"/>
                <w:color w:val="auto"/>
                <w:sz w:val="24"/>
                <w:szCs w:val="24"/>
              </w:rPr>
              <w:t>Actions</w:t>
            </w:r>
          </w:p>
        </w:tc>
        <w:tc>
          <w:tcPr>
            <w:tcW w:w="1374" w:type="pct"/>
            <w:vAlign w:val="center"/>
            <w:hideMark/>
          </w:tcPr>
          <w:p w14:paraId="6BB3A86C" w14:textId="77777777" w:rsidR="00FA1D6E" w:rsidRPr="0019207F" w:rsidRDefault="00FA1D6E" w:rsidP="00634B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19207F">
              <w:rPr>
                <w:rFonts w:ascii="Arial" w:hAnsi="Arial" w:cs="Arial"/>
                <w:color w:val="auto"/>
                <w:sz w:val="24"/>
                <w:szCs w:val="24"/>
              </w:rPr>
              <w:t>Produits</w:t>
            </w:r>
          </w:p>
        </w:tc>
        <w:tc>
          <w:tcPr>
            <w:tcW w:w="1285" w:type="pct"/>
          </w:tcPr>
          <w:p w14:paraId="2772602C" w14:textId="4B588818" w:rsidR="00FA1D6E" w:rsidRPr="0019207F" w:rsidRDefault="00FA1D6E" w:rsidP="00634B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19207F">
              <w:rPr>
                <w:rFonts w:ascii="Arial" w:hAnsi="Arial" w:cs="Arial"/>
                <w:color w:val="auto"/>
                <w:sz w:val="24"/>
                <w:szCs w:val="24"/>
              </w:rPr>
              <w:t>Structures responsables</w:t>
            </w:r>
          </w:p>
        </w:tc>
        <w:tc>
          <w:tcPr>
            <w:tcW w:w="1393" w:type="pct"/>
          </w:tcPr>
          <w:p w14:paraId="55992CA6" w14:textId="541342FC" w:rsidR="00FA1D6E" w:rsidRPr="0019207F" w:rsidRDefault="00FA1D6E" w:rsidP="00634B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19207F">
              <w:rPr>
                <w:rFonts w:ascii="Arial" w:hAnsi="Arial" w:cs="Arial"/>
                <w:color w:val="auto"/>
                <w:sz w:val="24"/>
                <w:szCs w:val="24"/>
              </w:rPr>
              <w:t>Structures partenaires</w:t>
            </w:r>
          </w:p>
        </w:tc>
      </w:tr>
      <w:tr w:rsidR="00FA1D6E" w:rsidRPr="0019207F" w14:paraId="4EAA348C" w14:textId="7052C93F"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restart"/>
            <w:vAlign w:val="center"/>
            <w:hideMark/>
          </w:tcPr>
          <w:p w14:paraId="4FCC4EDB" w14:textId="719234F0" w:rsidR="00FA1D6E" w:rsidRPr="0019207F" w:rsidRDefault="00233220">
            <w:pPr>
              <w:spacing w:after="0" w:line="240" w:lineRule="auto"/>
              <w:jc w:val="both"/>
              <w:rPr>
                <w:rFonts w:ascii="Arial" w:hAnsi="Arial" w:cs="Arial"/>
                <w:sz w:val="24"/>
                <w:szCs w:val="24"/>
              </w:rPr>
            </w:pPr>
            <w:r w:rsidRPr="0019207F">
              <w:rPr>
                <w:rFonts w:ascii="Arial" w:hAnsi="Arial" w:cs="Arial"/>
                <w:sz w:val="24"/>
                <w:szCs w:val="24"/>
              </w:rPr>
              <w:t>Eradication de la d</w:t>
            </w:r>
            <w:r w:rsidR="00FA1D6E" w:rsidRPr="0019207F">
              <w:rPr>
                <w:rFonts w:ascii="Arial" w:hAnsi="Arial" w:cs="Arial"/>
                <w:sz w:val="24"/>
                <w:szCs w:val="24"/>
              </w:rPr>
              <w:t>éfécation à l’air libre en milieu rural</w:t>
            </w:r>
          </w:p>
        </w:tc>
        <w:tc>
          <w:tcPr>
            <w:tcW w:w="1374" w:type="pct"/>
            <w:vAlign w:val="center"/>
            <w:hideMark/>
          </w:tcPr>
          <w:p w14:paraId="00476995" w14:textId="74C59009"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 xml:space="preserve">La défécation à l’air libre  est abandonnée dans l’ensemble des </w:t>
            </w:r>
            <w:r w:rsidR="00FB6842" w:rsidRPr="0019207F">
              <w:rPr>
                <w:rFonts w:ascii="Arial" w:hAnsi="Arial" w:cs="Arial"/>
                <w:sz w:val="24"/>
                <w:szCs w:val="24"/>
              </w:rPr>
              <w:t xml:space="preserve">villages </w:t>
            </w:r>
          </w:p>
        </w:tc>
        <w:tc>
          <w:tcPr>
            <w:tcW w:w="1285" w:type="pct"/>
            <w:vAlign w:val="center"/>
          </w:tcPr>
          <w:p w14:paraId="5A1DC673" w14:textId="487FDE25"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Collectivités territoriales (communes, intercommunalités, régions)</w:t>
            </w:r>
          </w:p>
        </w:tc>
        <w:tc>
          <w:tcPr>
            <w:tcW w:w="1393" w:type="pct"/>
            <w:vMerge w:val="restart"/>
            <w:vAlign w:val="center"/>
          </w:tcPr>
          <w:p w14:paraId="3DF84BC1" w14:textId="77777777" w:rsidR="00FA1D6E" w:rsidRPr="0019207F" w:rsidRDefault="00FA1D6E" w:rsidP="0084765D">
            <w:pPr>
              <w:pStyle w:val="ListParagraph"/>
              <w:widowControl w:val="0"/>
              <w:numPr>
                <w:ilvl w:val="0"/>
                <w:numId w:val="20"/>
              </w:numPr>
              <w:autoSpaceDE w:val="0"/>
              <w:autoSpaceDN w:val="0"/>
              <w:adjustRightInd w:val="0"/>
              <w:spacing w:before="40" w:after="4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Direction centrale en charge de l’Assainissement</w:t>
            </w:r>
          </w:p>
          <w:p w14:paraId="797F00C1" w14:textId="77777777" w:rsidR="00FA1D6E" w:rsidRPr="0019207F" w:rsidRDefault="00FA1D6E" w:rsidP="0084765D">
            <w:pPr>
              <w:pStyle w:val="ListParagraph"/>
              <w:widowControl w:val="0"/>
              <w:numPr>
                <w:ilvl w:val="0"/>
                <w:numId w:val="20"/>
              </w:numPr>
              <w:autoSpaceDE w:val="0"/>
              <w:autoSpaceDN w:val="0"/>
              <w:adjustRightInd w:val="0"/>
              <w:spacing w:before="40" w:after="4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Directions Régionales en charge de l'eau</w:t>
            </w:r>
          </w:p>
          <w:p w14:paraId="57DC6A93"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Société civile</w:t>
            </w:r>
          </w:p>
          <w:p w14:paraId="32FF7A23" w14:textId="7156693C" w:rsidR="00FA1D6E" w:rsidRPr="0019207F" w:rsidRDefault="00FA1D6E" w:rsidP="0084765D">
            <w:pPr>
              <w:pStyle w:val="ListParagraph"/>
              <w:numPr>
                <w:ilvl w:val="0"/>
                <w:numId w:val="20"/>
              </w:numPr>
              <w:spacing w:after="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Autres services déconcentrés contribuant aux objectifs de l’assainissement</w:t>
            </w:r>
          </w:p>
        </w:tc>
      </w:tr>
      <w:tr w:rsidR="00FA1D6E" w:rsidRPr="0019207F" w14:paraId="2D808E3C" w14:textId="0DFD5B1F" w:rsidTr="00634B1B">
        <w:trPr>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72AEBA45" w14:textId="77777777" w:rsidR="00FA1D6E" w:rsidRPr="0019207F" w:rsidRDefault="00FA1D6E" w:rsidP="00634B1B">
            <w:pPr>
              <w:spacing w:after="0" w:line="240" w:lineRule="auto"/>
              <w:jc w:val="both"/>
              <w:rPr>
                <w:rFonts w:ascii="Arial" w:hAnsi="Arial" w:cs="Arial"/>
                <w:sz w:val="24"/>
                <w:szCs w:val="24"/>
              </w:rPr>
            </w:pPr>
          </w:p>
        </w:tc>
        <w:tc>
          <w:tcPr>
            <w:tcW w:w="1374" w:type="pct"/>
            <w:vAlign w:val="center"/>
            <w:hideMark/>
          </w:tcPr>
          <w:p w14:paraId="39DB4F5E"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Les communautés en milieu rural ont adopté de bonnes pratiques d’hygiène et d’assainissement</w:t>
            </w:r>
          </w:p>
        </w:tc>
        <w:tc>
          <w:tcPr>
            <w:tcW w:w="1285" w:type="pct"/>
            <w:vAlign w:val="center"/>
          </w:tcPr>
          <w:p w14:paraId="63990C3D"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93" w:type="pct"/>
            <w:vMerge/>
            <w:vAlign w:val="center"/>
          </w:tcPr>
          <w:p w14:paraId="4B9D75E6"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A1D6E" w:rsidRPr="0019207F" w14:paraId="23744025" w14:textId="72C0D6E3"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restart"/>
            <w:vAlign w:val="center"/>
            <w:hideMark/>
          </w:tcPr>
          <w:p w14:paraId="37DD5968" w14:textId="1105D88C" w:rsidR="00FA1D6E" w:rsidRPr="0019207F" w:rsidRDefault="00233220">
            <w:pPr>
              <w:spacing w:after="0" w:line="240" w:lineRule="auto"/>
              <w:jc w:val="both"/>
              <w:rPr>
                <w:rFonts w:ascii="Arial" w:hAnsi="Arial" w:cs="Arial"/>
                <w:sz w:val="24"/>
                <w:szCs w:val="24"/>
              </w:rPr>
            </w:pPr>
            <w:r w:rsidRPr="0019207F">
              <w:rPr>
                <w:rFonts w:ascii="Arial" w:hAnsi="Arial" w:cs="Arial"/>
                <w:sz w:val="24"/>
                <w:szCs w:val="24"/>
              </w:rPr>
              <w:t>Eradication de la d</w:t>
            </w:r>
            <w:r w:rsidR="00FA1D6E" w:rsidRPr="0019207F">
              <w:rPr>
                <w:rFonts w:ascii="Arial" w:hAnsi="Arial" w:cs="Arial"/>
                <w:sz w:val="24"/>
                <w:szCs w:val="24"/>
              </w:rPr>
              <w:t>éfécation à l’air libre en milieu urbain</w:t>
            </w:r>
          </w:p>
        </w:tc>
        <w:tc>
          <w:tcPr>
            <w:tcW w:w="1374" w:type="pct"/>
            <w:vAlign w:val="center"/>
            <w:hideMark/>
          </w:tcPr>
          <w:p w14:paraId="72042109" w14:textId="77777777"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défécation à l’air libre est abandonnée dans l’ensemble des secteurs urbains</w:t>
            </w:r>
          </w:p>
        </w:tc>
        <w:tc>
          <w:tcPr>
            <w:tcW w:w="1285" w:type="pct"/>
            <w:vAlign w:val="center"/>
          </w:tcPr>
          <w:p w14:paraId="6C7A1744" w14:textId="77777777" w:rsidR="00FA1D6E" w:rsidRPr="0019207F" w:rsidRDefault="00FA1D6E" w:rsidP="00FA1D6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Directions Régionales en charge de l'eau,</w:t>
            </w:r>
          </w:p>
          <w:p w14:paraId="5F818D18" w14:textId="22DB8623" w:rsidR="00FA1D6E" w:rsidRPr="0019207F" w:rsidRDefault="00FA1D6E" w:rsidP="00FA1D6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ONEA</w:t>
            </w:r>
          </w:p>
        </w:tc>
        <w:tc>
          <w:tcPr>
            <w:tcW w:w="1393" w:type="pct"/>
            <w:vMerge w:val="restart"/>
            <w:vAlign w:val="center"/>
          </w:tcPr>
          <w:p w14:paraId="1B101823"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Direction Centrale en charge de l’Assainissement</w:t>
            </w:r>
          </w:p>
          <w:p w14:paraId="6B00B69A" w14:textId="537ABB6C"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Collectivités territoriales</w:t>
            </w:r>
          </w:p>
        </w:tc>
      </w:tr>
      <w:tr w:rsidR="00FA1D6E" w:rsidRPr="0019207F" w14:paraId="10CB32BA" w14:textId="156A209E" w:rsidTr="00634B1B">
        <w:trPr>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3DCD983E" w14:textId="77777777" w:rsidR="00FA1D6E" w:rsidRPr="0019207F" w:rsidRDefault="00FA1D6E" w:rsidP="00634B1B">
            <w:pPr>
              <w:spacing w:after="0" w:line="240" w:lineRule="auto"/>
              <w:jc w:val="both"/>
              <w:rPr>
                <w:rFonts w:ascii="Arial" w:hAnsi="Arial" w:cs="Arial"/>
                <w:sz w:val="24"/>
                <w:szCs w:val="24"/>
              </w:rPr>
            </w:pPr>
          </w:p>
        </w:tc>
        <w:tc>
          <w:tcPr>
            <w:tcW w:w="1374" w:type="pct"/>
            <w:vAlign w:val="center"/>
            <w:hideMark/>
          </w:tcPr>
          <w:p w14:paraId="742D816D"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Les communautés en milieu urbain ont adopté de bonnes pratiques d’hygiène et d’assainissement</w:t>
            </w:r>
          </w:p>
        </w:tc>
        <w:tc>
          <w:tcPr>
            <w:tcW w:w="1285" w:type="pct"/>
            <w:vAlign w:val="center"/>
          </w:tcPr>
          <w:p w14:paraId="399E3EA2"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93" w:type="pct"/>
            <w:vMerge/>
            <w:vAlign w:val="center"/>
          </w:tcPr>
          <w:p w14:paraId="23720BD1"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FA1D6E" w:rsidRPr="0019207F" w14:paraId="2E5DCE1D" w14:textId="693C102A"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restart"/>
            <w:vAlign w:val="center"/>
            <w:hideMark/>
          </w:tcPr>
          <w:p w14:paraId="5E65D446" w14:textId="77777777" w:rsidR="00FA1D6E" w:rsidRPr="0019207F" w:rsidRDefault="00FA1D6E" w:rsidP="00634B1B">
            <w:pPr>
              <w:spacing w:after="0" w:line="240" w:lineRule="auto"/>
              <w:jc w:val="both"/>
              <w:rPr>
                <w:rFonts w:ascii="Arial" w:hAnsi="Arial" w:cs="Arial"/>
                <w:sz w:val="24"/>
                <w:szCs w:val="24"/>
              </w:rPr>
            </w:pPr>
            <w:r w:rsidRPr="0019207F">
              <w:rPr>
                <w:rFonts w:ascii="Arial" w:hAnsi="Arial" w:cs="Arial"/>
                <w:sz w:val="24"/>
                <w:szCs w:val="24"/>
              </w:rPr>
              <w:t>Accès universel et continu aux services d’assainissement en milieu rural</w:t>
            </w:r>
          </w:p>
        </w:tc>
        <w:tc>
          <w:tcPr>
            <w:tcW w:w="1374" w:type="pct"/>
            <w:vAlign w:val="center"/>
            <w:hideMark/>
          </w:tcPr>
          <w:p w14:paraId="6EB845E1" w14:textId="77777777"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Le développement de l’assainissement familial est assuré en milieu rural conformément à l’AFDH et aux normes en vigueur</w:t>
            </w:r>
          </w:p>
        </w:tc>
        <w:tc>
          <w:tcPr>
            <w:tcW w:w="1285" w:type="pct"/>
            <w:vAlign w:val="center"/>
          </w:tcPr>
          <w:p w14:paraId="4B99DACB" w14:textId="5AB5BEE9"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Collectivités territoriales, communes,</w:t>
            </w:r>
          </w:p>
        </w:tc>
        <w:tc>
          <w:tcPr>
            <w:tcW w:w="1393" w:type="pct"/>
            <w:vAlign w:val="center"/>
          </w:tcPr>
          <w:p w14:paraId="65340D91"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 xml:space="preserve">Direction centrale en charge de l’assainissement ; </w:t>
            </w:r>
          </w:p>
          <w:p w14:paraId="328F2B0D"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 xml:space="preserve">Direction Régional en charge de l’Assainissement, </w:t>
            </w:r>
          </w:p>
          <w:p w14:paraId="404500C9" w14:textId="1E45F7AF" w:rsidR="00FA1D6E" w:rsidRPr="0019207F" w:rsidRDefault="0084765D"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S</w:t>
            </w:r>
            <w:r w:rsidR="00FA1D6E" w:rsidRPr="0019207F">
              <w:rPr>
                <w:rFonts w:ascii="Arial" w:hAnsi="Arial" w:cs="Arial"/>
                <w:szCs w:val="24"/>
              </w:rPr>
              <w:t>ociété civil</w:t>
            </w:r>
            <w:r w:rsidRPr="0019207F">
              <w:rPr>
                <w:rFonts w:ascii="Arial" w:hAnsi="Arial" w:cs="Arial"/>
                <w:szCs w:val="24"/>
              </w:rPr>
              <w:t>e</w:t>
            </w:r>
          </w:p>
        </w:tc>
      </w:tr>
      <w:tr w:rsidR="00FA1D6E" w:rsidRPr="0019207F" w14:paraId="2EB85EEA" w14:textId="323BFD95" w:rsidTr="00634B1B">
        <w:trPr>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5FB8EE4C" w14:textId="77777777" w:rsidR="00FA1D6E" w:rsidRPr="0019207F" w:rsidRDefault="00FA1D6E" w:rsidP="00634B1B">
            <w:pPr>
              <w:spacing w:after="0" w:line="240" w:lineRule="auto"/>
              <w:jc w:val="both"/>
              <w:rPr>
                <w:rFonts w:ascii="Arial" w:hAnsi="Arial" w:cs="Arial"/>
                <w:sz w:val="24"/>
                <w:szCs w:val="24"/>
              </w:rPr>
            </w:pPr>
          </w:p>
        </w:tc>
        <w:tc>
          <w:tcPr>
            <w:tcW w:w="1374" w:type="pct"/>
            <w:vAlign w:val="center"/>
            <w:hideMark/>
          </w:tcPr>
          <w:p w14:paraId="51330E4C"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 développement du service de l’assainissement dans les institutions et lieux publics est assuré en milieu rural conformément à l’AFDH et aux normes en vigueur</w:t>
            </w:r>
          </w:p>
        </w:tc>
        <w:tc>
          <w:tcPr>
            <w:tcW w:w="1285" w:type="pct"/>
            <w:vAlign w:val="center"/>
          </w:tcPr>
          <w:p w14:paraId="7F785469" w14:textId="0969D474"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 xml:space="preserve"> Collectivités territoriales (communes, intercommunalités, régions)</w:t>
            </w:r>
          </w:p>
        </w:tc>
        <w:tc>
          <w:tcPr>
            <w:tcW w:w="1393" w:type="pct"/>
            <w:vAlign w:val="center"/>
          </w:tcPr>
          <w:p w14:paraId="427BF972" w14:textId="739C7D32"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Direction central en charge de l’Assainissement</w:t>
            </w:r>
          </w:p>
        </w:tc>
      </w:tr>
      <w:tr w:rsidR="00FA1D6E" w:rsidRPr="0019207F" w14:paraId="54646C0A" w14:textId="291D6CB9"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721E00A9" w14:textId="77777777" w:rsidR="00FA1D6E" w:rsidRPr="0019207F" w:rsidRDefault="00FA1D6E" w:rsidP="00634B1B">
            <w:pPr>
              <w:spacing w:after="0" w:line="240" w:lineRule="auto"/>
              <w:jc w:val="both"/>
              <w:rPr>
                <w:rFonts w:ascii="Arial" w:hAnsi="Arial" w:cs="Arial"/>
                <w:sz w:val="24"/>
                <w:szCs w:val="24"/>
              </w:rPr>
            </w:pPr>
          </w:p>
        </w:tc>
        <w:tc>
          <w:tcPr>
            <w:tcW w:w="1374" w:type="pct"/>
            <w:vAlign w:val="center"/>
            <w:hideMark/>
          </w:tcPr>
          <w:p w14:paraId="655DA3DE" w14:textId="77777777"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gestion durable des infrastructures d’assainissement est assurée dans les institutions et lieux publics en milieu rural</w:t>
            </w:r>
          </w:p>
        </w:tc>
        <w:tc>
          <w:tcPr>
            <w:tcW w:w="1285" w:type="pct"/>
            <w:vAlign w:val="center"/>
          </w:tcPr>
          <w:p w14:paraId="4C8F2EEE" w14:textId="3C081785"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Collectivités territoriales (communes, intercommunalités, régions)</w:t>
            </w:r>
          </w:p>
        </w:tc>
        <w:tc>
          <w:tcPr>
            <w:tcW w:w="1393" w:type="pct"/>
            <w:vAlign w:val="center"/>
          </w:tcPr>
          <w:p w14:paraId="557BE531"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Direction Centrale en charge de l’Assainissement</w:t>
            </w:r>
          </w:p>
          <w:p w14:paraId="68E0B4AB" w14:textId="1251C428"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Collectivités territoriales</w:t>
            </w:r>
          </w:p>
        </w:tc>
      </w:tr>
      <w:tr w:rsidR="00FA1D6E" w:rsidRPr="0019207F" w14:paraId="2C6BDFF2" w14:textId="0F7FFE8F" w:rsidTr="00634B1B">
        <w:trPr>
          <w:trHeight w:val="20"/>
        </w:trPr>
        <w:tc>
          <w:tcPr>
            <w:cnfStyle w:val="001000000000" w:firstRow="0" w:lastRow="0" w:firstColumn="1" w:lastColumn="0" w:oddVBand="0" w:evenVBand="0" w:oddHBand="0" w:evenHBand="0" w:firstRowFirstColumn="0" w:firstRowLastColumn="0" w:lastRowFirstColumn="0" w:lastRowLastColumn="0"/>
            <w:tcW w:w="948" w:type="pct"/>
            <w:vMerge w:val="restart"/>
            <w:vAlign w:val="center"/>
            <w:hideMark/>
          </w:tcPr>
          <w:p w14:paraId="2B91A728" w14:textId="77777777" w:rsidR="00FA1D6E" w:rsidRPr="0019207F" w:rsidRDefault="00FA1D6E" w:rsidP="00634B1B">
            <w:pPr>
              <w:spacing w:after="0" w:line="240" w:lineRule="auto"/>
              <w:jc w:val="both"/>
              <w:rPr>
                <w:rFonts w:ascii="Arial" w:hAnsi="Arial" w:cs="Arial"/>
                <w:sz w:val="24"/>
                <w:szCs w:val="24"/>
              </w:rPr>
            </w:pPr>
            <w:r w:rsidRPr="0019207F">
              <w:rPr>
                <w:rFonts w:ascii="Arial" w:hAnsi="Arial" w:cs="Arial"/>
                <w:sz w:val="24"/>
                <w:szCs w:val="24"/>
              </w:rPr>
              <w:lastRenderedPageBreak/>
              <w:t>Accès universel et continu aux services d’assainissement en milieu urbain</w:t>
            </w:r>
          </w:p>
        </w:tc>
        <w:tc>
          <w:tcPr>
            <w:tcW w:w="1374" w:type="pct"/>
            <w:vAlign w:val="center"/>
            <w:hideMark/>
          </w:tcPr>
          <w:p w14:paraId="25399091"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 développement de l’assainissement autonome familial est assuré en milieu urbain conformément à l’AFDH et aux normes en vigueur</w:t>
            </w:r>
          </w:p>
        </w:tc>
        <w:tc>
          <w:tcPr>
            <w:tcW w:w="1285" w:type="pct"/>
            <w:vAlign w:val="center"/>
          </w:tcPr>
          <w:p w14:paraId="548BB84E" w14:textId="1D7B17B2"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Collectivités territoriales, communes, ONEA</w:t>
            </w:r>
          </w:p>
        </w:tc>
        <w:tc>
          <w:tcPr>
            <w:tcW w:w="1393" w:type="pct"/>
            <w:vAlign w:val="center"/>
          </w:tcPr>
          <w:p w14:paraId="25FF00AF"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 xml:space="preserve">Direction centrale en charge de l’assainissement ; </w:t>
            </w:r>
          </w:p>
          <w:p w14:paraId="588392CA"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 xml:space="preserve">Direction Régional en charge de l’Assainissement, </w:t>
            </w:r>
          </w:p>
          <w:p w14:paraId="3C555FC8" w14:textId="7179B57A"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société civil</w:t>
            </w:r>
            <w:r w:rsidR="0084765D" w:rsidRPr="0019207F">
              <w:rPr>
                <w:rFonts w:ascii="Arial" w:hAnsi="Arial" w:cs="Arial"/>
                <w:szCs w:val="24"/>
              </w:rPr>
              <w:t>e</w:t>
            </w:r>
          </w:p>
        </w:tc>
      </w:tr>
      <w:tr w:rsidR="00FA1D6E" w:rsidRPr="0019207F" w14:paraId="6B87A8F4" w14:textId="32485F76"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417B1584" w14:textId="77777777" w:rsidR="00FA1D6E" w:rsidRPr="0019207F" w:rsidRDefault="00FA1D6E" w:rsidP="00634B1B">
            <w:pPr>
              <w:spacing w:after="0" w:line="240" w:lineRule="auto"/>
              <w:jc w:val="both"/>
              <w:rPr>
                <w:rFonts w:ascii="Arial" w:hAnsi="Arial" w:cs="Arial"/>
                <w:sz w:val="24"/>
                <w:szCs w:val="24"/>
              </w:rPr>
            </w:pPr>
          </w:p>
        </w:tc>
        <w:tc>
          <w:tcPr>
            <w:tcW w:w="1374" w:type="pct"/>
            <w:vAlign w:val="center"/>
            <w:hideMark/>
          </w:tcPr>
          <w:p w14:paraId="3E6CB5CF" w14:textId="77777777"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Le développement du service de l’assainissement dans les institutions et lieux publics est assuré en milieu  urbain conformément à l’AFDH et aux normes en vigueur</w:t>
            </w:r>
          </w:p>
        </w:tc>
        <w:tc>
          <w:tcPr>
            <w:tcW w:w="1285" w:type="pct"/>
            <w:vAlign w:val="center"/>
          </w:tcPr>
          <w:p w14:paraId="6989388F" w14:textId="1648BAFE"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Collectivités territoriales (communes, intercommunalités, régions), ONEA</w:t>
            </w:r>
          </w:p>
        </w:tc>
        <w:tc>
          <w:tcPr>
            <w:tcW w:w="1393" w:type="pct"/>
            <w:vAlign w:val="center"/>
          </w:tcPr>
          <w:p w14:paraId="1D83099C" w14:textId="77777777" w:rsidR="00FA1D6E" w:rsidRPr="0019207F" w:rsidRDefault="00FA1D6E" w:rsidP="0084765D">
            <w:pPr>
              <w:pStyle w:val="ListParagraph"/>
              <w:widowControl w:val="0"/>
              <w:numPr>
                <w:ilvl w:val="0"/>
                <w:numId w:val="0"/>
              </w:numPr>
              <w:autoSpaceDE w:val="0"/>
              <w:autoSpaceDN w:val="0"/>
              <w:adjustRightInd w:val="0"/>
              <w:ind w:left="316"/>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FA1D6E" w:rsidRPr="0019207F" w14:paraId="74BC83A9" w14:textId="4714740C" w:rsidTr="00634B1B">
        <w:trPr>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4E6981EA" w14:textId="77777777" w:rsidR="00FA1D6E" w:rsidRPr="0019207F" w:rsidRDefault="00FA1D6E" w:rsidP="00634B1B">
            <w:pPr>
              <w:spacing w:after="0" w:line="240" w:lineRule="auto"/>
              <w:jc w:val="both"/>
              <w:rPr>
                <w:rFonts w:ascii="Arial" w:hAnsi="Arial" w:cs="Arial"/>
                <w:sz w:val="24"/>
                <w:szCs w:val="24"/>
              </w:rPr>
            </w:pPr>
          </w:p>
        </w:tc>
        <w:tc>
          <w:tcPr>
            <w:tcW w:w="1374" w:type="pct"/>
            <w:vAlign w:val="center"/>
            <w:hideMark/>
          </w:tcPr>
          <w:p w14:paraId="4D9553CB"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 développement du service de l’assainissement collectif et semi-collectif est assuré en milieu urbain conformément à l’AFDH et aux normes en vigueur</w:t>
            </w:r>
          </w:p>
        </w:tc>
        <w:tc>
          <w:tcPr>
            <w:tcW w:w="1285" w:type="pct"/>
            <w:vAlign w:val="center"/>
          </w:tcPr>
          <w:p w14:paraId="030999DB" w14:textId="7F3A6601"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Collectivités territoriales, communes, ONEA</w:t>
            </w:r>
          </w:p>
        </w:tc>
        <w:tc>
          <w:tcPr>
            <w:tcW w:w="1393" w:type="pct"/>
            <w:vAlign w:val="center"/>
          </w:tcPr>
          <w:p w14:paraId="092F1A8F"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Direction Centrale en charge de l’Assainissement</w:t>
            </w:r>
          </w:p>
          <w:p w14:paraId="76B4CA0C" w14:textId="6F1A9EBD"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Collectivités territoriales</w:t>
            </w:r>
          </w:p>
        </w:tc>
      </w:tr>
      <w:tr w:rsidR="00FA1D6E" w:rsidRPr="0019207F" w14:paraId="3CCD8CF2" w14:textId="10B81876"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restart"/>
            <w:vAlign w:val="center"/>
            <w:hideMark/>
          </w:tcPr>
          <w:p w14:paraId="7F13E054" w14:textId="77777777" w:rsidR="00FA1D6E" w:rsidRPr="0019207F" w:rsidRDefault="00FA1D6E" w:rsidP="00634B1B">
            <w:pPr>
              <w:spacing w:after="0" w:line="240" w:lineRule="auto"/>
              <w:jc w:val="both"/>
              <w:rPr>
                <w:rFonts w:ascii="Arial" w:hAnsi="Arial" w:cs="Arial"/>
                <w:sz w:val="24"/>
                <w:szCs w:val="24"/>
              </w:rPr>
            </w:pPr>
            <w:r w:rsidRPr="0019207F">
              <w:rPr>
                <w:rFonts w:ascii="Arial" w:hAnsi="Arial" w:cs="Arial"/>
                <w:sz w:val="24"/>
                <w:szCs w:val="24"/>
              </w:rPr>
              <w:t>Valorisation des eaux usées et boues de vidange dans une perspective de protection environnementale et sociale</w:t>
            </w:r>
          </w:p>
        </w:tc>
        <w:tc>
          <w:tcPr>
            <w:tcW w:w="1374" w:type="pct"/>
            <w:vAlign w:val="center"/>
            <w:hideMark/>
          </w:tcPr>
          <w:p w14:paraId="251F4CAF" w14:textId="77777777"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chaîne de valeur de l’assainissement est structurée et développée</w:t>
            </w:r>
          </w:p>
        </w:tc>
        <w:tc>
          <w:tcPr>
            <w:tcW w:w="1285" w:type="pct"/>
            <w:vAlign w:val="center"/>
          </w:tcPr>
          <w:p w14:paraId="5D352D09" w14:textId="7E683C5B"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Direction Centrale en charge de l’Assainissement</w:t>
            </w:r>
          </w:p>
        </w:tc>
        <w:tc>
          <w:tcPr>
            <w:tcW w:w="1393" w:type="pct"/>
            <w:vAlign w:val="center"/>
          </w:tcPr>
          <w:p w14:paraId="6B489ABD"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ONEA</w:t>
            </w:r>
          </w:p>
          <w:p w14:paraId="5B653C05"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Directions Régionales en charge de l'eau</w:t>
            </w:r>
          </w:p>
          <w:p w14:paraId="55BC734B"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Collectivités territoriales</w:t>
            </w:r>
          </w:p>
          <w:p w14:paraId="399FD82B"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Société civile</w:t>
            </w:r>
          </w:p>
          <w:p w14:paraId="018F2224" w14:textId="4434ADE1"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Secteur privé</w:t>
            </w:r>
          </w:p>
        </w:tc>
      </w:tr>
      <w:tr w:rsidR="00FA1D6E" w:rsidRPr="0019207F" w14:paraId="2F112C80" w14:textId="6B1D6630" w:rsidTr="00634B1B">
        <w:trPr>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34A502AC" w14:textId="77777777" w:rsidR="00FA1D6E" w:rsidRPr="0019207F" w:rsidRDefault="00FA1D6E" w:rsidP="00634B1B">
            <w:pPr>
              <w:spacing w:after="0" w:line="240" w:lineRule="auto"/>
              <w:jc w:val="both"/>
              <w:rPr>
                <w:rFonts w:ascii="Arial" w:hAnsi="Arial" w:cs="Arial"/>
                <w:sz w:val="24"/>
                <w:szCs w:val="24"/>
              </w:rPr>
            </w:pPr>
          </w:p>
        </w:tc>
        <w:tc>
          <w:tcPr>
            <w:tcW w:w="1374" w:type="pct"/>
            <w:vAlign w:val="center"/>
            <w:hideMark/>
          </w:tcPr>
          <w:p w14:paraId="567A5B66"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 cadre environnemental et socio-sanitaire est protégé du péril fécal</w:t>
            </w:r>
          </w:p>
        </w:tc>
        <w:tc>
          <w:tcPr>
            <w:tcW w:w="1285" w:type="pct"/>
            <w:vAlign w:val="center"/>
          </w:tcPr>
          <w:p w14:paraId="10ECC704" w14:textId="7FE062F8"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Directions Régionales en charge de l'Assainissement</w:t>
            </w:r>
          </w:p>
        </w:tc>
        <w:tc>
          <w:tcPr>
            <w:tcW w:w="1393" w:type="pct"/>
            <w:vAlign w:val="center"/>
          </w:tcPr>
          <w:p w14:paraId="33FF7CC9"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ONEA</w:t>
            </w:r>
          </w:p>
          <w:p w14:paraId="6B630202"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Collectivités territoriales</w:t>
            </w:r>
          </w:p>
          <w:p w14:paraId="50510282"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DGESS</w:t>
            </w:r>
          </w:p>
          <w:p w14:paraId="4EDA11C3"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Direction Centrale en charge de l'Assainissement</w:t>
            </w:r>
          </w:p>
          <w:p w14:paraId="3A282197"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Secteur privé</w:t>
            </w:r>
          </w:p>
          <w:p w14:paraId="61E63899" w14:textId="1EE84C32" w:rsidR="00634B1B" w:rsidRPr="0019207F" w:rsidRDefault="00634B1B" w:rsidP="00634B1B">
            <w:pPr>
              <w:pStyle w:val="ListParagraph"/>
              <w:widowControl w:val="0"/>
              <w:numPr>
                <w:ilvl w:val="0"/>
                <w:numId w:val="0"/>
              </w:numPr>
              <w:autoSpaceDE w:val="0"/>
              <w:autoSpaceDN w:val="0"/>
              <w:adjustRightInd w:val="0"/>
              <w:ind w:left="316"/>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FA1D6E" w:rsidRPr="0019207F" w14:paraId="072DEC7E" w14:textId="58161FDF"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restart"/>
            <w:vAlign w:val="center"/>
            <w:hideMark/>
          </w:tcPr>
          <w:p w14:paraId="40E4F92D" w14:textId="77777777" w:rsidR="00FA1D6E" w:rsidRPr="0019207F" w:rsidRDefault="00FA1D6E" w:rsidP="00634B1B">
            <w:pPr>
              <w:spacing w:after="0" w:line="240" w:lineRule="auto"/>
              <w:jc w:val="both"/>
              <w:rPr>
                <w:rFonts w:ascii="Arial" w:hAnsi="Arial" w:cs="Arial"/>
                <w:sz w:val="24"/>
                <w:szCs w:val="24"/>
              </w:rPr>
            </w:pPr>
            <w:r w:rsidRPr="0019207F">
              <w:rPr>
                <w:rFonts w:ascii="Arial" w:hAnsi="Arial" w:cs="Arial"/>
                <w:sz w:val="24"/>
                <w:szCs w:val="24"/>
              </w:rPr>
              <w:lastRenderedPageBreak/>
              <w:t>Développement de la recherche dans le domaine l’assainissement des eaux usées et excreta.</w:t>
            </w:r>
          </w:p>
        </w:tc>
        <w:tc>
          <w:tcPr>
            <w:tcW w:w="1374" w:type="pct"/>
            <w:vAlign w:val="center"/>
            <w:hideMark/>
          </w:tcPr>
          <w:p w14:paraId="42CE80BF" w14:textId="77777777"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recherche orientée et appliquée à l’assainissement est promue à travers des thématiques pertinentes</w:t>
            </w:r>
          </w:p>
        </w:tc>
        <w:tc>
          <w:tcPr>
            <w:tcW w:w="1285" w:type="pct"/>
            <w:vAlign w:val="center"/>
          </w:tcPr>
          <w:p w14:paraId="7C36FF13" w14:textId="5E41C44B"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Institut de recherche, direction central en charge de l’assainissement</w:t>
            </w:r>
          </w:p>
        </w:tc>
        <w:tc>
          <w:tcPr>
            <w:tcW w:w="1393" w:type="pct"/>
            <w:vAlign w:val="center"/>
          </w:tcPr>
          <w:p w14:paraId="65DEE721"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 xml:space="preserve">Collectivités territoriales, </w:t>
            </w:r>
          </w:p>
          <w:p w14:paraId="63D18321" w14:textId="4E8582F1" w:rsidR="00FA1D6E" w:rsidRPr="0019207F" w:rsidRDefault="0084765D"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D</w:t>
            </w:r>
            <w:r w:rsidR="00FA1D6E" w:rsidRPr="0019207F">
              <w:rPr>
                <w:rFonts w:ascii="Arial" w:hAnsi="Arial" w:cs="Arial"/>
                <w:szCs w:val="24"/>
              </w:rPr>
              <w:t>irection régional</w:t>
            </w:r>
            <w:r w:rsidRPr="0019207F">
              <w:rPr>
                <w:rFonts w:ascii="Arial" w:hAnsi="Arial" w:cs="Arial"/>
                <w:szCs w:val="24"/>
              </w:rPr>
              <w:t>e</w:t>
            </w:r>
          </w:p>
        </w:tc>
      </w:tr>
      <w:tr w:rsidR="00FA1D6E" w:rsidRPr="0019207F" w14:paraId="49941852" w14:textId="77A07003" w:rsidTr="00634B1B">
        <w:trPr>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07D64DBB" w14:textId="77777777" w:rsidR="00FA1D6E" w:rsidRPr="0019207F" w:rsidRDefault="00FA1D6E" w:rsidP="00634B1B">
            <w:pPr>
              <w:spacing w:after="0" w:line="240" w:lineRule="auto"/>
              <w:jc w:val="both"/>
              <w:rPr>
                <w:rFonts w:ascii="Arial" w:hAnsi="Arial" w:cs="Arial"/>
                <w:sz w:val="24"/>
                <w:szCs w:val="24"/>
              </w:rPr>
            </w:pPr>
          </w:p>
        </w:tc>
        <w:tc>
          <w:tcPr>
            <w:tcW w:w="1374" w:type="pct"/>
            <w:vAlign w:val="center"/>
            <w:hideMark/>
          </w:tcPr>
          <w:p w14:paraId="56E92743"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Les produits de la recherche améliorent les technologies d’assainissement et de gestion des  eaux usées et excreta</w:t>
            </w:r>
          </w:p>
        </w:tc>
        <w:tc>
          <w:tcPr>
            <w:tcW w:w="1285" w:type="pct"/>
            <w:vAlign w:val="center"/>
          </w:tcPr>
          <w:p w14:paraId="2C85690A" w14:textId="1C14695C"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Institut de recherche,  direction central en charge de l’assainissement</w:t>
            </w:r>
          </w:p>
        </w:tc>
        <w:tc>
          <w:tcPr>
            <w:tcW w:w="1393" w:type="pct"/>
            <w:vAlign w:val="center"/>
          </w:tcPr>
          <w:p w14:paraId="60F619ED" w14:textId="69F3163B"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Collectivités territoriales, direction régional en charge de l’assainissement, ONEA, collectivités territoriales</w:t>
            </w:r>
          </w:p>
        </w:tc>
      </w:tr>
      <w:tr w:rsidR="00FA1D6E" w:rsidRPr="0019207F" w14:paraId="39B6D845" w14:textId="5C4D7615"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5175D99B" w14:textId="77777777" w:rsidR="00FA1D6E" w:rsidRPr="0019207F" w:rsidRDefault="00FA1D6E" w:rsidP="00634B1B">
            <w:pPr>
              <w:spacing w:after="0" w:line="240" w:lineRule="auto"/>
              <w:jc w:val="both"/>
              <w:rPr>
                <w:rFonts w:ascii="Arial" w:hAnsi="Arial" w:cs="Arial"/>
                <w:sz w:val="24"/>
                <w:szCs w:val="24"/>
              </w:rPr>
            </w:pPr>
          </w:p>
        </w:tc>
        <w:tc>
          <w:tcPr>
            <w:tcW w:w="1374" w:type="pct"/>
            <w:vAlign w:val="center"/>
            <w:hideMark/>
          </w:tcPr>
          <w:p w14:paraId="2F35B03D" w14:textId="77777777"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Les produits de la recherche améliorent les approches, les pratiques et les comportements en matière</w:t>
            </w:r>
          </w:p>
        </w:tc>
        <w:tc>
          <w:tcPr>
            <w:tcW w:w="1285" w:type="pct"/>
            <w:vAlign w:val="center"/>
          </w:tcPr>
          <w:p w14:paraId="59516AD4" w14:textId="561AA86A"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Institut de recherche,  direction central en charge de l’assainissement</w:t>
            </w:r>
          </w:p>
        </w:tc>
        <w:tc>
          <w:tcPr>
            <w:tcW w:w="1393" w:type="pct"/>
            <w:vAlign w:val="center"/>
          </w:tcPr>
          <w:p w14:paraId="02D4B9BA"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Collectivités territoriales,</w:t>
            </w:r>
          </w:p>
          <w:p w14:paraId="68059D78" w14:textId="35E5B8B0"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 xml:space="preserve"> direction régional en charge de l’assainissement,</w:t>
            </w:r>
          </w:p>
          <w:p w14:paraId="72FD2852"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 xml:space="preserve"> ONEA, </w:t>
            </w:r>
          </w:p>
          <w:p w14:paraId="22B7ED6E" w14:textId="7500CAA5"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collectivités territoriales</w:t>
            </w:r>
          </w:p>
        </w:tc>
      </w:tr>
      <w:tr w:rsidR="00FA1D6E" w:rsidRPr="0019207F" w14:paraId="163AA3B1" w14:textId="051C5AB9" w:rsidTr="00634B1B">
        <w:trPr>
          <w:trHeight w:val="20"/>
        </w:trPr>
        <w:tc>
          <w:tcPr>
            <w:cnfStyle w:val="001000000000" w:firstRow="0" w:lastRow="0" w:firstColumn="1" w:lastColumn="0" w:oddVBand="0" w:evenVBand="0" w:oddHBand="0" w:evenHBand="0" w:firstRowFirstColumn="0" w:firstRowLastColumn="0" w:lastRowFirstColumn="0" w:lastRowLastColumn="0"/>
            <w:tcW w:w="948" w:type="pct"/>
            <w:vMerge w:val="restart"/>
            <w:vAlign w:val="center"/>
            <w:hideMark/>
          </w:tcPr>
          <w:p w14:paraId="3693AD2D" w14:textId="7F420EF9" w:rsidR="002D0E8E" w:rsidRPr="0019207F" w:rsidRDefault="00FA1D6E" w:rsidP="00634B1B">
            <w:pPr>
              <w:spacing w:after="0" w:line="240" w:lineRule="auto"/>
              <w:jc w:val="both"/>
              <w:rPr>
                <w:rFonts w:ascii="Arial" w:hAnsi="Arial" w:cs="Arial"/>
                <w:sz w:val="24"/>
                <w:szCs w:val="24"/>
              </w:rPr>
            </w:pPr>
            <w:r w:rsidRPr="0019207F">
              <w:rPr>
                <w:rFonts w:ascii="Arial" w:hAnsi="Arial" w:cs="Arial"/>
                <w:sz w:val="24"/>
                <w:szCs w:val="24"/>
              </w:rPr>
              <w:t>Renforcement des capacités de financement, de gestion et de pilotage du sous-secteur</w:t>
            </w:r>
          </w:p>
        </w:tc>
        <w:tc>
          <w:tcPr>
            <w:tcW w:w="1374" w:type="pct"/>
            <w:vAlign w:val="center"/>
            <w:hideMark/>
          </w:tcPr>
          <w:p w14:paraId="4E3D06CC"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Les ressources financières nécessaires à la mise en œuvre du programme sont progressivement mobilisées</w:t>
            </w:r>
          </w:p>
        </w:tc>
        <w:tc>
          <w:tcPr>
            <w:tcW w:w="1285" w:type="pct"/>
            <w:vAlign w:val="center"/>
          </w:tcPr>
          <w:p w14:paraId="6D9A90FE" w14:textId="57BBDAF9"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Collectivités territoriales</w:t>
            </w:r>
          </w:p>
        </w:tc>
        <w:tc>
          <w:tcPr>
            <w:tcW w:w="1393" w:type="pct"/>
            <w:vAlign w:val="center"/>
          </w:tcPr>
          <w:p w14:paraId="48EB008C"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 xml:space="preserve">Direction centrale en charge de l’Assainissement, </w:t>
            </w:r>
          </w:p>
          <w:p w14:paraId="392DC291"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 xml:space="preserve">Direction régionale en charge de l’assainissement, </w:t>
            </w:r>
          </w:p>
          <w:p w14:paraId="00C7928C" w14:textId="3A6B1BB2"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société civil</w:t>
            </w:r>
            <w:r w:rsidR="0084765D" w:rsidRPr="0019207F">
              <w:rPr>
                <w:rFonts w:ascii="Arial" w:hAnsi="Arial" w:cs="Arial"/>
                <w:szCs w:val="24"/>
              </w:rPr>
              <w:t>e</w:t>
            </w:r>
            <w:r w:rsidRPr="0019207F">
              <w:rPr>
                <w:rFonts w:ascii="Arial" w:hAnsi="Arial" w:cs="Arial"/>
                <w:szCs w:val="24"/>
              </w:rPr>
              <w:t xml:space="preserve">, </w:t>
            </w:r>
          </w:p>
          <w:p w14:paraId="2BD122CE" w14:textId="034DB80A"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 xml:space="preserve">secteur privé </w:t>
            </w:r>
          </w:p>
        </w:tc>
      </w:tr>
      <w:tr w:rsidR="00FA1D6E" w:rsidRPr="0019207F" w14:paraId="37AA210E" w14:textId="11310A23"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62A68023" w14:textId="77777777" w:rsidR="00FA1D6E" w:rsidRPr="0019207F" w:rsidRDefault="00FA1D6E" w:rsidP="00634B1B">
            <w:pPr>
              <w:spacing w:after="0" w:line="240" w:lineRule="auto"/>
              <w:jc w:val="center"/>
              <w:rPr>
                <w:rFonts w:ascii="Arial" w:hAnsi="Arial" w:cs="Arial"/>
                <w:sz w:val="24"/>
                <w:szCs w:val="24"/>
              </w:rPr>
            </w:pPr>
          </w:p>
        </w:tc>
        <w:tc>
          <w:tcPr>
            <w:tcW w:w="1374" w:type="pct"/>
            <w:vAlign w:val="center"/>
            <w:hideMark/>
          </w:tcPr>
          <w:p w14:paraId="01A1CFB6" w14:textId="77777777"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mise en œuvre du programme est encadrée par des textes juridiques et réglementaires adéquats</w:t>
            </w:r>
          </w:p>
        </w:tc>
        <w:tc>
          <w:tcPr>
            <w:tcW w:w="1285" w:type="pct"/>
            <w:vAlign w:val="center"/>
          </w:tcPr>
          <w:p w14:paraId="2ACE2478" w14:textId="5CCC74F2"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Collectivités territoriales, Direction régionales, DGA,ONEA, DGCOOP</w:t>
            </w:r>
            <w:r w:rsidRPr="0019207F" w:rsidDel="00BE69EC">
              <w:rPr>
                <w:rFonts w:ascii="Arial" w:hAnsi="Arial" w:cs="Arial"/>
                <w:sz w:val="24"/>
                <w:szCs w:val="24"/>
              </w:rPr>
              <w:t xml:space="preserve"> </w:t>
            </w:r>
          </w:p>
        </w:tc>
        <w:tc>
          <w:tcPr>
            <w:tcW w:w="1393" w:type="pct"/>
            <w:vAlign w:val="center"/>
          </w:tcPr>
          <w:p w14:paraId="579A0D6E" w14:textId="77777777"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 xml:space="preserve">Ministère de l’Administration Territoriale, </w:t>
            </w:r>
          </w:p>
          <w:p w14:paraId="3A1249F7"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 xml:space="preserve">MEA, </w:t>
            </w:r>
          </w:p>
          <w:p w14:paraId="215E9744" w14:textId="6AAC5B73"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MINEFID</w:t>
            </w:r>
          </w:p>
        </w:tc>
      </w:tr>
      <w:tr w:rsidR="00FA1D6E" w:rsidRPr="0019207F" w14:paraId="1487993E" w14:textId="44DDC82C" w:rsidTr="00634B1B">
        <w:trPr>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14C2E8D0" w14:textId="77777777" w:rsidR="00FA1D6E" w:rsidRPr="0019207F" w:rsidRDefault="00FA1D6E" w:rsidP="00634B1B">
            <w:pPr>
              <w:spacing w:after="0" w:line="240" w:lineRule="auto"/>
              <w:jc w:val="center"/>
              <w:rPr>
                <w:rFonts w:ascii="Arial" w:hAnsi="Arial" w:cs="Arial"/>
                <w:sz w:val="24"/>
                <w:szCs w:val="24"/>
              </w:rPr>
            </w:pPr>
          </w:p>
        </w:tc>
        <w:tc>
          <w:tcPr>
            <w:tcW w:w="1374" w:type="pct"/>
            <w:vAlign w:val="center"/>
            <w:hideMark/>
          </w:tcPr>
          <w:p w14:paraId="466E678E"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Une part de plus en plus importante de l’assainissement familial est réalisée sur fonds propres des ménages.</w:t>
            </w:r>
          </w:p>
        </w:tc>
        <w:tc>
          <w:tcPr>
            <w:tcW w:w="1285" w:type="pct"/>
            <w:vAlign w:val="center"/>
          </w:tcPr>
          <w:p w14:paraId="2F940D8F" w14:textId="2AAF56BC"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Collectivités Locales, Direction régionales, DGA, ONG/Associations, ONEA</w:t>
            </w:r>
            <w:r w:rsidRPr="0019207F" w:rsidDel="00BE69EC">
              <w:rPr>
                <w:rFonts w:ascii="Arial" w:hAnsi="Arial" w:cs="Arial"/>
                <w:sz w:val="24"/>
                <w:szCs w:val="24"/>
              </w:rPr>
              <w:t xml:space="preserve"> </w:t>
            </w:r>
          </w:p>
        </w:tc>
        <w:tc>
          <w:tcPr>
            <w:tcW w:w="1393" w:type="pct"/>
            <w:vAlign w:val="center"/>
          </w:tcPr>
          <w:p w14:paraId="713D38FF"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 xml:space="preserve">Ministère de l’Administration Territoriale, </w:t>
            </w:r>
          </w:p>
          <w:p w14:paraId="0B5509DE" w14:textId="54C06FE5"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MEA</w:t>
            </w:r>
          </w:p>
        </w:tc>
      </w:tr>
      <w:tr w:rsidR="00FA1D6E" w:rsidRPr="0019207F" w14:paraId="560DAAC9" w14:textId="586840DF"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310E8D28" w14:textId="77777777" w:rsidR="00FA1D6E" w:rsidRPr="0019207F" w:rsidRDefault="00FA1D6E" w:rsidP="00634B1B">
            <w:pPr>
              <w:spacing w:after="0" w:line="240" w:lineRule="auto"/>
              <w:jc w:val="center"/>
              <w:rPr>
                <w:rFonts w:ascii="Arial" w:hAnsi="Arial" w:cs="Arial"/>
                <w:sz w:val="24"/>
                <w:szCs w:val="24"/>
              </w:rPr>
            </w:pPr>
          </w:p>
        </w:tc>
        <w:tc>
          <w:tcPr>
            <w:tcW w:w="1374" w:type="pct"/>
            <w:vAlign w:val="center"/>
            <w:hideMark/>
          </w:tcPr>
          <w:p w14:paraId="3058B467" w14:textId="77777777"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 xml:space="preserve">Le transfert de compétences et des ressources aux communes en matière d’assainissement est réalisé en lien avec le programme </w:t>
            </w:r>
            <w:r w:rsidRPr="0019207F">
              <w:rPr>
                <w:rFonts w:ascii="Arial" w:hAnsi="Arial" w:cs="Arial"/>
                <w:sz w:val="24"/>
                <w:szCs w:val="24"/>
              </w:rPr>
              <w:lastRenderedPageBreak/>
              <w:t>gouvernance</w:t>
            </w:r>
          </w:p>
        </w:tc>
        <w:tc>
          <w:tcPr>
            <w:tcW w:w="1285" w:type="pct"/>
            <w:vAlign w:val="center"/>
          </w:tcPr>
          <w:p w14:paraId="6964B287" w14:textId="239F3693"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lastRenderedPageBreak/>
              <w:t>DRH, DAF, DGA, ONEA, Directions régionales</w:t>
            </w:r>
          </w:p>
        </w:tc>
        <w:tc>
          <w:tcPr>
            <w:tcW w:w="1393" w:type="pct"/>
            <w:vAlign w:val="center"/>
          </w:tcPr>
          <w:p w14:paraId="75917530"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 xml:space="preserve">Ministère de l’Administration Territoriale, </w:t>
            </w:r>
          </w:p>
          <w:p w14:paraId="328D7FD5" w14:textId="684999D6"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MEA</w:t>
            </w:r>
          </w:p>
        </w:tc>
      </w:tr>
      <w:tr w:rsidR="00FA1D6E" w:rsidRPr="0019207F" w14:paraId="00B88C68" w14:textId="796DD987" w:rsidTr="00634B1B">
        <w:trPr>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655DB2EA" w14:textId="77777777" w:rsidR="00FA1D6E" w:rsidRPr="0019207F" w:rsidRDefault="00FA1D6E" w:rsidP="00634B1B">
            <w:pPr>
              <w:spacing w:after="0" w:line="240" w:lineRule="auto"/>
              <w:jc w:val="center"/>
              <w:rPr>
                <w:rFonts w:ascii="Arial" w:hAnsi="Arial" w:cs="Arial"/>
                <w:sz w:val="24"/>
                <w:szCs w:val="24"/>
              </w:rPr>
            </w:pPr>
          </w:p>
        </w:tc>
        <w:tc>
          <w:tcPr>
            <w:tcW w:w="1374" w:type="pct"/>
            <w:vAlign w:val="center"/>
            <w:hideMark/>
          </w:tcPr>
          <w:p w14:paraId="2C5CD733" w14:textId="77777777"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Les capacités des acteurs du sous-secteur assainissement sont renforcées en lien avec le programme gouvernance</w:t>
            </w:r>
          </w:p>
        </w:tc>
        <w:tc>
          <w:tcPr>
            <w:tcW w:w="1285" w:type="pct"/>
            <w:vAlign w:val="center"/>
          </w:tcPr>
          <w:p w14:paraId="45F506A4" w14:textId="2DFD7BCC" w:rsidR="00FA1D6E" w:rsidRPr="0019207F" w:rsidRDefault="00FA1D6E" w:rsidP="00634B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207F">
              <w:rPr>
                <w:rFonts w:ascii="Arial" w:hAnsi="Arial" w:cs="Arial"/>
                <w:sz w:val="24"/>
                <w:szCs w:val="24"/>
              </w:rPr>
              <w:t>DGA, ONEA, Directions régionales, ONG/Associations</w:t>
            </w:r>
          </w:p>
        </w:tc>
        <w:tc>
          <w:tcPr>
            <w:tcW w:w="1393" w:type="pct"/>
            <w:vAlign w:val="center"/>
          </w:tcPr>
          <w:p w14:paraId="6A9F9A0E"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 xml:space="preserve">Ministère de l’Administration Territoriale, </w:t>
            </w:r>
          </w:p>
          <w:p w14:paraId="063F175E" w14:textId="07E5F9D5" w:rsidR="00FA1D6E" w:rsidRPr="0019207F" w:rsidRDefault="00FA1D6E" w:rsidP="0084765D">
            <w:pPr>
              <w:pStyle w:val="ListParagraph"/>
              <w:widowControl w:val="0"/>
              <w:numPr>
                <w:ilvl w:val="0"/>
                <w:numId w:val="20"/>
              </w:numPr>
              <w:autoSpaceDE w:val="0"/>
              <w:autoSpaceDN w:val="0"/>
              <w:adjustRightInd w:val="0"/>
              <w:ind w:left="316" w:hanging="283"/>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9207F">
              <w:rPr>
                <w:rFonts w:ascii="Arial" w:hAnsi="Arial" w:cs="Arial"/>
                <w:szCs w:val="24"/>
              </w:rPr>
              <w:t>MEA</w:t>
            </w:r>
          </w:p>
        </w:tc>
      </w:tr>
      <w:tr w:rsidR="00FA1D6E" w:rsidRPr="0019207F" w14:paraId="2E8497D1" w14:textId="3D702646" w:rsidTr="00634B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8" w:type="pct"/>
            <w:vMerge/>
            <w:vAlign w:val="center"/>
            <w:hideMark/>
          </w:tcPr>
          <w:p w14:paraId="42EF3332" w14:textId="77777777" w:rsidR="00FA1D6E" w:rsidRPr="0019207F" w:rsidRDefault="00FA1D6E" w:rsidP="00634B1B">
            <w:pPr>
              <w:spacing w:after="0" w:line="240" w:lineRule="auto"/>
              <w:jc w:val="center"/>
              <w:rPr>
                <w:rFonts w:ascii="Arial" w:hAnsi="Arial" w:cs="Arial"/>
                <w:sz w:val="24"/>
                <w:szCs w:val="24"/>
              </w:rPr>
            </w:pPr>
          </w:p>
        </w:tc>
        <w:tc>
          <w:tcPr>
            <w:tcW w:w="1374" w:type="pct"/>
            <w:vAlign w:val="center"/>
            <w:hideMark/>
          </w:tcPr>
          <w:p w14:paraId="278182D3" w14:textId="77777777"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La Coordination et le suivi évaluation entre les institutions dédiées et les directions partenaires est assurée à travers le CUCA</w:t>
            </w:r>
          </w:p>
        </w:tc>
        <w:tc>
          <w:tcPr>
            <w:tcW w:w="1285" w:type="pct"/>
            <w:vAlign w:val="center"/>
          </w:tcPr>
          <w:p w14:paraId="551D2DBD" w14:textId="70830524" w:rsidR="00FA1D6E" w:rsidRPr="0019207F" w:rsidRDefault="00FA1D6E" w:rsidP="00634B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207F">
              <w:rPr>
                <w:rFonts w:ascii="Arial" w:hAnsi="Arial" w:cs="Arial"/>
                <w:sz w:val="24"/>
                <w:szCs w:val="24"/>
              </w:rPr>
              <w:t>Collectivités territoriales, Direction régionales, DGA, DGS, DGEB</w:t>
            </w:r>
            <w:r w:rsidRPr="0019207F" w:rsidDel="00BE69EC">
              <w:rPr>
                <w:rFonts w:ascii="Arial" w:hAnsi="Arial" w:cs="Arial"/>
                <w:sz w:val="24"/>
                <w:szCs w:val="24"/>
              </w:rPr>
              <w:t xml:space="preserve"> </w:t>
            </w:r>
            <w:r w:rsidRPr="0019207F">
              <w:rPr>
                <w:rFonts w:ascii="Arial" w:hAnsi="Arial" w:cs="Arial"/>
                <w:sz w:val="24"/>
                <w:szCs w:val="24"/>
              </w:rPr>
              <w:t>ONG/Associations, ONEA, Secteur privés, Société civil,</w:t>
            </w:r>
            <w:r w:rsidRPr="0019207F" w:rsidDel="00BE69EC">
              <w:rPr>
                <w:rFonts w:ascii="Arial" w:hAnsi="Arial" w:cs="Arial"/>
                <w:sz w:val="24"/>
                <w:szCs w:val="24"/>
              </w:rPr>
              <w:t xml:space="preserve"> </w:t>
            </w:r>
            <w:r w:rsidRPr="0019207F">
              <w:rPr>
                <w:rFonts w:ascii="Arial" w:hAnsi="Arial" w:cs="Arial"/>
                <w:sz w:val="24"/>
                <w:szCs w:val="24"/>
              </w:rPr>
              <w:t>PTF</w:t>
            </w:r>
          </w:p>
        </w:tc>
        <w:tc>
          <w:tcPr>
            <w:tcW w:w="1393" w:type="pct"/>
            <w:vAlign w:val="center"/>
          </w:tcPr>
          <w:p w14:paraId="1CAE25B1"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 xml:space="preserve">Ministère de l’Administration Territoriale, </w:t>
            </w:r>
          </w:p>
          <w:p w14:paraId="7C0644CC"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MEA</w:t>
            </w:r>
          </w:p>
          <w:p w14:paraId="2ED7DB50" w14:textId="77777777" w:rsidR="0084765D"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 xml:space="preserve">,MS, </w:t>
            </w:r>
          </w:p>
          <w:p w14:paraId="12791CF4" w14:textId="2A055E7C" w:rsidR="00FA1D6E" w:rsidRPr="0019207F" w:rsidRDefault="00FA1D6E" w:rsidP="0084765D">
            <w:pPr>
              <w:pStyle w:val="ListParagraph"/>
              <w:widowControl w:val="0"/>
              <w:numPr>
                <w:ilvl w:val="0"/>
                <w:numId w:val="20"/>
              </w:numPr>
              <w:autoSpaceDE w:val="0"/>
              <w:autoSpaceDN w:val="0"/>
              <w:adjustRightInd w:val="0"/>
              <w:ind w:left="316" w:hanging="283"/>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9207F">
              <w:rPr>
                <w:rFonts w:ascii="Arial" w:hAnsi="Arial" w:cs="Arial"/>
                <w:szCs w:val="24"/>
              </w:rPr>
              <w:t>MENA</w:t>
            </w:r>
          </w:p>
        </w:tc>
      </w:tr>
    </w:tbl>
    <w:p w14:paraId="2F68CE91" w14:textId="77777777" w:rsidR="00FA1D6E" w:rsidRPr="0019207F" w:rsidRDefault="00FA1D6E" w:rsidP="00DF5AD5">
      <w:pPr>
        <w:rPr>
          <w:rFonts w:ascii="Arial" w:hAnsi="Arial" w:cs="Arial"/>
          <w:lang w:eastAsia="en-US"/>
        </w:rPr>
        <w:sectPr w:rsidR="00FA1D6E" w:rsidRPr="0019207F" w:rsidSect="002947EA">
          <w:pgSz w:w="16838" w:h="11906" w:orient="landscape" w:code="9"/>
          <w:pgMar w:top="1134" w:right="1134" w:bottom="567" w:left="1134" w:header="794" w:footer="284" w:gutter="0"/>
          <w:cols w:space="708"/>
          <w:docGrid w:linePitch="360"/>
        </w:sectPr>
      </w:pPr>
    </w:p>
    <w:p w14:paraId="06DDBB09" w14:textId="3ADE7D40" w:rsidR="00E935C2" w:rsidRPr="0019207F" w:rsidRDefault="00E935C2" w:rsidP="0084765D">
      <w:pPr>
        <w:pStyle w:val="Heading1"/>
        <w:numPr>
          <w:ilvl w:val="0"/>
          <w:numId w:val="17"/>
        </w:numPr>
        <w:pBdr>
          <w:bottom w:val="single" w:sz="8" w:space="1" w:color="auto"/>
        </w:pBdr>
        <w:rPr>
          <w:rFonts w:ascii="Arial" w:hAnsi="Arial" w:cs="Arial"/>
          <w:color w:val="auto"/>
          <w:sz w:val="32"/>
          <w:szCs w:val="24"/>
        </w:rPr>
      </w:pPr>
      <w:bookmarkStart w:id="155" w:name="_Toc418426371"/>
      <w:bookmarkStart w:id="156" w:name="_Toc451161319"/>
      <w:bookmarkStart w:id="157" w:name="_Toc482202407"/>
      <w:bookmarkStart w:id="158" w:name="_Toc482202507"/>
      <w:r w:rsidRPr="0019207F">
        <w:rPr>
          <w:rFonts w:ascii="Arial" w:hAnsi="Arial" w:cs="Arial"/>
          <w:color w:val="auto"/>
          <w:sz w:val="32"/>
          <w:szCs w:val="24"/>
        </w:rPr>
        <w:lastRenderedPageBreak/>
        <w:t>SUIVI/ÉVALUATION</w:t>
      </w:r>
      <w:bookmarkEnd w:id="155"/>
      <w:bookmarkEnd w:id="156"/>
      <w:bookmarkEnd w:id="157"/>
      <w:bookmarkEnd w:id="158"/>
    </w:p>
    <w:p w14:paraId="035CF65B" w14:textId="77777777" w:rsidR="00E935C2" w:rsidRPr="0019207F" w:rsidRDefault="00E935C2" w:rsidP="0084765D">
      <w:pPr>
        <w:pStyle w:val="Heading2"/>
        <w:numPr>
          <w:ilvl w:val="1"/>
          <w:numId w:val="17"/>
        </w:numPr>
        <w:rPr>
          <w:rFonts w:ascii="Arial" w:hAnsi="Arial" w:cs="Arial"/>
          <w:color w:val="auto"/>
          <w:sz w:val="26"/>
        </w:rPr>
      </w:pPr>
      <w:bookmarkStart w:id="159" w:name="_Toc451161320"/>
      <w:bookmarkStart w:id="160" w:name="_Toc482202408"/>
      <w:bookmarkStart w:id="161" w:name="_Toc482202508"/>
      <w:r w:rsidRPr="0019207F">
        <w:rPr>
          <w:rFonts w:ascii="Arial" w:hAnsi="Arial" w:cs="Arial"/>
          <w:color w:val="auto"/>
          <w:sz w:val="26"/>
        </w:rPr>
        <w:t>Description du dispositif</w:t>
      </w:r>
      <w:bookmarkEnd w:id="159"/>
      <w:bookmarkEnd w:id="160"/>
      <w:bookmarkEnd w:id="161"/>
    </w:p>
    <w:p w14:paraId="303D7252" w14:textId="6443331B" w:rsidR="008969F3" w:rsidRPr="0019207F" w:rsidRDefault="008969F3" w:rsidP="008969F3">
      <w:pPr>
        <w:widowControl w:val="0"/>
        <w:autoSpaceDE w:val="0"/>
        <w:autoSpaceDN w:val="0"/>
        <w:adjustRightInd w:val="0"/>
        <w:spacing w:before="100" w:beforeAutospacing="1"/>
        <w:jc w:val="both"/>
        <w:rPr>
          <w:rFonts w:ascii="Arial" w:eastAsia="Calibri" w:hAnsi="Arial" w:cs="Arial"/>
          <w:sz w:val="24"/>
          <w:szCs w:val="24"/>
          <w:lang w:val="fr-BE" w:eastAsia="en-US"/>
        </w:rPr>
      </w:pPr>
      <w:bookmarkStart w:id="162" w:name="_Toc451161321"/>
      <w:r w:rsidRPr="0019207F">
        <w:rPr>
          <w:rFonts w:ascii="Arial" w:hAnsi="Arial" w:cs="Arial"/>
          <w:sz w:val="24"/>
          <w:szCs w:val="24"/>
          <w:lang w:val="fr-BE"/>
        </w:rPr>
        <w:t>La matrice des indicateurs d’impacts et d’effets qui figure dans le tableau</w:t>
      </w:r>
      <w:r w:rsidR="000B2945" w:rsidRPr="0019207F">
        <w:rPr>
          <w:rFonts w:ascii="Arial" w:hAnsi="Arial" w:cs="Arial"/>
          <w:sz w:val="24"/>
          <w:szCs w:val="24"/>
          <w:lang w:val="fr-BE"/>
        </w:rPr>
        <w:t xml:space="preserve"> 9</w:t>
      </w:r>
      <w:r w:rsidRPr="0019207F">
        <w:rPr>
          <w:rFonts w:ascii="Arial" w:hAnsi="Arial" w:cs="Arial"/>
          <w:sz w:val="24"/>
          <w:szCs w:val="24"/>
          <w:lang w:val="fr-BE"/>
        </w:rPr>
        <w:t xml:space="preserve"> ci-dessous propose une première batterie d’indicateurs objectivement vérifiables. L’étude </w:t>
      </w:r>
      <w:r w:rsidR="00803486" w:rsidRPr="0019207F">
        <w:rPr>
          <w:rFonts w:ascii="Arial" w:hAnsi="Arial" w:cs="Arial"/>
          <w:sz w:val="24"/>
          <w:szCs w:val="24"/>
          <w:lang w:val="fr-BE"/>
        </w:rPr>
        <w:t>pour l’établissement de la situation de référence</w:t>
      </w:r>
      <w:r w:rsidRPr="0019207F">
        <w:rPr>
          <w:rFonts w:ascii="Arial" w:hAnsi="Arial" w:cs="Arial"/>
          <w:sz w:val="24"/>
          <w:szCs w:val="24"/>
          <w:lang w:val="fr-BE"/>
        </w:rPr>
        <w:t xml:space="preserve"> </w:t>
      </w:r>
      <w:r w:rsidR="004E7451" w:rsidRPr="0019207F">
        <w:rPr>
          <w:rFonts w:ascii="Arial" w:hAnsi="Arial" w:cs="Arial"/>
          <w:sz w:val="24"/>
          <w:szCs w:val="24"/>
          <w:lang w:val="fr-BE"/>
        </w:rPr>
        <w:t xml:space="preserve">du PN-AEUE </w:t>
      </w:r>
      <w:r w:rsidRPr="0019207F">
        <w:rPr>
          <w:rFonts w:ascii="Arial" w:hAnsi="Arial" w:cs="Arial"/>
          <w:sz w:val="24"/>
          <w:szCs w:val="24"/>
          <w:lang w:val="fr-BE"/>
        </w:rPr>
        <w:t>aura pour tâche d’analyser ces indicateurs, de les modifier/améliorer, de définir leur valeur au temps T</w:t>
      </w:r>
      <w:r w:rsidRPr="0019207F">
        <w:rPr>
          <w:rFonts w:ascii="Arial" w:hAnsi="Arial" w:cs="Arial"/>
          <w:sz w:val="24"/>
          <w:szCs w:val="24"/>
          <w:vertAlign w:val="subscript"/>
          <w:lang w:val="fr-BE"/>
        </w:rPr>
        <w:t>0</w:t>
      </w:r>
      <w:r w:rsidRPr="0019207F">
        <w:rPr>
          <w:rFonts w:ascii="Arial" w:hAnsi="Arial" w:cs="Arial"/>
          <w:sz w:val="24"/>
          <w:szCs w:val="24"/>
          <w:lang w:val="fr-BE"/>
        </w:rPr>
        <w:t xml:space="preserve"> (situation de référence) et les valeurs cibles à atteindre en fin de programme. Une attention particulière sera portée au </w:t>
      </w:r>
      <w:r w:rsidR="0023244C" w:rsidRPr="0019207F">
        <w:rPr>
          <w:rFonts w:ascii="Arial" w:hAnsi="Arial" w:cs="Arial"/>
          <w:sz w:val="24"/>
          <w:szCs w:val="24"/>
          <w:lang w:val="fr-BE"/>
        </w:rPr>
        <w:t>Suivi</w:t>
      </w:r>
      <w:r w:rsidRPr="0019207F">
        <w:rPr>
          <w:rFonts w:ascii="Arial" w:hAnsi="Arial" w:cs="Arial"/>
          <w:sz w:val="24"/>
          <w:szCs w:val="24"/>
          <w:lang w:val="fr-BE"/>
        </w:rPr>
        <w:t>-</w:t>
      </w:r>
      <w:r w:rsidR="0023244C" w:rsidRPr="0019207F">
        <w:rPr>
          <w:rFonts w:ascii="Arial" w:hAnsi="Arial" w:cs="Arial"/>
          <w:sz w:val="24"/>
          <w:szCs w:val="24"/>
          <w:lang w:val="fr-BE"/>
        </w:rPr>
        <w:t>Évaluation (SE)</w:t>
      </w:r>
      <w:r w:rsidRPr="0019207F">
        <w:rPr>
          <w:rFonts w:ascii="Arial" w:hAnsi="Arial" w:cs="Arial"/>
          <w:sz w:val="24"/>
          <w:szCs w:val="24"/>
          <w:lang w:val="fr-BE"/>
        </w:rPr>
        <w:t xml:space="preserve"> de l’application de l’AFDH. Chaque fois que cela est possible les indicateurs intégreront les thèmes transversaux du programme. Cette étude définira également les procédures pratiques pour le suivi de ces indicateurs telles que le chronogramme des activités de SE, la répartition des responsabilités, les mécanismes de collecte de données, les outils à utiliser.</w:t>
      </w:r>
      <w:r w:rsidRPr="0019207F">
        <w:rPr>
          <w:rFonts w:ascii="Arial" w:hAnsi="Arial" w:cs="Arial"/>
          <w:sz w:val="24"/>
          <w:szCs w:val="24"/>
        </w:rPr>
        <w:t xml:space="preserve"> </w:t>
      </w:r>
      <w:r w:rsidRPr="0019207F">
        <w:rPr>
          <w:rFonts w:ascii="Arial" w:hAnsi="Arial" w:cs="Arial"/>
          <w:sz w:val="24"/>
          <w:szCs w:val="24"/>
          <w:lang w:val="fr-BE"/>
        </w:rPr>
        <w:t>La base de données assainissement actuelle sera améliorée et intégrée au S</w:t>
      </w:r>
      <w:r w:rsidR="0023244C" w:rsidRPr="0019207F">
        <w:rPr>
          <w:rFonts w:ascii="Arial" w:hAnsi="Arial" w:cs="Arial"/>
          <w:sz w:val="24"/>
          <w:szCs w:val="24"/>
          <w:lang w:val="fr-BE"/>
        </w:rPr>
        <w:t xml:space="preserve">ystème de </w:t>
      </w:r>
      <w:r w:rsidRPr="0019207F">
        <w:rPr>
          <w:rFonts w:ascii="Arial" w:hAnsi="Arial" w:cs="Arial"/>
          <w:sz w:val="24"/>
          <w:szCs w:val="24"/>
          <w:lang w:val="fr-BE"/>
        </w:rPr>
        <w:t>S</w:t>
      </w:r>
      <w:r w:rsidR="0023244C" w:rsidRPr="0019207F">
        <w:rPr>
          <w:rFonts w:ascii="Arial" w:hAnsi="Arial" w:cs="Arial"/>
          <w:sz w:val="24"/>
          <w:szCs w:val="24"/>
          <w:lang w:val="fr-BE"/>
        </w:rPr>
        <w:t>uivi-</w:t>
      </w:r>
      <w:r w:rsidRPr="0019207F">
        <w:rPr>
          <w:rFonts w:ascii="Arial" w:hAnsi="Arial" w:cs="Arial"/>
          <w:sz w:val="24"/>
          <w:szCs w:val="24"/>
          <w:lang w:val="fr-BE"/>
        </w:rPr>
        <w:t>E</w:t>
      </w:r>
      <w:r w:rsidR="0023244C" w:rsidRPr="0019207F">
        <w:rPr>
          <w:rFonts w:ascii="Arial" w:hAnsi="Arial" w:cs="Arial"/>
          <w:sz w:val="24"/>
          <w:szCs w:val="24"/>
          <w:lang w:val="fr-BE"/>
        </w:rPr>
        <w:t>valuation (SSE)</w:t>
      </w:r>
      <w:r w:rsidRPr="0019207F">
        <w:rPr>
          <w:rFonts w:ascii="Arial" w:hAnsi="Arial" w:cs="Arial"/>
          <w:sz w:val="24"/>
          <w:szCs w:val="24"/>
          <w:lang w:val="fr-BE"/>
        </w:rPr>
        <w:t xml:space="preserve">. L’utilisation des technologies de l’information et de la communication (TIC) sera promue. </w:t>
      </w:r>
      <w:r w:rsidRPr="0019207F">
        <w:rPr>
          <w:rFonts w:ascii="Arial" w:eastAsia="Calibri" w:hAnsi="Arial" w:cs="Arial"/>
          <w:sz w:val="24"/>
          <w:szCs w:val="24"/>
          <w:lang w:val="fr-BE" w:eastAsia="en-US"/>
        </w:rPr>
        <w:t>Dans le cadre du programme gouvernance, il est prévu la réalisation d’un manuel de suivi-évaluation intégré des programmes de la politique nationale de l’eau. Ce manuel a pour objectif d’harmoniser et de garantir la cohérence d’ensemble du suivi-évaluation des programmes du secteur. Il déterminera, en définitive, les indicateurs, les méthodes de calcul, les modalités d’exploitation et de diffusion de ces données. C’est donc sur la base de ce manuel que sera établie la structuration finale du suivi-évaluation du PN-AEUE.</w:t>
      </w:r>
    </w:p>
    <w:p w14:paraId="0EF773EA" w14:textId="52F1D304" w:rsidR="007F3826" w:rsidRPr="0019207F" w:rsidRDefault="007F3826" w:rsidP="008969F3">
      <w:pPr>
        <w:widowControl w:val="0"/>
        <w:autoSpaceDE w:val="0"/>
        <w:autoSpaceDN w:val="0"/>
        <w:adjustRightInd w:val="0"/>
        <w:spacing w:after="12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Par ailleurs, une évaluation externe</w:t>
      </w:r>
      <w:r w:rsidR="00512147" w:rsidRPr="0019207F">
        <w:rPr>
          <w:rFonts w:ascii="Arial" w:eastAsia="Calibri" w:hAnsi="Arial" w:cs="Arial"/>
          <w:sz w:val="24"/>
          <w:szCs w:val="24"/>
          <w:lang w:val="fr-BE" w:eastAsia="en-US"/>
        </w:rPr>
        <w:t xml:space="preserve"> du plan d’action 2016-2020</w:t>
      </w:r>
      <w:r w:rsidRPr="0019207F">
        <w:rPr>
          <w:rFonts w:ascii="Arial" w:eastAsia="Calibri" w:hAnsi="Arial" w:cs="Arial"/>
          <w:sz w:val="24"/>
          <w:szCs w:val="24"/>
          <w:lang w:val="fr-BE" w:eastAsia="en-US"/>
        </w:rPr>
        <w:t xml:space="preserve"> sera organisée </w:t>
      </w:r>
      <w:r w:rsidR="00E743EE" w:rsidRPr="0019207F">
        <w:rPr>
          <w:rFonts w:ascii="Arial" w:eastAsia="Calibri" w:hAnsi="Arial" w:cs="Arial"/>
          <w:sz w:val="24"/>
          <w:szCs w:val="24"/>
          <w:lang w:val="fr-BE" w:eastAsia="en-US"/>
        </w:rPr>
        <w:t xml:space="preserve">en </w:t>
      </w:r>
      <w:r w:rsidRPr="0019207F">
        <w:rPr>
          <w:rFonts w:ascii="Arial" w:eastAsia="Calibri" w:hAnsi="Arial" w:cs="Arial"/>
          <w:sz w:val="24"/>
          <w:szCs w:val="24"/>
          <w:lang w:val="fr-BE" w:eastAsia="en-US"/>
        </w:rPr>
        <w:t>2021.</w:t>
      </w:r>
      <w:r w:rsidR="00E743EE" w:rsidRPr="0019207F">
        <w:rPr>
          <w:rFonts w:ascii="Arial" w:eastAsia="Calibri" w:hAnsi="Arial" w:cs="Arial"/>
          <w:sz w:val="24"/>
          <w:szCs w:val="24"/>
          <w:lang w:val="fr-BE" w:eastAsia="en-US"/>
        </w:rPr>
        <w:t xml:space="preserve"> Cette évaluation permettra notamment de valider la pertinence et le bon fonctionnement du dispositif de SE et, au besoin, de proposer des modifications à ce dispositif pour les phases à venir (2021-2025 et 2026-2030).</w:t>
      </w:r>
    </w:p>
    <w:p w14:paraId="760A1763" w14:textId="1E242319" w:rsidR="008969F3" w:rsidRPr="0019207F" w:rsidRDefault="00F8077A" w:rsidP="008969F3">
      <w:pPr>
        <w:widowControl w:val="0"/>
        <w:autoSpaceDE w:val="0"/>
        <w:autoSpaceDN w:val="0"/>
        <w:adjustRightInd w:val="0"/>
        <w:spacing w:after="12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Une  Enquête nationale</w:t>
      </w:r>
      <w:r w:rsidR="00C20381" w:rsidRPr="0019207F">
        <w:rPr>
          <w:rFonts w:ascii="Arial" w:eastAsia="Calibri" w:hAnsi="Arial" w:cs="Arial"/>
          <w:sz w:val="24"/>
          <w:szCs w:val="24"/>
          <w:lang w:val="fr-BE" w:eastAsia="en-US"/>
        </w:rPr>
        <w:t xml:space="preserve"> de suivi des </w:t>
      </w:r>
      <w:r w:rsidR="008969F3" w:rsidRPr="0019207F">
        <w:rPr>
          <w:rFonts w:ascii="Arial" w:eastAsia="Calibri" w:hAnsi="Arial" w:cs="Arial"/>
          <w:sz w:val="24"/>
          <w:szCs w:val="24"/>
          <w:lang w:val="fr-BE" w:eastAsia="en-US"/>
        </w:rPr>
        <w:t>impacts</w:t>
      </w:r>
      <w:r w:rsidRPr="0019207F">
        <w:rPr>
          <w:rFonts w:ascii="Arial" w:eastAsia="Calibri" w:hAnsi="Arial" w:cs="Arial"/>
          <w:sz w:val="24"/>
          <w:szCs w:val="24"/>
          <w:lang w:val="fr-BE" w:eastAsia="en-US"/>
        </w:rPr>
        <w:t xml:space="preserve"> du Programme es</w:t>
      </w:r>
      <w:r w:rsidR="008969F3" w:rsidRPr="0019207F">
        <w:rPr>
          <w:rFonts w:ascii="Arial" w:eastAsia="Calibri" w:hAnsi="Arial" w:cs="Arial"/>
          <w:sz w:val="24"/>
          <w:szCs w:val="24"/>
          <w:lang w:val="fr-BE" w:eastAsia="en-US"/>
        </w:rPr>
        <w:t>t prévue en 2021. Il s'agira, par des enquêtes-ménages réalisées sur un échantillon représentatif au niveau national, de mesurer l'impact du Programme en termes de niveau de satisfaction des usagers, de progression des habitudes d'hygiène sanitaire et du niveau d’équipement en ouvrages d’assainissement durable.</w:t>
      </w:r>
    </w:p>
    <w:p w14:paraId="4EF29C09" w14:textId="77777777" w:rsidR="008969F3" w:rsidRPr="0019207F" w:rsidRDefault="008969F3" w:rsidP="008969F3">
      <w:pPr>
        <w:rPr>
          <w:rFonts w:ascii="Arial" w:hAnsi="Arial" w:cs="Arial"/>
          <w:sz w:val="24"/>
          <w:szCs w:val="24"/>
          <w:lang w:val="fr-BE" w:eastAsia="en-US"/>
        </w:rPr>
        <w:sectPr w:rsidR="008969F3" w:rsidRPr="0019207F" w:rsidSect="002947EA">
          <w:pgSz w:w="11906" w:h="16838" w:code="9"/>
          <w:pgMar w:top="1134" w:right="1134" w:bottom="1440" w:left="1440" w:header="794" w:footer="284" w:gutter="0"/>
          <w:cols w:space="708"/>
          <w:docGrid w:linePitch="360"/>
        </w:sectPr>
      </w:pPr>
    </w:p>
    <w:p w14:paraId="7A175364" w14:textId="0D927AA7" w:rsidR="00E935C2" w:rsidRPr="0019207F" w:rsidRDefault="00E935C2" w:rsidP="0084765D">
      <w:pPr>
        <w:pStyle w:val="Heading1"/>
        <w:numPr>
          <w:ilvl w:val="0"/>
          <w:numId w:val="17"/>
        </w:numPr>
        <w:pBdr>
          <w:bottom w:val="single" w:sz="8" w:space="1" w:color="auto"/>
        </w:pBdr>
        <w:rPr>
          <w:rFonts w:ascii="Arial" w:hAnsi="Arial" w:cs="Arial"/>
          <w:color w:val="auto"/>
          <w:sz w:val="32"/>
          <w:szCs w:val="24"/>
        </w:rPr>
      </w:pPr>
      <w:bookmarkStart w:id="163" w:name="_Toc482202409"/>
      <w:bookmarkStart w:id="164" w:name="_Toc482202509"/>
      <w:r w:rsidRPr="0019207F">
        <w:rPr>
          <w:rFonts w:ascii="Arial" w:hAnsi="Arial" w:cs="Arial"/>
          <w:color w:val="auto"/>
          <w:sz w:val="32"/>
          <w:szCs w:val="24"/>
        </w:rPr>
        <w:lastRenderedPageBreak/>
        <w:t>Matrice de performance</w:t>
      </w:r>
      <w:bookmarkEnd w:id="162"/>
      <w:bookmarkEnd w:id="163"/>
      <w:bookmarkEnd w:id="164"/>
    </w:p>
    <w:p w14:paraId="0E3228D9" w14:textId="1A100240" w:rsidR="003A5EC4" w:rsidRPr="0019207F" w:rsidRDefault="005961C4" w:rsidP="00E935C2">
      <w:pPr>
        <w:rPr>
          <w:rFonts w:ascii="Arial" w:hAnsi="Arial" w:cs="Arial"/>
        </w:rPr>
      </w:pPr>
      <w:bookmarkStart w:id="165" w:name="_Toc450909293"/>
      <w:r w:rsidRPr="0019207F">
        <w:rPr>
          <w:rFonts w:ascii="Arial" w:hAnsi="Arial" w:cs="Arial"/>
        </w:rPr>
        <w:t xml:space="preserve">Les performances du plan d’action seront mesurées à travers la matrice de performance ci-après. </w:t>
      </w:r>
    </w:p>
    <w:p w14:paraId="6BE70E66" w14:textId="57CDD35B" w:rsidR="00E935C2" w:rsidRPr="0019207F" w:rsidRDefault="00E935C2" w:rsidP="00E935C2">
      <w:pPr>
        <w:rPr>
          <w:rFonts w:ascii="Arial" w:hAnsi="Arial" w:cs="Arial"/>
        </w:rPr>
      </w:pPr>
      <w:bookmarkStart w:id="166" w:name="_Toc482202546"/>
      <w:bookmarkStart w:id="167" w:name="_Toc482202629"/>
      <w:r w:rsidRPr="0019207F">
        <w:rPr>
          <w:rFonts w:ascii="Arial" w:hAnsi="Arial" w:cs="Arial"/>
        </w:rPr>
        <w:t xml:space="preserve">Tableau </w:t>
      </w:r>
      <w:r w:rsidRPr="0019207F">
        <w:rPr>
          <w:rFonts w:ascii="Arial" w:hAnsi="Arial" w:cs="Arial"/>
        </w:rPr>
        <w:fldChar w:fldCharType="begin"/>
      </w:r>
      <w:r w:rsidRPr="0019207F">
        <w:rPr>
          <w:rFonts w:ascii="Arial" w:hAnsi="Arial" w:cs="Arial"/>
        </w:rPr>
        <w:instrText xml:space="preserve"> SEQ Tableau \* ARABIC </w:instrText>
      </w:r>
      <w:r w:rsidRPr="0019207F">
        <w:rPr>
          <w:rFonts w:ascii="Arial" w:hAnsi="Arial" w:cs="Arial"/>
        </w:rPr>
        <w:fldChar w:fldCharType="separate"/>
      </w:r>
      <w:r w:rsidR="00517528" w:rsidRPr="0019207F">
        <w:rPr>
          <w:rFonts w:ascii="Arial" w:hAnsi="Arial" w:cs="Arial"/>
          <w:noProof/>
        </w:rPr>
        <w:t>9</w:t>
      </w:r>
      <w:r w:rsidRPr="0019207F">
        <w:rPr>
          <w:rFonts w:ascii="Arial" w:hAnsi="Arial" w:cs="Arial"/>
          <w:noProof/>
        </w:rPr>
        <w:fldChar w:fldCharType="end"/>
      </w:r>
      <w:r w:rsidRPr="0019207F">
        <w:rPr>
          <w:rFonts w:ascii="Arial" w:hAnsi="Arial" w:cs="Arial"/>
        </w:rPr>
        <w:t xml:space="preserve"> : </w:t>
      </w:r>
      <w:r w:rsidR="00792E8C" w:rsidRPr="0019207F">
        <w:rPr>
          <w:rFonts w:ascii="Arial" w:hAnsi="Arial" w:cs="Arial"/>
        </w:rPr>
        <w:t>M</w:t>
      </w:r>
      <w:r w:rsidRPr="0019207F">
        <w:rPr>
          <w:rFonts w:ascii="Arial" w:hAnsi="Arial" w:cs="Arial"/>
        </w:rPr>
        <w:t>atrice de performance</w:t>
      </w:r>
      <w:bookmarkEnd w:id="165"/>
      <w:bookmarkEnd w:id="166"/>
      <w:bookmarkEnd w:id="167"/>
    </w:p>
    <w:tbl>
      <w:tblPr>
        <w:tblStyle w:val="LightList"/>
        <w:tblW w:w="5061" w:type="pct"/>
        <w:tblInd w:w="-176" w:type="dxa"/>
        <w:tblLook w:val="04A0" w:firstRow="1" w:lastRow="0" w:firstColumn="1" w:lastColumn="0" w:noHBand="0" w:noVBand="1"/>
      </w:tblPr>
      <w:tblGrid>
        <w:gridCol w:w="1726"/>
        <w:gridCol w:w="878"/>
        <w:gridCol w:w="1659"/>
        <w:gridCol w:w="766"/>
        <w:gridCol w:w="1257"/>
        <w:gridCol w:w="755"/>
        <w:gridCol w:w="1122"/>
        <w:gridCol w:w="1720"/>
        <w:gridCol w:w="1585"/>
        <w:gridCol w:w="1330"/>
        <w:gridCol w:w="1882"/>
      </w:tblGrid>
      <w:tr w:rsidR="006E31E0" w:rsidRPr="0019207F" w14:paraId="3000D796" w14:textId="77777777" w:rsidTr="00634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bottom w:val="single" w:sz="4" w:space="0" w:color="auto"/>
            </w:tcBorders>
          </w:tcPr>
          <w:p w14:paraId="026D23BE" w14:textId="7DD104D1" w:rsidR="006E31E0" w:rsidRPr="0019207F" w:rsidRDefault="006E31E0" w:rsidP="00DD3971">
            <w:pPr>
              <w:keepNext/>
              <w:spacing w:before="40" w:after="40"/>
              <w:jc w:val="center"/>
              <w:rPr>
                <w:rFonts w:ascii="Arial" w:eastAsia="Calibri" w:hAnsi="Arial" w:cs="Arial"/>
                <w:b w:val="0"/>
                <w:color w:val="auto"/>
                <w:sz w:val="20"/>
                <w:lang w:val="fr-BE" w:eastAsia="en-US"/>
              </w:rPr>
            </w:pPr>
            <w:r w:rsidRPr="0019207F">
              <w:rPr>
                <w:rFonts w:ascii="Arial" w:eastAsia="Calibri" w:hAnsi="Arial" w:cs="Arial"/>
                <w:color w:val="auto"/>
                <w:sz w:val="20"/>
                <w:lang w:val="fr-BE" w:eastAsia="en-US"/>
              </w:rPr>
              <w:t>OBJECTIF GENERAL : Assurer un assainissement durable des eaux usées et excréta</w:t>
            </w:r>
          </w:p>
        </w:tc>
      </w:tr>
      <w:tr w:rsidR="006E31E0" w:rsidRPr="0019207F" w14:paraId="4AEEE701" w14:textId="77777777" w:rsidTr="00634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Borders>
              <w:top w:val="single" w:sz="4" w:space="0" w:color="auto"/>
              <w:left w:val="single" w:sz="4" w:space="0" w:color="auto"/>
              <w:bottom w:val="single" w:sz="4" w:space="0" w:color="auto"/>
              <w:right w:val="single" w:sz="4" w:space="0" w:color="auto"/>
            </w:tcBorders>
            <w:vAlign w:val="center"/>
          </w:tcPr>
          <w:p w14:paraId="2B5B6BBD" w14:textId="77777777" w:rsidR="006E31E0" w:rsidRPr="0019207F" w:rsidRDefault="006E31E0" w:rsidP="00634B1B">
            <w:pPr>
              <w:keepNext/>
              <w:spacing w:before="40" w:after="40"/>
              <w:jc w:val="center"/>
              <w:rPr>
                <w:rFonts w:ascii="Arial" w:eastAsia="Calibri" w:hAnsi="Arial" w:cs="Arial"/>
                <w:b w:val="0"/>
                <w:sz w:val="20"/>
                <w:lang w:val="fr-BE" w:eastAsia="en-US"/>
              </w:rPr>
            </w:pPr>
            <w:r w:rsidRPr="0019207F">
              <w:rPr>
                <w:rFonts w:ascii="Arial" w:eastAsia="Calibri" w:hAnsi="Arial" w:cs="Arial"/>
                <w:sz w:val="20"/>
                <w:lang w:val="fr-BE" w:eastAsia="en-US"/>
              </w:rPr>
              <w:t>Indicateur de performance</w:t>
            </w:r>
          </w:p>
        </w:tc>
        <w:tc>
          <w:tcPr>
            <w:tcW w:w="299" w:type="pct"/>
            <w:tcBorders>
              <w:top w:val="single" w:sz="4" w:space="0" w:color="auto"/>
              <w:left w:val="single" w:sz="4" w:space="0" w:color="auto"/>
              <w:bottom w:val="single" w:sz="4" w:space="0" w:color="auto"/>
              <w:right w:val="single" w:sz="4" w:space="0" w:color="auto"/>
            </w:tcBorders>
            <w:vAlign w:val="center"/>
          </w:tcPr>
          <w:p w14:paraId="6D40FEC2"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Type</w:t>
            </w:r>
          </w:p>
        </w:tc>
        <w:tc>
          <w:tcPr>
            <w:tcW w:w="565" w:type="pct"/>
            <w:tcBorders>
              <w:top w:val="single" w:sz="4" w:space="0" w:color="auto"/>
              <w:left w:val="single" w:sz="4" w:space="0" w:color="auto"/>
              <w:bottom w:val="single" w:sz="4" w:space="0" w:color="auto"/>
              <w:right w:val="single" w:sz="4" w:space="0" w:color="auto"/>
            </w:tcBorders>
            <w:vAlign w:val="center"/>
          </w:tcPr>
          <w:p w14:paraId="717A5528"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Mode de calcul</w:t>
            </w:r>
          </w:p>
        </w:tc>
        <w:tc>
          <w:tcPr>
            <w:tcW w:w="261" w:type="pct"/>
            <w:tcBorders>
              <w:top w:val="single" w:sz="4" w:space="0" w:color="auto"/>
              <w:left w:val="single" w:sz="4" w:space="0" w:color="auto"/>
              <w:bottom w:val="single" w:sz="4" w:space="0" w:color="auto"/>
              <w:right w:val="single" w:sz="4" w:space="0" w:color="auto"/>
            </w:tcBorders>
            <w:vAlign w:val="center"/>
          </w:tcPr>
          <w:p w14:paraId="7D21C2F5"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p>
          <w:p w14:paraId="134132B5"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Unité</w:t>
            </w:r>
          </w:p>
        </w:tc>
        <w:tc>
          <w:tcPr>
            <w:tcW w:w="428" w:type="pct"/>
            <w:tcBorders>
              <w:top w:val="single" w:sz="4" w:space="0" w:color="auto"/>
              <w:left w:val="single" w:sz="4" w:space="0" w:color="auto"/>
              <w:bottom w:val="single" w:sz="4" w:space="0" w:color="auto"/>
              <w:right w:val="single" w:sz="4" w:space="0" w:color="auto"/>
            </w:tcBorders>
            <w:vAlign w:val="center"/>
          </w:tcPr>
          <w:p w14:paraId="47430D6A"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Valeur initiale</w:t>
            </w:r>
          </w:p>
        </w:tc>
        <w:tc>
          <w:tcPr>
            <w:tcW w:w="257" w:type="pct"/>
            <w:tcBorders>
              <w:top w:val="single" w:sz="4" w:space="0" w:color="auto"/>
              <w:left w:val="single" w:sz="4" w:space="0" w:color="auto"/>
              <w:bottom w:val="single" w:sz="4" w:space="0" w:color="auto"/>
              <w:right w:val="single" w:sz="4" w:space="0" w:color="auto"/>
            </w:tcBorders>
            <w:vAlign w:val="center"/>
          </w:tcPr>
          <w:p w14:paraId="7266762B"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Cible 2030</w:t>
            </w:r>
          </w:p>
        </w:tc>
        <w:tc>
          <w:tcPr>
            <w:tcW w:w="382" w:type="pct"/>
            <w:tcBorders>
              <w:top w:val="single" w:sz="4" w:space="0" w:color="auto"/>
              <w:left w:val="single" w:sz="4" w:space="0" w:color="auto"/>
              <w:bottom w:val="single" w:sz="4" w:space="0" w:color="auto"/>
              <w:right w:val="single" w:sz="4" w:space="0" w:color="auto"/>
            </w:tcBorders>
            <w:vAlign w:val="center"/>
          </w:tcPr>
          <w:p w14:paraId="5FD04794"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Méthode de collecte des données</w:t>
            </w:r>
          </w:p>
        </w:tc>
        <w:tc>
          <w:tcPr>
            <w:tcW w:w="586" w:type="pct"/>
            <w:tcBorders>
              <w:top w:val="single" w:sz="4" w:space="0" w:color="auto"/>
              <w:left w:val="single" w:sz="4" w:space="0" w:color="auto"/>
              <w:bottom w:val="single" w:sz="4" w:space="0" w:color="auto"/>
              <w:right w:val="single" w:sz="4" w:space="0" w:color="auto"/>
            </w:tcBorders>
            <w:vAlign w:val="center"/>
          </w:tcPr>
          <w:p w14:paraId="5456F1A0"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Niveau de désagrégation</w:t>
            </w:r>
          </w:p>
        </w:tc>
        <w:tc>
          <w:tcPr>
            <w:tcW w:w="540" w:type="pct"/>
            <w:tcBorders>
              <w:top w:val="single" w:sz="4" w:space="0" w:color="auto"/>
              <w:left w:val="single" w:sz="4" w:space="0" w:color="auto"/>
              <w:bottom w:val="single" w:sz="4" w:space="0" w:color="auto"/>
              <w:right w:val="single" w:sz="4" w:space="0" w:color="auto"/>
            </w:tcBorders>
            <w:vAlign w:val="center"/>
          </w:tcPr>
          <w:p w14:paraId="26806071"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Responsable de la collecte</w:t>
            </w:r>
          </w:p>
        </w:tc>
        <w:tc>
          <w:tcPr>
            <w:tcW w:w="453" w:type="pct"/>
            <w:tcBorders>
              <w:top w:val="single" w:sz="4" w:space="0" w:color="auto"/>
              <w:left w:val="single" w:sz="4" w:space="0" w:color="auto"/>
              <w:bottom w:val="single" w:sz="4" w:space="0" w:color="auto"/>
              <w:right w:val="single" w:sz="4" w:space="0" w:color="auto"/>
            </w:tcBorders>
            <w:vAlign w:val="center"/>
          </w:tcPr>
          <w:p w14:paraId="2600964F"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Fréquence</w:t>
            </w:r>
          </w:p>
        </w:tc>
        <w:tc>
          <w:tcPr>
            <w:tcW w:w="642" w:type="pct"/>
            <w:tcBorders>
              <w:top w:val="single" w:sz="4" w:space="0" w:color="auto"/>
              <w:left w:val="single" w:sz="4" w:space="0" w:color="auto"/>
              <w:bottom w:val="single" w:sz="4" w:space="0" w:color="auto"/>
              <w:right w:val="single" w:sz="4" w:space="0" w:color="auto"/>
            </w:tcBorders>
            <w:vAlign w:val="center"/>
          </w:tcPr>
          <w:p w14:paraId="7F932492" w14:textId="77777777" w:rsidR="006E31E0" w:rsidRPr="0019207F" w:rsidRDefault="006E31E0" w:rsidP="00634B1B">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Sources des données</w:t>
            </w:r>
          </w:p>
        </w:tc>
      </w:tr>
      <w:tr w:rsidR="006E31E0" w:rsidRPr="0019207F" w14:paraId="06EFCB5A" w14:textId="77777777" w:rsidTr="00634B1B">
        <w:tc>
          <w:tcPr>
            <w:cnfStyle w:val="001000000000" w:firstRow="0" w:lastRow="0" w:firstColumn="1" w:lastColumn="0" w:oddVBand="0" w:evenVBand="0" w:oddHBand="0" w:evenHBand="0" w:firstRowFirstColumn="0" w:firstRowLastColumn="0" w:lastRowFirstColumn="0" w:lastRowLastColumn="0"/>
            <w:tcW w:w="588" w:type="pct"/>
            <w:tcBorders>
              <w:top w:val="single" w:sz="4" w:space="0" w:color="auto"/>
              <w:left w:val="single" w:sz="4" w:space="0" w:color="auto"/>
              <w:bottom w:val="single" w:sz="4" w:space="0" w:color="auto"/>
              <w:right w:val="single" w:sz="4" w:space="0" w:color="auto"/>
            </w:tcBorders>
            <w:vAlign w:val="center"/>
          </w:tcPr>
          <w:p w14:paraId="4A20F5D8" w14:textId="77777777" w:rsidR="006E31E0" w:rsidRPr="0019207F" w:rsidRDefault="006E31E0" w:rsidP="00634B1B">
            <w:pPr>
              <w:keepNext/>
              <w:spacing w:before="40" w:after="40"/>
              <w:jc w:val="center"/>
              <w:rPr>
                <w:rFonts w:ascii="Arial" w:eastAsia="Calibri" w:hAnsi="Arial" w:cs="Arial"/>
                <w:sz w:val="20"/>
                <w:u w:val="single"/>
                <w:lang w:val="fr-BE" w:eastAsia="en-US"/>
              </w:rPr>
            </w:pPr>
            <w:r w:rsidRPr="0019207F">
              <w:rPr>
                <w:rFonts w:ascii="Arial" w:eastAsia="Calibri" w:hAnsi="Arial" w:cs="Arial"/>
                <w:sz w:val="20"/>
                <w:u w:val="single"/>
                <w:lang w:val="fr-BE" w:eastAsia="en-US"/>
              </w:rPr>
              <w:t>Indicateur 1</w:t>
            </w:r>
          </w:p>
          <w:p w14:paraId="6D842932" w14:textId="77777777" w:rsidR="006E31E0" w:rsidRPr="0019207F" w:rsidRDefault="006E31E0" w:rsidP="00634B1B">
            <w:pPr>
              <w:keepNext/>
              <w:spacing w:before="40" w:after="40"/>
              <w:jc w:val="center"/>
              <w:rPr>
                <w:rFonts w:ascii="Arial" w:eastAsia="Calibri" w:hAnsi="Arial" w:cs="Arial"/>
                <w:sz w:val="20"/>
                <w:lang w:val="fr-BE" w:eastAsia="en-US"/>
              </w:rPr>
            </w:pPr>
            <w:r w:rsidRPr="0019207F">
              <w:rPr>
                <w:rFonts w:ascii="Arial" w:eastAsia="Calibri" w:hAnsi="Arial" w:cs="Arial"/>
                <w:sz w:val="20"/>
                <w:lang w:val="fr-BE" w:eastAsia="en-US"/>
              </w:rPr>
              <w:t>Taux de prévalence des maladies diarrhéiques</w:t>
            </w:r>
          </w:p>
        </w:tc>
        <w:tc>
          <w:tcPr>
            <w:tcW w:w="299" w:type="pct"/>
            <w:tcBorders>
              <w:top w:val="single" w:sz="4" w:space="0" w:color="auto"/>
              <w:left w:val="single" w:sz="4" w:space="0" w:color="auto"/>
              <w:bottom w:val="single" w:sz="4" w:space="0" w:color="auto"/>
              <w:right w:val="single" w:sz="4" w:space="0" w:color="auto"/>
            </w:tcBorders>
            <w:vAlign w:val="center"/>
          </w:tcPr>
          <w:p w14:paraId="022D592E"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Impact</w:t>
            </w:r>
          </w:p>
        </w:tc>
        <w:tc>
          <w:tcPr>
            <w:tcW w:w="565" w:type="pct"/>
            <w:tcBorders>
              <w:top w:val="single" w:sz="4" w:space="0" w:color="auto"/>
              <w:left w:val="single" w:sz="4" w:space="0" w:color="auto"/>
              <w:bottom w:val="single" w:sz="4" w:space="0" w:color="auto"/>
              <w:right w:val="single" w:sz="4" w:space="0" w:color="auto"/>
            </w:tcBorders>
            <w:vAlign w:val="center"/>
          </w:tcPr>
          <w:p w14:paraId="20C2F07C"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Numérateur :</w:t>
            </w:r>
            <w:r w:rsidRPr="0019207F">
              <w:rPr>
                <w:rFonts w:ascii="Arial" w:eastAsia="Calibri" w:hAnsi="Arial" w:cs="Arial"/>
                <w:sz w:val="20"/>
                <w:lang w:val="fr-BE" w:eastAsia="en-US"/>
              </w:rPr>
              <w:t xml:space="preserve"> Nombre de cas de diarrhées enregistrées</w:t>
            </w:r>
          </w:p>
          <w:p w14:paraId="7190966B" w14:textId="2B2915FC"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Dénominateur:</w:t>
            </w:r>
            <w:r w:rsidRPr="0019207F">
              <w:rPr>
                <w:rFonts w:ascii="Arial" w:eastAsia="Calibri" w:hAnsi="Arial" w:cs="Arial"/>
                <w:sz w:val="20"/>
                <w:lang w:val="fr-BE" w:eastAsia="en-US"/>
              </w:rPr>
              <w:t xml:space="preserve"> Population totale</w:t>
            </w:r>
          </w:p>
        </w:tc>
        <w:tc>
          <w:tcPr>
            <w:tcW w:w="261" w:type="pct"/>
            <w:tcBorders>
              <w:top w:val="single" w:sz="4" w:space="0" w:color="auto"/>
              <w:left w:val="single" w:sz="4" w:space="0" w:color="auto"/>
              <w:bottom w:val="single" w:sz="4" w:space="0" w:color="auto"/>
              <w:right w:val="single" w:sz="4" w:space="0" w:color="auto"/>
            </w:tcBorders>
            <w:vAlign w:val="center"/>
          </w:tcPr>
          <w:p w14:paraId="52E781C1"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p>
          <w:p w14:paraId="16699EC2"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428" w:type="pct"/>
            <w:tcBorders>
              <w:top w:val="single" w:sz="4" w:space="0" w:color="auto"/>
              <w:left w:val="single" w:sz="4" w:space="0" w:color="auto"/>
              <w:bottom w:val="single" w:sz="4" w:space="0" w:color="auto"/>
              <w:right w:val="single" w:sz="4" w:space="0" w:color="auto"/>
            </w:tcBorders>
            <w:vAlign w:val="center"/>
          </w:tcPr>
          <w:p w14:paraId="6CFC438D"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 renseigner en 2016</w:t>
            </w:r>
          </w:p>
        </w:tc>
        <w:tc>
          <w:tcPr>
            <w:tcW w:w="257" w:type="pct"/>
            <w:tcBorders>
              <w:top w:val="single" w:sz="4" w:space="0" w:color="auto"/>
              <w:left w:val="single" w:sz="4" w:space="0" w:color="auto"/>
              <w:bottom w:val="single" w:sz="4" w:space="0" w:color="auto"/>
              <w:right w:val="single" w:sz="4" w:space="0" w:color="auto"/>
            </w:tcBorders>
            <w:vAlign w:val="center"/>
          </w:tcPr>
          <w:p w14:paraId="24B87894"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382" w:type="pct"/>
            <w:tcBorders>
              <w:top w:val="single" w:sz="4" w:space="0" w:color="auto"/>
              <w:left w:val="single" w:sz="4" w:space="0" w:color="auto"/>
              <w:bottom w:val="single" w:sz="4" w:space="0" w:color="auto"/>
              <w:right w:val="single" w:sz="4" w:space="0" w:color="auto"/>
            </w:tcBorders>
            <w:vAlign w:val="center"/>
          </w:tcPr>
          <w:p w14:paraId="53F67F16"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Enquête</w:t>
            </w:r>
          </w:p>
        </w:tc>
        <w:tc>
          <w:tcPr>
            <w:tcW w:w="586" w:type="pct"/>
            <w:tcBorders>
              <w:top w:val="single" w:sz="4" w:space="0" w:color="auto"/>
              <w:left w:val="single" w:sz="4" w:space="0" w:color="auto"/>
              <w:bottom w:val="single" w:sz="4" w:space="0" w:color="auto"/>
              <w:right w:val="single" w:sz="4" w:space="0" w:color="auto"/>
            </w:tcBorders>
            <w:vAlign w:val="center"/>
          </w:tcPr>
          <w:p w14:paraId="3276471C"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Commune, région, national</w:t>
            </w:r>
          </w:p>
        </w:tc>
        <w:tc>
          <w:tcPr>
            <w:tcW w:w="540" w:type="pct"/>
            <w:tcBorders>
              <w:top w:val="single" w:sz="4" w:space="0" w:color="auto"/>
              <w:left w:val="single" w:sz="4" w:space="0" w:color="auto"/>
              <w:bottom w:val="single" w:sz="4" w:space="0" w:color="auto"/>
              <w:right w:val="single" w:sz="4" w:space="0" w:color="auto"/>
            </w:tcBorders>
            <w:vAlign w:val="center"/>
          </w:tcPr>
          <w:p w14:paraId="601079A0"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DGESS/MEA</w:t>
            </w:r>
          </w:p>
        </w:tc>
        <w:tc>
          <w:tcPr>
            <w:tcW w:w="453" w:type="pct"/>
            <w:tcBorders>
              <w:top w:val="single" w:sz="4" w:space="0" w:color="auto"/>
              <w:left w:val="single" w:sz="4" w:space="0" w:color="auto"/>
              <w:bottom w:val="single" w:sz="4" w:space="0" w:color="auto"/>
              <w:right w:val="single" w:sz="4" w:space="0" w:color="auto"/>
            </w:tcBorders>
            <w:vAlign w:val="center"/>
          </w:tcPr>
          <w:p w14:paraId="7316DB18"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Tous les 5ans</w:t>
            </w:r>
          </w:p>
        </w:tc>
        <w:tc>
          <w:tcPr>
            <w:tcW w:w="642" w:type="pct"/>
            <w:tcBorders>
              <w:top w:val="single" w:sz="4" w:space="0" w:color="auto"/>
              <w:left w:val="single" w:sz="4" w:space="0" w:color="auto"/>
              <w:bottom w:val="single" w:sz="4" w:space="0" w:color="auto"/>
              <w:right w:val="single" w:sz="4" w:space="0" w:color="auto"/>
            </w:tcBorders>
            <w:vAlign w:val="center"/>
          </w:tcPr>
          <w:p w14:paraId="4EE01E1B" w14:textId="77777777" w:rsidR="006E31E0" w:rsidRPr="0019207F" w:rsidRDefault="006E31E0" w:rsidP="00634B1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Statistiques du Ministère de la Santé</w:t>
            </w:r>
          </w:p>
        </w:tc>
      </w:tr>
    </w:tbl>
    <w:p w14:paraId="3858F17F" w14:textId="1A1ECB61" w:rsidR="00634B1B" w:rsidRPr="0019207F" w:rsidRDefault="00634B1B" w:rsidP="006E31E0">
      <w:pPr>
        <w:jc w:val="both"/>
        <w:rPr>
          <w:rFonts w:eastAsia="Calibri"/>
          <w:lang w:val="fr-BE" w:eastAsia="en-US"/>
        </w:rPr>
      </w:pPr>
    </w:p>
    <w:p w14:paraId="2A6CF99E" w14:textId="77777777" w:rsidR="00634B1B" w:rsidRPr="0019207F" w:rsidRDefault="00634B1B">
      <w:pPr>
        <w:spacing w:after="0" w:line="240" w:lineRule="auto"/>
        <w:rPr>
          <w:rFonts w:eastAsia="Calibri"/>
          <w:lang w:val="fr-BE" w:eastAsia="en-US"/>
        </w:rPr>
      </w:pPr>
      <w:r w:rsidRPr="0019207F">
        <w:rPr>
          <w:rFonts w:eastAsia="Calibri"/>
          <w:lang w:val="fr-BE" w:eastAsia="en-US"/>
        </w:rPr>
        <w:br w:type="page"/>
      </w:r>
    </w:p>
    <w:tbl>
      <w:tblPr>
        <w:tblStyle w:val="LightList"/>
        <w:tblW w:w="5061" w:type="pct"/>
        <w:tblInd w:w="-176" w:type="dxa"/>
        <w:tblLook w:val="04A0" w:firstRow="1" w:lastRow="0" w:firstColumn="1" w:lastColumn="0" w:noHBand="0" w:noVBand="1"/>
      </w:tblPr>
      <w:tblGrid>
        <w:gridCol w:w="1884"/>
        <w:gridCol w:w="683"/>
        <w:gridCol w:w="2387"/>
        <w:gridCol w:w="980"/>
        <w:gridCol w:w="1010"/>
        <w:gridCol w:w="705"/>
        <w:gridCol w:w="1248"/>
        <w:gridCol w:w="1583"/>
        <w:gridCol w:w="1595"/>
        <w:gridCol w:w="1228"/>
        <w:gridCol w:w="1377"/>
      </w:tblGrid>
      <w:tr w:rsidR="006E31E0" w:rsidRPr="0019207F" w14:paraId="6496A508" w14:textId="77777777" w:rsidTr="00634B1B">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473558A6" w14:textId="285121FE" w:rsidR="006E31E0" w:rsidRPr="0019207F" w:rsidRDefault="006E31E0">
            <w:pPr>
              <w:widowControl w:val="0"/>
              <w:spacing w:before="40"/>
              <w:jc w:val="center"/>
              <w:rPr>
                <w:rFonts w:ascii="Arial" w:eastAsia="Calibri" w:hAnsi="Arial" w:cs="Arial"/>
                <w:b w:val="0"/>
                <w:color w:val="auto"/>
                <w:sz w:val="20"/>
                <w:szCs w:val="20"/>
                <w:lang w:val="fr-BE" w:eastAsia="en-US"/>
              </w:rPr>
            </w:pPr>
            <w:r w:rsidRPr="0019207F">
              <w:rPr>
                <w:rFonts w:ascii="Arial" w:eastAsia="Calibri" w:hAnsi="Arial" w:cs="Arial"/>
                <w:color w:val="auto"/>
                <w:sz w:val="20"/>
                <w:szCs w:val="20"/>
                <w:lang w:val="fr-BE" w:eastAsia="en-US"/>
              </w:rPr>
              <w:lastRenderedPageBreak/>
              <w:t xml:space="preserve">ACTION 1 : </w:t>
            </w:r>
            <w:r w:rsidR="00233220" w:rsidRPr="0019207F">
              <w:rPr>
                <w:rFonts w:ascii="Arial" w:eastAsia="Calibri" w:hAnsi="Arial" w:cs="Arial"/>
                <w:color w:val="auto"/>
                <w:sz w:val="20"/>
                <w:szCs w:val="20"/>
                <w:lang w:val="fr-BE" w:eastAsia="en-US"/>
              </w:rPr>
              <w:t>Eradication de la d</w:t>
            </w:r>
            <w:r w:rsidRPr="0019207F">
              <w:rPr>
                <w:rFonts w:ascii="Arial" w:eastAsia="Calibri" w:hAnsi="Arial" w:cs="Arial"/>
                <w:color w:val="auto"/>
                <w:sz w:val="20"/>
                <w:szCs w:val="20"/>
                <w:lang w:val="fr-BE" w:eastAsia="en-US"/>
              </w:rPr>
              <w:t>éfécation à l’air libre en milieu rural</w:t>
            </w:r>
          </w:p>
        </w:tc>
      </w:tr>
      <w:tr w:rsidR="006E31E0" w:rsidRPr="0019207F" w14:paraId="52245A0F" w14:textId="77777777" w:rsidTr="00634B1B">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5000" w:type="pct"/>
            <w:gridSpan w:val="11"/>
            <w:tcBorders>
              <w:bottom w:val="single" w:sz="4" w:space="0" w:color="auto"/>
            </w:tcBorders>
            <w:vAlign w:val="center"/>
          </w:tcPr>
          <w:p w14:paraId="0245FDC0" w14:textId="674DFF84" w:rsidR="006E31E0" w:rsidRPr="0019207F" w:rsidRDefault="006E31E0">
            <w:pPr>
              <w:widowControl w:val="0"/>
              <w:spacing w:before="40" w:after="40"/>
              <w:jc w:val="center"/>
              <w:rPr>
                <w:rFonts w:ascii="Arial" w:eastAsia="Calibri" w:hAnsi="Arial" w:cs="Arial"/>
                <w:b w:val="0"/>
                <w:sz w:val="20"/>
                <w:szCs w:val="20"/>
                <w:lang w:val="fr-BE" w:eastAsia="en-US"/>
              </w:rPr>
            </w:pPr>
            <w:r w:rsidRPr="0019207F">
              <w:rPr>
                <w:rFonts w:ascii="Arial" w:eastAsia="Calibri" w:hAnsi="Arial" w:cs="Arial"/>
                <w:sz w:val="20"/>
                <w:szCs w:val="20"/>
                <w:lang w:val="fr-BE" w:eastAsia="en-US"/>
              </w:rPr>
              <w:t xml:space="preserve">OBJECTIF SPECIFIQUE 1 : </w:t>
            </w:r>
            <w:r w:rsidR="00233220" w:rsidRPr="0019207F">
              <w:rPr>
                <w:rFonts w:ascii="Arial" w:eastAsia="Calibri" w:hAnsi="Arial" w:cs="Arial"/>
                <w:sz w:val="20"/>
                <w:szCs w:val="20"/>
                <w:lang w:val="fr-BE" w:eastAsia="en-US"/>
              </w:rPr>
              <w:t xml:space="preserve">Promouvoir les bonnes pratiques d’hygiène </w:t>
            </w:r>
            <w:r w:rsidRPr="0019207F">
              <w:rPr>
                <w:rFonts w:ascii="Arial" w:eastAsia="Calibri" w:hAnsi="Arial" w:cs="Arial"/>
                <w:sz w:val="20"/>
                <w:szCs w:val="20"/>
                <w:lang w:val="fr-BE" w:eastAsia="en-US"/>
              </w:rPr>
              <w:t xml:space="preserve"> en milieu rural</w:t>
            </w:r>
          </w:p>
        </w:tc>
      </w:tr>
      <w:tr w:rsidR="006E31E0" w:rsidRPr="0019207F" w14:paraId="33CE47E6" w14:textId="77777777" w:rsidTr="00634B1B">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auto"/>
              <w:left w:val="single" w:sz="4" w:space="0" w:color="auto"/>
              <w:bottom w:val="single" w:sz="4" w:space="0" w:color="auto"/>
              <w:right w:val="single" w:sz="4" w:space="0" w:color="auto"/>
            </w:tcBorders>
            <w:vAlign w:val="center"/>
          </w:tcPr>
          <w:p w14:paraId="579FCAD7" w14:textId="77777777" w:rsidR="006E31E0" w:rsidRPr="0019207F" w:rsidRDefault="006E31E0" w:rsidP="00634B1B">
            <w:pPr>
              <w:widowControl w:val="0"/>
              <w:spacing w:before="40" w:after="40"/>
              <w:jc w:val="center"/>
              <w:rPr>
                <w:rFonts w:ascii="Arial" w:eastAsia="Calibri" w:hAnsi="Arial" w:cs="Arial"/>
                <w:b w:val="0"/>
                <w:sz w:val="20"/>
                <w:szCs w:val="20"/>
                <w:lang w:val="fr-BE" w:eastAsia="en-US"/>
              </w:rPr>
            </w:pPr>
            <w:r w:rsidRPr="0019207F">
              <w:rPr>
                <w:rFonts w:ascii="Arial" w:eastAsia="Calibri" w:hAnsi="Arial" w:cs="Arial"/>
                <w:sz w:val="20"/>
                <w:szCs w:val="20"/>
                <w:lang w:val="fr-BE" w:eastAsia="en-US"/>
              </w:rPr>
              <w:t>Indicateur de performance</w:t>
            </w:r>
          </w:p>
        </w:tc>
        <w:tc>
          <w:tcPr>
            <w:tcW w:w="250" w:type="pct"/>
            <w:tcBorders>
              <w:top w:val="single" w:sz="4" w:space="0" w:color="auto"/>
              <w:left w:val="single" w:sz="4" w:space="0" w:color="auto"/>
              <w:bottom w:val="single" w:sz="4" w:space="0" w:color="auto"/>
              <w:right w:val="single" w:sz="4" w:space="0" w:color="auto"/>
            </w:tcBorders>
            <w:vAlign w:val="center"/>
          </w:tcPr>
          <w:p w14:paraId="28357F56"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Type</w:t>
            </w:r>
          </w:p>
        </w:tc>
        <w:tc>
          <w:tcPr>
            <w:tcW w:w="858" w:type="pct"/>
            <w:tcBorders>
              <w:top w:val="single" w:sz="4" w:space="0" w:color="auto"/>
              <w:left w:val="single" w:sz="4" w:space="0" w:color="auto"/>
              <w:bottom w:val="single" w:sz="4" w:space="0" w:color="auto"/>
              <w:right w:val="single" w:sz="4" w:space="0" w:color="auto"/>
            </w:tcBorders>
            <w:vAlign w:val="center"/>
          </w:tcPr>
          <w:p w14:paraId="2762C8EE"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Mode de calcul</w:t>
            </w:r>
          </w:p>
        </w:tc>
        <w:tc>
          <w:tcPr>
            <w:tcW w:w="359" w:type="pct"/>
            <w:tcBorders>
              <w:top w:val="single" w:sz="4" w:space="0" w:color="auto"/>
              <w:left w:val="single" w:sz="4" w:space="0" w:color="auto"/>
              <w:bottom w:val="single" w:sz="4" w:space="0" w:color="auto"/>
              <w:right w:val="single" w:sz="4" w:space="0" w:color="auto"/>
            </w:tcBorders>
            <w:vAlign w:val="center"/>
          </w:tcPr>
          <w:p w14:paraId="13C31F44"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Unité</w:t>
            </w:r>
          </w:p>
        </w:tc>
        <w:tc>
          <w:tcPr>
            <w:tcW w:w="369" w:type="pct"/>
            <w:tcBorders>
              <w:top w:val="single" w:sz="4" w:space="0" w:color="auto"/>
              <w:left w:val="single" w:sz="4" w:space="0" w:color="auto"/>
              <w:bottom w:val="single" w:sz="4" w:space="0" w:color="auto"/>
              <w:right w:val="single" w:sz="4" w:space="0" w:color="auto"/>
            </w:tcBorders>
            <w:vAlign w:val="center"/>
          </w:tcPr>
          <w:p w14:paraId="3F932E26"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Valeur initiale</w:t>
            </w:r>
          </w:p>
        </w:tc>
        <w:tc>
          <w:tcPr>
            <w:tcW w:w="223" w:type="pct"/>
            <w:tcBorders>
              <w:top w:val="single" w:sz="4" w:space="0" w:color="auto"/>
              <w:left w:val="single" w:sz="4" w:space="0" w:color="auto"/>
              <w:bottom w:val="single" w:sz="4" w:space="0" w:color="auto"/>
              <w:right w:val="single" w:sz="4" w:space="0" w:color="auto"/>
            </w:tcBorders>
            <w:vAlign w:val="center"/>
          </w:tcPr>
          <w:p w14:paraId="0C5E355C"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Cible 2030</w:t>
            </w:r>
          </w:p>
        </w:tc>
        <w:tc>
          <w:tcPr>
            <w:tcW w:w="450" w:type="pct"/>
            <w:tcBorders>
              <w:top w:val="single" w:sz="4" w:space="0" w:color="auto"/>
              <w:left w:val="single" w:sz="4" w:space="0" w:color="auto"/>
              <w:bottom w:val="single" w:sz="4" w:space="0" w:color="auto"/>
              <w:right w:val="single" w:sz="4" w:space="0" w:color="auto"/>
            </w:tcBorders>
            <w:vAlign w:val="center"/>
          </w:tcPr>
          <w:p w14:paraId="1531BDD3"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Méthode de collecte des données</w:t>
            </w:r>
          </w:p>
        </w:tc>
        <w:tc>
          <w:tcPr>
            <w:tcW w:w="476" w:type="pct"/>
            <w:tcBorders>
              <w:top w:val="single" w:sz="4" w:space="0" w:color="auto"/>
              <w:left w:val="single" w:sz="4" w:space="0" w:color="auto"/>
              <w:bottom w:val="single" w:sz="4" w:space="0" w:color="auto"/>
              <w:right w:val="single" w:sz="4" w:space="0" w:color="auto"/>
            </w:tcBorders>
            <w:vAlign w:val="center"/>
          </w:tcPr>
          <w:p w14:paraId="304C125B"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Niveau de désagrégation</w:t>
            </w:r>
          </w:p>
        </w:tc>
        <w:tc>
          <w:tcPr>
            <w:tcW w:w="496" w:type="pct"/>
            <w:tcBorders>
              <w:top w:val="single" w:sz="4" w:space="0" w:color="auto"/>
              <w:left w:val="single" w:sz="4" w:space="0" w:color="auto"/>
              <w:bottom w:val="single" w:sz="4" w:space="0" w:color="auto"/>
              <w:right w:val="single" w:sz="4" w:space="0" w:color="auto"/>
            </w:tcBorders>
            <w:vAlign w:val="center"/>
          </w:tcPr>
          <w:p w14:paraId="71690A91"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Responsable de la collecte</w:t>
            </w:r>
          </w:p>
        </w:tc>
        <w:tc>
          <w:tcPr>
            <w:tcW w:w="370" w:type="pct"/>
            <w:tcBorders>
              <w:top w:val="single" w:sz="4" w:space="0" w:color="auto"/>
              <w:left w:val="single" w:sz="4" w:space="0" w:color="auto"/>
              <w:bottom w:val="single" w:sz="4" w:space="0" w:color="auto"/>
              <w:right w:val="single" w:sz="4" w:space="0" w:color="auto"/>
            </w:tcBorders>
            <w:vAlign w:val="center"/>
          </w:tcPr>
          <w:p w14:paraId="65C750E3"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Fréquence</w:t>
            </w:r>
          </w:p>
        </w:tc>
        <w:tc>
          <w:tcPr>
            <w:tcW w:w="494" w:type="pct"/>
            <w:tcBorders>
              <w:top w:val="single" w:sz="4" w:space="0" w:color="auto"/>
              <w:left w:val="single" w:sz="4" w:space="0" w:color="auto"/>
              <w:bottom w:val="single" w:sz="4" w:space="0" w:color="auto"/>
              <w:right w:val="single" w:sz="4" w:space="0" w:color="auto"/>
            </w:tcBorders>
            <w:vAlign w:val="center"/>
          </w:tcPr>
          <w:p w14:paraId="2A770A2E"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Sources des données</w:t>
            </w:r>
          </w:p>
        </w:tc>
      </w:tr>
      <w:tr w:rsidR="006E31E0" w:rsidRPr="0019207F" w14:paraId="5494902F" w14:textId="77777777" w:rsidTr="00634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auto"/>
              <w:left w:val="single" w:sz="4" w:space="0" w:color="auto"/>
              <w:bottom w:val="single" w:sz="4" w:space="0" w:color="auto"/>
              <w:right w:val="single" w:sz="4" w:space="0" w:color="auto"/>
            </w:tcBorders>
            <w:vAlign w:val="center"/>
          </w:tcPr>
          <w:p w14:paraId="0BA91D72" w14:textId="59CB2A2B" w:rsidR="006E31E0" w:rsidRPr="0019207F" w:rsidRDefault="006E31E0" w:rsidP="00634B1B">
            <w:pPr>
              <w:widowControl w:val="0"/>
              <w:spacing w:before="40" w:after="40"/>
              <w:jc w:val="center"/>
              <w:rPr>
                <w:rFonts w:ascii="Arial" w:eastAsia="Calibri" w:hAnsi="Arial" w:cs="Arial"/>
                <w:sz w:val="20"/>
                <w:szCs w:val="20"/>
                <w:lang w:val="fr-BE" w:eastAsia="en-US"/>
              </w:rPr>
            </w:pPr>
            <w:r w:rsidRPr="0019207F">
              <w:rPr>
                <w:rFonts w:ascii="Arial" w:eastAsia="Calibri" w:hAnsi="Arial" w:cs="Arial"/>
                <w:sz w:val="20"/>
                <w:szCs w:val="20"/>
                <w:u w:val="single"/>
                <w:lang w:val="fr-BE" w:eastAsia="en-US"/>
              </w:rPr>
              <w:t>Indicateur 1 :</w:t>
            </w:r>
          </w:p>
          <w:p w14:paraId="71DB5E8D" w14:textId="774CE1D9" w:rsidR="006E31E0" w:rsidRPr="0019207F" w:rsidRDefault="006E31E0" w:rsidP="00795289">
            <w:pPr>
              <w:spacing w:after="120"/>
              <w:jc w:val="center"/>
              <w:rPr>
                <w:rFonts w:ascii="Arial" w:eastAsia="Calibri" w:hAnsi="Arial" w:cs="Arial"/>
                <w:sz w:val="20"/>
                <w:szCs w:val="20"/>
              </w:rPr>
            </w:pPr>
            <w:r w:rsidRPr="0019207F">
              <w:rPr>
                <w:rFonts w:ascii="Arial" w:eastAsia="Calibri" w:hAnsi="Arial" w:cs="Arial"/>
                <w:sz w:val="20"/>
                <w:szCs w:val="20"/>
              </w:rPr>
              <w:t>Proportion de villages des communes rurales  qui demeurent FDAL après leur certification</w:t>
            </w:r>
          </w:p>
        </w:tc>
        <w:tc>
          <w:tcPr>
            <w:tcW w:w="250" w:type="pct"/>
            <w:tcBorders>
              <w:top w:val="single" w:sz="4" w:space="0" w:color="auto"/>
              <w:left w:val="single" w:sz="4" w:space="0" w:color="auto"/>
              <w:bottom w:val="single" w:sz="4" w:space="0" w:color="auto"/>
              <w:right w:val="single" w:sz="4" w:space="0" w:color="auto"/>
            </w:tcBorders>
            <w:vAlign w:val="center"/>
          </w:tcPr>
          <w:p w14:paraId="07C733A6"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Effet</w:t>
            </w:r>
          </w:p>
        </w:tc>
        <w:tc>
          <w:tcPr>
            <w:tcW w:w="858" w:type="pct"/>
            <w:tcBorders>
              <w:top w:val="single" w:sz="4" w:space="0" w:color="auto"/>
              <w:left w:val="single" w:sz="4" w:space="0" w:color="auto"/>
              <w:bottom w:val="single" w:sz="4" w:space="0" w:color="auto"/>
              <w:right w:val="single" w:sz="4" w:space="0" w:color="auto"/>
            </w:tcBorders>
            <w:vAlign w:val="center"/>
          </w:tcPr>
          <w:p w14:paraId="0015147E" w14:textId="38703799"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b/>
                <w:sz w:val="20"/>
                <w:szCs w:val="20"/>
                <w:lang w:val="fr-BE" w:eastAsia="en-US"/>
              </w:rPr>
              <w:t>Numérateur:</w:t>
            </w:r>
            <w:r w:rsidRPr="0019207F">
              <w:rPr>
                <w:rFonts w:ascii="Arial" w:eastAsia="Calibri" w:hAnsi="Arial" w:cs="Arial"/>
                <w:sz w:val="20"/>
                <w:szCs w:val="20"/>
                <w:lang w:val="fr-BE" w:eastAsia="en-US"/>
              </w:rPr>
              <w:t xml:space="preserve"> nombre de villages  de communes rurales certifiés FDAL</w:t>
            </w:r>
          </w:p>
          <w:p w14:paraId="43BFC731" w14:textId="6BC759D9" w:rsidR="006E31E0" w:rsidRPr="0019207F" w:rsidRDefault="006E31E0" w:rsidP="00795289">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b/>
                <w:sz w:val="20"/>
                <w:szCs w:val="20"/>
                <w:lang w:val="fr-BE" w:eastAsia="en-US"/>
              </w:rPr>
              <w:t>Dénominateur :</w:t>
            </w:r>
            <w:r w:rsidRPr="0019207F">
              <w:rPr>
                <w:rFonts w:ascii="Arial" w:eastAsia="Calibri" w:hAnsi="Arial" w:cs="Arial"/>
                <w:sz w:val="20"/>
                <w:szCs w:val="20"/>
                <w:lang w:val="fr-BE" w:eastAsia="en-US"/>
              </w:rPr>
              <w:t xml:space="preserve"> nombre total de villages des communes rurales</w:t>
            </w:r>
          </w:p>
        </w:tc>
        <w:tc>
          <w:tcPr>
            <w:tcW w:w="359" w:type="pct"/>
            <w:tcBorders>
              <w:top w:val="single" w:sz="4" w:space="0" w:color="auto"/>
              <w:left w:val="single" w:sz="4" w:space="0" w:color="auto"/>
              <w:bottom w:val="single" w:sz="4" w:space="0" w:color="auto"/>
              <w:right w:val="single" w:sz="4" w:space="0" w:color="auto"/>
            </w:tcBorders>
            <w:vAlign w:val="center"/>
          </w:tcPr>
          <w:p w14:paraId="2F497D18"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p>
          <w:p w14:paraId="3150BE1D"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p>
          <w:p w14:paraId="019A2173"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w:t>
            </w:r>
          </w:p>
        </w:tc>
        <w:tc>
          <w:tcPr>
            <w:tcW w:w="369" w:type="pct"/>
            <w:tcBorders>
              <w:top w:val="single" w:sz="4" w:space="0" w:color="auto"/>
              <w:left w:val="single" w:sz="4" w:space="0" w:color="auto"/>
              <w:bottom w:val="single" w:sz="4" w:space="0" w:color="auto"/>
              <w:right w:val="single" w:sz="4" w:space="0" w:color="auto"/>
            </w:tcBorders>
            <w:vAlign w:val="center"/>
          </w:tcPr>
          <w:p w14:paraId="1101F420" w14:textId="2830C300" w:rsidR="006E31E0" w:rsidRPr="0019207F" w:rsidRDefault="00634B1B"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w:t>
            </w:r>
          </w:p>
        </w:tc>
        <w:tc>
          <w:tcPr>
            <w:tcW w:w="223" w:type="pct"/>
            <w:tcBorders>
              <w:top w:val="single" w:sz="4" w:space="0" w:color="auto"/>
              <w:left w:val="single" w:sz="4" w:space="0" w:color="auto"/>
              <w:bottom w:val="single" w:sz="4" w:space="0" w:color="auto"/>
              <w:right w:val="single" w:sz="4" w:space="0" w:color="auto"/>
            </w:tcBorders>
            <w:vAlign w:val="center"/>
          </w:tcPr>
          <w:p w14:paraId="12FF1DB6" w14:textId="2335F4A0"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100</w:t>
            </w:r>
          </w:p>
        </w:tc>
        <w:tc>
          <w:tcPr>
            <w:tcW w:w="450" w:type="pct"/>
            <w:tcBorders>
              <w:top w:val="single" w:sz="4" w:space="0" w:color="auto"/>
              <w:left w:val="single" w:sz="4" w:space="0" w:color="auto"/>
              <w:bottom w:val="single" w:sz="4" w:space="0" w:color="auto"/>
              <w:right w:val="single" w:sz="4" w:space="0" w:color="auto"/>
            </w:tcBorders>
            <w:vAlign w:val="center"/>
          </w:tcPr>
          <w:p w14:paraId="602382EE"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Inventaire et enquêtes</w:t>
            </w:r>
          </w:p>
        </w:tc>
        <w:tc>
          <w:tcPr>
            <w:tcW w:w="476" w:type="pct"/>
            <w:tcBorders>
              <w:top w:val="single" w:sz="4" w:space="0" w:color="auto"/>
              <w:left w:val="single" w:sz="4" w:space="0" w:color="auto"/>
              <w:bottom w:val="single" w:sz="4" w:space="0" w:color="auto"/>
              <w:right w:val="single" w:sz="4" w:space="0" w:color="auto"/>
            </w:tcBorders>
            <w:vAlign w:val="center"/>
          </w:tcPr>
          <w:p w14:paraId="4D62C24F"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National</w:t>
            </w:r>
          </w:p>
          <w:p w14:paraId="60C52AC3"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Régional</w:t>
            </w:r>
          </w:p>
          <w:p w14:paraId="0706616C"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Communal</w:t>
            </w:r>
          </w:p>
        </w:tc>
        <w:tc>
          <w:tcPr>
            <w:tcW w:w="496" w:type="pct"/>
            <w:tcBorders>
              <w:top w:val="single" w:sz="4" w:space="0" w:color="auto"/>
              <w:left w:val="single" w:sz="4" w:space="0" w:color="auto"/>
              <w:bottom w:val="single" w:sz="4" w:space="0" w:color="auto"/>
              <w:right w:val="single" w:sz="4" w:space="0" w:color="auto"/>
            </w:tcBorders>
            <w:vAlign w:val="center"/>
          </w:tcPr>
          <w:p w14:paraId="1AD412E6" w14:textId="67F6745E"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Directions centrales DGA, DGESS) et déconcentrés assainissement</w:t>
            </w:r>
          </w:p>
        </w:tc>
        <w:tc>
          <w:tcPr>
            <w:tcW w:w="370" w:type="pct"/>
            <w:tcBorders>
              <w:top w:val="single" w:sz="4" w:space="0" w:color="auto"/>
              <w:left w:val="single" w:sz="4" w:space="0" w:color="auto"/>
              <w:bottom w:val="single" w:sz="4" w:space="0" w:color="auto"/>
              <w:right w:val="single" w:sz="4" w:space="0" w:color="auto"/>
            </w:tcBorders>
            <w:vAlign w:val="center"/>
          </w:tcPr>
          <w:p w14:paraId="54E5D0E7"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Annuelle</w:t>
            </w:r>
          </w:p>
        </w:tc>
        <w:tc>
          <w:tcPr>
            <w:tcW w:w="494" w:type="pct"/>
            <w:tcBorders>
              <w:top w:val="single" w:sz="4" w:space="0" w:color="auto"/>
              <w:left w:val="single" w:sz="4" w:space="0" w:color="auto"/>
              <w:bottom w:val="single" w:sz="4" w:space="0" w:color="auto"/>
              <w:right w:val="single" w:sz="4" w:space="0" w:color="auto"/>
            </w:tcBorders>
            <w:vAlign w:val="center"/>
          </w:tcPr>
          <w:p w14:paraId="0F8C1579"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Rapport performance PN-AEUE</w:t>
            </w:r>
          </w:p>
          <w:p w14:paraId="0C20777C"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Annuaire statistique du secteur</w:t>
            </w:r>
          </w:p>
        </w:tc>
      </w:tr>
      <w:tr w:rsidR="006E31E0" w:rsidRPr="0019207F" w14:paraId="6B35F942" w14:textId="77777777" w:rsidTr="00634B1B">
        <w:tc>
          <w:tcPr>
            <w:cnfStyle w:val="001000000000" w:firstRow="0" w:lastRow="0" w:firstColumn="1" w:lastColumn="0" w:oddVBand="0" w:evenVBand="0" w:oddHBand="0" w:evenHBand="0" w:firstRowFirstColumn="0" w:firstRowLastColumn="0" w:lastRowFirstColumn="0" w:lastRowLastColumn="0"/>
            <w:tcW w:w="655" w:type="pct"/>
            <w:tcBorders>
              <w:top w:val="single" w:sz="4" w:space="0" w:color="auto"/>
              <w:left w:val="single" w:sz="4" w:space="0" w:color="auto"/>
              <w:bottom w:val="single" w:sz="4" w:space="0" w:color="auto"/>
              <w:right w:val="single" w:sz="4" w:space="0" w:color="auto"/>
            </w:tcBorders>
            <w:vAlign w:val="center"/>
          </w:tcPr>
          <w:p w14:paraId="626C477E" w14:textId="77777777" w:rsidR="006E31E0" w:rsidRPr="0019207F" w:rsidRDefault="006E31E0" w:rsidP="00634B1B">
            <w:pPr>
              <w:widowControl w:val="0"/>
              <w:spacing w:before="40" w:after="40"/>
              <w:jc w:val="center"/>
              <w:rPr>
                <w:rFonts w:ascii="Arial" w:eastAsia="Calibri" w:hAnsi="Arial" w:cs="Arial"/>
                <w:sz w:val="20"/>
                <w:szCs w:val="20"/>
                <w:lang w:val="fr-BE" w:eastAsia="en-US"/>
              </w:rPr>
            </w:pPr>
            <w:r w:rsidRPr="0019207F">
              <w:rPr>
                <w:rFonts w:ascii="Arial" w:eastAsia="Calibri" w:hAnsi="Arial" w:cs="Arial"/>
                <w:sz w:val="20"/>
                <w:szCs w:val="20"/>
                <w:u w:val="single"/>
                <w:lang w:val="fr-BE" w:eastAsia="en-US"/>
              </w:rPr>
              <w:t>Indicateur 2</w:t>
            </w:r>
            <w:r w:rsidRPr="0019207F">
              <w:rPr>
                <w:rFonts w:ascii="Arial" w:eastAsia="Calibri" w:hAnsi="Arial" w:cs="Arial"/>
                <w:sz w:val="20"/>
                <w:szCs w:val="20"/>
                <w:lang w:val="fr-BE" w:eastAsia="en-US"/>
              </w:rPr>
              <w:t> :</w:t>
            </w:r>
          </w:p>
          <w:p w14:paraId="6EFFA69B" w14:textId="74DB169B" w:rsidR="006E31E0" w:rsidRPr="0019207F" w:rsidRDefault="006E31E0" w:rsidP="00634B1B">
            <w:pPr>
              <w:widowControl w:val="0"/>
              <w:spacing w:before="40" w:after="40"/>
              <w:jc w:val="center"/>
              <w:rPr>
                <w:rFonts w:ascii="Arial" w:eastAsia="Calibri" w:hAnsi="Arial" w:cs="Arial"/>
                <w:sz w:val="20"/>
                <w:szCs w:val="20"/>
                <w:lang w:val="fr-BE" w:eastAsia="en-US"/>
              </w:rPr>
            </w:pPr>
            <w:r w:rsidRPr="0019207F">
              <w:rPr>
                <w:rFonts w:ascii="Arial" w:eastAsia="Calibri" w:hAnsi="Arial" w:cs="Arial"/>
                <w:sz w:val="20"/>
                <w:szCs w:val="20"/>
                <w:lang w:val="fr-BE" w:eastAsia="en-US"/>
              </w:rPr>
              <w:t>Proportion de populations rurales ayant adopté de pratiques adéquates d’hygiène et d’assainissement</w:t>
            </w:r>
          </w:p>
        </w:tc>
        <w:tc>
          <w:tcPr>
            <w:tcW w:w="250" w:type="pct"/>
            <w:tcBorders>
              <w:top w:val="single" w:sz="4" w:space="0" w:color="auto"/>
              <w:left w:val="single" w:sz="4" w:space="0" w:color="auto"/>
              <w:bottom w:val="single" w:sz="4" w:space="0" w:color="auto"/>
              <w:right w:val="single" w:sz="4" w:space="0" w:color="auto"/>
            </w:tcBorders>
            <w:vAlign w:val="center"/>
          </w:tcPr>
          <w:p w14:paraId="60A76F7C"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Effet</w:t>
            </w:r>
          </w:p>
        </w:tc>
        <w:tc>
          <w:tcPr>
            <w:tcW w:w="858" w:type="pct"/>
            <w:tcBorders>
              <w:top w:val="single" w:sz="4" w:space="0" w:color="auto"/>
              <w:left w:val="single" w:sz="4" w:space="0" w:color="auto"/>
              <w:bottom w:val="single" w:sz="4" w:space="0" w:color="auto"/>
              <w:right w:val="single" w:sz="4" w:space="0" w:color="auto"/>
            </w:tcBorders>
            <w:vAlign w:val="center"/>
          </w:tcPr>
          <w:p w14:paraId="126CC689" w14:textId="13FF3E0F"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b/>
                <w:sz w:val="20"/>
                <w:szCs w:val="20"/>
                <w:lang w:val="fr-BE" w:eastAsia="en-US"/>
              </w:rPr>
              <w:t>Numérateur :</w:t>
            </w:r>
            <w:r w:rsidRPr="0019207F">
              <w:rPr>
                <w:rFonts w:ascii="Arial" w:eastAsia="Calibri" w:hAnsi="Arial" w:cs="Arial"/>
                <w:sz w:val="20"/>
                <w:szCs w:val="20"/>
                <w:lang w:val="fr-BE" w:eastAsia="en-US"/>
              </w:rPr>
              <w:t xml:space="preserve"> Nombre de personnes en milieu rural ayant adopté de pratiques adéquates d’hygiène et d’assainissement</w:t>
            </w:r>
          </w:p>
          <w:p w14:paraId="72092B1E" w14:textId="41FC81C4"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b/>
                <w:sz w:val="20"/>
                <w:szCs w:val="20"/>
                <w:lang w:val="fr-BE" w:eastAsia="en-US"/>
              </w:rPr>
              <w:t>Dénominateur:</w:t>
            </w:r>
            <w:r w:rsidRPr="0019207F">
              <w:rPr>
                <w:rFonts w:ascii="Arial" w:eastAsia="Calibri" w:hAnsi="Arial" w:cs="Arial"/>
                <w:sz w:val="20"/>
                <w:szCs w:val="20"/>
                <w:lang w:val="fr-BE" w:eastAsia="en-US"/>
              </w:rPr>
              <w:t xml:space="preserve"> Population rurale totale</w:t>
            </w:r>
          </w:p>
        </w:tc>
        <w:tc>
          <w:tcPr>
            <w:tcW w:w="359" w:type="pct"/>
            <w:tcBorders>
              <w:top w:val="single" w:sz="4" w:space="0" w:color="auto"/>
              <w:left w:val="single" w:sz="4" w:space="0" w:color="auto"/>
              <w:bottom w:val="single" w:sz="4" w:space="0" w:color="auto"/>
              <w:right w:val="single" w:sz="4" w:space="0" w:color="auto"/>
            </w:tcBorders>
            <w:vAlign w:val="center"/>
          </w:tcPr>
          <w:p w14:paraId="64C80453"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p>
          <w:p w14:paraId="685AC9AE"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w:t>
            </w:r>
          </w:p>
        </w:tc>
        <w:tc>
          <w:tcPr>
            <w:tcW w:w="369" w:type="pct"/>
            <w:tcBorders>
              <w:top w:val="single" w:sz="4" w:space="0" w:color="auto"/>
              <w:left w:val="single" w:sz="4" w:space="0" w:color="auto"/>
              <w:bottom w:val="single" w:sz="4" w:space="0" w:color="auto"/>
              <w:right w:val="single" w:sz="4" w:space="0" w:color="auto"/>
            </w:tcBorders>
            <w:vAlign w:val="center"/>
          </w:tcPr>
          <w:p w14:paraId="7DF7F6C4" w14:textId="5D62F26C" w:rsidR="006E31E0" w:rsidRPr="0019207F" w:rsidRDefault="00634B1B"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w:t>
            </w:r>
          </w:p>
        </w:tc>
        <w:tc>
          <w:tcPr>
            <w:tcW w:w="223" w:type="pct"/>
            <w:tcBorders>
              <w:top w:val="single" w:sz="4" w:space="0" w:color="auto"/>
              <w:left w:val="single" w:sz="4" w:space="0" w:color="auto"/>
              <w:bottom w:val="single" w:sz="4" w:space="0" w:color="auto"/>
              <w:right w:val="single" w:sz="4" w:space="0" w:color="auto"/>
            </w:tcBorders>
            <w:vAlign w:val="center"/>
          </w:tcPr>
          <w:p w14:paraId="2CC2C640"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100</w:t>
            </w:r>
          </w:p>
        </w:tc>
        <w:tc>
          <w:tcPr>
            <w:tcW w:w="450" w:type="pct"/>
            <w:tcBorders>
              <w:top w:val="single" w:sz="4" w:space="0" w:color="auto"/>
              <w:left w:val="single" w:sz="4" w:space="0" w:color="auto"/>
              <w:bottom w:val="single" w:sz="4" w:space="0" w:color="auto"/>
              <w:right w:val="single" w:sz="4" w:space="0" w:color="auto"/>
            </w:tcBorders>
            <w:vAlign w:val="center"/>
          </w:tcPr>
          <w:p w14:paraId="473C4144" w14:textId="0F0B1E83"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enquêtes</w:t>
            </w:r>
          </w:p>
        </w:tc>
        <w:tc>
          <w:tcPr>
            <w:tcW w:w="476" w:type="pct"/>
            <w:tcBorders>
              <w:top w:val="single" w:sz="4" w:space="0" w:color="auto"/>
              <w:left w:val="single" w:sz="4" w:space="0" w:color="auto"/>
              <w:bottom w:val="single" w:sz="4" w:space="0" w:color="auto"/>
              <w:right w:val="single" w:sz="4" w:space="0" w:color="auto"/>
            </w:tcBorders>
            <w:vAlign w:val="center"/>
          </w:tcPr>
          <w:p w14:paraId="6DA0BA7F"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Régional</w:t>
            </w:r>
          </w:p>
          <w:p w14:paraId="4A1F9073"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National</w:t>
            </w:r>
          </w:p>
          <w:p w14:paraId="37F55E6D"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Communal</w:t>
            </w:r>
          </w:p>
        </w:tc>
        <w:tc>
          <w:tcPr>
            <w:tcW w:w="496" w:type="pct"/>
            <w:tcBorders>
              <w:top w:val="single" w:sz="4" w:space="0" w:color="auto"/>
              <w:left w:val="single" w:sz="4" w:space="0" w:color="auto"/>
              <w:bottom w:val="single" w:sz="4" w:space="0" w:color="auto"/>
              <w:right w:val="single" w:sz="4" w:space="0" w:color="auto"/>
            </w:tcBorders>
            <w:vAlign w:val="center"/>
          </w:tcPr>
          <w:p w14:paraId="5B343C7C"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Directions centrales (DGAEUE, ONEA, DGESS) et déconcentrés assainissement</w:t>
            </w:r>
          </w:p>
        </w:tc>
        <w:tc>
          <w:tcPr>
            <w:tcW w:w="370" w:type="pct"/>
            <w:tcBorders>
              <w:top w:val="single" w:sz="4" w:space="0" w:color="auto"/>
              <w:left w:val="single" w:sz="4" w:space="0" w:color="auto"/>
              <w:bottom w:val="single" w:sz="4" w:space="0" w:color="auto"/>
              <w:right w:val="single" w:sz="4" w:space="0" w:color="auto"/>
            </w:tcBorders>
            <w:vAlign w:val="center"/>
          </w:tcPr>
          <w:p w14:paraId="7E01466C" w14:textId="389E470E"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Tous les 5 ans</w:t>
            </w:r>
          </w:p>
        </w:tc>
        <w:tc>
          <w:tcPr>
            <w:tcW w:w="494" w:type="pct"/>
            <w:tcBorders>
              <w:top w:val="single" w:sz="4" w:space="0" w:color="auto"/>
              <w:left w:val="single" w:sz="4" w:space="0" w:color="auto"/>
              <w:bottom w:val="single" w:sz="4" w:space="0" w:color="auto"/>
              <w:right w:val="single" w:sz="4" w:space="0" w:color="auto"/>
            </w:tcBorders>
            <w:vAlign w:val="center"/>
          </w:tcPr>
          <w:p w14:paraId="11F79439"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Rapports de performance du PN-AEUE</w:t>
            </w:r>
          </w:p>
          <w:p w14:paraId="61FE1344"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Rapport d’enquête à la fin de chaque phase</w:t>
            </w:r>
          </w:p>
        </w:tc>
      </w:tr>
    </w:tbl>
    <w:p w14:paraId="10A845DA" w14:textId="7E71587E" w:rsidR="00634B1B" w:rsidRPr="0019207F" w:rsidRDefault="00634B1B" w:rsidP="006E31E0">
      <w:pPr>
        <w:jc w:val="both"/>
        <w:rPr>
          <w:rFonts w:eastAsia="Calibri"/>
          <w:lang w:val="fr-BE" w:eastAsia="en-US"/>
        </w:rPr>
      </w:pPr>
    </w:p>
    <w:p w14:paraId="5D5CE1C4" w14:textId="77777777" w:rsidR="00634B1B" w:rsidRPr="0019207F" w:rsidRDefault="00634B1B">
      <w:pPr>
        <w:spacing w:after="0" w:line="240" w:lineRule="auto"/>
        <w:rPr>
          <w:rFonts w:eastAsia="Calibri"/>
          <w:lang w:val="fr-BE" w:eastAsia="en-US"/>
        </w:rPr>
      </w:pPr>
      <w:r w:rsidRPr="0019207F">
        <w:rPr>
          <w:rFonts w:eastAsia="Calibri"/>
          <w:lang w:val="fr-BE" w:eastAsia="en-US"/>
        </w:rPr>
        <w:br w:type="page"/>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683"/>
        <w:gridCol w:w="2503"/>
        <w:gridCol w:w="806"/>
        <w:gridCol w:w="951"/>
        <w:gridCol w:w="705"/>
        <w:gridCol w:w="1218"/>
        <w:gridCol w:w="1584"/>
        <w:gridCol w:w="1595"/>
        <w:gridCol w:w="1228"/>
        <w:gridCol w:w="1346"/>
      </w:tblGrid>
      <w:tr w:rsidR="006E31E0" w:rsidRPr="0019207F" w14:paraId="0037B013" w14:textId="77777777" w:rsidTr="00634B1B">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228C6CD3" w14:textId="36506982" w:rsidR="006E31E0" w:rsidRPr="0019207F" w:rsidRDefault="006E31E0">
            <w:pPr>
              <w:widowControl w:val="0"/>
              <w:spacing w:before="40" w:after="40"/>
              <w:jc w:val="center"/>
              <w:rPr>
                <w:rFonts w:ascii="Arial" w:eastAsia="Calibri" w:hAnsi="Arial" w:cs="Arial"/>
                <w:color w:val="auto"/>
                <w:sz w:val="20"/>
                <w:szCs w:val="20"/>
                <w:lang w:val="fr-BE" w:eastAsia="en-US"/>
              </w:rPr>
            </w:pPr>
            <w:r w:rsidRPr="0019207F">
              <w:rPr>
                <w:rFonts w:ascii="Arial" w:eastAsia="Calibri" w:hAnsi="Arial" w:cs="Arial"/>
                <w:color w:val="auto"/>
                <w:sz w:val="20"/>
                <w:szCs w:val="20"/>
                <w:lang w:val="fr-BE" w:eastAsia="en-US"/>
              </w:rPr>
              <w:lastRenderedPageBreak/>
              <w:t xml:space="preserve">ACTION 2 : </w:t>
            </w:r>
            <w:r w:rsidR="00233220" w:rsidRPr="0019207F">
              <w:rPr>
                <w:rFonts w:ascii="Arial" w:eastAsia="Calibri" w:hAnsi="Arial" w:cs="Arial"/>
                <w:color w:val="auto"/>
                <w:sz w:val="20"/>
                <w:szCs w:val="20"/>
                <w:lang w:val="fr-BE" w:eastAsia="en-US"/>
              </w:rPr>
              <w:t>Eradication de la d</w:t>
            </w:r>
            <w:r w:rsidRPr="0019207F">
              <w:rPr>
                <w:rFonts w:ascii="Arial" w:eastAsia="Calibri" w:hAnsi="Arial" w:cs="Arial"/>
                <w:color w:val="auto"/>
                <w:sz w:val="20"/>
                <w:szCs w:val="20"/>
                <w:lang w:val="fr-BE" w:eastAsia="en-US"/>
              </w:rPr>
              <w:t>éfécation à l’air libre en milieu urbain</w:t>
            </w:r>
          </w:p>
        </w:tc>
      </w:tr>
      <w:tr w:rsidR="006E31E0" w:rsidRPr="0019207F" w14:paraId="5799E241" w14:textId="77777777" w:rsidTr="00634B1B">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736A7F13" w14:textId="45EC720C" w:rsidR="006E31E0" w:rsidRPr="0019207F" w:rsidRDefault="006E31E0">
            <w:pPr>
              <w:widowControl w:val="0"/>
              <w:spacing w:before="40" w:after="40"/>
              <w:jc w:val="center"/>
              <w:rPr>
                <w:rFonts w:ascii="Arial" w:eastAsia="Calibri" w:hAnsi="Arial" w:cs="Arial"/>
                <w:b w:val="0"/>
                <w:sz w:val="20"/>
                <w:szCs w:val="20"/>
                <w:lang w:val="fr-BE" w:eastAsia="en-US"/>
              </w:rPr>
            </w:pPr>
            <w:r w:rsidRPr="0019207F">
              <w:rPr>
                <w:rFonts w:ascii="Arial" w:eastAsia="Calibri" w:hAnsi="Arial" w:cs="Arial"/>
                <w:sz w:val="20"/>
                <w:szCs w:val="20"/>
                <w:lang w:val="fr-BE" w:eastAsia="en-US"/>
              </w:rPr>
              <w:t xml:space="preserve">OBJECTIF SPECIFIQUE 2 : </w:t>
            </w:r>
            <w:r w:rsidR="00233220" w:rsidRPr="0019207F">
              <w:rPr>
                <w:rFonts w:ascii="Arial" w:eastAsia="Calibri" w:hAnsi="Arial" w:cs="Arial"/>
                <w:sz w:val="20"/>
                <w:szCs w:val="20"/>
                <w:lang w:val="fr-BE" w:eastAsia="en-US"/>
              </w:rPr>
              <w:t>Promouvoir les bonnes pratiques d’hygiène en milieu urbain</w:t>
            </w:r>
          </w:p>
        </w:tc>
      </w:tr>
      <w:tr w:rsidR="006E31E0" w:rsidRPr="0019207F" w14:paraId="173EFACB" w14:textId="77777777" w:rsidTr="002B2A6F">
        <w:tc>
          <w:tcPr>
            <w:cnfStyle w:val="001000000000" w:firstRow="0" w:lastRow="0" w:firstColumn="1" w:lastColumn="0" w:oddVBand="0" w:evenVBand="0" w:oddHBand="0" w:evenHBand="0" w:firstRowFirstColumn="0" w:firstRowLastColumn="0" w:lastRowFirstColumn="0" w:lastRowLastColumn="0"/>
            <w:tcW w:w="650" w:type="pct"/>
            <w:vAlign w:val="center"/>
          </w:tcPr>
          <w:p w14:paraId="4589C47C" w14:textId="77777777" w:rsidR="006E31E0" w:rsidRPr="0019207F" w:rsidRDefault="006E31E0" w:rsidP="00634B1B">
            <w:pPr>
              <w:widowControl w:val="0"/>
              <w:spacing w:before="40" w:after="40"/>
              <w:jc w:val="center"/>
              <w:rPr>
                <w:rFonts w:ascii="Arial" w:eastAsia="Calibri" w:hAnsi="Arial" w:cs="Arial"/>
                <w:b w:val="0"/>
                <w:sz w:val="20"/>
                <w:szCs w:val="20"/>
                <w:lang w:val="fr-BE" w:eastAsia="en-US"/>
              </w:rPr>
            </w:pPr>
            <w:r w:rsidRPr="0019207F">
              <w:rPr>
                <w:rFonts w:ascii="Arial" w:eastAsia="Calibri" w:hAnsi="Arial" w:cs="Arial"/>
                <w:sz w:val="20"/>
                <w:szCs w:val="20"/>
                <w:lang w:val="fr-BE" w:eastAsia="en-US"/>
              </w:rPr>
              <w:t>Indicateur de performance</w:t>
            </w:r>
          </w:p>
        </w:tc>
        <w:tc>
          <w:tcPr>
            <w:tcW w:w="235" w:type="pct"/>
            <w:vAlign w:val="center"/>
          </w:tcPr>
          <w:p w14:paraId="51439FF7"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Type</w:t>
            </w:r>
          </w:p>
        </w:tc>
        <w:tc>
          <w:tcPr>
            <w:tcW w:w="863" w:type="pct"/>
            <w:vAlign w:val="center"/>
          </w:tcPr>
          <w:p w14:paraId="2A5C952F"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Mode de calcul</w:t>
            </w:r>
          </w:p>
        </w:tc>
        <w:tc>
          <w:tcPr>
            <w:tcW w:w="278" w:type="pct"/>
            <w:vAlign w:val="center"/>
          </w:tcPr>
          <w:p w14:paraId="3CD3E65E"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p>
          <w:p w14:paraId="28398A21"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Unité</w:t>
            </w:r>
          </w:p>
        </w:tc>
        <w:tc>
          <w:tcPr>
            <w:tcW w:w="328" w:type="pct"/>
            <w:vAlign w:val="center"/>
          </w:tcPr>
          <w:p w14:paraId="4274CFA2"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Valeur initiale</w:t>
            </w:r>
          </w:p>
        </w:tc>
        <w:tc>
          <w:tcPr>
            <w:tcW w:w="243" w:type="pct"/>
            <w:vAlign w:val="center"/>
          </w:tcPr>
          <w:p w14:paraId="164E43CF"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Cible 2030</w:t>
            </w:r>
          </w:p>
        </w:tc>
        <w:tc>
          <w:tcPr>
            <w:tcW w:w="420" w:type="pct"/>
            <w:vAlign w:val="center"/>
          </w:tcPr>
          <w:p w14:paraId="538C1A64"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Méthode de collecte des données</w:t>
            </w:r>
          </w:p>
        </w:tc>
        <w:tc>
          <w:tcPr>
            <w:tcW w:w="546" w:type="pct"/>
            <w:vAlign w:val="center"/>
          </w:tcPr>
          <w:p w14:paraId="40DD3F07"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Niveau de désagrégation</w:t>
            </w:r>
          </w:p>
        </w:tc>
        <w:tc>
          <w:tcPr>
            <w:tcW w:w="550" w:type="pct"/>
            <w:vAlign w:val="center"/>
          </w:tcPr>
          <w:p w14:paraId="02C7BB13"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Responsable de la collecte</w:t>
            </w:r>
          </w:p>
        </w:tc>
        <w:tc>
          <w:tcPr>
            <w:tcW w:w="423" w:type="pct"/>
            <w:vAlign w:val="center"/>
          </w:tcPr>
          <w:p w14:paraId="43607EFA"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Fréquence</w:t>
            </w:r>
          </w:p>
        </w:tc>
        <w:tc>
          <w:tcPr>
            <w:tcW w:w="463" w:type="pct"/>
            <w:vAlign w:val="center"/>
          </w:tcPr>
          <w:p w14:paraId="67F403B4"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fr-BE" w:eastAsia="en-US"/>
              </w:rPr>
            </w:pPr>
            <w:r w:rsidRPr="0019207F">
              <w:rPr>
                <w:rFonts w:ascii="Arial" w:eastAsia="Calibri" w:hAnsi="Arial" w:cs="Arial"/>
                <w:b/>
                <w:sz w:val="20"/>
                <w:szCs w:val="20"/>
                <w:lang w:val="fr-BE" w:eastAsia="en-US"/>
              </w:rPr>
              <w:t>Sources des données</w:t>
            </w:r>
          </w:p>
        </w:tc>
      </w:tr>
      <w:tr w:rsidR="006E31E0" w:rsidRPr="0019207F" w14:paraId="79A9952C" w14:textId="77777777" w:rsidTr="002B2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pct"/>
            <w:vAlign w:val="center"/>
          </w:tcPr>
          <w:p w14:paraId="6627EE86" w14:textId="00CD28AB" w:rsidR="006E31E0" w:rsidRPr="0019207F" w:rsidRDefault="006E31E0" w:rsidP="00634B1B">
            <w:pPr>
              <w:widowControl w:val="0"/>
              <w:spacing w:before="40" w:after="40"/>
              <w:jc w:val="center"/>
              <w:rPr>
                <w:rFonts w:ascii="Arial" w:eastAsia="Calibri" w:hAnsi="Arial" w:cs="Arial"/>
                <w:sz w:val="20"/>
                <w:szCs w:val="20"/>
                <w:lang w:val="fr-BE" w:eastAsia="en-US"/>
              </w:rPr>
            </w:pPr>
            <w:r w:rsidRPr="0019207F">
              <w:rPr>
                <w:rFonts w:ascii="Arial" w:eastAsia="Calibri" w:hAnsi="Arial" w:cs="Arial"/>
                <w:sz w:val="20"/>
                <w:szCs w:val="20"/>
                <w:u w:val="single"/>
                <w:lang w:val="fr-BE" w:eastAsia="en-US"/>
              </w:rPr>
              <w:t>Indicateur 1 :</w:t>
            </w:r>
          </w:p>
          <w:p w14:paraId="24F66E09" w14:textId="6C91D584" w:rsidR="006E31E0" w:rsidRPr="0019207F" w:rsidRDefault="006E31E0" w:rsidP="00795289">
            <w:pPr>
              <w:widowControl w:val="0"/>
              <w:spacing w:before="40" w:after="40"/>
              <w:jc w:val="center"/>
              <w:rPr>
                <w:rFonts w:ascii="Arial" w:eastAsia="Calibri" w:hAnsi="Arial" w:cs="Arial"/>
                <w:sz w:val="20"/>
                <w:szCs w:val="20"/>
                <w:u w:val="single"/>
                <w:lang w:val="fr-BE" w:eastAsia="en-US"/>
              </w:rPr>
            </w:pPr>
            <w:r w:rsidRPr="0019207F">
              <w:rPr>
                <w:rFonts w:ascii="Arial" w:eastAsia="Calibri" w:hAnsi="Arial" w:cs="Arial"/>
                <w:sz w:val="20"/>
                <w:szCs w:val="20"/>
              </w:rPr>
              <w:t>Proportion de secteurs</w:t>
            </w:r>
            <w:r w:rsidR="00795289" w:rsidRPr="0019207F">
              <w:rPr>
                <w:rFonts w:ascii="Arial" w:eastAsia="Calibri" w:hAnsi="Arial" w:cs="Arial"/>
                <w:sz w:val="20"/>
                <w:szCs w:val="20"/>
              </w:rPr>
              <w:t xml:space="preserve"> des </w:t>
            </w:r>
            <w:r w:rsidRPr="0019207F">
              <w:rPr>
                <w:rFonts w:ascii="Arial" w:eastAsia="Calibri" w:hAnsi="Arial" w:cs="Arial"/>
                <w:sz w:val="20"/>
                <w:szCs w:val="20"/>
              </w:rPr>
              <w:t xml:space="preserve"> communes urbaines  qui demeurent FDAL après leur certification</w:t>
            </w:r>
          </w:p>
        </w:tc>
        <w:tc>
          <w:tcPr>
            <w:tcW w:w="235" w:type="pct"/>
            <w:vAlign w:val="center"/>
          </w:tcPr>
          <w:p w14:paraId="1CE82391"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Effet</w:t>
            </w:r>
          </w:p>
        </w:tc>
        <w:tc>
          <w:tcPr>
            <w:tcW w:w="863" w:type="pct"/>
            <w:vAlign w:val="center"/>
          </w:tcPr>
          <w:p w14:paraId="10A9326B" w14:textId="6B95CACC"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b/>
                <w:sz w:val="20"/>
                <w:szCs w:val="20"/>
                <w:lang w:val="fr-BE" w:eastAsia="en-US"/>
              </w:rPr>
              <w:t xml:space="preserve">Numérateur: </w:t>
            </w:r>
            <w:r w:rsidRPr="0019207F">
              <w:rPr>
                <w:rFonts w:ascii="Arial" w:eastAsia="Calibri" w:hAnsi="Arial" w:cs="Arial"/>
                <w:sz w:val="20"/>
                <w:szCs w:val="20"/>
                <w:lang w:val="fr-BE" w:eastAsia="en-US"/>
              </w:rPr>
              <w:t>nombre de secteurs de communes urbaines certifiés FDAL</w:t>
            </w:r>
          </w:p>
          <w:p w14:paraId="45FFE3F3" w14:textId="4E539DB2" w:rsidR="006E31E0" w:rsidRPr="0019207F" w:rsidRDefault="006E31E0" w:rsidP="00795289">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b/>
                <w:sz w:val="20"/>
                <w:szCs w:val="20"/>
                <w:lang w:val="fr-BE" w:eastAsia="en-US"/>
              </w:rPr>
              <w:t>Dénominateur :</w:t>
            </w:r>
            <w:r w:rsidRPr="0019207F">
              <w:rPr>
                <w:rFonts w:ascii="Arial" w:eastAsia="Calibri" w:hAnsi="Arial" w:cs="Arial"/>
                <w:sz w:val="20"/>
                <w:szCs w:val="20"/>
                <w:lang w:val="fr-BE" w:eastAsia="en-US"/>
              </w:rPr>
              <w:t xml:space="preserve"> nombre total </w:t>
            </w:r>
            <w:r w:rsidR="00795289" w:rsidRPr="0019207F">
              <w:rPr>
                <w:rFonts w:ascii="Arial" w:eastAsia="Calibri" w:hAnsi="Arial" w:cs="Arial"/>
                <w:sz w:val="20"/>
                <w:szCs w:val="20"/>
                <w:lang w:val="fr-BE" w:eastAsia="en-US"/>
              </w:rPr>
              <w:t>de</w:t>
            </w:r>
            <w:r w:rsidRPr="0019207F">
              <w:rPr>
                <w:rFonts w:ascii="Arial" w:eastAsia="Calibri" w:hAnsi="Arial" w:cs="Arial"/>
                <w:sz w:val="20"/>
                <w:szCs w:val="20"/>
                <w:lang w:val="fr-BE" w:eastAsia="en-US"/>
              </w:rPr>
              <w:t xml:space="preserve"> secteurs des communes urbaines</w:t>
            </w:r>
          </w:p>
        </w:tc>
        <w:tc>
          <w:tcPr>
            <w:tcW w:w="278" w:type="pct"/>
            <w:vAlign w:val="center"/>
          </w:tcPr>
          <w:p w14:paraId="04D8BA25"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p>
          <w:p w14:paraId="0969E141"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p>
          <w:p w14:paraId="3DF33CDA"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w:t>
            </w:r>
          </w:p>
        </w:tc>
        <w:tc>
          <w:tcPr>
            <w:tcW w:w="328" w:type="pct"/>
            <w:vAlign w:val="center"/>
          </w:tcPr>
          <w:p w14:paraId="3772408D" w14:textId="30E57C1E" w:rsidR="006E31E0" w:rsidRPr="0019207F" w:rsidRDefault="00634B1B"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w:t>
            </w:r>
          </w:p>
        </w:tc>
        <w:tc>
          <w:tcPr>
            <w:tcW w:w="243" w:type="pct"/>
            <w:vAlign w:val="center"/>
          </w:tcPr>
          <w:p w14:paraId="35233465" w14:textId="599DCC76"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100</w:t>
            </w:r>
          </w:p>
        </w:tc>
        <w:tc>
          <w:tcPr>
            <w:tcW w:w="420" w:type="pct"/>
            <w:vAlign w:val="center"/>
          </w:tcPr>
          <w:p w14:paraId="229DD1FF"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Inventaire et enquêtes</w:t>
            </w:r>
          </w:p>
        </w:tc>
        <w:tc>
          <w:tcPr>
            <w:tcW w:w="546" w:type="pct"/>
            <w:vAlign w:val="center"/>
          </w:tcPr>
          <w:p w14:paraId="1B8DEC2B"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National</w:t>
            </w:r>
          </w:p>
          <w:p w14:paraId="2EAA00DE"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Régional</w:t>
            </w:r>
          </w:p>
          <w:p w14:paraId="4AF016EB"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Communal</w:t>
            </w:r>
          </w:p>
        </w:tc>
        <w:tc>
          <w:tcPr>
            <w:tcW w:w="550" w:type="pct"/>
            <w:vAlign w:val="center"/>
          </w:tcPr>
          <w:p w14:paraId="77AC2024" w14:textId="15B9A862"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Directions centrales DGA, DGESS) et déconcentrés assainissement</w:t>
            </w:r>
          </w:p>
        </w:tc>
        <w:tc>
          <w:tcPr>
            <w:tcW w:w="423" w:type="pct"/>
            <w:vAlign w:val="center"/>
          </w:tcPr>
          <w:p w14:paraId="2159FF10"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Annuelle</w:t>
            </w:r>
          </w:p>
        </w:tc>
        <w:tc>
          <w:tcPr>
            <w:tcW w:w="463" w:type="pct"/>
            <w:vAlign w:val="center"/>
          </w:tcPr>
          <w:p w14:paraId="149AD791"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Rapport performance PN-AEUE</w:t>
            </w:r>
          </w:p>
          <w:p w14:paraId="134C857C" w14:textId="77777777" w:rsidR="006E31E0" w:rsidRPr="0019207F" w:rsidRDefault="006E31E0" w:rsidP="00634B1B">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Annuaire statistique du secteur</w:t>
            </w:r>
          </w:p>
        </w:tc>
      </w:tr>
      <w:tr w:rsidR="006E31E0" w:rsidRPr="0019207F" w14:paraId="611AFFC3" w14:textId="77777777" w:rsidTr="002B2A6F">
        <w:tc>
          <w:tcPr>
            <w:cnfStyle w:val="001000000000" w:firstRow="0" w:lastRow="0" w:firstColumn="1" w:lastColumn="0" w:oddVBand="0" w:evenVBand="0" w:oddHBand="0" w:evenHBand="0" w:firstRowFirstColumn="0" w:firstRowLastColumn="0" w:lastRowFirstColumn="0" w:lastRowLastColumn="0"/>
            <w:tcW w:w="650" w:type="pct"/>
            <w:vAlign w:val="center"/>
          </w:tcPr>
          <w:p w14:paraId="79CCC2D9" w14:textId="77777777" w:rsidR="006E31E0" w:rsidRPr="0019207F" w:rsidRDefault="006E31E0" w:rsidP="00634B1B">
            <w:pPr>
              <w:widowControl w:val="0"/>
              <w:spacing w:before="40" w:after="40"/>
              <w:jc w:val="center"/>
              <w:rPr>
                <w:rFonts w:ascii="Arial" w:eastAsia="Calibri" w:hAnsi="Arial" w:cs="Arial"/>
                <w:sz w:val="20"/>
                <w:szCs w:val="20"/>
                <w:lang w:val="fr-BE" w:eastAsia="en-US"/>
              </w:rPr>
            </w:pPr>
            <w:r w:rsidRPr="0019207F">
              <w:rPr>
                <w:rFonts w:ascii="Arial" w:eastAsia="Calibri" w:hAnsi="Arial" w:cs="Arial"/>
                <w:sz w:val="20"/>
                <w:szCs w:val="20"/>
                <w:u w:val="single"/>
                <w:lang w:val="fr-BE" w:eastAsia="en-US"/>
              </w:rPr>
              <w:t>Indicateur 2</w:t>
            </w:r>
            <w:r w:rsidRPr="0019207F">
              <w:rPr>
                <w:rFonts w:ascii="Arial" w:eastAsia="Calibri" w:hAnsi="Arial" w:cs="Arial"/>
                <w:sz w:val="20"/>
                <w:szCs w:val="20"/>
                <w:lang w:val="fr-BE" w:eastAsia="en-US"/>
              </w:rPr>
              <w:t> :</w:t>
            </w:r>
          </w:p>
          <w:p w14:paraId="3F5C076D" w14:textId="0E7D6A8E" w:rsidR="006E31E0" w:rsidRPr="0019207F" w:rsidRDefault="006E31E0" w:rsidP="00634B1B">
            <w:pPr>
              <w:widowControl w:val="0"/>
              <w:spacing w:before="40" w:after="40"/>
              <w:jc w:val="center"/>
              <w:rPr>
                <w:rFonts w:ascii="Arial" w:eastAsia="Calibri" w:hAnsi="Arial" w:cs="Arial"/>
                <w:sz w:val="20"/>
                <w:szCs w:val="20"/>
                <w:lang w:val="fr-BE" w:eastAsia="en-US"/>
              </w:rPr>
            </w:pPr>
            <w:r w:rsidRPr="0019207F">
              <w:rPr>
                <w:rFonts w:ascii="Arial" w:eastAsia="Calibri" w:hAnsi="Arial" w:cs="Arial"/>
                <w:sz w:val="20"/>
                <w:szCs w:val="20"/>
                <w:lang w:val="fr-BE" w:eastAsia="en-US"/>
              </w:rPr>
              <w:t>Proportion de populations urbaines ayant adopté de pratiques adéquates d’hygiène et d’assainissement</w:t>
            </w:r>
          </w:p>
        </w:tc>
        <w:tc>
          <w:tcPr>
            <w:tcW w:w="235" w:type="pct"/>
            <w:vAlign w:val="center"/>
          </w:tcPr>
          <w:p w14:paraId="4895BF88"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Effet</w:t>
            </w:r>
          </w:p>
        </w:tc>
        <w:tc>
          <w:tcPr>
            <w:tcW w:w="863" w:type="pct"/>
            <w:vAlign w:val="center"/>
          </w:tcPr>
          <w:p w14:paraId="33E1A391" w14:textId="0A898B7C"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b/>
                <w:sz w:val="20"/>
                <w:szCs w:val="20"/>
                <w:lang w:val="fr-BE" w:eastAsia="en-US"/>
              </w:rPr>
              <w:t>Numérateur :</w:t>
            </w:r>
            <w:r w:rsidRPr="0019207F">
              <w:rPr>
                <w:rFonts w:ascii="Arial" w:eastAsia="Calibri" w:hAnsi="Arial" w:cs="Arial"/>
                <w:sz w:val="20"/>
                <w:szCs w:val="20"/>
                <w:lang w:val="fr-BE" w:eastAsia="en-US"/>
              </w:rPr>
              <w:t xml:space="preserve"> Nombre de personnes en milieu </w:t>
            </w:r>
            <w:r w:rsidR="00795289" w:rsidRPr="0019207F">
              <w:rPr>
                <w:rFonts w:ascii="Arial" w:eastAsia="Calibri" w:hAnsi="Arial" w:cs="Arial"/>
                <w:sz w:val="20"/>
                <w:szCs w:val="20"/>
                <w:lang w:val="fr-BE" w:eastAsia="en-US"/>
              </w:rPr>
              <w:t xml:space="preserve">urbain </w:t>
            </w:r>
            <w:r w:rsidRPr="0019207F">
              <w:rPr>
                <w:rFonts w:ascii="Arial" w:eastAsia="Calibri" w:hAnsi="Arial" w:cs="Arial"/>
                <w:sz w:val="20"/>
                <w:szCs w:val="20"/>
                <w:lang w:val="fr-BE" w:eastAsia="en-US"/>
              </w:rPr>
              <w:t>ayant adopté de pratiques adéquates d’hygiène et d’assainissement</w:t>
            </w:r>
          </w:p>
          <w:p w14:paraId="724CBF60" w14:textId="1EA62351"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b/>
                <w:sz w:val="20"/>
                <w:szCs w:val="20"/>
                <w:lang w:val="fr-BE" w:eastAsia="en-US"/>
              </w:rPr>
              <w:t>Dénominateur</w:t>
            </w:r>
            <w:r w:rsidR="002B2A6F" w:rsidRPr="0019207F">
              <w:rPr>
                <w:rFonts w:ascii="Arial" w:eastAsia="Calibri" w:hAnsi="Arial" w:cs="Arial"/>
                <w:b/>
                <w:sz w:val="20"/>
                <w:szCs w:val="20"/>
                <w:lang w:val="fr-BE" w:eastAsia="en-US"/>
              </w:rPr>
              <w:t xml:space="preserve"> </w:t>
            </w:r>
            <w:r w:rsidRPr="0019207F">
              <w:rPr>
                <w:rFonts w:ascii="Arial" w:eastAsia="Calibri" w:hAnsi="Arial" w:cs="Arial"/>
                <w:b/>
                <w:sz w:val="20"/>
                <w:szCs w:val="20"/>
                <w:lang w:val="fr-BE" w:eastAsia="en-US"/>
              </w:rPr>
              <w:t>:</w:t>
            </w:r>
            <w:r w:rsidRPr="0019207F">
              <w:rPr>
                <w:rFonts w:ascii="Arial" w:eastAsia="Calibri" w:hAnsi="Arial" w:cs="Arial"/>
                <w:sz w:val="20"/>
                <w:szCs w:val="20"/>
                <w:lang w:val="fr-BE" w:eastAsia="en-US"/>
              </w:rPr>
              <w:t xml:space="preserve"> Population urbaine totale</w:t>
            </w:r>
          </w:p>
        </w:tc>
        <w:tc>
          <w:tcPr>
            <w:tcW w:w="278" w:type="pct"/>
            <w:vAlign w:val="center"/>
          </w:tcPr>
          <w:p w14:paraId="0556AD94"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p>
          <w:p w14:paraId="694DC93A"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w:t>
            </w:r>
          </w:p>
        </w:tc>
        <w:tc>
          <w:tcPr>
            <w:tcW w:w="328" w:type="pct"/>
            <w:vAlign w:val="center"/>
          </w:tcPr>
          <w:p w14:paraId="682D9454" w14:textId="58ADB36B" w:rsidR="006E31E0" w:rsidRPr="0019207F" w:rsidRDefault="00634B1B"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w:t>
            </w:r>
          </w:p>
        </w:tc>
        <w:tc>
          <w:tcPr>
            <w:tcW w:w="243" w:type="pct"/>
            <w:vAlign w:val="center"/>
          </w:tcPr>
          <w:p w14:paraId="37A047B0"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100</w:t>
            </w:r>
          </w:p>
        </w:tc>
        <w:tc>
          <w:tcPr>
            <w:tcW w:w="420" w:type="pct"/>
            <w:vAlign w:val="center"/>
          </w:tcPr>
          <w:p w14:paraId="1AEAF75E" w14:textId="34ADC193"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enquêtes</w:t>
            </w:r>
          </w:p>
        </w:tc>
        <w:tc>
          <w:tcPr>
            <w:tcW w:w="546" w:type="pct"/>
            <w:vAlign w:val="center"/>
          </w:tcPr>
          <w:p w14:paraId="43208F1D"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Régional</w:t>
            </w:r>
          </w:p>
          <w:p w14:paraId="531F2DB1"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National</w:t>
            </w:r>
          </w:p>
          <w:p w14:paraId="6E28B730"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Communal</w:t>
            </w:r>
          </w:p>
        </w:tc>
        <w:tc>
          <w:tcPr>
            <w:tcW w:w="550" w:type="pct"/>
            <w:vAlign w:val="center"/>
          </w:tcPr>
          <w:p w14:paraId="2B08AF1D"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Directions centrales (DGAEUE, ONEA, DGESS) et déconcentrés assainissement</w:t>
            </w:r>
          </w:p>
        </w:tc>
        <w:tc>
          <w:tcPr>
            <w:tcW w:w="423" w:type="pct"/>
            <w:vAlign w:val="center"/>
          </w:tcPr>
          <w:p w14:paraId="0732BCFC" w14:textId="08E7E272"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Tous les 5 ans</w:t>
            </w:r>
          </w:p>
        </w:tc>
        <w:tc>
          <w:tcPr>
            <w:tcW w:w="463" w:type="pct"/>
            <w:vAlign w:val="center"/>
          </w:tcPr>
          <w:p w14:paraId="4088D408"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Rapports de performance du PN-AEUE</w:t>
            </w:r>
          </w:p>
          <w:p w14:paraId="5C3B117E" w14:textId="77777777" w:rsidR="006E31E0" w:rsidRPr="0019207F" w:rsidRDefault="006E31E0" w:rsidP="00634B1B">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fr-BE" w:eastAsia="en-US"/>
              </w:rPr>
            </w:pPr>
            <w:r w:rsidRPr="0019207F">
              <w:rPr>
                <w:rFonts w:ascii="Arial" w:eastAsia="Calibri" w:hAnsi="Arial" w:cs="Arial"/>
                <w:sz w:val="20"/>
                <w:szCs w:val="20"/>
                <w:lang w:val="fr-BE" w:eastAsia="en-US"/>
              </w:rPr>
              <w:t>Rapport d’enquête à la fin de chaque phase</w:t>
            </w:r>
          </w:p>
        </w:tc>
      </w:tr>
    </w:tbl>
    <w:p w14:paraId="63D2D8BE" w14:textId="77777777" w:rsidR="006E31E0" w:rsidRPr="0019207F" w:rsidRDefault="006E31E0" w:rsidP="006E31E0">
      <w:pPr>
        <w:jc w:val="both"/>
        <w:rPr>
          <w:rFonts w:eastAsia="Calibri"/>
          <w:lang w:eastAsia="en-US"/>
        </w:rPr>
      </w:pPr>
    </w:p>
    <w:p w14:paraId="2AD1E95C" w14:textId="66FFB39A" w:rsidR="00FA3185" w:rsidRPr="0019207F" w:rsidRDefault="00FA3185">
      <w:pPr>
        <w:spacing w:after="0" w:line="240" w:lineRule="auto"/>
        <w:rPr>
          <w:rFonts w:eastAsia="Calibri"/>
          <w:lang w:val="fr-BE" w:eastAsia="en-US"/>
        </w:rPr>
      </w:pPr>
      <w:r w:rsidRPr="0019207F">
        <w:rPr>
          <w:rFonts w:eastAsia="Calibri"/>
          <w:lang w:val="fr-BE" w:eastAsia="en-US"/>
        </w:rPr>
        <w:br w:type="page"/>
      </w:r>
    </w:p>
    <w:tbl>
      <w:tblPr>
        <w:tblStyle w:val="LightList"/>
        <w:tblW w:w="5081" w:type="pct"/>
        <w:tblLayout w:type="fixed"/>
        <w:tblLook w:val="04A0" w:firstRow="1" w:lastRow="0" w:firstColumn="1" w:lastColumn="0" w:noHBand="0" w:noVBand="1"/>
      </w:tblPr>
      <w:tblGrid>
        <w:gridCol w:w="1952"/>
        <w:gridCol w:w="893"/>
        <w:gridCol w:w="1851"/>
        <w:gridCol w:w="934"/>
        <w:gridCol w:w="1049"/>
        <w:gridCol w:w="681"/>
        <w:gridCol w:w="1306"/>
        <w:gridCol w:w="1403"/>
        <w:gridCol w:w="2184"/>
        <w:gridCol w:w="1117"/>
        <w:gridCol w:w="1368"/>
      </w:tblGrid>
      <w:tr w:rsidR="006E31E0" w:rsidRPr="0019207F" w14:paraId="7DF1E6B0" w14:textId="77777777" w:rsidTr="00FA3185">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2C596E86" w14:textId="13551810" w:rsidR="006E31E0" w:rsidRPr="0019207F" w:rsidRDefault="006E31E0" w:rsidP="00FA3185">
            <w:pPr>
              <w:widowControl w:val="0"/>
              <w:spacing w:before="40" w:after="40"/>
              <w:jc w:val="center"/>
              <w:rPr>
                <w:rFonts w:ascii="Arial" w:eastAsia="Calibri" w:hAnsi="Arial" w:cs="Arial"/>
                <w:color w:val="auto"/>
                <w:sz w:val="20"/>
                <w:lang w:val="fr-BE" w:eastAsia="en-US"/>
              </w:rPr>
            </w:pPr>
            <w:r w:rsidRPr="0019207F">
              <w:rPr>
                <w:rFonts w:ascii="Arial" w:eastAsia="Calibri" w:hAnsi="Arial" w:cs="Arial"/>
                <w:color w:val="auto"/>
                <w:sz w:val="20"/>
                <w:lang w:val="fr-BE" w:eastAsia="en-US"/>
              </w:rPr>
              <w:lastRenderedPageBreak/>
              <w:t>ACTION 3 : Accès universel et continu aux services d’assainissement en milieu rural</w:t>
            </w:r>
          </w:p>
        </w:tc>
      </w:tr>
      <w:tr w:rsidR="006E31E0" w:rsidRPr="0019207F" w14:paraId="64AC2934" w14:textId="77777777" w:rsidTr="00FA318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000" w:type="pct"/>
            <w:gridSpan w:val="11"/>
            <w:tcBorders>
              <w:bottom w:val="single" w:sz="4" w:space="0" w:color="auto"/>
            </w:tcBorders>
            <w:vAlign w:val="center"/>
          </w:tcPr>
          <w:p w14:paraId="442BF03D" w14:textId="4288E751" w:rsidR="006E31E0" w:rsidRPr="0019207F" w:rsidRDefault="006E31E0" w:rsidP="00FA3185">
            <w:pPr>
              <w:widowControl w:val="0"/>
              <w:spacing w:before="40" w:after="40"/>
              <w:jc w:val="center"/>
              <w:rPr>
                <w:rFonts w:ascii="Arial" w:eastAsia="Calibri" w:hAnsi="Arial" w:cs="Arial"/>
                <w:sz w:val="20"/>
                <w:lang w:val="fr-BE" w:eastAsia="en-US"/>
              </w:rPr>
            </w:pPr>
            <w:r w:rsidRPr="0019207F">
              <w:rPr>
                <w:rFonts w:ascii="Arial" w:eastAsia="Calibri" w:hAnsi="Arial" w:cs="Arial"/>
                <w:sz w:val="20"/>
                <w:lang w:val="fr-BE" w:eastAsia="en-US"/>
              </w:rPr>
              <w:t>OBJECTIF SPECIFIQUE 3 : Assurer un accès universel et continu des populations aux services d’assainissement  en milieu rural</w:t>
            </w:r>
          </w:p>
        </w:tc>
      </w:tr>
      <w:tr w:rsidR="006E31E0" w:rsidRPr="0019207F" w14:paraId="353B900D" w14:textId="77777777" w:rsidTr="00FA3185">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auto"/>
              <w:left w:val="single" w:sz="4" w:space="0" w:color="auto"/>
              <w:bottom w:val="single" w:sz="4" w:space="0" w:color="auto"/>
              <w:right w:val="single" w:sz="4" w:space="0" w:color="auto"/>
            </w:tcBorders>
            <w:vAlign w:val="center"/>
          </w:tcPr>
          <w:p w14:paraId="3BB58FF3" w14:textId="77777777" w:rsidR="006E31E0" w:rsidRPr="0019207F" w:rsidRDefault="006E31E0" w:rsidP="00FA3185">
            <w:pPr>
              <w:widowControl w:val="0"/>
              <w:spacing w:before="40" w:after="40"/>
              <w:jc w:val="center"/>
              <w:rPr>
                <w:rFonts w:ascii="Arial" w:eastAsia="Calibri" w:hAnsi="Arial" w:cs="Arial"/>
                <w:b w:val="0"/>
                <w:sz w:val="20"/>
                <w:lang w:val="fr-BE" w:eastAsia="en-US"/>
              </w:rPr>
            </w:pPr>
            <w:r w:rsidRPr="0019207F">
              <w:rPr>
                <w:rFonts w:ascii="Arial" w:eastAsia="Calibri" w:hAnsi="Arial" w:cs="Arial"/>
                <w:sz w:val="20"/>
                <w:lang w:val="fr-BE" w:eastAsia="en-US"/>
              </w:rPr>
              <w:t>Indicateur de performance</w:t>
            </w:r>
          </w:p>
        </w:tc>
        <w:tc>
          <w:tcPr>
            <w:tcW w:w="303" w:type="pct"/>
            <w:tcBorders>
              <w:top w:val="single" w:sz="4" w:space="0" w:color="auto"/>
              <w:left w:val="single" w:sz="4" w:space="0" w:color="auto"/>
              <w:bottom w:val="single" w:sz="4" w:space="0" w:color="auto"/>
              <w:right w:val="single" w:sz="4" w:space="0" w:color="auto"/>
            </w:tcBorders>
            <w:vAlign w:val="center"/>
          </w:tcPr>
          <w:p w14:paraId="3F6031DF"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Type</w:t>
            </w:r>
          </w:p>
        </w:tc>
        <w:tc>
          <w:tcPr>
            <w:tcW w:w="628" w:type="pct"/>
            <w:tcBorders>
              <w:top w:val="single" w:sz="4" w:space="0" w:color="auto"/>
              <w:left w:val="single" w:sz="4" w:space="0" w:color="auto"/>
              <w:bottom w:val="single" w:sz="4" w:space="0" w:color="auto"/>
              <w:right w:val="single" w:sz="4" w:space="0" w:color="auto"/>
            </w:tcBorders>
            <w:vAlign w:val="center"/>
          </w:tcPr>
          <w:p w14:paraId="6866149F"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Mode de calcul</w:t>
            </w:r>
          </w:p>
        </w:tc>
        <w:tc>
          <w:tcPr>
            <w:tcW w:w="317" w:type="pct"/>
            <w:tcBorders>
              <w:top w:val="single" w:sz="4" w:space="0" w:color="auto"/>
              <w:left w:val="single" w:sz="4" w:space="0" w:color="auto"/>
              <w:bottom w:val="single" w:sz="4" w:space="0" w:color="auto"/>
              <w:right w:val="single" w:sz="4" w:space="0" w:color="auto"/>
            </w:tcBorders>
            <w:vAlign w:val="center"/>
          </w:tcPr>
          <w:p w14:paraId="2F320515"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p>
          <w:p w14:paraId="2CF9D0FE"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Unité</w:t>
            </w:r>
          </w:p>
        </w:tc>
        <w:tc>
          <w:tcPr>
            <w:tcW w:w="356" w:type="pct"/>
            <w:tcBorders>
              <w:top w:val="single" w:sz="4" w:space="0" w:color="auto"/>
              <w:left w:val="single" w:sz="4" w:space="0" w:color="auto"/>
              <w:bottom w:val="single" w:sz="4" w:space="0" w:color="auto"/>
              <w:right w:val="single" w:sz="4" w:space="0" w:color="auto"/>
            </w:tcBorders>
            <w:vAlign w:val="center"/>
          </w:tcPr>
          <w:p w14:paraId="06D37C5D"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Valeur initiale</w:t>
            </w:r>
          </w:p>
        </w:tc>
        <w:tc>
          <w:tcPr>
            <w:tcW w:w="231" w:type="pct"/>
            <w:tcBorders>
              <w:top w:val="single" w:sz="4" w:space="0" w:color="auto"/>
              <w:left w:val="single" w:sz="4" w:space="0" w:color="auto"/>
              <w:bottom w:val="single" w:sz="4" w:space="0" w:color="auto"/>
              <w:right w:val="single" w:sz="4" w:space="0" w:color="auto"/>
            </w:tcBorders>
            <w:vAlign w:val="center"/>
          </w:tcPr>
          <w:p w14:paraId="7A56B853"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Cible 2030</w:t>
            </w:r>
          </w:p>
        </w:tc>
        <w:tc>
          <w:tcPr>
            <w:tcW w:w="443" w:type="pct"/>
            <w:tcBorders>
              <w:top w:val="single" w:sz="4" w:space="0" w:color="auto"/>
              <w:left w:val="single" w:sz="4" w:space="0" w:color="auto"/>
              <w:bottom w:val="single" w:sz="4" w:space="0" w:color="auto"/>
              <w:right w:val="single" w:sz="4" w:space="0" w:color="auto"/>
            </w:tcBorders>
            <w:vAlign w:val="center"/>
          </w:tcPr>
          <w:p w14:paraId="6BEA3F5C"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Méthode de collecte des données</w:t>
            </w:r>
          </w:p>
        </w:tc>
        <w:tc>
          <w:tcPr>
            <w:tcW w:w="476" w:type="pct"/>
            <w:tcBorders>
              <w:top w:val="single" w:sz="4" w:space="0" w:color="auto"/>
              <w:left w:val="single" w:sz="4" w:space="0" w:color="auto"/>
              <w:bottom w:val="single" w:sz="4" w:space="0" w:color="auto"/>
              <w:right w:val="single" w:sz="4" w:space="0" w:color="auto"/>
            </w:tcBorders>
            <w:vAlign w:val="center"/>
          </w:tcPr>
          <w:p w14:paraId="148DAC54"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Niveau de désagrégation</w:t>
            </w:r>
          </w:p>
        </w:tc>
        <w:tc>
          <w:tcPr>
            <w:tcW w:w="741" w:type="pct"/>
            <w:tcBorders>
              <w:top w:val="single" w:sz="4" w:space="0" w:color="auto"/>
              <w:left w:val="single" w:sz="4" w:space="0" w:color="auto"/>
              <w:bottom w:val="single" w:sz="4" w:space="0" w:color="auto"/>
              <w:right w:val="single" w:sz="4" w:space="0" w:color="auto"/>
            </w:tcBorders>
            <w:vAlign w:val="center"/>
          </w:tcPr>
          <w:p w14:paraId="1A18C864"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Responsable de la collecte</w:t>
            </w:r>
          </w:p>
        </w:tc>
        <w:tc>
          <w:tcPr>
            <w:tcW w:w="379" w:type="pct"/>
            <w:tcBorders>
              <w:top w:val="single" w:sz="4" w:space="0" w:color="auto"/>
              <w:left w:val="single" w:sz="4" w:space="0" w:color="auto"/>
              <w:bottom w:val="single" w:sz="4" w:space="0" w:color="auto"/>
              <w:right w:val="single" w:sz="4" w:space="0" w:color="auto"/>
            </w:tcBorders>
            <w:vAlign w:val="center"/>
          </w:tcPr>
          <w:p w14:paraId="43CC6ECF"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Fréquence</w:t>
            </w:r>
          </w:p>
        </w:tc>
        <w:tc>
          <w:tcPr>
            <w:tcW w:w="463" w:type="pct"/>
            <w:tcBorders>
              <w:top w:val="single" w:sz="4" w:space="0" w:color="auto"/>
              <w:left w:val="single" w:sz="4" w:space="0" w:color="auto"/>
              <w:bottom w:val="single" w:sz="4" w:space="0" w:color="auto"/>
              <w:right w:val="single" w:sz="4" w:space="0" w:color="auto"/>
            </w:tcBorders>
            <w:vAlign w:val="center"/>
          </w:tcPr>
          <w:p w14:paraId="14C3C3CF"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Sources des données</w:t>
            </w:r>
          </w:p>
        </w:tc>
      </w:tr>
      <w:tr w:rsidR="006E31E0" w:rsidRPr="0019207F" w14:paraId="7B86DEEA" w14:textId="77777777" w:rsidTr="00FA3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auto"/>
              <w:left w:val="single" w:sz="4" w:space="0" w:color="auto"/>
              <w:bottom w:val="single" w:sz="4" w:space="0" w:color="auto"/>
              <w:right w:val="single" w:sz="4" w:space="0" w:color="auto"/>
            </w:tcBorders>
            <w:vAlign w:val="center"/>
          </w:tcPr>
          <w:p w14:paraId="491210DF" w14:textId="191EEF89" w:rsidR="006E31E0" w:rsidRPr="0019207F" w:rsidRDefault="006E31E0" w:rsidP="00FA3185">
            <w:pPr>
              <w:widowControl w:val="0"/>
              <w:spacing w:before="40" w:after="40"/>
              <w:jc w:val="center"/>
              <w:rPr>
                <w:rFonts w:ascii="Arial" w:eastAsia="Calibri" w:hAnsi="Arial" w:cs="Arial"/>
                <w:sz w:val="20"/>
                <w:lang w:val="fr-BE" w:eastAsia="en-US"/>
              </w:rPr>
            </w:pPr>
            <w:r w:rsidRPr="0019207F">
              <w:rPr>
                <w:rFonts w:ascii="Arial" w:eastAsia="Calibri" w:hAnsi="Arial" w:cs="Arial"/>
                <w:sz w:val="20"/>
                <w:u w:val="single"/>
                <w:lang w:val="fr-BE" w:eastAsia="en-US"/>
              </w:rPr>
              <w:t>Indicateur 1 :</w:t>
            </w:r>
          </w:p>
          <w:p w14:paraId="551E2629" w14:textId="52D81DD4" w:rsidR="006E31E0" w:rsidRPr="0019207F" w:rsidRDefault="006E31E0" w:rsidP="00FA3185">
            <w:pPr>
              <w:widowControl w:val="0"/>
              <w:spacing w:before="40" w:after="40"/>
              <w:jc w:val="center"/>
              <w:rPr>
                <w:rFonts w:ascii="Arial" w:eastAsia="Calibri" w:hAnsi="Arial" w:cs="Arial"/>
                <w:sz w:val="20"/>
                <w:u w:val="single"/>
                <w:lang w:val="fr-BE" w:eastAsia="en-US"/>
              </w:rPr>
            </w:pPr>
            <w:r w:rsidRPr="0019207F">
              <w:rPr>
                <w:rFonts w:ascii="Arial" w:eastAsia="Calibri" w:hAnsi="Arial" w:cs="Arial"/>
                <w:sz w:val="20"/>
                <w:lang w:val="fr-BE" w:eastAsia="en-US"/>
              </w:rPr>
              <w:t>Taux d'accès à l'assainissement familial en milieu rural</w:t>
            </w:r>
          </w:p>
        </w:tc>
        <w:tc>
          <w:tcPr>
            <w:tcW w:w="303" w:type="pct"/>
            <w:tcBorders>
              <w:top w:val="single" w:sz="4" w:space="0" w:color="auto"/>
              <w:left w:val="single" w:sz="4" w:space="0" w:color="auto"/>
              <w:bottom w:val="single" w:sz="4" w:space="0" w:color="auto"/>
              <w:right w:val="single" w:sz="4" w:space="0" w:color="auto"/>
            </w:tcBorders>
            <w:vAlign w:val="center"/>
          </w:tcPr>
          <w:p w14:paraId="00AAC2FF"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Effet</w:t>
            </w:r>
          </w:p>
        </w:tc>
        <w:tc>
          <w:tcPr>
            <w:tcW w:w="628" w:type="pct"/>
            <w:tcBorders>
              <w:top w:val="single" w:sz="4" w:space="0" w:color="auto"/>
              <w:left w:val="single" w:sz="4" w:space="0" w:color="auto"/>
              <w:bottom w:val="single" w:sz="4" w:space="0" w:color="auto"/>
              <w:right w:val="single" w:sz="4" w:space="0" w:color="auto"/>
            </w:tcBorders>
            <w:vAlign w:val="center"/>
          </w:tcPr>
          <w:p w14:paraId="32076AC8" w14:textId="66A5AE6B"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Numérateur</w:t>
            </w:r>
            <w:r w:rsidR="002B2A6F" w:rsidRPr="0019207F">
              <w:rPr>
                <w:rFonts w:ascii="Arial" w:eastAsia="Calibri" w:hAnsi="Arial" w:cs="Arial"/>
                <w:b/>
                <w:sz w:val="20"/>
                <w:lang w:val="fr-BE" w:eastAsia="en-US"/>
              </w:rPr>
              <w:t xml:space="preserve"> </w:t>
            </w:r>
            <w:r w:rsidRPr="0019207F">
              <w:rPr>
                <w:rFonts w:ascii="Arial" w:eastAsia="Calibri" w:hAnsi="Arial" w:cs="Arial"/>
                <w:b/>
                <w:sz w:val="20"/>
                <w:lang w:val="fr-BE" w:eastAsia="en-US"/>
              </w:rPr>
              <w:t>:</w:t>
            </w:r>
            <w:r w:rsidRPr="0019207F">
              <w:rPr>
                <w:rFonts w:ascii="Arial" w:eastAsia="Calibri" w:hAnsi="Arial" w:cs="Arial"/>
                <w:sz w:val="20"/>
                <w:lang w:val="fr-BE" w:eastAsia="en-US"/>
              </w:rPr>
              <w:t xml:space="preserve"> nombre de personnes en milieu rural qui ont accès à l’assainissement selon les normes nationales</w:t>
            </w:r>
          </w:p>
          <w:p w14:paraId="619852B2"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 xml:space="preserve">Dénominateur : </w:t>
            </w:r>
            <w:r w:rsidRPr="0019207F">
              <w:rPr>
                <w:rFonts w:ascii="Arial" w:eastAsia="Calibri" w:hAnsi="Arial" w:cs="Arial"/>
                <w:sz w:val="20"/>
                <w:lang w:val="fr-BE" w:eastAsia="en-US"/>
              </w:rPr>
              <w:t>population rurale totale</w:t>
            </w:r>
          </w:p>
        </w:tc>
        <w:tc>
          <w:tcPr>
            <w:tcW w:w="317" w:type="pct"/>
            <w:tcBorders>
              <w:top w:val="single" w:sz="4" w:space="0" w:color="auto"/>
              <w:left w:val="single" w:sz="4" w:space="0" w:color="auto"/>
              <w:bottom w:val="single" w:sz="4" w:space="0" w:color="auto"/>
              <w:right w:val="single" w:sz="4" w:space="0" w:color="auto"/>
            </w:tcBorders>
            <w:vAlign w:val="center"/>
          </w:tcPr>
          <w:p w14:paraId="2BA96C6A"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p w14:paraId="1DB0F667"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p w14:paraId="28E9835E"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356" w:type="pct"/>
            <w:tcBorders>
              <w:top w:val="single" w:sz="4" w:space="0" w:color="auto"/>
              <w:left w:val="single" w:sz="4" w:space="0" w:color="auto"/>
              <w:bottom w:val="single" w:sz="4" w:space="0" w:color="auto"/>
              <w:right w:val="single" w:sz="4" w:space="0" w:color="auto"/>
            </w:tcBorders>
            <w:vAlign w:val="center"/>
          </w:tcPr>
          <w:p w14:paraId="21617E99" w14:textId="054B4995" w:rsidR="006E31E0" w:rsidRPr="0019207F" w:rsidRDefault="00FA3185"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231" w:type="pct"/>
            <w:tcBorders>
              <w:top w:val="single" w:sz="4" w:space="0" w:color="auto"/>
              <w:left w:val="single" w:sz="4" w:space="0" w:color="auto"/>
              <w:bottom w:val="single" w:sz="4" w:space="0" w:color="auto"/>
              <w:right w:val="single" w:sz="4" w:space="0" w:color="auto"/>
            </w:tcBorders>
            <w:vAlign w:val="center"/>
          </w:tcPr>
          <w:p w14:paraId="34427811" w14:textId="47FD3DA9"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100</w:t>
            </w:r>
          </w:p>
        </w:tc>
        <w:tc>
          <w:tcPr>
            <w:tcW w:w="443" w:type="pct"/>
            <w:tcBorders>
              <w:top w:val="single" w:sz="4" w:space="0" w:color="auto"/>
              <w:left w:val="single" w:sz="4" w:space="0" w:color="auto"/>
              <w:bottom w:val="single" w:sz="4" w:space="0" w:color="auto"/>
              <w:right w:val="single" w:sz="4" w:space="0" w:color="auto"/>
            </w:tcBorders>
            <w:vAlign w:val="center"/>
          </w:tcPr>
          <w:p w14:paraId="7504FEC3"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Inventaire et enquêtes</w:t>
            </w:r>
          </w:p>
        </w:tc>
        <w:tc>
          <w:tcPr>
            <w:tcW w:w="476" w:type="pct"/>
            <w:tcBorders>
              <w:top w:val="single" w:sz="4" w:space="0" w:color="auto"/>
              <w:left w:val="single" w:sz="4" w:space="0" w:color="auto"/>
              <w:bottom w:val="single" w:sz="4" w:space="0" w:color="auto"/>
              <w:right w:val="single" w:sz="4" w:space="0" w:color="auto"/>
            </w:tcBorders>
            <w:vAlign w:val="center"/>
          </w:tcPr>
          <w:p w14:paraId="5BAE6FD5"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National</w:t>
            </w:r>
          </w:p>
          <w:p w14:paraId="4E0514EC"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Régional</w:t>
            </w:r>
          </w:p>
          <w:p w14:paraId="340073B5"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Communal</w:t>
            </w:r>
          </w:p>
        </w:tc>
        <w:tc>
          <w:tcPr>
            <w:tcW w:w="741" w:type="pct"/>
            <w:tcBorders>
              <w:top w:val="single" w:sz="4" w:space="0" w:color="auto"/>
              <w:left w:val="single" w:sz="4" w:space="0" w:color="auto"/>
              <w:bottom w:val="single" w:sz="4" w:space="0" w:color="auto"/>
              <w:right w:val="single" w:sz="4" w:space="0" w:color="auto"/>
            </w:tcBorders>
            <w:vAlign w:val="center"/>
          </w:tcPr>
          <w:p w14:paraId="1063B5A8"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Direction centrale en charge d’assainissement et DGESS</w:t>
            </w:r>
          </w:p>
        </w:tc>
        <w:tc>
          <w:tcPr>
            <w:tcW w:w="379" w:type="pct"/>
            <w:tcBorders>
              <w:top w:val="single" w:sz="4" w:space="0" w:color="auto"/>
              <w:left w:val="single" w:sz="4" w:space="0" w:color="auto"/>
              <w:bottom w:val="single" w:sz="4" w:space="0" w:color="auto"/>
              <w:right w:val="single" w:sz="4" w:space="0" w:color="auto"/>
            </w:tcBorders>
            <w:vAlign w:val="center"/>
          </w:tcPr>
          <w:p w14:paraId="5C3CABC5"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Annuelle</w:t>
            </w:r>
          </w:p>
        </w:tc>
        <w:tc>
          <w:tcPr>
            <w:tcW w:w="463" w:type="pct"/>
            <w:tcBorders>
              <w:top w:val="single" w:sz="4" w:space="0" w:color="auto"/>
              <w:left w:val="single" w:sz="4" w:space="0" w:color="auto"/>
              <w:bottom w:val="single" w:sz="4" w:space="0" w:color="auto"/>
              <w:right w:val="single" w:sz="4" w:space="0" w:color="auto"/>
            </w:tcBorders>
            <w:vAlign w:val="center"/>
          </w:tcPr>
          <w:p w14:paraId="1E96982F"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Rapport performance PN-AEUE</w:t>
            </w:r>
          </w:p>
          <w:p w14:paraId="125900F8"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Annuaire statistique du secteur</w:t>
            </w:r>
          </w:p>
        </w:tc>
      </w:tr>
      <w:tr w:rsidR="006E31E0" w:rsidRPr="0019207F" w14:paraId="3482A089" w14:textId="77777777" w:rsidTr="00FA3185">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auto"/>
              <w:left w:val="single" w:sz="4" w:space="0" w:color="auto"/>
              <w:bottom w:val="single" w:sz="4" w:space="0" w:color="auto"/>
              <w:right w:val="single" w:sz="4" w:space="0" w:color="auto"/>
            </w:tcBorders>
            <w:vAlign w:val="center"/>
          </w:tcPr>
          <w:p w14:paraId="0022B963" w14:textId="77777777" w:rsidR="006E31E0" w:rsidRPr="0019207F" w:rsidRDefault="006E31E0" w:rsidP="00FA3185">
            <w:pPr>
              <w:widowControl w:val="0"/>
              <w:spacing w:before="40" w:after="40"/>
              <w:jc w:val="center"/>
              <w:rPr>
                <w:rFonts w:ascii="Arial" w:eastAsia="Calibri" w:hAnsi="Arial" w:cs="Arial"/>
                <w:sz w:val="20"/>
                <w:u w:val="single"/>
                <w:lang w:val="fr-BE" w:eastAsia="en-US"/>
              </w:rPr>
            </w:pPr>
            <w:r w:rsidRPr="0019207F">
              <w:rPr>
                <w:rFonts w:ascii="Arial" w:eastAsia="Calibri" w:hAnsi="Arial" w:cs="Arial"/>
                <w:sz w:val="20"/>
                <w:u w:val="single"/>
                <w:lang w:val="fr-BE" w:eastAsia="en-US"/>
              </w:rPr>
              <w:t>Indicateur 2</w:t>
            </w:r>
            <w:r w:rsidRPr="0019207F">
              <w:rPr>
                <w:rFonts w:ascii="Arial" w:eastAsia="Calibri" w:hAnsi="Arial" w:cs="Arial"/>
                <w:sz w:val="20"/>
                <w:lang w:val="fr-BE" w:eastAsia="en-US"/>
              </w:rPr>
              <w:t> : Taux d’équipement en ouvrages d’assainissement des institutions et lieux publics dans les communes rurales</w:t>
            </w:r>
          </w:p>
        </w:tc>
        <w:tc>
          <w:tcPr>
            <w:tcW w:w="303" w:type="pct"/>
            <w:tcBorders>
              <w:top w:val="single" w:sz="4" w:space="0" w:color="auto"/>
              <w:left w:val="single" w:sz="4" w:space="0" w:color="auto"/>
              <w:bottom w:val="single" w:sz="4" w:space="0" w:color="auto"/>
              <w:right w:val="single" w:sz="4" w:space="0" w:color="auto"/>
            </w:tcBorders>
            <w:vAlign w:val="center"/>
          </w:tcPr>
          <w:p w14:paraId="4F2EC08A"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Effet</w:t>
            </w:r>
          </w:p>
        </w:tc>
        <w:tc>
          <w:tcPr>
            <w:tcW w:w="628" w:type="pct"/>
            <w:tcBorders>
              <w:top w:val="single" w:sz="4" w:space="0" w:color="auto"/>
              <w:left w:val="single" w:sz="4" w:space="0" w:color="auto"/>
              <w:bottom w:val="single" w:sz="4" w:space="0" w:color="auto"/>
              <w:right w:val="single" w:sz="4" w:space="0" w:color="auto"/>
            </w:tcBorders>
            <w:vAlign w:val="center"/>
          </w:tcPr>
          <w:p w14:paraId="4F9D431A"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Numérateur :</w:t>
            </w:r>
            <w:r w:rsidRPr="0019207F">
              <w:rPr>
                <w:rFonts w:ascii="Arial" w:eastAsia="Calibri" w:hAnsi="Arial" w:cs="Arial"/>
                <w:sz w:val="20"/>
                <w:lang w:val="fr-BE" w:eastAsia="en-US"/>
              </w:rPr>
              <w:t xml:space="preserve"> Nombre d’institutions/lieux publics des communes rurales équipés selon les normes nationales</w:t>
            </w:r>
          </w:p>
          <w:p w14:paraId="5F2423EB"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 xml:space="preserve">Dénominateur : </w:t>
            </w:r>
            <w:r w:rsidRPr="0019207F">
              <w:rPr>
                <w:rFonts w:ascii="Arial" w:eastAsia="Calibri" w:hAnsi="Arial" w:cs="Arial"/>
                <w:sz w:val="20"/>
                <w:lang w:val="fr-BE" w:eastAsia="en-US"/>
              </w:rPr>
              <w:t>Nombre total de d’institutions/lieux publics</w:t>
            </w:r>
            <w:r w:rsidRPr="0019207F" w:rsidDel="00F41DDE">
              <w:rPr>
                <w:rFonts w:ascii="Arial" w:eastAsia="Calibri" w:hAnsi="Arial" w:cs="Arial"/>
                <w:sz w:val="20"/>
                <w:lang w:val="fr-BE" w:eastAsia="en-US"/>
              </w:rPr>
              <w:t xml:space="preserve"> </w:t>
            </w:r>
            <w:r w:rsidRPr="0019207F">
              <w:rPr>
                <w:rFonts w:ascii="Arial" w:eastAsia="Calibri" w:hAnsi="Arial" w:cs="Arial"/>
                <w:sz w:val="20"/>
                <w:lang w:val="fr-BE" w:eastAsia="en-US"/>
              </w:rPr>
              <w:t>des communes rurales</w:t>
            </w:r>
          </w:p>
        </w:tc>
        <w:tc>
          <w:tcPr>
            <w:tcW w:w="317" w:type="pct"/>
            <w:tcBorders>
              <w:top w:val="single" w:sz="4" w:space="0" w:color="auto"/>
              <w:left w:val="single" w:sz="4" w:space="0" w:color="auto"/>
              <w:bottom w:val="single" w:sz="4" w:space="0" w:color="auto"/>
              <w:right w:val="single" w:sz="4" w:space="0" w:color="auto"/>
            </w:tcBorders>
            <w:vAlign w:val="center"/>
          </w:tcPr>
          <w:p w14:paraId="0882E8A8" w14:textId="59334898"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p>
          <w:p w14:paraId="2124394B"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p>
          <w:p w14:paraId="05B6B7EF" w14:textId="1F74E502"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356" w:type="pct"/>
            <w:tcBorders>
              <w:top w:val="single" w:sz="4" w:space="0" w:color="auto"/>
              <w:left w:val="single" w:sz="4" w:space="0" w:color="auto"/>
              <w:bottom w:val="single" w:sz="4" w:space="0" w:color="auto"/>
              <w:right w:val="single" w:sz="4" w:space="0" w:color="auto"/>
            </w:tcBorders>
            <w:vAlign w:val="center"/>
          </w:tcPr>
          <w:p w14:paraId="4DBAFC74" w14:textId="5F9DD452" w:rsidR="006E31E0" w:rsidRPr="0019207F" w:rsidRDefault="00FA3185"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231" w:type="pct"/>
            <w:tcBorders>
              <w:top w:val="single" w:sz="4" w:space="0" w:color="auto"/>
              <w:left w:val="single" w:sz="4" w:space="0" w:color="auto"/>
              <w:bottom w:val="single" w:sz="4" w:space="0" w:color="auto"/>
              <w:right w:val="single" w:sz="4" w:space="0" w:color="auto"/>
            </w:tcBorders>
            <w:vAlign w:val="center"/>
          </w:tcPr>
          <w:p w14:paraId="1973C390"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100</w:t>
            </w:r>
          </w:p>
        </w:tc>
        <w:tc>
          <w:tcPr>
            <w:tcW w:w="443" w:type="pct"/>
            <w:tcBorders>
              <w:top w:val="single" w:sz="4" w:space="0" w:color="auto"/>
              <w:left w:val="single" w:sz="4" w:space="0" w:color="auto"/>
              <w:bottom w:val="single" w:sz="4" w:space="0" w:color="auto"/>
              <w:right w:val="single" w:sz="4" w:space="0" w:color="auto"/>
            </w:tcBorders>
            <w:vAlign w:val="center"/>
          </w:tcPr>
          <w:p w14:paraId="0922217D"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Inventaire et enquêtes,</w:t>
            </w:r>
          </w:p>
        </w:tc>
        <w:tc>
          <w:tcPr>
            <w:tcW w:w="476" w:type="pct"/>
            <w:tcBorders>
              <w:top w:val="single" w:sz="4" w:space="0" w:color="auto"/>
              <w:left w:val="single" w:sz="4" w:space="0" w:color="auto"/>
              <w:bottom w:val="single" w:sz="4" w:space="0" w:color="auto"/>
              <w:right w:val="single" w:sz="4" w:space="0" w:color="auto"/>
            </w:tcBorders>
            <w:vAlign w:val="center"/>
          </w:tcPr>
          <w:p w14:paraId="7D6B7865" w14:textId="628245E1"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Commune, région, national</w:t>
            </w:r>
          </w:p>
        </w:tc>
        <w:tc>
          <w:tcPr>
            <w:tcW w:w="741" w:type="pct"/>
            <w:tcBorders>
              <w:top w:val="single" w:sz="4" w:space="0" w:color="auto"/>
              <w:left w:val="single" w:sz="4" w:space="0" w:color="auto"/>
              <w:bottom w:val="single" w:sz="4" w:space="0" w:color="auto"/>
              <w:right w:val="single" w:sz="4" w:space="0" w:color="auto"/>
            </w:tcBorders>
            <w:vAlign w:val="center"/>
          </w:tcPr>
          <w:p w14:paraId="1EF6BF8B" w14:textId="3ABFC5DF"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Direction centrale/déconcentrés en charge d’assainissement et DGESS</w:t>
            </w:r>
          </w:p>
        </w:tc>
        <w:tc>
          <w:tcPr>
            <w:tcW w:w="379" w:type="pct"/>
            <w:tcBorders>
              <w:top w:val="single" w:sz="4" w:space="0" w:color="auto"/>
              <w:left w:val="single" w:sz="4" w:space="0" w:color="auto"/>
              <w:bottom w:val="single" w:sz="4" w:space="0" w:color="auto"/>
              <w:right w:val="single" w:sz="4" w:space="0" w:color="auto"/>
            </w:tcBorders>
            <w:vAlign w:val="center"/>
          </w:tcPr>
          <w:p w14:paraId="7B1EECEB"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Annuelle</w:t>
            </w:r>
          </w:p>
        </w:tc>
        <w:tc>
          <w:tcPr>
            <w:tcW w:w="463" w:type="pct"/>
            <w:tcBorders>
              <w:top w:val="single" w:sz="4" w:space="0" w:color="auto"/>
              <w:left w:val="single" w:sz="4" w:space="0" w:color="auto"/>
              <w:bottom w:val="single" w:sz="4" w:space="0" w:color="auto"/>
              <w:right w:val="single" w:sz="4" w:space="0" w:color="auto"/>
            </w:tcBorders>
            <w:vAlign w:val="center"/>
          </w:tcPr>
          <w:p w14:paraId="6C73E0C4"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Rapports de performance du PN-AEUE</w:t>
            </w:r>
          </w:p>
        </w:tc>
      </w:tr>
    </w:tbl>
    <w:p w14:paraId="12557FD0" w14:textId="77777777" w:rsidR="006E31E0" w:rsidRPr="0019207F" w:rsidRDefault="006E31E0" w:rsidP="006E31E0">
      <w:pPr>
        <w:jc w:val="both"/>
        <w:rPr>
          <w:rFonts w:eastAsia="Calibri"/>
          <w:lang w:val="fr-BE" w:eastAsia="en-US"/>
        </w:rPr>
      </w:pPr>
    </w:p>
    <w:tbl>
      <w:tblPr>
        <w:tblStyle w:val="LightList"/>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078"/>
        <w:gridCol w:w="2026"/>
        <w:gridCol w:w="945"/>
        <w:gridCol w:w="1048"/>
        <w:gridCol w:w="680"/>
        <w:gridCol w:w="1307"/>
        <w:gridCol w:w="1402"/>
        <w:gridCol w:w="2088"/>
        <w:gridCol w:w="1277"/>
        <w:gridCol w:w="1420"/>
      </w:tblGrid>
      <w:tr w:rsidR="006E31E0" w:rsidRPr="0019207F" w14:paraId="53871EDB" w14:textId="77777777" w:rsidTr="001F5D63">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44718EFB" w14:textId="2EC44F56" w:rsidR="006E31E0" w:rsidRPr="0019207F" w:rsidRDefault="006E31E0" w:rsidP="00FA3185">
            <w:pPr>
              <w:widowControl w:val="0"/>
              <w:spacing w:before="40" w:after="40"/>
              <w:jc w:val="center"/>
              <w:rPr>
                <w:rFonts w:ascii="Arial" w:eastAsia="Calibri" w:hAnsi="Arial" w:cs="Arial"/>
                <w:color w:val="auto"/>
                <w:lang w:val="fr-BE" w:eastAsia="en-US"/>
              </w:rPr>
            </w:pPr>
            <w:r w:rsidRPr="0019207F">
              <w:rPr>
                <w:rFonts w:ascii="Arial" w:eastAsia="Calibri" w:hAnsi="Arial" w:cs="Arial"/>
                <w:color w:val="auto"/>
                <w:lang w:val="fr-BE" w:eastAsia="en-US"/>
              </w:rPr>
              <w:lastRenderedPageBreak/>
              <w:br w:type="page"/>
              <w:t>ACTION 4 : Accès universel et continu aux services d’assainissement en milieu urbain</w:t>
            </w:r>
          </w:p>
        </w:tc>
      </w:tr>
      <w:tr w:rsidR="006E31E0" w:rsidRPr="0019207F" w14:paraId="7A6BA68F" w14:textId="77777777" w:rsidTr="001F5D6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01B79213" w14:textId="3C24673D" w:rsidR="006E31E0" w:rsidRPr="0019207F" w:rsidRDefault="006E31E0" w:rsidP="00FA3185">
            <w:pPr>
              <w:widowControl w:val="0"/>
              <w:spacing w:before="40" w:after="40"/>
              <w:jc w:val="center"/>
              <w:rPr>
                <w:rFonts w:ascii="Arial" w:eastAsia="Calibri" w:hAnsi="Arial" w:cs="Arial"/>
                <w:lang w:val="fr-BE" w:eastAsia="en-US"/>
              </w:rPr>
            </w:pPr>
            <w:r w:rsidRPr="0019207F">
              <w:rPr>
                <w:rFonts w:ascii="Arial" w:eastAsia="Calibri" w:hAnsi="Arial" w:cs="Arial"/>
                <w:lang w:val="fr-BE" w:eastAsia="en-US"/>
              </w:rPr>
              <w:t>OBJECTIF SPECIFIQUE 4 : Assurer un accès universel et continu des populations aux services d’assainissement</w:t>
            </w:r>
          </w:p>
        </w:tc>
      </w:tr>
      <w:tr w:rsidR="001F5D63" w:rsidRPr="0019207F" w14:paraId="6C73B4F5" w14:textId="77777777" w:rsidTr="001F5D63">
        <w:tc>
          <w:tcPr>
            <w:cnfStyle w:val="001000000000" w:firstRow="0" w:lastRow="0" w:firstColumn="1" w:lastColumn="0" w:oddVBand="0" w:evenVBand="0" w:oddHBand="0" w:evenHBand="0" w:firstRowFirstColumn="0" w:firstRowLastColumn="0" w:lastRowFirstColumn="0" w:lastRowLastColumn="0"/>
            <w:tcW w:w="532" w:type="pct"/>
            <w:vAlign w:val="center"/>
          </w:tcPr>
          <w:p w14:paraId="0EE1BCFB" w14:textId="77777777" w:rsidR="006E31E0" w:rsidRPr="0019207F" w:rsidRDefault="006E31E0" w:rsidP="00FA3185">
            <w:pPr>
              <w:widowControl w:val="0"/>
              <w:spacing w:before="40" w:after="40"/>
              <w:jc w:val="center"/>
              <w:rPr>
                <w:rFonts w:ascii="Arial" w:eastAsia="Calibri" w:hAnsi="Arial" w:cs="Arial"/>
                <w:b w:val="0"/>
                <w:sz w:val="20"/>
                <w:lang w:val="fr-BE" w:eastAsia="en-US"/>
              </w:rPr>
            </w:pPr>
            <w:r w:rsidRPr="0019207F">
              <w:rPr>
                <w:rFonts w:ascii="Arial" w:eastAsia="Calibri" w:hAnsi="Arial" w:cs="Arial"/>
                <w:sz w:val="20"/>
                <w:lang w:val="fr-BE" w:eastAsia="en-US"/>
              </w:rPr>
              <w:t>Indicateur de performance</w:t>
            </w:r>
          </w:p>
        </w:tc>
        <w:tc>
          <w:tcPr>
            <w:tcW w:w="363" w:type="pct"/>
            <w:vAlign w:val="center"/>
          </w:tcPr>
          <w:p w14:paraId="051BAB59"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Type</w:t>
            </w:r>
          </w:p>
        </w:tc>
        <w:tc>
          <w:tcPr>
            <w:tcW w:w="682" w:type="pct"/>
            <w:vAlign w:val="center"/>
          </w:tcPr>
          <w:p w14:paraId="118937B9" w14:textId="5B99768F"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Mode de calcul</w:t>
            </w:r>
          </w:p>
        </w:tc>
        <w:tc>
          <w:tcPr>
            <w:tcW w:w="318" w:type="pct"/>
            <w:vAlign w:val="center"/>
          </w:tcPr>
          <w:p w14:paraId="582B6522"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p>
          <w:p w14:paraId="13D3BAA5"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Unité</w:t>
            </w:r>
          </w:p>
        </w:tc>
        <w:tc>
          <w:tcPr>
            <w:tcW w:w="353" w:type="pct"/>
            <w:vAlign w:val="center"/>
          </w:tcPr>
          <w:p w14:paraId="3CAC17FF"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Valeur initiale</w:t>
            </w:r>
          </w:p>
        </w:tc>
        <w:tc>
          <w:tcPr>
            <w:tcW w:w="229" w:type="pct"/>
            <w:vAlign w:val="center"/>
          </w:tcPr>
          <w:p w14:paraId="31215320"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Cible 2030</w:t>
            </w:r>
          </w:p>
        </w:tc>
        <w:tc>
          <w:tcPr>
            <w:tcW w:w="440" w:type="pct"/>
            <w:vAlign w:val="center"/>
          </w:tcPr>
          <w:p w14:paraId="667EC305"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Méthode de collecte des données</w:t>
            </w:r>
          </w:p>
        </w:tc>
        <w:tc>
          <w:tcPr>
            <w:tcW w:w="472" w:type="pct"/>
            <w:vAlign w:val="center"/>
          </w:tcPr>
          <w:p w14:paraId="280C9333"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Niveau de désagrégation</w:t>
            </w:r>
          </w:p>
        </w:tc>
        <w:tc>
          <w:tcPr>
            <w:tcW w:w="703" w:type="pct"/>
            <w:vAlign w:val="center"/>
          </w:tcPr>
          <w:p w14:paraId="0577D316"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Responsable de la collecte</w:t>
            </w:r>
          </w:p>
        </w:tc>
        <w:tc>
          <w:tcPr>
            <w:tcW w:w="430" w:type="pct"/>
            <w:vAlign w:val="center"/>
          </w:tcPr>
          <w:p w14:paraId="60E9B860"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Fréquence</w:t>
            </w:r>
          </w:p>
        </w:tc>
        <w:tc>
          <w:tcPr>
            <w:tcW w:w="477" w:type="pct"/>
            <w:vAlign w:val="center"/>
          </w:tcPr>
          <w:p w14:paraId="01531C5C"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Sources des données</w:t>
            </w:r>
          </w:p>
        </w:tc>
      </w:tr>
      <w:tr w:rsidR="001F5D63" w:rsidRPr="0019207F" w14:paraId="6D3544F2" w14:textId="77777777" w:rsidTr="001F5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pct"/>
            <w:vAlign w:val="center"/>
          </w:tcPr>
          <w:p w14:paraId="2DF21C68" w14:textId="29663F44" w:rsidR="006E31E0" w:rsidRPr="0019207F" w:rsidRDefault="006E31E0" w:rsidP="00FA3185">
            <w:pPr>
              <w:widowControl w:val="0"/>
              <w:spacing w:before="40" w:after="40"/>
              <w:jc w:val="center"/>
              <w:rPr>
                <w:rFonts w:ascii="Arial" w:eastAsia="Calibri" w:hAnsi="Arial" w:cs="Arial"/>
                <w:sz w:val="20"/>
                <w:lang w:val="fr-BE" w:eastAsia="en-US"/>
              </w:rPr>
            </w:pPr>
            <w:r w:rsidRPr="0019207F">
              <w:rPr>
                <w:rFonts w:ascii="Arial" w:eastAsia="Calibri" w:hAnsi="Arial" w:cs="Arial"/>
                <w:sz w:val="20"/>
                <w:u w:val="single"/>
                <w:lang w:val="fr-BE" w:eastAsia="en-US"/>
              </w:rPr>
              <w:t>Indicateur 1 :</w:t>
            </w:r>
          </w:p>
          <w:p w14:paraId="3C389B52" w14:textId="5295DC15" w:rsidR="006E31E0" w:rsidRPr="0019207F" w:rsidRDefault="006E31E0" w:rsidP="00FA3185">
            <w:pPr>
              <w:widowControl w:val="0"/>
              <w:spacing w:before="40" w:after="40"/>
              <w:jc w:val="center"/>
              <w:rPr>
                <w:rFonts w:ascii="Arial" w:eastAsia="Calibri" w:hAnsi="Arial" w:cs="Arial"/>
                <w:sz w:val="20"/>
                <w:u w:val="single"/>
                <w:lang w:val="fr-BE" w:eastAsia="en-US"/>
              </w:rPr>
            </w:pPr>
            <w:r w:rsidRPr="0019207F">
              <w:rPr>
                <w:rFonts w:ascii="Arial" w:eastAsia="Calibri" w:hAnsi="Arial" w:cs="Arial"/>
                <w:sz w:val="20"/>
                <w:lang w:val="fr-BE" w:eastAsia="en-US"/>
              </w:rPr>
              <w:t>Taux d'accès à l'assainissement familial en milieu urbain</w:t>
            </w:r>
          </w:p>
        </w:tc>
        <w:tc>
          <w:tcPr>
            <w:tcW w:w="363" w:type="pct"/>
            <w:vAlign w:val="center"/>
          </w:tcPr>
          <w:p w14:paraId="62AB74F3"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Effet</w:t>
            </w:r>
          </w:p>
        </w:tc>
        <w:tc>
          <w:tcPr>
            <w:tcW w:w="682" w:type="pct"/>
            <w:vAlign w:val="center"/>
          </w:tcPr>
          <w:p w14:paraId="66B27826" w14:textId="7D213075"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Numérateur</w:t>
            </w:r>
            <w:r w:rsidR="002B2A6F" w:rsidRPr="0019207F">
              <w:rPr>
                <w:rFonts w:ascii="Arial" w:eastAsia="Calibri" w:hAnsi="Arial" w:cs="Arial"/>
                <w:b/>
                <w:sz w:val="20"/>
                <w:lang w:val="fr-BE" w:eastAsia="en-US"/>
              </w:rPr>
              <w:t xml:space="preserve"> </w:t>
            </w:r>
            <w:r w:rsidRPr="0019207F">
              <w:rPr>
                <w:rFonts w:ascii="Arial" w:eastAsia="Calibri" w:hAnsi="Arial" w:cs="Arial"/>
                <w:b/>
                <w:sz w:val="20"/>
                <w:lang w:val="fr-BE" w:eastAsia="en-US"/>
              </w:rPr>
              <w:t>:</w:t>
            </w:r>
            <w:r w:rsidRPr="0019207F">
              <w:rPr>
                <w:rFonts w:ascii="Arial" w:eastAsia="Calibri" w:hAnsi="Arial" w:cs="Arial"/>
                <w:sz w:val="20"/>
                <w:lang w:val="fr-BE" w:eastAsia="en-US"/>
              </w:rPr>
              <w:t xml:space="preserve"> nombre de personnes en milieu urbain qui ont accès à l’assainissement selon les normes nationales</w:t>
            </w:r>
          </w:p>
          <w:p w14:paraId="67B83CE4"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Dénominateur :</w:t>
            </w:r>
            <w:r w:rsidRPr="0019207F">
              <w:rPr>
                <w:rFonts w:ascii="Arial" w:eastAsia="Calibri" w:hAnsi="Arial" w:cs="Arial"/>
                <w:sz w:val="20"/>
                <w:lang w:val="fr-BE" w:eastAsia="en-US"/>
              </w:rPr>
              <w:t xml:space="preserve"> population urbaine totale</w:t>
            </w:r>
          </w:p>
        </w:tc>
        <w:tc>
          <w:tcPr>
            <w:tcW w:w="318" w:type="pct"/>
            <w:vAlign w:val="center"/>
          </w:tcPr>
          <w:p w14:paraId="2204F708"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p w14:paraId="3385BF94"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p w14:paraId="2D136A28"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353" w:type="pct"/>
            <w:vAlign w:val="center"/>
          </w:tcPr>
          <w:p w14:paraId="5CDC4EC1" w14:textId="76B3B172" w:rsidR="006E31E0" w:rsidRPr="0019207F" w:rsidRDefault="00FA3185"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229" w:type="pct"/>
            <w:vAlign w:val="center"/>
          </w:tcPr>
          <w:p w14:paraId="0AC6343C"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100</w:t>
            </w:r>
          </w:p>
        </w:tc>
        <w:tc>
          <w:tcPr>
            <w:tcW w:w="440" w:type="pct"/>
            <w:vAlign w:val="center"/>
          </w:tcPr>
          <w:p w14:paraId="70CE8769"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Inventaire et enquêtes</w:t>
            </w:r>
          </w:p>
        </w:tc>
        <w:tc>
          <w:tcPr>
            <w:tcW w:w="472" w:type="pct"/>
            <w:vAlign w:val="center"/>
          </w:tcPr>
          <w:p w14:paraId="3E2DA807"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National</w:t>
            </w:r>
          </w:p>
          <w:p w14:paraId="7893E922"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Régional</w:t>
            </w:r>
          </w:p>
          <w:p w14:paraId="5D63C053"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Communal</w:t>
            </w:r>
          </w:p>
        </w:tc>
        <w:tc>
          <w:tcPr>
            <w:tcW w:w="703" w:type="pct"/>
            <w:vAlign w:val="center"/>
          </w:tcPr>
          <w:p w14:paraId="56D61D79"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Direction centrale en charge d’assainissement et DGESS</w:t>
            </w:r>
          </w:p>
        </w:tc>
        <w:tc>
          <w:tcPr>
            <w:tcW w:w="430" w:type="pct"/>
            <w:vAlign w:val="center"/>
          </w:tcPr>
          <w:p w14:paraId="6F358551"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Annuelle</w:t>
            </w:r>
          </w:p>
        </w:tc>
        <w:tc>
          <w:tcPr>
            <w:tcW w:w="477" w:type="pct"/>
            <w:vAlign w:val="center"/>
          </w:tcPr>
          <w:p w14:paraId="734876E0"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Rapport performance PN-AEUE</w:t>
            </w:r>
          </w:p>
          <w:p w14:paraId="3E05525B"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Annuaire statistique du secteur</w:t>
            </w:r>
          </w:p>
        </w:tc>
      </w:tr>
      <w:tr w:rsidR="001F5D63" w:rsidRPr="0019207F" w14:paraId="21A17E26" w14:textId="77777777" w:rsidTr="001F5D63">
        <w:tc>
          <w:tcPr>
            <w:cnfStyle w:val="001000000000" w:firstRow="0" w:lastRow="0" w:firstColumn="1" w:lastColumn="0" w:oddVBand="0" w:evenVBand="0" w:oddHBand="0" w:evenHBand="0" w:firstRowFirstColumn="0" w:firstRowLastColumn="0" w:lastRowFirstColumn="0" w:lastRowLastColumn="0"/>
            <w:tcW w:w="532" w:type="pct"/>
            <w:vAlign w:val="center"/>
          </w:tcPr>
          <w:p w14:paraId="2FA2FA97" w14:textId="77777777" w:rsidR="006E31E0" w:rsidRPr="0019207F" w:rsidRDefault="006E31E0" w:rsidP="00FA3185">
            <w:pPr>
              <w:widowControl w:val="0"/>
              <w:spacing w:before="40" w:after="40"/>
              <w:jc w:val="center"/>
              <w:rPr>
                <w:rFonts w:ascii="Arial" w:eastAsia="Calibri" w:hAnsi="Arial" w:cs="Arial"/>
                <w:sz w:val="20"/>
                <w:u w:val="single"/>
                <w:lang w:val="fr-BE" w:eastAsia="en-US"/>
              </w:rPr>
            </w:pPr>
            <w:r w:rsidRPr="0019207F">
              <w:rPr>
                <w:rFonts w:ascii="Arial" w:eastAsia="Calibri" w:hAnsi="Arial" w:cs="Arial"/>
                <w:sz w:val="20"/>
                <w:u w:val="single"/>
                <w:lang w:val="fr-BE" w:eastAsia="en-US"/>
              </w:rPr>
              <w:t>Indicateur 2</w:t>
            </w:r>
            <w:r w:rsidRPr="0019207F">
              <w:rPr>
                <w:rFonts w:ascii="Arial" w:eastAsia="Calibri" w:hAnsi="Arial" w:cs="Arial"/>
                <w:sz w:val="20"/>
                <w:lang w:val="fr-BE" w:eastAsia="en-US"/>
              </w:rPr>
              <w:t> : Taux d’équipement en ouvrages d’assainissement des institutions et lieux publics dans les communes urbaines</w:t>
            </w:r>
          </w:p>
        </w:tc>
        <w:tc>
          <w:tcPr>
            <w:tcW w:w="363" w:type="pct"/>
            <w:vAlign w:val="center"/>
          </w:tcPr>
          <w:p w14:paraId="1A74444E"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Effet</w:t>
            </w:r>
          </w:p>
        </w:tc>
        <w:tc>
          <w:tcPr>
            <w:tcW w:w="682" w:type="pct"/>
            <w:vAlign w:val="center"/>
          </w:tcPr>
          <w:p w14:paraId="796D28D1"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Numérateur :</w:t>
            </w:r>
            <w:r w:rsidRPr="0019207F">
              <w:rPr>
                <w:rFonts w:ascii="Arial" w:eastAsia="Calibri" w:hAnsi="Arial" w:cs="Arial"/>
                <w:sz w:val="20"/>
                <w:lang w:val="fr-BE" w:eastAsia="en-US"/>
              </w:rPr>
              <w:t xml:space="preserve"> Nombre d’institutions/lieux publics des communes urbaines équipés selon les normes nationales</w:t>
            </w:r>
          </w:p>
          <w:p w14:paraId="6BC3DAE0"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Dénominateur :</w:t>
            </w:r>
            <w:r w:rsidRPr="0019207F">
              <w:rPr>
                <w:rFonts w:ascii="Arial" w:eastAsia="Calibri" w:hAnsi="Arial" w:cs="Arial"/>
                <w:sz w:val="20"/>
                <w:lang w:val="fr-BE" w:eastAsia="en-US"/>
              </w:rPr>
              <w:t xml:space="preserve"> Nombre total de d’institutions/lieux publics</w:t>
            </w:r>
            <w:r w:rsidRPr="0019207F" w:rsidDel="00F41DDE">
              <w:rPr>
                <w:rFonts w:ascii="Arial" w:eastAsia="Calibri" w:hAnsi="Arial" w:cs="Arial"/>
                <w:sz w:val="20"/>
                <w:lang w:val="fr-BE" w:eastAsia="en-US"/>
              </w:rPr>
              <w:t xml:space="preserve"> </w:t>
            </w:r>
            <w:r w:rsidRPr="0019207F">
              <w:rPr>
                <w:rFonts w:ascii="Arial" w:eastAsia="Calibri" w:hAnsi="Arial" w:cs="Arial"/>
                <w:sz w:val="20"/>
                <w:lang w:val="fr-BE" w:eastAsia="en-US"/>
              </w:rPr>
              <w:t>des communes urbaines</w:t>
            </w:r>
          </w:p>
        </w:tc>
        <w:tc>
          <w:tcPr>
            <w:tcW w:w="318" w:type="pct"/>
            <w:vAlign w:val="center"/>
          </w:tcPr>
          <w:p w14:paraId="53B0B471" w14:textId="5A28FD4D"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p>
          <w:p w14:paraId="3D0730A3"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p>
          <w:p w14:paraId="57E1B208" w14:textId="718A4D7C"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353" w:type="pct"/>
            <w:vAlign w:val="center"/>
          </w:tcPr>
          <w:p w14:paraId="0877CE6D" w14:textId="561BAE5B" w:rsidR="006E31E0" w:rsidRPr="0019207F" w:rsidRDefault="00FA3185"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229" w:type="pct"/>
            <w:vAlign w:val="center"/>
          </w:tcPr>
          <w:p w14:paraId="7736E630"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100</w:t>
            </w:r>
          </w:p>
        </w:tc>
        <w:tc>
          <w:tcPr>
            <w:tcW w:w="440" w:type="pct"/>
            <w:vAlign w:val="center"/>
          </w:tcPr>
          <w:p w14:paraId="1029C14B"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Inventaire et enquêtes,</w:t>
            </w:r>
          </w:p>
        </w:tc>
        <w:tc>
          <w:tcPr>
            <w:tcW w:w="472" w:type="pct"/>
            <w:vAlign w:val="center"/>
          </w:tcPr>
          <w:p w14:paraId="2CE9057B"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Commune, région, national</w:t>
            </w:r>
          </w:p>
        </w:tc>
        <w:tc>
          <w:tcPr>
            <w:tcW w:w="703" w:type="pct"/>
            <w:vAlign w:val="center"/>
          </w:tcPr>
          <w:p w14:paraId="0284121C" w14:textId="61CB7812"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Direction centrale/déconcentrés en charge d’assainissement et DGESS</w:t>
            </w:r>
          </w:p>
        </w:tc>
        <w:tc>
          <w:tcPr>
            <w:tcW w:w="430" w:type="pct"/>
            <w:vAlign w:val="center"/>
          </w:tcPr>
          <w:p w14:paraId="1FB76828"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Annuelle</w:t>
            </w:r>
          </w:p>
        </w:tc>
        <w:tc>
          <w:tcPr>
            <w:tcW w:w="477" w:type="pct"/>
            <w:vAlign w:val="center"/>
          </w:tcPr>
          <w:p w14:paraId="5A2391E9"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Rapports de performance du PN-AEUE</w:t>
            </w:r>
          </w:p>
        </w:tc>
      </w:tr>
    </w:tbl>
    <w:p w14:paraId="4B713DDD" w14:textId="77777777" w:rsidR="006E31E0" w:rsidRPr="0019207F" w:rsidRDefault="006E31E0" w:rsidP="006E31E0">
      <w:pPr>
        <w:jc w:val="both"/>
        <w:rPr>
          <w:rFonts w:eastAsia="Calibri"/>
          <w:lang w:eastAsia="en-US"/>
        </w:rPr>
      </w:pPr>
    </w:p>
    <w:p w14:paraId="525F1AC1" w14:textId="77777777" w:rsidR="006E31E0" w:rsidRPr="0019207F" w:rsidRDefault="006E31E0" w:rsidP="006E31E0">
      <w:pPr>
        <w:jc w:val="both"/>
        <w:rPr>
          <w:rFonts w:eastAsia="Calibri"/>
          <w:lang w:eastAsia="en-US"/>
        </w:rPr>
      </w:pPr>
    </w:p>
    <w:p w14:paraId="2592454B" w14:textId="77777777" w:rsidR="006E31E0" w:rsidRPr="0019207F" w:rsidRDefault="006E31E0" w:rsidP="006E31E0">
      <w:pPr>
        <w:rPr>
          <w:rFonts w:eastAsia="Calibri"/>
          <w:lang w:eastAsia="en-US"/>
        </w:rPr>
      </w:pPr>
      <w:r w:rsidRPr="0019207F">
        <w:rPr>
          <w:rFonts w:eastAsia="Calibri"/>
          <w:lang w:eastAsia="en-US"/>
        </w:rPr>
        <w:br w:type="page"/>
      </w:r>
    </w:p>
    <w:tbl>
      <w:tblPr>
        <w:tblStyle w:val="LightList"/>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684"/>
        <w:gridCol w:w="1989"/>
        <w:gridCol w:w="900"/>
        <w:gridCol w:w="1320"/>
        <w:gridCol w:w="709"/>
        <w:gridCol w:w="1463"/>
        <w:gridCol w:w="1585"/>
        <w:gridCol w:w="2354"/>
        <w:gridCol w:w="1229"/>
        <w:gridCol w:w="1335"/>
      </w:tblGrid>
      <w:tr w:rsidR="006E31E0" w:rsidRPr="0019207F" w14:paraId="158FC888" w14:textId="77777777" w:rsidTr="002B2A6F">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26EAB789" w14:textId="77777777" w:rsidR="006E31E0" w:rsidRPr="0019207F" w:rsidRDefault="006E31E0" w:rsidP="00FA3185">
            <w:pPr>
              <w:widowControl w:val="0"/>
              <w:spacing w:before="40" w:after="40"/>
              <w:jc w:val="center"/>
              <w:rPr>
                <w:rFonts w:ascii="Arial" w:eastAsia="Calibri" w:hAnsi="Arial" w:cs="Arial"/>
                <w:color w:val="auto"/>
                <w:sz w:val="20"/>
                <w:lang w:val="fr-BE" w:eastAsia="en-US"/>
              </w:rPr>
            </w:pPr>
            <w:r w:rsidRPr="0019207F">
              <w:rPr>
                <w:rFonts w:ascii="Arial" w:eastAsia="Calibri" w:hAnsi="Arial" w:cs="Arial"/>
                <w:color w:val="auto"/>
                <w:sz w:val="20"/>
                <w:lang w:val="fr-BE" w:eastAsia="en-US"/>
              </w:rPr>
              <w:lastRenderedPageBreak/>
              <w:t>ACTION 5 : Valorisation des eaux usées et boues de vidange dans une perspective de protection environnementale et sociale</w:t>
            </w:r>
          </w:p>
        </w:tc>
      </w:tr>
      <w:tr w:rsidR="006E31E0" w:rsidRPr="0019207F" w14:paraId="2C5514A9" w14:textId="77777777" w:rsidTr="002B2A6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480CC101" w14:textId="2312B0B9" w:rsidR="006E31E0" w:rsidRPr="0019207F" w:rsidRDefault="006E31E0" w:rsidP="00FA3185">
            <w:pPr>
              <w:widowControl w:val="0"/>
              <w:spacing w:before="40" w:after="40"/>
              <w:jc w:val="center"/>
              <w:rPr>
                <w:rFonts w:ascii="Arial" w:eastAsia="Calibri" w:hAnsi="Arial" w:cs="Arial"/>
                <w:sz w:val="20"/>
                <w:lang w:val="fr-BE" w:eastAsia="en-US"/>
              </w:rPr>
            </w:pPr>
            <w:r w:rsidRPr="0019207F">
              <w:rPr>
                <w:rFonts w:ascii="Arial" w:eastAsia="Calibri" w:hAnsi="Arial" w:cs="Arial"/>
                <w:sz w:val="20"/>
                <w:lang w:val="fr-BE" w:eastAsia="en-US"/>
              </w:rPr>
              <w:t>OBJECTIF SPECIFIQUE 5 : Optimiser la gestion et la valorisation des eaux usées et boues de vidange</w:t>
            </w:r>
          </w:p>
        </w:tc>
      </w:tr>
      <w:tr w:rsidR="002B2A6F" w:rsidRPr="0019207F" w14:paraId="240CA4EE" w14:textId="77777777" w:rsidTr="002B2A6F">
        <w:tc>
          <w:tcPr>
            <w:cnfStyle w:val="001000000000" w:firstRow="0" w:lastRow="0" w:firstColumn="1" w:lastColumn="0" w:oddVBand="0" w:evenVBand="0" w:oddHBand="0" w:evenHBand="0" w:firstRowFirstColumn="0" w:firstRowLastColumn="0" w:lastRowFirstColumn="0" w:lastRowLastColumn="0"/>
            <w:tcW w:w="539" w:type="pct"/>
            <w:vAlign w:val="center"/>
          </w:tcPr>
          <w:p w14:paraId="5706744E" w14:textId="77777777" w:rsidR="006E31E0" w:rsidRPr="0019207F" w:rsidRDefault="006E31E0" w:rsidP="00FA3185">
            <w:pPr>
              <w:widowControl w:val="0"/>
              <w:spacing w:before="40" w:after="40"/>
              <w:jc w:val="center"/>
              <w:rPr>
                <w:rFonts w:ascii="Arial" w:eastAsia="Calibri" w:hAnsi="Arial" w:cs="Arial"/>
                <w:b w:val="0"/>
                <w:sz w:val="20"/>
                <w:lang w:val="fr-BE" w:eastAsia="en-US"/>
              </w:rPr>
            </w:pPr>
            <w:r w:rsidRPr="0019207F">
              <w:rPr>
                <w:rFonts w:ascii="Arial" w:eastAsia="Calibri" w:hAnsi="Arial" w:cs="Arial"/>
                <w:sz w:val="20"/>
                <w:lang w:val="fr-BE" w:eastAsia="en-US"/>
              </w:rPr>
              <w:t>Indicateur de performance</w:t>
            </w:r>
          </w:p>
        </w:tc>
        <w:tc>
          <w:tcPr>
            <w:tcW w:w="225" w:type="pct"/>
            <w:vAlign w:val="center"/>
          </w:tcPr>
          <w:p w14:paraId="2DA8B72B"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Type</w:t>
            </w:r>
          </w:p>
        </w:tc>
        <w:tc>
          <w:tcPr>
            <w:tcW w:w="654" w:type="pct"/>
            <w:vAlign w:val="center"/>
          </w:tcPr>
          <w:p w14:paraId="3C87B680"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Mode de calcul</w:t>
            </w:r>
          </w:p>
        </w:tc>
        <w:tc>
          <w:tcPr>
            <w:tcW w:w="296" w:type="pct"/>
            <w:vAlign w:val="center"/>
          </w:tcPr>
          <w:p w14:paraId="3D712A16"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p>
          <w:p w14:paraId="396862D0"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Unité</w:t>
            </w:r>
          </w:p>
        </w:tc>
        <w:tc>
          <w:tcPr>
            <w:tcW w:w="434" w:type="pct"/>
            <w:vAlign w:val="center"/>
          </w:tcPr>
          <w:p w14:paraId="74A390B6"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Valeur initiale</w:t>
            </w:r>
          </w:p>
        </w:tc>
        <w:tc>
          <w:tcPr>
            <w:tcW w:w="233" w:type="pct"/>
            <w:vAlign w:val="center"/>
          </w:tcPr>
          <w:p w14:paraId="41F39D70"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Cible 2030</w:t>
            </w:r>
          </w:p>
        </w:tc>
        <w:tc>
          <w:tcPr>
            <w:tcW w:w="481" w:type="pct"/>
            <w:vAlign w:val="center"/>
          </w:tcPr>
          <w:p w14:paraId="39EBAD2D"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Méthode de collecte des données</w:t>
            </w:r>
          </w:p>
        </w:tc>
        <w:tc>
          <w:tcPr>
            <w:tcW w:w="521" w:type="pct"/>
            <w:vAlign w:val="center"/>
          </w:tcPr>
          <w:p w14:paraId="215F68DF"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Niveau de désagrégation</w:t>
            </w:r>
          </w:p>
        </w:tc>
        <w:tc>
          <w:tcPr>
            <w:tcW w:w="774" w:type="pct"/>
            <w:vAlign w:val="center"/>
          </w:tcPr>
          <w:p w14:paraId="6446FE76"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Responsable de la collecte</w:t>
            </w:r>
          </w:p>
        </w:tc>
        <w:tc>
          <w:tcPr>
            <w:tcW w:w="404" w:type="pct"/>
            <w:vAlign w:val="center"/>
          </w:tcPr>
          <w:p w14:paraId="129CF1B3"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Fréquence</w:t>
            </w:r>
          </w:p>
        </w:tc>
        <w:tc>
          <w:tcPr>
            <w:tcW w:w="439" w:type="pct"/>
            <w:vAlign w:val="center"/>
          </w:tcPr>
          <w:p w14:paraId="29F12B08"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Sources des données</w:t>
            </w:r>
          </w:p>
        </w:tc>
      </w:tr>
      <w:tr w:rsidR="002B2A6F" w:rsidRPr="0019207F" w14:paraId="6A1F161D" w14:textId="77777777" w:rsidTr="002B2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pct"/>
            <w:vAlign w:val="center"/>
          </w:tcPr>
          <w:p w14:paraId="141FFBD5" w14:textId="77777777" w:rsidR="006E31E0" w:rsidRPr="0019207F" w:rsidRDefault="006E31E0" w:rsidP="00FA3185">
            <w:pPr>
              <w:widowControl w:val="0"/>
              <w:spacing w:before="40" w:after="40"/>
              <w:jc w:val="center"/>
              <w:rPr>
                <w:rFonts w:ascii="Arial" w:eastAsia="Calibri" w:hAnsi="Arial" w:cs="Arial"/>
                <w:sz w:val="20"/>
                <w:u w:val="single"/>
                <w:lang w:val="fr-BE" w:eastAsia="en-US"/>
              </w:rPr>
            </w:pPr>
            <w:r w:rsidRPr="0019207F">
              <w:rPr>
                <w:rFonts w:ascii="Arial" w:eastAsia="Calibri" w:hAnsi="Arial" w:cs="Arial"/>
                <w:sz w:val="20"/>
                <w:u w:val="single"/>
                <w:lang w:val="fr-BE" w:eastAsia="en-US"/>
              </w:rPr>
              <w:t>Indicateur 1</w:t>
            </w:r>
          </w:p>
          <w:p w14:paraId="2A0CC4CA" w14:textId="77777777" w:rsidR="006E31E0" w:rsidRPr="0019207F" w:rsidRDefault="006E31E0" w:rsidP="00FA3185">
            <w:pPr>
              <w:spacing w:after="120"/>
              <w:jc w:val="center"/>
              <w:rPr>
                <w:rFonts w:ascii="Arial" w:eastAsia="Calibri" w:hAnsi="Arial" w:cs="Arial"/>
                <w:sz w:val="20"/>
              </w:rPr>
            </w:pPr>
            <w:r w:rsidRPr="0019207F">
              <w:rPr>
                <w:rFonts w:ascii="Arial" w:eastAsia="Calibri" w:hAnsi="Arial" w:cs="Arial"/>
                <w:sz w:val="20"/>
              </w:rPr>
              <w:t>Proportion de villes disposant de sites de dépotage réglementaires</w:t>
            </w:r>
          </w:p>
          <w:p w14:paraId="46E64BE1" w14:textId="77777777" w:rsidR="006E31E0" w:rsidRPr="0019207F" w:rsidRDefault="006E31E0" w:rsidP="00FA3185">
            <w:pPr>
              <w:widowControl w:val="0"/>
              <w:spacing w:before="40" w:after="40"/>
              <w:jc w:val="center"/>
              <w:rPr>
                <w:rFonts w:ascii="Arial" w:eastAsia="Calibri" w:hAnsi="Arial" w:cs="Arial"/>
                <w:sz w:val="20"/>
                <w:lang w:val="fr-BE" w:eastAsia="en-US"/>
              </w:rPr>
            </w:pPr>
          </w:p>
        </w:tc>
        <w:tc>
          <w:tcPr>
            <w:tcW w:w="225" w:type="pct"/>
            <w:vAlign w:val="center"/>
          </w:tcPr>
          <w:p w14:paraId="0BF9D00E"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Effet</w:t>
            </w:r>
          </w:p>
          <w:p w14:paraId="09AF7059" w14:textId="77777777" w:rsidR="006E31E0" w:rsidRPr="0019207F" w:rsidRDefault="006E31E0" w:rsidP="00FA318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p w14:paraId="2A75AFD8" w14:textId="77777777" w:rsidR="006E31E0" w:rsidRPr="0019207F" w:rsidRDefault="006E31E0" w:rsidP="00FA318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p w14:paraId="7FE7BD11" w14:textId="77777777" w:rsidR="006E31E0" w:rsidRPr="0019207F" w:rsidRDefault="006E31E0" w:rsidP="00FA318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p w14:paraId="784D3FF1" w14:textId="77777777" w:rsidR="006E31E0" w:rsidRPr="0019207F" w:rsidRDefault="006E31E0" w:rsidP="00FA318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tc>
        <w:tc>
          <w:tcPr>
            <w:tcW w:w="654" w:type="pct"/>
            <w:vAlign w:val="center"/>
          </w:tcPr>
          <w:p w14:paraId="469AE9AD" w14:textId="71AACE2F" w:rsidR="006E31E0" w:rsidRPr="0019207F" w:rsidRDefault="006E31E0" w:rsidP="00FA3185">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19207F">
              <w:rPr>
                <w:rFonts w:ascii="Arial" w:eastAsia="Calibri" w:hAnsi="Arial" w:cs="Arial"/>
                <w:b/>
                <w:sz w:val="20"/>
                <w:lang w:val="fr-BE" w:eastAsia="en-US"/>
              </w:rPr>
              <w:t>Numérateur :</w:t>
            </w:r>
            <w:r w:rsidRPr="0019207F">
              <w:rPr>
                <w:rFonts w:ascii="Arial" w:eastAsia="Calibri" w:hAnsi="Arial" w:cs="Arial"/>
                <w:sz w:val="20"/>
                <w:lang w:val="fr-BE" w:eastAsia="en-US"/>
              </w:rPr>
              <w:t xml:space="preserve"> Nombre de </w:t>
            </w:r>
            <w:r w:rsidRPr="0019207F">
              <w:rPr>
                <w:rFonts w:ascii="Arial" w:eastAsia="Calibri" w:hAnsi="Arial" w:cs="Arial"/>
                <w:sz w:val="20"/>
              </w:rPr>
              <w:t>disposant de sites de dépotage réglementaires</w:t>
            </w:r>
          </w:p>
          <w:p w14:paraId="400365B1" w14:textId="0C24C1A4" w:rsidR="006E31E0" w:rsidRPr="0019207F" w:rsidRDefault="006E31E0" w:rsidP="002B2A6F">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Dénom</w:t>
            </w:r>
            <w:r w:rsidR="002B2A6F" w:rsidRPr="0019207F">
              <w:rPr>
                <w:rFonts w:ascii="Arial" w:eastAsia="Calibri" w:hAnsi="Arial" w:cs="Arial"/>
                <w:b/>
                <w:sz w:val="20"/>
                <w:lang w:val="fr-BE" w:eastAsia="en-US"/>
              </w:rPr>
              <w:t xml:space="preserve">inateur </w:t>
            </w:r>
            <w:r w:rsidRPr="0019207F">
              <w:rPr>
                <w:rFonts w:ascii="Arial" w:eastAsia="Calibri" w:hAnsi="Arial" w:cs="Arial"/>
                <w:b/>
                <w:sz w:val="20"/>
                <w:lang w:val="fr-BE" w:eastAsia="en-US"/>
              </w:rPr>
              <w:t>:</w:t>
            </w:r>
            <w:r w:rsidRPr="0019207F">
              <w:rPr>
                <w:rFonts w:ascii="Arial" w:eastAsia="Calibri" w:hAnsi="Arial" w:cs="Arial"/>
                <w:sz w:val="20"/>
                <w:lang w:val="fr-BE" w:eastAsia="en-US"/>
              </w:rPr>
              <w:t xml:space="preserve"> Nombre total de villes</w:t>
            </w:r>
          </w:p>
        </w:tc>
        <w:tc>
          <w:tcPr>
            <w:tcW w:w="296" w:type="pct"/>
            <w:vAlign w:val="center"/>
          </w:tcPr>
          <w:p w14:paraId="5D611AF4" w14:textId="23292152"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p w14:paraId="7153F2CE"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p w14:paraId="3C96C5D1" w14:textId="7BF001AE"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Nbre</w:t>
            </w:r>
          </w:p>
        </w:tc>
        <w:tc>
          <w:tcPr>
            <w:tcW w:w="434" w:type="pct"/>
            <w:vAlign w:val="center"/>
          </w:tcPr>
          <w:p w14:paraId="7F2FBBDD" w14:textId="53AE34E4" w:rsidR="006E31E0" w:rsidRPr="0019207F" w:rsidRDefault="00FF6ECB"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233" w:type="pct"/>
            <w:vAlign w:val="center"/>
          </w:tcPr>
          <w:p w14:paraId="6546FE6D"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481" w:type="pct"/>
            <w:vAlign w:val="center"/>
          </w:tcPr>
          <w:p w14:paraId="6F9B8013"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Exploitation documentaire</w:t>
            </w:r>
          </w:p>
          <w:p w14:paraId="3B8D48FF"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Enquêtes complémentaires si nécessaire</w:t>
            </w:r>
          </w:p>
        </w:tc>
        <w:tc>
          <w:tcPr>
            <w:tcW w:w="521" w:type="pct"/>
            <w:vAlign w:val="center"/>
          </w:tcPr>
          <w:p w14:paraId="36362E49"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Commune, région, national</w:t>
            </w:r>
          </w:p>
        </w:tc>
        <w:tc>
          <w:tcPr>
            <w:tcW w:w="774" w:type="pct"/>
            <w:vAlign w:val="center"/>
          </w:tcPr>
          <w:p w14:paraId="579A8394"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Direction centrale/déconcentrés en charge d’assainissement et DGESS</w:t>
            </w:r>
          </w:p>
        </w:tc>
        <w:tc>
          <w:tcPr>
            <w:tcW w:w="404" w:type="pct"/>
            <w:vAlign w:val="center"/>
          </w:tcPr>
          <w:p w14:paraId="5DB6B588"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Annuelle</w:t>
            </w:r>
          </w:p>
        </w:tc>
        <w:tc>
          <w:tcPr>
            <w:tcW w:w="439" w:type="pct"/>
            <w:vAlign w:val="center"/>
          </w:tcPr>
          <w:p w14:paraId="455F0A68" w14:textId="77777777" w:rsidR="006E31E0" w:rsidRPr="0019207F" w:rsidRDefault="006E31E0" w:rsidP="00FA3185">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Rapports de performance de PN-AEUE</w:t>
            </w:r>
          </w:p>
        </w:tc>
      </w:tr>
      <w:tr w:rsidR="002B2A6F" w:rsidRPr="0019207F" w14:paraId="68816598" w14:textId="77777777" w:rsidTr="002B2A6F">
        <w:tc>
          <w:tcPr>
            <w:cnfStyle w:val="001000000000" w:firstRow="0" w:lastRow="0" w:firstColumn="1" w:lastColumn="0" w:oddVBand="0" w:evenVBand="0" w:oddHBand="0" w:evenHBand="0" w:firstRowFirstColumn="0" w:firstRowLastColumn="0" w:lastRowFirstColumn="0" w:lastRowLastColumn="0"/>
            <w:tcW w:w="539" w:type="pct"/>
            <w:vAlign w:val="center"/>
          </w:tcPr>
          <w:p w14:paraId="45A04AAD" w14:textId="77777777" w:rsidR="006E31E0" w:rsidRPr="0019207F" w:rsidRDefault="006E31E0" w:rsidP="00FA3185">
            <w:pPr>
              <w:widowControl w:val="0"/>
              <w:spacing w:before="40" w:after="40"/>
              <w:jc w:val="center"/>
              <w:rPr>
                <w:rFonts w:ascii="Arial" w:eastAsia="Calibri" w:hAnsi="Arial" w:cs="Arial"/>
                <w:sz w:val="20"/>
                <w:u w:val="single"/>
                <w:lang w:val="fr-BE" w:eastAsia="en-US"/>
              </w:rPr>
            </w:pPr>
            <w:r w:rsidRPr="0019207F">
              <w:rPr>
                <w:rFonts w:ascii="Arial" w:eastAsia="Calibri" w:hAnsi="Arial" w:cs="Arial"/>
                <w:sz w:val="20"/>
                <w:u w:val="single"/>
                <w:lang w:val="fr-BE" w:eastAsia="en-US"/>
              </w:rPr>
              <w:t>Indicateur 2</w:t>
            </w:r>
            <w:r w:rsidRPr="0019207F">
              <w:rPr>
                <w:rFonts w:ascii="Arial" w:eastAsia="Calibri" w:hAnsi="Arial" w:cs="Arial"/>
                <w:sz w:val="20"/>
                <w:lang w:val="fr-BE" w:eastAsia="en-US"/>
              </w:rPr>
              <w:t xml:space="preserve"> : Proportion des </w:t>
            </w:r>
            <w:r w:rsidRPr="0019207F">
              <w:rPr>
                <w:rFonts w:ascii="Arial" w:eastAsia="Calibri" w:hAnsi="Arial" w:cs="Arial"/>
                <w:sz w:val="20"/>
                <w:lang w:val="fr-BE"/>
              </w:rPr>
              <w:t>eaux usées et boues de stations valorisées</w:t>
            </w:r>
          </w:p>
        </w:tc>
        <w:tc>
          <w:tcPr>
            <w:tcW w:w="225" w:type="pct"/>
            <w:vAlign w:val="center"/>
          </w:tcPr>
          <w:p w14:paraId="315D9728"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Effet</w:t>
            </w:r>
          </w:p>
        </w:tc>
        <w:tc>
          <w:tcPr>
            <w:tcW w:w="654" w:type="pct"/>
            <w:vAlign w:val="center"/>
          </w:tcPr>
          <w:p w14:paraId="6E7C97DE" w14:textId="44346FFD"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Numérateur</w:t>
            </w:r>
            <w:r w:rsidR="001F5D63" w:rsidRPr="0019207F">
              <w:rPr>
                <w:rFonts w:ascii="Arial" w:eastAsia="Calibri" w:hAnsi="Arial" w:cs="Arial"/>
                <w:b/>
                <w:sz w:val="20"/>
                <w:lang w:val="fr-BE" w:eastAsia="en-US"/>
              </w:rPr>
              <w:t xml:space="preserve"> : </w:t>
            </w:r>
            <w:r w:rsidR="001F5D63" w:rsidRPr="0019207F">
              <w:rPr>
                <w:rFonts w:ascii="Arial" w:eastAsia="Calibri" w:hAnsi="Arial" w:cs="Arial"/>
                <w:sz w:val="20"/>
                <w:lang w:val="fr-BE" w:eastAsia="en-US"/>
              </w:rPr>
              <w:t>Volume d</w:t>
            </w:r>
            <w:r w:rsidR="00DD3971" w:rsidRPr="0019207F">
              <w:rPr>
                <w:rFonts w:ascii="Arial" w:eastAsia="Calibri" w:hAnsi="Arial" w:cs="Arial"/>
                <w:sz w:val="20"/>
                <w:lang w:val="fr-BE" w:eastAsia="en-US"/>
              </w:rPr>
              <w:t>’</w:t>
            </w:r>
            <w:r w:rsidR="001F5D63" w:rsidRPr="0019207F">
              <w:rPr>
                <w:rFonts w:ascii="Arial" w:eastAsia="Calibri" w:hAnsi="Arial" w:cs="Arial"/>
                <w:sz w:val="20"/>
                <w:lang w:val="fr-BE" w:eastAsia="en-US"/>
              </w:rPr>
              <w:t>eaux usées et des stations de boue valorisées</w:t>
            </w:r>
          </w:p>
          <w:p w14:paraId="3CDB24A6"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p>
          <w:p w14:paraId="3E19B7AA" w14:textId="6AADD617" w:rsidR="006E31E0" w:rsidRPr="0019207F" w:rsidRDefault="006E31E0" w:rsidP="00DD3971">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 xml:space="preserve">: </w:t>
            </w:r>
            <w:r w:rsidRPr="0019207F">
              <w:rPr>
                <w:rFonts w:ascii="Arial" w:eastAsia="Calibri" w:hAnsi="Arial" w:cs="Arial"/>
                <w:b/>
                <w:sz w:val="20"/>
                <w:lang w:val="fr-BE" w:eastAsia="en-US"/>
              </w:rPr>
              <w:t>Dénominateur</w:t>
            </w:r>
            <w:r w:rsidR="001F5D63" w:rsidRPr="0019207F">
              <w:rPr>
                <w:rFonts w:ascii="Arial" w:eastAsia="Calibri" w:hAnsi="Arial" w:cs="Arial"/>
                <w:b/>
                <w:sz w:val="20"/>
                <w:lang w:val="fr-BE" w:eastAsia="en-US"/>
              </w:rPr>
              <w:t> :</w:t>
            </w:r>
            <w:r w:rsidR="001F5D63" w:rsidRPr="0019207F">
              <w:rPr>
                <w:rFonts w:ascii="Arial" w:eastAsia="Calibri" w:hAnsi="Arial" w:cs="Arial"/>
                <w:sz w:val="20"/>
                <w:lang w:val="fr-BE" w:eastAsia="en-US"/>
              </w:rPr>
              <w:t xml:space="preserve"> Volume d</w:t>
            </w:r>
            <w:r w:rsidR="00DD3971" w:rsidRPr="0019207F">
              <w:rPr>
                <w:rFonts w:ascii="Arial" w:eastAsia="Calibri" w:hAnsi="Arial" w:cs="Arial"/>
                <w:sz w:val="20"/>
                <w:lang w:val="fr-BE" w:eastAsia="en-US"/>
              </w:rPr>
              <w:t>’</w:t>
            </w:r>
            <w:r w:rsidR="001F5D63" w:rsidRPr="0019207F">
              <w:rPr>
                <w:rFonts w:ascii="Arial" w:eastAsia="Calibri" w:hAnsi="Arial" w:cs="Arial"/>
                <w:sz w:val="20"/>
                <w:lang w:val="fr-BE" w:eastAsia="en-US"/>
              </w:rPr>
              <w:t>eaux usées et des stations de boue traitées</w:t>
            </w:r>
          </w:p>
        </w:tc>
        <w:tc>
          <w:tcPr>
            <w:tcW w:w="296" w:type="pct"/>
            <w:vAlign w:val="center"/>
          </w:tcPr>
          <w:p w14:paraId="7BA7D9E8"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p>
          <w:p w14:paraId="715FA1B9"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p>
          <w:p w14:paraId="7CCC2D90"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vertAlign w:val="superscript"/>
                <w:lang w:val="fr-BE" w:eastAsia="en-US"/>
              </w:rPr>
            </w:pPr>
            <w:r w:rsidRPr="0019207F">
              <w:rPr>
                <w:rFonts w:ascii="Arial" w:eastAsia="Calibri" w:hAnsi="Arial" w:cs="Arial"/>
                <w:sz w:val="20"/>
                <w:lang w:val="fr-BE" w:eastAsia="en-US"/>
              </w:rPr>
              <w:t>%</w:t>
            </w:r>
          </w:p>
        </w:tc>
        <w:tc>
          <w:tcPr>
            <w:tcW w:w="434" w:type="pct"/>
            <w:vAlign w:val="center"/>
          </w:tcPr>
          <w:p w14:paraId="3FFCFB27" w14:textId="5D2FF062" w:rsidR="006E31E0" w:rsidRPr="0019207F" w:rsidRDefault="00FF6ECB"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233" w:type="pct"/>
            <w:vAlign w:val="center"/>
          </w:tcPr>
          <w:p w14:paraId="673BDB29"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90</w:t>
            </w:r>
          </w:p>
        </w:tc>
        <w:tc>
          <w:tcPr>
            <w:tcW w:w="481" w:type="pct"/>
            <w:vAlign w:val="center"/>
          </w:tcPr>
          <w:p w14:paraId="7E53A57B"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Exploitation documentaire</w:t>
            </w:r>
          </w:p>
        </w:tc>
        <w:tc>
          <w:tcPr>
            <w:tcW w:w="521" w:type="pct"/>
            <w:vAlign w:val="center"/>
          </w:tcPr>
          <w:p w14:paraId="6A006DF8"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Commune, région, national</w:t>
            </w:r>
          </w:p>
        </w:tc>
        <w:tc>
          <w:tcPr>
            <w:tcW w:w="774" w:type="pct"/>
            <w:vAlign w:val="center"/>
          </w:tcPr>
          <w:p w14:paraId="2D87C0E6"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Directions centrales et ONEA</w:t>
            </w:r>
          </w:p>
        </w:tc>
        <w:tc>
          <w:tcPr>
            <w:tcW w:w="404" w:type="pct"/>
            <w:vAlign w:val="center"/>
          </w:tcPr>
          <w:p w14:paraId="4C00106B"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Annuelle</w:t>
            </w:r>
          </w:p>
        </w:tc>
        <w:tc>
          <w:tcPr>
            <w:tcW w:w="439" w:type="pct"/>
            <w:vAlign w:val="center"/>
          </w:tcPr>
          <w:p w14:paraId="3982C30C"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Rapports de performance du PN-AEUE</w:t>
            </w:r>
          </w:p>
        </w:tc>
      </w:tr>
    </w:tbl>
    <w:p w14:paraId="472367F0" w14:textId="64248145" w:rsidR="00FA3185" w:rsidRPr="0019207F" w:rsidRDefault="00FA3185" w:rsidP="006E31E0">
      <w:pPr>
        <w:widowControl w:val="0"/>
        <w:spacing w:after="120"/>
        <w:jc w:val="both"/>
        <w:rPr>
          <w:rFonts w:eastAsia="Calibri"/>
          <w:lang w:val="fr-BE" w:eastAsia="en-US"/>
        </w:rPr>
      </w:pPr>
    </w:p>
    <w:p w14:paraId="67801DCA" w14:textId="77777777" w:rsidR="00FA3185" w:rsidRPr="0019207F" w:rsidRDefault="00FA3185">
      <w:pPr>
        <w:spacing w:after="0" w:line="240" w:lineRule="auto"/>
        <w:rPr>
          <w:rFonts w:eastAsia="Calibri"/>
          <w:lang w:val="fr-BE" w:eastAsia="en-US"/>
        </w:rPr>
      </w:pPr>
      <w:r w:rsidRPr="0019207F">
        <w:rPr>
          <w:rFonts w:eastAsia="Calibri"/>
          <w:lang w:val="fr-BE" w:eastAsia="en-US"/>
        </w:rPr>
        <w:br w:type="page"/>
      </w:r>
    </w:p>
    <w:tbl>
      <w:tblPr>
        <w:tblStyle w:val="LightList"/>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683"/>
        <w:gridCol w:w="1751"/>
        <w:gridCol w:w="753"/>
        <w:gridCol w:w="1122"/>
        <w:gridCol w:w="705"/>
        <w:gridCol w:w="1739"/>
        <w:gridCol w:w="1583"/>
        <w:gridCol w:w="1790"/>
        <w:gridCol w:w="1278"/>
        <w:gridCol w:w="1787"/>
      </w:tblGrid>
      <w:tr w:rsidR="006E31E0" w:rsidRPr="0019207F" w14:paraId="10A6D5BA" w14:textId="77777777" w:rsidTr="001F5D63">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3457355C" w14:textId="77777777" w:rsidR="006E31E0" w:rsidRPr="0019207F" w:rsidRDefault="006E31E0" w:rsidP="00FA3185">
            <w:pPr>
              <w:widowControl w:val="0"/>
              <w:spacing w:before="40" w:after="40"/>
              <w:jc w:val="center"/>
              <w:rPr>
                <w:rFonts w:ascii="Arial" w:eastAsia="Calibri" w:hAnsi="Arial" w:cs="Arial"/>
                <w:color w:val="auto"/>
                <w:sz w:val="20"/>
                <w:lang w:val="fr-BE" w:eastAsia="en-US"/>
              </w:rPr>
            </w:pPr>
            <w:r w:rsidRPr="0019207F">
              <w:rPr>
                <w:rFonts w:ascii="Arial" w:eastAsia="Calibri" w:hAnsi="Arial" w:cs="Arial"/>
                <w:color w:val="auto"/>
                <w:sz w:val="20"/>
                <w:lang w:val="fr-BE" w:eastAsia="en-US"/>
              </w:rPr>
              <w:lastRenderedPageBreak/>
              <w:t>ACTION 6 : Développement de la recherche dans le domaine l’assainissement des eaux usées et excreta</w:t>
            </w:r>
          </w:p>
        </w:tc>
      </w:tr>
      <w:tr w:rsidR="006E31E0" w:rsidRPr="0019207F" w14:paraId="2B03FDB1" w14:textId="77777777" w:rsidTr="001F5D63">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6B620919" w14:textId="1D641C99" w:rsidR="006E31E0" w:rsidRPr="0019207F" w:rsidRDefault="006E31E0" w:rsidP="00FA3185">
            <w:pPr>
              <w:widowControl w:val="0"/>
              <w:spacing w:before="40" w:after="40"/>
              <w:jc w:val="center"/>
              <w:rPr>
                <w:rFonts w:ascii="Arial" w:eastAsia="Calibri" w:hAnsi="Arial" w:cs="Arial"/>
                <w:b w:val="0"/>
                <w:sz w:val="20"/>
                <w:lang w:val="fr-BE" w:eastAsia="en-US"/>
              </w:rPr>
            </w:pPr>
            <w:r w:rsidRPr="0019207F">
              <w:rPr>
                <w:rFonts w:ascii="Arial" w:eastAsia="Calibri" w:hAnsi="Arial" w:cs="Arial"/>
                <w:sz w:val="20"/>
                <w:lang w:val="fr-BE" w:eastAsia="en-US"/>
              </w:rPr>
              <w:t>OBJECTIF SPECIFIQUE 6 : Améliorer les connaissances dans le domaine de l’assainissement des eaux usées et excréta</w:t>
            </w:r>
          </w:p>
        </w:tc>
      </w:tr>
      <w:tr w:rsidR="00FA3185" w:rsidRPr="0019207F" w14:paraId="36DBFCA4" w14:textId="77777777" w:rsidTr="001F5D63">
        <w:trPr>
          <w:trHeight w:val="864"/>
        </w:trPr>
        <w:tc>
          <w:tcPr>
            <w:cnfStyle w:val="001000000000" w:firstRow="0" w:lastRow="0" w:firstColumn="1" w:lastColumn="0" w:oddVBand="0" w:evenVBand="0" w:oddHBand="0" w:evenHBand="0" w:firstRowFirstColumn="0" w:firstRowLastColumn="0" w:lastRowFirstColumn="0" w:lastRowLastColumn="0"/>
            <w:tcW w:w="675" w:type="pct"/>
            <w:vAlign w:val="center"/>
          </w:tcPr>
          <w:p w14:paraId="532841A5" w14:textId="77777777" w:rsidR="006E31E0" w:rsidRPr="0019207F" w:rsidRDefault="006E31E0" w:rsidP="00FA3185">
            <w:pPr>
              <w:widowControl w:val="0"/>
              <w:spacing w:before="40" w:after="40"/>
              <w:jc w:val="center"/>
              <w:rPr>
                <w:rFonts w:ascii="Arial" w:eastAsia="Calibri" w:hAnsi="Arial" w:cs="Arial"/>
                <w:b w:val="0"/>
                <w:sz w:val="20"/>
                <w:lang w:val="fr-BE" w:eastAsia="en-US"/>
              </w:rPr>
            </w:pPr>
            <w:r w:rsidRPr="0019207F">
              <w:rPr>
                <w:rFonts w:ascii="Arial" w:eastAsia="Calibri" w:hAnsi="Arial" w:cs="Arial"/>
                <w:sz w:val="20"/>
                <w:lang w:val="fr-BE" w:eastAsia="en-US"/>
              </w:rPr>
              <w:t>Indicateur de performance</w:t>
            </w:r>
          </w:p>
        </w:tc>
        <w:tc>
          <w:tcPr>
            <w:tcW w:w="224" w:type="pct"/>
            <w:vAlign w:val="center"/>
          </w:tcPr>
          <w:p w14:paraId="4A6B48AF"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Type</w:t>
            </w:r>
          </w:p>
        </w:tc>
        <w:tc>
          <w:tcPr>
            <w:tcW w:w="574" w:type="pct"/>
            <w:vAlign w:val="center"/>
          </w:tcPr>
          <w:p w14:paraId="10D03114" w14:textId="24A9D860"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Mode de calcul</w:t>
            </w:r>
          </w:p>
        </w:tc>
        <w:tc>
          <w:tcPr>
            <w:tcW w:w="247" w:type="pct"/>
            <w:vAlign w:val="center"/>
          </w:tcPr>
          <w:p w14:paraId="1DF77507"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p>
          <w:p w14:paraId="39516031" w14:textId="22DE9698"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Unité</w:t>
            </w:r>
          </w:p>
        </w:tc>
        <w:tc>
          <w:tcPr>
            <w:tcW w:w="368" w:type="pct"/>
            <w:vAlign w:val="center"/>
          </w:tcPr>
          <w:p w14:paraId="01E3F8B1"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Valeur initiale</w:t>
            </w:r>
          </w:p>
        </w:tc>
        <w:tc>
          <w:tcPr>
            <w:tcW w:w="231" w:type="pct"/>
            <w:vAlign w:val="center"/>
          </w:tcPr>
          <w:p w14:paraId="21C85D51"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Cible 2030</w:t>
            </w:r>
          </w:p>
        </w:tc>
        <w:tc>
          <w:tcPr>
            <w:tcW w:w="570" w:type="pct"/>
            <w:vAlign w:val="center"/>
          </w:tcPr>
          <w:p w14:paraId="1EB0BD0E"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Méthode de collecte des données</w:t>
            </w:r>
          </w:p>
        </w:tc>
        <w:tc>
          <w:tcPr>
            <w:tcW w:w="519" w:type="pct"/>
            <w:vAlign w:val="center"/>
          </w:tcPr>
          <w:p w14:paraId="7D517748"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Niveau de désagrégation</w:t>
            </w:r>
          </w:p>
        </w:tc>
        <w:tc>
          <w:tcPr>
            <w:tcW w:w="587" w:type="pct"/>
            <w:vAlign w:val="center"/>
          </w:tcPr>
          <w:p w14:paraId="395A0403"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Responsable de la collecte</w:t>
            </w:r>
          </w:p>
        </w:tc>
        <w:tc>
          <w:tcPr>
            <w:tcW w:w="419" w:type="pct"/>
            <w:vAlign w:val="center"/>
          </w:tcPr>
          <w:p w14:paraId="4D58AE7F"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Fréquence</w:t>
            </w:r>
          </w:p>
        </w:tc>
        <w:tc>
          <w:tcPr>
            <w:tcW w:w="586" w:type="pct"/>
            <w:vAlign w:val="center"/>
          </w:tcPr>
          <w:p w14:paraId="5E2B1BF2" w14:textId="77777777" w:rsidR="006E31E0" w:rsidRPr="0019207F" w:rsidRDefault="006E31E0" w:rsidP="00FA3185">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Sources des données</w:t>
            </w:r>
          </w:p>
        </w:tc>
      </w:tr>
      <w:tr w:rsidR="001F5D63" w:rsidRPr="0019207F" w14:paraId="26DA9030" w14:textId="77777777" w:rsidTr="001F5D63">
        <w:trPr>
          <w:cnfStyle w:val="000000100000" w:firstRow="0" w:lastRow="0" w:firstColumn="0" w:lastColumn="0" w:oddVBand="0" w:evenVBand="0" w:oddHBand="1" w:evenHBand="0" w:firstRowFirstColumn="0" w:firstRowLastColumn="0" w:lastRowFirstColumn="0" w:lastRowLastColumn="0"/>
          <w:trHeight w:val="2094"/>
        </w:trPr>
        <w:tc>
          <w:tcPr>
            <w:cnfStyle w:val="001000000000" w:firstRow="0" w:lastRow="0" w:firstColumn="1" w:lastColumn="0" w:oddVBand="0" w:evenVBand="0" w:oddHBand="0" w:evenHBand="0" w:firstRowFirstColumn="0" w:firstRowLastColumn="0" w:lastRowFirstColumn="0" w:lastRowLastColumn="0"/>
            <w:tcW w:w="675" w:type="pct"/>
            <w:vAlign w:val="center"/>
          </w:tcPr>
          <w:p w14:paraId="3077DE5F" w14:textId="77777777" w:rsidR="006E31E0" w:rsidRPr="0019207F" w:rsidRDefault="006E31E0" w:rsidP="001F5D63">
            <w:pPr>
              <w:widowControl w:val="0"/>
              <w:spacing w:after="0" w:line="240" w:lineRule="auto"/>
              <w:jc w:val="center"/>
              <w:rPr>
                <w:rFonts w:ascii="Arial" w:eastAsia="Calibri" w:hAnsi="Arial" w:cs="Arial"/>
                <w:sz w:val="20"/>
                <w:lang w:val="fr-BE" w:eastAsia="en-US"/>
              </w:rPr>
            </w:pPr>
            <w:r w:rsidRPr="0019207F">
              <w:rPr>
                <w:rFonts w:ascii="Arial" w:eastAsia="Calibri" w:hAnsi="Arial" w:cs="Arial"/>
                <w:sz w:val="20"/>
                <w:lang w:val="fr-BE" w:eastAsia="en-US"/>
              </w:rPr>
              <w:t xml:space="preserve">Indicateur : </w:t>
            </w:r>
            <w:r w:rsidRPr="0019207F">
              <w:rPr>
                <w:rFonts w:ascii="Arial" w:eastAsia="Calibri" w:hAnsi="Arial" w:cs="Arial"/>
                <w:sz w:val="20"/>
              </w:rPr>
              <w:t>Proportion d’innovations prises en compte dans les actions d’assainissement</w:t>
            </w:r>
          </w:p>
        </w:tc>
        <w:tc>
          <w:tcPr>
            <w:tcW w:w="224" w:type="pct"/>
            <w:vAlign w:val="center"/>
          </w:tcPr>
          <w:p w14:paraId="019A9E3C" w14:textId="7777777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Effet</w:t>
            </w:r>
          </w:p>
        </w:tc>
        <w:tc>
          <w:tcPr>
            <w:tcW w:w="574" w:type="pct"/>
            <w:vAlign w:val="center"/>
          </w:tcPr>
          <w:p w14:paraId="23B50E5C" w14:textId="7777777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Numérateur :</w:t>
            </w:r>
            <w:r w:rsidRPr="0019207F">
              <w:rPr>
                <w:rFonts w:ascii="Arial" w:eastAsia="Calibri" w:hAnsi="Arial" w:cs="Arial"/>
                <w:sz w:val="20"/>
                <w:lang w:val="fr-BE" w:eastAsia="en-US"/>
              </w:rPr>
              <w:t xml:space="preserve"> Nombre total d’innovations prises compte dans les actions d’assainissement</w:t>
            </w:r>
          </w:p>
          <w:p w14:paraId="73F4997D" w14:textId="7AA6DEB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Dénominateur</w:t>
            </w:r>
            <w:r w:rsidRPr="0019207F">
              <w:rPr>
                <w:rFonts w:ascii="Arial" w:eastAsia="Calibri" w:hAnsi="Arial" w:cs="Arial"/>
                <w:sz w:val="20"/>
                <w:lang w:val="fr-BE" w:eastAsia="en-US"/>
              </w:rPr>
              <w:t> : Nombre</w:t>
            </w:r>
            <w:r w:rsidR="0053110A" w:rsidRPr="0019207F">
              <w:rPr>
                <w:rFonts w:ascii="Arial" w:eastAsia="Calibri" w:hAnsi="Arial" w:cs="Arial"/>
                <w:sz w:val="20"/>
                <w:lang w:val="fr-BE" w:eastAsia="en-US"/>
              </w:rPr>
              <w:t xml:space="preserve"> total d’innovations mises en place </w:t>
            </w:r>
          </w:p>
        </w:tc>
        <w:tc>
          <w:tcPr>
            <w:tcW w:w="247" w:type="pct"/>
            <w:vAlign w:val="center"/>
          </w:tcPr>
          <w:p w14:paraId="09B1535A" w14:textId="7777777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368" w:type="pct"/>
            <w:vAlign w:val="center"/>
          </w:tcPr>
          <w:p w14:paraId="72D75405" w14:textId="7777777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 renseigner en 2018</w:t>
            </w:r>
          </w:p>
        </w:tc>
        <w:tc>
          <w:tcPr>
            <w:tcW w:w="231" w:type="pct"/>
            <w:vAlign w:val="center"/>
          </w:tcPr>
          <w:p w14:paraId="49BF4A16" w14:textId="7777777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570" w:type="pct"/>
            <w:vAlign w:val="center"/>
          </w:tcPr>
          <w:p w14:paraId="4A8A1B03" w14:textId="7777777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Exploitation documentaire</w:t>
            </w:r>
          </w:p>
          <w:p w14:paraId="2F3B26F2" w14:textId="7777777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Enquêtes complémentaires si nécessaire</w:t>
            </w:r>
          </w:p>
        </w:tc>
        <w:tc>
          <w:tcPr>
            <w:tcW w:w="519" w:type="pct"/>
            <w:vAlign w:val="center"/>
          </w:tcPr>
          <w:p w14:paraId="0B51D820" w14:textId="7777777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Commune, région, national</w:t>
            </w:r>
          </w:p>
        </w:tc>
        <w:tc>
          <w:tcPr>
            <w:tcW w:w="587" w:type="pct"/>
            <w:vAlign w:val="center"/>
          </w:tcPr>
          <w:p w14:paraId="5DDCFEAB" w14:textId="5F124382"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Directions centrales/déconcentrés en charge d’assainissement</w:t>
            </w:r>
          </w:p>
        </w:tc>
        <w:tc>
          <w:tcPr>
            <w:tcW w:w="419" w:type="pct"/>
            <w:vAlign w:val="center"/>
          </w:tcPr>
          <w:p w14:paraId="0222C50F" w14:textId="7777777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 la fin de chaque phase</w:t>
            </w:r>
          </w:p>
        </w:tc>
        <w:tc>
          <w:tcPr>
            <w:tcW w:w="586" w:type="pct"/>
            <w:vAlign w:val="center"/>
          </w:tcPr>
          <w:p w14:paraId="0AEE8940" w14:textId="5AB4C9A9"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Rapports d’activités des projets de recherche et</w:t>
            </w:r>
          </w:p>
          <w:p w14:paraId="7C140396" w14:textId="77777777" w:rsidR="006E31E0" w:rsidRPr="0019207F" w:rsidRDefault="006E31E0" w:rsidP="001F5D6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Rapports de performance de PN-AEUE</w:t>
            </w:r>
          </w:p>
        </w:tc>
      </w:tr>
    </w:tbl>
    <w:p w14:paraId="29DA51FD" w14:textId="77777777" w:rsidR="006E31E0" w:rsidRPr="0019207F" w:rsidRDefault="006E31E0" w:rsidP="006E31E0">
      <w:pPr>
        <w:widowControl w:val="0"/>
        <w:spacing w:after="120"/>
        <w:jc w:val="both"/>
        <w:rPr>
          <w:rFonts w:eastAsia="Calibri"/>
          <w:lang w:val="fr-BE" w:eastAsia="en-US"/>
        </w:rPr>
      </w:pP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950"/>
        <w:gridCol w:w="1602"/>
        <w:gridCol w:w="716"/>
        <w:gridCol w:w="1162"/>
        <w:gridCol w:w="705"/>
        <w:gridCol w:w="1428"/>
        <w:gridCol w:w="1583"/>
        <w:gridCol w:w="2284"/>
        <w:gridCol w:w="1228"/>
        <w:gridCol w:w="1339"/>
      </w:tblGrid>
      <w:tr w:rsidR="006E31E0" w:rsidRPr="0019207F" w14:paraId="7A87582D" w14:textId="77777777" w:rsidTr="001F5D63">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37881481" w14:textId="77777777" w:rsidR="006E31E0" w:rsidRPr="0019207F" w:rsidRDefault="006E31E0" w:rsidP="00DD3971">
            <w:pPr>
              <w:widowControl w:val="0"/>
              <w:spacing w:before="40" w:after="40" w:line="240" w:lineRule="auto"/>
              <w:jc w:val="center"/>
              <w:rPr>
                <w:rFonts w:ascii="Arial" w:eastAsia="Calibri" w:hAnsi="Arial" w:cs="Arial"/>
                <w:color w:val="auto"/>
                <w:sz w:val="20"/>
                <w:lang w:val="fr-BE" w:eastAsia="en-US"/>
              </w:rPr>
            </w:pPr>
            <w:r w:rsidRPr="0019207F">
              <w:rPr>
                <w:rFonts w:ascii="Arial" w:eastAsia="Calibri" w:hAnsi="Arial" w:cs="Arial"/>
                <w:color w:val="auto"/>
                <w:sz w:val="20"/>
                <w:lang w:val="fr-BE" w:eastAsia="en-US"/>
              </w:rPr>
              <w:t>ACTION 7: Renforcement des capacités de financement, de gestion et de pilotage du sous-secteur</w:t>
            </w:r>
          </w:p>
        </w:tc>
      </w:tr>
      <w:tr w:rsidR="006E31E0" w:rsidRPr="0019207F" w14:paraId="24CA12E9" w14:textId="77777777" w:rsidTr="001F5D6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000" w:type="pct"/>
            <w:gridSpan w:val="11"/>
            <w:vAlign w:val="center"/>
          </w:tcPr>
          <w:p w14:paraId="354EA2D8" w14:textId="77777777" w:rsidR="006E31E0" w:rsidRPr="0019207F" w:rsidRDefault="006E31E0" w:rsidP="00DD3971">
            <w:pPr>
              <w:widowControl w:val="0"/>
              <w:spacing w:before="40" w:after="40" w:line="240" w:lineRule="auto"/>
              <w:jc w:val="center"/>
              <w:rPr>
                <w:rFonts w:ascii="Arial" w:eastAsia="Calibri" w:hAnsi="Arial" w:cs="Arial"/>
                <w:b w:val="0"/>
                <w:sz w:val="20"/>
                <w:lang w:val="fr-BE" w:eastAsia="en-US"/>
              </w:rPr>
            </w:pPr>
            <w:r w:rsidRPr="0019207F">
              <w:rPr>
                <w:rFonts w:ascii="Arial" w:eastAsia="Calibri" w:hAnsi="Arial" w:cs="Arial"/>
                <w:sz w:val="20"/>
                <w:lang w:val="fr-BE" w:eastAsia="en-US"/>
              </w:rPr>
              <w:t>OBJECTIF SPECIFIQUE 5 : Renforcer les capacités de financement, de gestion et de pilotage du sous-secteur</w:t>
            </w:r>
          </w:p>
        </w:tc>
      </w:tr>
      <w:tr w:rsidR="006E31E0" w:rsidRPr="0019207F" w14:paraId="7472D754" w14:textId="77777777" w:rsidTr="001F5D63">
        <w:tc>
          <w:tcPr>
            <w:cnfStyle w:val="001000000000" w:firstRow="0" w:lastRow="0" w:firstColumn="1" w:lastColumn="0" w:oddVBand="0" w:evenVBand="0" w:oddHBand="0" w:evenHBand="0" w:firstRowFirstColumn="0" w:firstRowLastColumn="0" w:lastRowFirstColumn="0" w:lastRowLastColumn="0"/>
            <w:tcW w:w="568" w:type="pct"/>
            <w:vAlign w:val="center"/>
          </w:tcPr>
          <w:p w14:paraId="77443155" w14:textId="77777777" w:rsidR="006E31E0" w:rsidRPr="0019207F" w:rsidRDefault="006E31E0" w:rsidP="00DD3971">
            <w:pPr>
              <w:widowControl w:val="0"/>
              <w:spacing w:before="40" w:after="40" w:line="240" w:lineRule="auto"/>
              <w:jc w:val="center"/>
              <w:rPr>
                <w:rFonts w:ascii="Arial" w:eastAsia="Calibri" w:hAnsi="Arial" w:cs="Arial"/>
                <w:b w:val="0"/>
                <w:sz w:val="20"/>
                <w:lang w:val="fr-BE" w:eastAsia="en-US"/>
              </w:rPr>
            </w:pPr>
            <w:r w:rsidRPr="0019207F">
              <w:rPr>
                <w:rFonts w:ascii="Arial" w:eastAsia="Calibri" w:hAnsi="Arial" w:cs="Arial"/>
                <w:sz w:val="20"/>
                <w:lang w:val="fr-BE" w:eastAsia="en-US"/>
              </w:rPr>
              <w:t>Indicateur de performance</w:t>
            </w:r>
          </w:p>
        </w:tc>
        <w:tc>
          <w:tcPr>
            <w:tcW w:w="305" w:type="pct"/>
            <w:vAlign w:val="center"/>
          </w:tcPr>
          <w:p w14:paraId="0E258F08"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Type</w:t>
            </w:r>
          </w:p>
        </w:tc>
        <w:tc>
          <w:tcPr>
            <w:tcW w:w="693" w:type="pct"/>
            <w:vAlign w:val="center"/>
          </w:tcPr>
          <w:p w14:paraId="51ECD0D7"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Mode de calcul</w:t>
            </w:r>
          </w:p>
        </w:tc>
        <w:tc>
          <w:tcPr>
            <w:tcW w:w="276" w:type="pct"/>
            <w:vAlign w:val="center"/>
          </w:tcPr>
          <w:p w14:paraId="0514A505"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p>
          <w:p w14:paraId="040B6D4A"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Unité</w:t>
            </w:r>
          </w:p>
        </w:tc>
        <w:tc>
          <w:tcPr>
            <w:tcW w:w="367" w:type="pct"/>
            <w:vAlign w:val="center"/>
          </w:tcPr>
          <w:p w14:paraId="456C5366"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Valeur initiale</w:t>
            </w:r>
          </w:p>
        </w:tc>
        <w:tc>
          <w:tcPr>
            <w:tcW w:w="235" w:type="pct"/>
            <w:vAlign w:val="center"/>
          </w:tcPr>
          <w:p w14:paraId="67C84DA3"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Cible 2030</w:t>
            </w:r>
          </w:p>
        </w:tc>
        <w:tc>
          <w:tcPr>
            <w:tcW w:w="457" w:type="pct"/>
            <w:vAlign w:val="center"/>
          </w:tcPr>
          <w:p w14:paraId="0A576167"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Méthode de collecte des données</w:t>
            </w:r>
          </w:p>
        </w:tc>
        <w:tc>
          <w:tcPr>
            <w:tcW w:w="492" w:type="pct"/>
            <w:vAlign w:val="center"/>
          </w:tcPr>
          <w:p w14:paraId="55405135"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Niveau de désagrégation</w:t>
            </w:r>
          </w:p>
        </w:tc>
        <w:tc>
          <w:tcPr>
            <w:tcW w:w="710" w:type="pct"/>
            <w:vAlign w:val="center"/>
          </w:tcPr>
          <w:p w14:paraId="1F783F37"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Responsable de la collecte</w:t>
            </w:r>
          </w:p>
        </w:tc>
        <w:tc>
          <w:tcPr>
            <w:tcW w:w="391" w:type="pct"/>
            <w:vAlign w:val="center"/>
          </w:tcPr>
          <w:p w14:paraId="631DD61A"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Fréquence</w:t>
            </w:r>
          </w:p>
        </w:tc>
        <w:tc>
          <w:tcPr>
            <w:tcW w:w="506" w:type="pct"/>
            <w:vAlign w:val="center"/>
          </w:tcPr>
          <w:p w14:paraId="0AAB9B56"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lang w:val="fr-BE" w:eastAsia="en-US"/>
              </w:rPr>
            </w:pPr>
            <w:r w:rsidRPr="0019207F">
              <w:rPr>
                <w:rFonts w:ascii="Arial" w:eastAsia="Calibri" w:hAnsi="Arial" w:cs="Arial"/>
                <w:b/>
                <w:sz w:val="20"/>
                <w:lang w:val="fr-BE" w:eastAsia="en-US"/>
              </w:rPr>
              <w:t>Sources des données</w:t>
            </w:r>
          </w:p>
        </w:tc>
      </w:tr>
      <w:tr w:rsidR="006E31E0" w:rsidRPr="0019207F" w14:paraId="7DCBBF08" w14:textId="77777777" w:rsidTr="00DD3971">
        <w:trPr>
          <w:cnfStyle w:val="000000100000" w:firstRow="0" w:lastRow="0" w:firstColumn="0" w:lastColumn="0" w:oddVBand="0" w:evenVBand="0" w:oddHBand="1"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568" w:type="pct"/>
            <w:vAlign w:val="center"/>
          </w:tcPr>
          <w:p w14:paraId="74BBAE58" w14:textId="0007FBED" w:rsidR="006E31E0" w:rsidRPr="0019207F" w:rsidRDefault="006E31E0" w:rsidP="00DD3971">
            <w:pPr>
              <w:widowControl w:val="0"/>
              <w:spacing w:before="40" w:after="40" w:line="240" w:lineRule="auto"/>
              <w:jc w:val="center"/>
              <w:rPr>
                <w:rFonts w:ascii="Arial" w:eastAsia="Calibri" w:hAnsi="Arial" w:cs="Arial"/>
                <w:sz w:val="20"/>
                <w:lang w:val="fr-BE" w:eastAsia="en-US"/>
              </w:rPr>
            </w:pPr>
            <w:r w:rsidRPr="0019207F">
              <w:rPr>
                <w:rFonts w:ascii="Arial" w:eastAsia="Calibri" w:hAnsi="Arial" w:cs="Arial"/>
                <w:sz w:val="20"/>
                <w:u w:val="single"/>
                <w:lang w:val="fr-BE" w:eastAsia="en-US"/>
              </w:rPr>
              <w:t xml:space="preserve">Indicateur 1 : </w:t>
            </w:r>
            <w:r w:rsidRPr="0019207F">
              <w:rPr>
                <w:rFonts w:ascii="Arial" w:eastAsia="Calibri" w:hAnsi="Arial" w:cs="Arial"/>
                <w:sz w:val="20"/>
                <w:lang w:val="fr-BE" w:eastAsia="en-US"/>
              </w:rPr>
              <w:t>Taux de mobilisation des financements du PN-AEUE</w:t>
            </w:r>
          </w:p>
        </w:tc>
        <w:tc>
          <w:tcPr>
            <w:tcW w:w="305" w:type="pct"/>
            <w:vAlign w:val="center"/>
          </w:tcPr>
          <w:p w14:paraId="5F1C5755"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Résultat</w:t>
            </w:r>
          </w:p>
        </w:tc>
        <w:tc>
          <w:tcPr>
            <w:tcW w:w="693" w:type="pct"/>
            <w:vAlign w:val="center"/>
          </w:tcPr>
          <w:p w14:paraId="5D4F5156"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Numérateur :</w:t>
            </w:r>
            <w:r w:rsidRPr="0019207F">
              <w:rPr>
                <w:rFonts w:ascii="Arial" w:eastAsia="Calibri" w:hAnsi="Arial" w:cs="Arial"/>
                <w:sz w:val="20"/>
                <w:lang w:val="fr-BE" w:eastAsia="en-US"/>
              </w:rPr>
              <w:t xml:space="preserve"> Montant  mobilisé</w:t>
            </w:r>
          </w:p>
          <w:p w14:paraId="46F03AF1"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Dénominateur :</w:t>
            </w:r>
            <w:r w:rsidRPr="0019207F">
              <w:rPr>
                <w:rFonts w:ascii="Arial" w:eastAsia="Calibri" w:hAnsi="Arial" w:cs="Arial"/>
                <w:sz w:val="20"/>
                <w:lang w:val="fr-BE" w:eastAsia="en-US"/>
              </w:rPr>
              <w:t xml:space="preserve"> Montant prévu</w:t>
            </w:r>
          </w:p>
        </w:tc>
        <w:tc>
          <w:tcPr>
            <w:tcW w:w="276" w:type="pct"/>
            <w:vAlign w:val="center"/>
          </w:tcPr>
          <w:p w14:paraId="0911FC35"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p w14:paraId="120529C4"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367" w:type="pct"/>
            <w:vAlign w:val="center"/>
          </w:tcPr>
          <w:p w14:paraId="6B1FF3A1"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 renseigner en 2017</w:t>
            </w:r>
          </w:p>
        </w:tc>
        <w:tc>
          <w:tcPr>
            <w:tcW w:w="235" w:type="pct"/>
            <w:vAlign w:val="center"/>
          </w:tcPr>
          <w:p w14:paraId="43D266DE"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100</w:t>
            </w:r>
          </w:p>
        </w:tc>
        <w:tc>
          <w:tcPr>
            <w:tcW w:w="457" w:type="pct"/>
            <w:vAlign w:val="center"/>
          </w:tcPr>
          <w:p w14:paraId="79C12464"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Exploitation documentaire</w:t>
            </w:r>
          </w:p>
          <w:p w14:paraId="019E170E"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p>
        </w:tc>
        <w:tc>
          <w:tcPr>
            <w:tcW w:w="492" w:type="pct"/>
            <w:vAlign w:val="center"/>
          </w:tcPr>
          <w:p w14:paraId="28E717D4"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Commune, région, national</w:t>
            </w:r>
          </w:p>
        </w:tc>
        <w:tc>
          <w:tcPr>
            <w:tcW w:w="710" w:type="pct"/>
            <w:vAlign w:val="center"/>
          </w:tcPr>
          <w:p w14:paraId="4489EC25"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Directions centrales/déconcentrés en charge d’assainissement, DAF, ONEA</w:t>
            </w:r>
          </w:p>
        </w:tc>
        <w:tc>
          <w:tcPr>
            <w:tcW w:w="391" w:type="pct"/>
            <w:vAlign w:val="center"/>
          </w:tcPr>
          <w:p w14:paraId="7A351B65"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Semestriel</w:t>
            </w:r>
          </w:p>
          <w:p w14:paraId="6268F304"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Annuelle</w:t>
            </w:r>
          </w:p>
        </w:tc>
        <w:tc>
          <w:tcPr>
            <w:tcW w:w="506" w:type="pct"/>
            <w:vAlign w:val="center"/>
          </w:tcPr>
          <w:p w14:paraId="6F3FCDEC" w14:textId="77777777" w:rsidR="006E31E0" w:rsidRPr="0019207F" w:rsidRDefault="006E31E0" w:rsidP="00DD3971">
            <w:pPr>
              <w:widowControl w:val="0"/>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Rapports de performance de PN-AEUE</w:t>
            </w:r>
          </w:p>
        </w:tc>
      </w:tr>
      <w:tr w:rsidR="006E31E0" w:rsidRPr="0019207F" w14:paraId="29CE2C76" w14:textId="77777777" w:rsidTr="001F5D63">
        <w:tc>
          <w:tcPr>
            <w:cnfStyle w:val="001000000000" w:firstRow="0" w:lastRow="0" w:firstColumn="1" w:lastColumn="0" w:oddVBand="0" w:evenVBand="0" w:oddHBand="0" w:evenHBand="0" w:firstRowFirstColumn="0" w:firstRowLastColumn="0" w:lastRowFirstColumn="0" w:lastRowLastColumn="0"/>
            <w:tcW w:w="568" w:type="pct"/>
            <w:vAlign w:val="center"/>
          </w:tcPr>
          <w:p w14:paraId="0C6C901E" w14:textId="77777777" w:rsidR="006E31E0" w:rsidRPr="0019207F" w:rsidRDefault="006E31E0" w:rsidP="00DD3971">
            <w:pPr>
              <w:widowControl w:val="0"/>
              <w:spacing w:before="40" w:after="40" w:line="240" w:lineRule="auto"/>
              <w:jc w:val="center"/>
              <w:rPr>
                <w:rFonts w:ascii="Arial" w:eastAsia="Calibri" w:hAnsi="Arial" w:cs="Arial"/>
                <w:sz w:val="20"/>
                <w:u w:val="single"/>
                <w:lang w:val="fr-BE" w:eastAsia="en-US"/>
              </w:rPr>
            </w:pPr>
            <w:r w:rsidRPr="0019207F">
              <w:rPr>
                <w:rFonts w:ascii="Arial" w:eastAsia="Calibri" w:hAnsi="Arial" w:cs="Arial"/>
                <w:sz w:val="20"/>
                <w:u w:val="single"/>
                <w:lang w:val="fr-BE" w:eastAsia="en-US"/>
              </w:rPr>
              <w:t>Indicateur 2</w:t>
            </w:r>
            <w:r w:rsidRPr="0019207F">
              <w:rPr>
                <w:rFonts w:ascii="Arial" w:eastAsia="Calibri" w:hAnsi="Arial" w:cs="Arial"/>
                <w:sz w:val="20"/>
                <w:lang w:val="fr-BE" w:eastAsia="en-US"/>
              </w:rPr>
              <w:t> : Taux d’exécution financière du budget du PN-AEUE</w:t>
            </w:r>
          </w:p>
        </w:tc>
        <w:tc>
          <w:tcPr>
            <w:tcW w:w="305" w:type="pct"/>
            <w:vAlign w:val="center"/>
          </w:tcPr>
          <w:p w14:paraId="3BE18C44"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Résultat</w:t>
            </w:r>
          </w:p>
        </w:tc>
        <w:tc>
          <w:tcPr>
            <w:tcW w:w="693" w:type="pct"/>
            <w:vAlign w:val="center"/>
          </w:tcPr>
          <w:p w14:paraId="56CEDD7A"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Numérateur :</w:t>
            </w:r>
            <w:r w:rsidRPr="0019207F">
              <w:rPr>
                <w:rFonts w:ascii="Arial" w:eastAsia="Calibri" w:hAnsi="Arial" w:cs="Arial"/>
                <w:sz w:val="20"/>
                <w:lang w:val="fr-BE" w:eastAsia="en-US"/>
              </w:rPr>
              <w:t xml:space="preserve"> Montant engagé</w:t>
            </w:r>
          </w:p>
          <w:p w14:paraId="591363D1"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b/>
                <w:sz w:val="20"/>
                <w:lang w:val="fr-BE" w:eastAsia="en-US"/>
              </w:rPr>
              <w:t>Dénominateur :</w:t>
            </w:r>
            <w:r w:rsidRPr="0019207F">
              <w:rPr>
                <w:rFonts w:ascii="Arial" w:eastAsia="Calibri" w:hAnsi="Arial" w:cs="Arial"/>
                <w:sz w:val="20"/>
                <w:lang w:val="fr-BE" w:eastAsia="en-US"/>
              </w:rPr>
              <w:t xml:space="preserve"> Montant programmé</w:t>
            </w:r>
          </w:p>
        </w:tc>
        <w:tc>
          <w:tcPr>
            <w:tcW w:w="276" w:type="pct"/>
            <w:vAlign w:val="center"/>
          </w:tcPr>
          <w:p w14:paraId="57E9223D"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p>
          <w:p w14:paraId="25D36BC8"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w:t>
            </w:r>
          </w:p>
        </w:tc>
        <w:tc>
          <w:tcPr>
            <w:tcW w:w="367" w:type="pct"/>
            <w:vAlign w:val="center"/>
          </w:tcPr>
          <w:p w14:paraId="3ADAA788"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 renseigner en 2017</w:t>
            </w:r>
          </w:p>
        </w:tc>
        <w:tc>
          <w:tcPr>
            <w:tcW w:w="235" w:type="pct"/>
            <w:vAlign w:val="center"/>
          </w:tcPr>
          <w:p w14:paraId="7159D802"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100</w:t>
            </w:r>
          </w:p>
        </w:tc>
        <w:tc>
          <w:tcPr>
            <w:tcW w:w="457" w:type="pct"/>
            <w:vAlign w:val="center"/>
          </w:tcPr>
          <w:p w14:paraId="1EC0A922"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Exploitation documentaire</w:t>
            </w:r>
          </w:p>
          <w:p w14:paraId="6025401C"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p>
        </w:tc>
        <w:tc>
          <w:tcPr>
            <w:tcW w:w="492" w:type="pct"/>
            <w:vAlign w:val="center"/>
          </w:tcPr>
          <w:p w14:paraId="10196C4F"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Commune, région, national</w:t>
            </w:r>
          </w:p>
        </w:tc>
        <w:tc>
          <w:tcPr>
            <w:tcW w:w="710" w:type="pct"/>
            <w:vAlign w:val="center"/>
          </w:tcPr>
          <w:p w14:paraId="3A5CC906"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Directions centrales/déconcentrés en charge d’assainissement, DAF, ONEA</w:t>
            </w:r>
          </w:p>
        </w:tc>
        <w:tc>
          <w:tcPr>
            <w:tcW w:w="391" w:type="pct"/>
            <w:vAlign w:val="center"/>
          </w:tcPr>
          <w:p w14:paraId="1498B91C"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Semestriel</w:t>
            </w:r>
          </w:p>
          <w:p w14:paraId="4202170D"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Annuelle</w:t>
            </w:r>
          </w:p>
        </w:tc>
        <w:tc>
          <w:tcPr>
            <w:tcW w:w="506" w:type="pct"/>
            <w:vAlign w:val="center"/>
          </w:tcPr>
          <w:p w14:paraId="653B2A2F" w14:textId="77777777" w:rsidR="006E31E0" w:rsidRPr="0019207F" w:rsidRDefault="006E31E0" w:rsidP="00DD3971">
            <w:pPr>
              <w:widowControl w:val="0"/>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lang w:val="fr-BE" w:eastAsia="en-US"/>
              </w:rPr>
            </w:pPr>
            <w:r w:rsidRPr="0019207F">
              <w:rPr>
                <w:rFonts w:ascii="Arial" w:eastAsia="Calibri" w:hAnsi="Arial" w:cs="Arial"/>
                <w:sz w:val="20"/>
                <w:lang w:val="fr-BE" w:eastAsia="en-US"/>
              </w:rPr>
              <w:t>Rapports de performance de PN-AEUE</w:t>
            </w:r>
          </w:p>
        </w:tc>
      </w:tr>
    </w:tbl>
    <w:p w14:paraId="658C671C" w14:textId="77777777" w:rsidR="006E31E0" w:rsidRPr="0019207F" w:rsidRDefault="006E31E0" w:rsidP="006E31E0">
      <w:pPr>
        <w:jc w:val="both"/>
        <w:rPr>
          <w:rFonts w:cs="Arial"/>
          <w:lang w:eastAsia="en-US"/>
        </w:rPr>
        <w:sectPr w:rsidR="006E31E0" w:rsidRPr="0019207F" w:rsidSect="00634B1B">
          <w:pgSz w:w="16838" w:h="11906" w:orient="landscape" w:code="9"/>
          <w:pgMar w:top="851" w:right="1134" w:bottom="1134" w:left="1417" w:header="708" w:footer="708" w:gutter="0"/>
          <w:cols w:space="708"/>
          <w:docGrid w:linePitch="360"/>
        </w:sectPr>
      </w:pPr>
    </w:p>
    <w:p w14:paraId="1A038F56" w14:textId="57CCEB38" w:rsidR="008A0F2B" w:rsidRPr="0019207F" w:rsidRDefault="006D4F53" w:rsidP="0084765D">
      <w:pPr>
        <w:pStyle w:val="Heading1"/>
        <w:numPr>
          <w:ilvl w:val="0"/>
          <w:numId w:val="17"/>
        </w:numPr>
        <w:pBdr>
          <w:bottom w:val="single" w:sz="8" w:space="1" w:color="auto"/>
        </w:pBdr>
        <w:rPr>
          <w:rFonts w:ascii="Arial" w:hAnsi="Arial" w:cs="Arial"/>
          <w:color w:val="auto"/>
          <w:sz w:val="32"/>
          <w:szCs w:val="24"/>
        </w:rPr>
      </w:pPr>
      <w:bookmarkStart w:id="168" w:name="_Toc460513151"/>
      <w:bookmarkStart w:id="169" w:name="_Toc460513309"/>
      <w:bookmarkStart w:id="170" w:name="_Toc460514027"/>
      <w:bookmarkStart w:id="171" w:name="_Toc460513152"/>
      <w:bookmarkStart w:id="172" w:name="_Toc460513310"/>
      <w:bookmarkStart w:id="173" w:name="_Toc460514028"/>
      <w:bookmarkStart w:id="174" w:name="_Toc482202410"/>
      <w:bookmarkStart w:id="175" w:name="_Toc482202510"/>
      <w:bookmarkEnd w:id="168"/>
      <w:bookmarkEnd w:id="169"/>
      <w:bookmarkEnd w:id="170"/>
      <w:bookmarkEnd w:id="171"/>
      <w:bookmarkEnd w:id="172"/>
      <w:bookmarkEnd w:id="173"/>
      <w:r w:rsidRPr="0019207F">
        <w:rPr>
          <w:rFonts w:ascii="Arial" w:hAnsi="Arial" w:cs="Arial"/>
          <w:color w:val="auto"/>
          <w:sz w:val="32"/>
          <w:szCs w:val="24"/>
        </w:rPr>
        <w:lastRenderedPageBreak/>
        <w:t xml:space="preserve">COUT DU </w:t>
      </w:r>
      <w:r w:rsidR="002B0FBE" w:rsidRPr="0019207F">
        <w:rPr>
          <w:rFonts w:ascii="Arial" w:hAnsi="Arial" w:cs="Arial"/>
          <w:color w:val="auto"/>
          <w:sz w:val="32"/>
          <w:szCs w:val="24"/>
        </w:rPr>
        <w:t>PLAN D’ACTION</w:t>
      </w:r>
      <w:bookmarkEnd w:id="174"/>
      <w:bookmarkEnd w:id="175"/>
    </w:p>
    <w:p w14:paraId="4D03C775" w14:textId="08494CD9" w:rsidR="00E724E0" w:rsidRPr="0019207F" w:rsidRDefault="00CB189A" w:rsidP="00CB189A">
      <w:pPr>
        <w:rPr>
          <w:rFonts w:ascii="Arial" w:hAnsi="Arial" w:cs="Arial"/>
          <w:sz w:val="24"/>
          <w:szCs w:val="24"/>
        </w:rPr>
      </w:pPr>
      <w:r w:rsidRPr="0019207F">
        <w:rPr>
          <w:rFonts w:ascii="Arial" w:hAnsi="Arial" w:cs="Arial"/>
          <w:sz w:val="24"/>
          <w:szCs w:val="24"/>
        </w:rPr>
        <w:t xml:space="preserve">Le budget du plan d’action 2016-2020 s’élève à </w:t>
      </w:r>
      <w:r w:rsidR="00C27204" w:rsidRPr="0019207F">
        <w:rPr>
          <w:rFonts w:ascii="Arial" w:hAnsi="Arial" w:cs="Arial"/>
          <w:sz w:val="24"/>
          <w:szCs w:val="24"/>
        </w:rPr>
        <w:t xml:space="preserve">   </w:t>
      </w:r>
      <w:r w:rsidR="00C27204" w:rsidRPr="0019207F">
        <w:rPr>
          <w:rFonts w:ascii="Arial" w:hAnsi="Arial" w:cs="Arial"/>
          <w:b/>
          <w:sz w:val="24"/>
          <w:szCs w:val="24"/>
        </w:rPr>
        <w:t xml:space="preserve">253 789 058  </w:t>
      </w:r>
      <w:r w:rsidR="001F51A1" w:rsidRPr="0019207F">
        <w:rPr>
          <w:rFonts w:ascii="Arial" w:hAnsi="Arial" w:cs="Arial"/>
          <w:b/>
          <w:bCs/>
          <w:sz w:val="24"/>
          <w:szCs w:val="24"/>
          <w:lang w:val="fr-BE"/>
        </w:rPr>
        <w:t>000</w:t>
      </w:r>
      <w:r w:rsidR="00AE6F21" w:rsidRPr="0019207F">
        <w:rPr>
          <w:rFonts w:ascii="Arial" w:hAnsi="Arial" w:cs="Arial"/>
          <w:b/>
          <w:bCs/>
          <w:sz w:val="24"/>
          <w:szCs w:val="24"/>
          <w:lang w:val="fr-BE"/>
        </w:rPr>
        <w:t xml:space="preserve"> F</w:t>
      </w:r>
      <w:r w:rsidRPr="0019207F">
        <w:rPr>
          <w:rFonts w:ascii="Arial" w:hAnsi="Arial" w:cs="Arial"/>
          <w:sz w:val="24"/>
          <w:szCs w:val="24"/>
        </w:rPr>
        <w:t>CFA</w:t>
      </w:r>
      <w:r w:rsidR="00E724E0" w:rsidRPr="0019207F">
        <w:rPr>
          <w:rFonts w:ascii="Arial" w:hAnsi="Arial" w:cs="Arial"/>
          <w:sz w:val="24"/>
          <w:szCs w:val="24"/>
        </w:rPr>
        <w:t xml:space="preserve"> réparti par activité et par année dans le tableau ci-dessous :</w:t>
      </w:r>
      <w:r w:rsidR="00A77009" w:rsidRPr="0019207F">
        <w:rPr>
          <w:rFonts w:ascii="Arial" w:hAnsi="Arial" w:cs="Arial"/>
          <w:sz w:val="24"/>
          <w:szCs w:val="24"/>
        </w:rPr>
        <w:t xml:space="preserve"> </w:t>
      </w:r>
    </w:p>
    <w:p w14:paraId="37CCC42A" w14:textId="4E4524B5" w:rsidR="00E724E0" w:rsidRPr="0019207F" w:rsidRDefault="00E724E0" w:rsidP="00E724E0">
      <w:pPr>
        <w:pStyle w:val="Caption"/>
        <w:keepNext/>
        <w:rPr>
          <w:rFonts w:ascii="Arial" w:hAnsi="Arial" w:cs="Arial"/>
        </w:rPr>
      </w:pPr>
      <w:bookmarkStart w:id="176" w:name="_Toc482202547"/>
      <w:bookmarkStart w:id="177" w:name="_Toc482202630"/>
      <w:r w:rsidRPr="0019207F">
        <w:rPr>
          <w:rFonts w:ascii="Arial" w:hAnsi="Arial" w:cs="Arial"/>
        </w:rPr>
        <w:t xml:space="preserve">Tableau </w:t>
      </w:r>
      <w:r w:rsidRPr="0019207F">
        <w:rPr>
          <w:rFonts w:ascii="Arial" w:hAnsi="Arial" w:cs="Arial"/>
        </w:rPr>
        <w:fldChar w:fldCharType="begin"/>
      </w:r>
      <w:r w:rsidRPr="0019207F">
        <w:rPr>
          <w:rFonts w:ascii="Arial" w:hAnsi="Arial" w:cs="Arial"/>
        </w:rPr>
        <w:instrText xml:space="preserve"> SEQ Tableau \* ARABIC </w:instrText>
      </w:r>
      <w:r w:rsidRPr="0019207F">
        <w:rPr>
          <w:rFonts w:ascii="Arial" w:hAnsi="Arial" w:cs="Arial"/>
        </w:rPr>
        <w:fldChar w:fldCharType="separate"/>
      </w:r>
      <w:r w:rsidR="00517528" w:rsidRPr="0019207F">
        <w:rPr>
          <w:rFonts w:ascii="Arial" w:hAnsi="Arial" w:cs="Arial"/>
          <w:noProof/>
        </w:rPr>
        <w:t>10</w:t>
      </w:r>
      <w:r w:rsidRPr="0019207F">
        <w:rPr>
          <w:rFonts w:ascii="Arial" w:hAnsi="Arial" w:cs="Arial"/>
        </w:rPr>
        <w:fldChar w:fldCharType="end"/>
      </w:r>
      <w:r w:rsidR="00A77009" w:rsidRPr="0019207F">
        <w:rPr>
          <w:rFonts w:ascii="Arial" w:hAnsi="Arial" w:cs="Arial"/>
        </w:rPr>
        <w:t> : Budget détaillé par activité et par année</w:t>
      </w:r>
      <w:bookmarkEnd w:id="176"/>
      <w:bookmarkEnd w:id="177"/>
    </w:p>
    <w:p w14:paraId="6CF8AC84" w14:textId="77777777" w:rsidR="008E4AE4" w:rsidRPr="0019207F" w:rsidRDefault="008E4AE4" w:rsidP="008E4AE4">
      <w:pPr>
        <w:rPr>
          <w:sz w:val="6"/>
          <w:lang w:val="fr-BE" w:eastAsia="en-US"/>
        </w:rPr>
      </w:pPr>
    </w:p>
    <w:tbl>
      <w:tblPr>
        <w:tblW w:w="5000" w:type="pct"/>
        <w:tblCellMar>
          <w:left w:w="70" w:type="dxa"/>
          <w:right w:w="70" w:type="dxa"/>
        </w:tblCellMar>
        <w:tblLook w:val="04A0" w:firstRow="1" w:lastRow="0" w:firstColumn="1" w:lastColumn="0" w:noHBand="0" w:noVBand="1"/>
      </w:tblPr>
      <w:tblGrid>
        <w:gridCol w:w="530"/>
        <w:gridCol w:w="4598"/>
        <w:gridCol w:w="1400"/>
        <w:gridCol w:w="1400"/>
        <w:gridCol w:w="1400"/>
        <w:gridCol w:w="1400"/>
        <w:gridCol w:w="1400"/>
        <w:gridCol w:w="2276"/>
      </w:tblGrid>
      <w:tr w:rsidR="00956099" w:rsidRPr="0019207F" w14:paraId="07D201B9" w14:textId="77777777" w:rsidTr="00182ED5">
        <w:trPr>
          <w:trHeight w:val="20"/>
          <w:tblHeader/>
        </w:trPr>
        <w:tc>
          <w:tcPr>
            <w:tcW w:w="184" w:type="pct"/>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4984B8A0" w14:textId="77777777" w:rsidR="00956099" w:rsidRPr="0019207F" w:rsidRDefault="00956099" w:rsidP="00182ED5">
            <w:pPr>
              <w:spacing w:after="0" w:line="240" w:lineRule="auto"/>
              <w:jc w:val="center"/>
              <w:rPr>
                <w:rFonts w:ascii="Arial" w:hAnsi="Arial" w:cs="Arial"/>
                <w:b/>
                <w:bCs/>
                <w:sz w:val="20"/>
                <w:szCs w:val="20"/>
              </w:rPr>
            </w:pPr>
            <w:r w:rsidRPr="0019207F">
              <w:rPr>
                <w:rFonts w:ascii="Arial" w:hAnsi="Arial" w:cs="Arial"/>
                <w:b/>
                <w:bCs/>
                <w:sz w:val="20"/>
                <w:szCs w:val="20"/>
              </w:rPr>
              <w:t>N°</w:t>
            </w:r>
          </w:p>
        </w:tc>
        <w:tc>
          <w:tcPr>
            <w:tcW w:w="1596" w:type="pct"/>
            <w:vMerge w:val="restart"/>
            <w:tcBorders>
              <w:top w:val="single" w:sz="4" w:space="0" w:color="auto"/>
              <w:left w:val="nil"/>
              <w:right w:val="single" w:sz="4" w:space="0" w:color="auto"/>
            </w:tcBorders>
            <w:shd w:val="clear" w:color="000000" w:fill="000000"/>
            <w:noWrap/>
            <w:vAlign w:val="center"/>
            <w:hideMark/>
          </w:tcPr>
          <w:p w14:paraId="03ABB64F" w14:textId="34B7D23B" w:rsidR="00956099" w:rsidRPr="0019207F" w:rsidRDefault="00956099" w:rsidP="00182ED5">
            <w:pPr>
              <w:spacing w:after="0" w:line="240" w:lineRule="auto"/>
              <w:jc w:val="center"/>
              <w:rPr>
                <w:rFonts w:ascii="Arial" w:hAnsi="Arial" w:cs="Arial"/>
                <w:b/>
                <w:bCs/>
              </w:rPr>
            </w:pPr>
            <w:r w:rsidRPr="0019207F">
              <w:rPr>
                <w:rFonts w:ascii="Arial" w:hAnsi="Arial" w:cs="Arial"/>
                <w:b/>
                <w:bCs/>
              </w:rPr>
              <w:t>Actions/Activité</w:t>
            </w:r>
          </w:p>
        </w:tc>
        <w:tc>
          <w:tcPr>
            <w:tcW w:w="3220" w:type="pct"/>
            <w:gridSpan w:val="6"/>
            <w:tcBorders>
              <w:top w:val="single" w:sz="4" w:space="0" w:color="auto"/>
              <w:left w:val="nil"/>
              <w:bottom w:val="single" w:sz="4" w:space="0" w:color="auto"/>
              <w:right w:val="single" w:sz="4" w:space="0" w:color="auto"/>
            </w:tcBorders>
            <w:shd w:val="clear" w:color="000000" w:fill="000000"/>
            <w:vAlign w:val="center"/>
            <w:hideMark/>
          </w:tcPr>
          <w:p w14:paraId="3908060D" w14:textId="77777777" w:rsidR="00956099" w:rsidRPr="0019207F" w:rsidRDefault="00956099" w:rsidP="00182ED5">
            <w:pPr>
              <w:spacing w:after="0" w:line="240" w:lineRule="auto"/>
              <w:jc w:val="center"/>
              <w:rPr>
                <w:rFonts w:ascii="Arial" w:hAnsi="Arial" w:cs="Arial"/>
                <w:b/>
                <w:bCs/>
              </w:rPr>
            </w:pPr>
            <w:r w:rsidRPr="0019207F">
              <w:rPr>
                <w:rFonts w:ascii="Arial" w:hAnsi="Arial" w:cs="Arial"/>
                <w:b/>
                <w:bCs/>
              </w:rPr>
              <w:t>Programmation financière en milliers F CFA</w:t>
            </w:r>
          </w:p>
          <w:p w14:paraId="6D7DA28E" w14:textId="77777777" w:rsidR="003010C9" w:rsidRPr="0019207F" w:rsidRDefault="003010C9" w:rsidP="00182ED5">
            <w:pPr>
              <w:spacing w:after="0" w:line="240" w:lineRule="auto"/>
              <w:jc w:val="center"/>
              <w:rPr>
                <w:rFonts w:ascii="Arial" w:hAnsi="Arial" w:cs="Arial"/>
                <w:b/>
                <w:bCs/>
              </w:rPr>
            </w:pPr>
          </w:p>
        </w:tc>
      </w:tr>
      <w:tr w:rsidR="00956099" w:rsidRPr="0019207F" w14:paraId="2DD9CEA2" w14:textId="77777777" w:rsidTr="00182ED5">
        <w:trPr>
          <w:trHeight w:val="20"/>
          <w:tblHead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E98CB7C" w14:textId="77777777" w:rsidR="00956099" w:rsidRPr="0019207F" w:rsidRDefault="00956099" w:rsidP="00182ED5">
            <w:pPr>
              <w:spacing w:after="0" w:line="240" w:lineRule="auto"/>
              <w:jc w:val="center"/>
              <w:rPr>
                <w:rFonts w:ascii="Arial" w:hAnsi="Arial" w:cs="Arial"/>
                <w:b/>
                <w:bCs/>
                <w:sz w:val="20"/>
                <w:szCs w:val="20"/>
              </w:rPr>
            </w:pPr>
          </w:p>
        </w:tc>
        <w:tc>
          <w:tcPr>
            <w:tcW w:w="1596" w:type="pct"/>
            <w:vMerge/>
            <w:tcBorders>
              <w:left w:val="nil"/>
              <w:bottom w:val="single" w:sz="4" w:space="0" w:color="auto"/>
              <w:right w:val="single" w:sz="4" w:space="0" w:color="auto"/>
            </w:tcBorders>
            <w:shd w:val="clear" w:color="000000" w:fill="000000"/>
            <w:vAlign w:val="center"/>
            <w:hideMark/>
          </w:tcPr>
          <w:p w14:paraId="66C30D24" w14:textId="15BA162B" w:rsidR="00956099" w:rsidRPr="0019207F" w:rsidRDefault="00956099" w:rsidP="00182ED5">
            <w:pPr>
              <w:spacing w:after="0" w:line="240" w:lineRule="auto"/>
              <w:jc w:val="center"/>
              <w:rPr>
                <w:rFonts w:ascii="Arial" w:hAnsi="Arial" w:cs="Arial"/>
                <w:b/>
                <w:bCs/>
              </w:rPr>
            </w:pPr>
          </w:p>
        </w:tc>
        <w:tc>
          <w:tcPr>
            <w:tcW w:w="486" w:type="pct"/>
            <w:tcBorders>
              <w:top w:val="nil"/>
              <w:left w:val="nil"/>
              <w:bottom w:val="single" w:sz="4" w:space="0" w:color="auto"/>
              <w:right w:val="single" w:sz="4" w:space="0" w:color="auto"/>
            </w:tcBorders>
            <w:shd w:val="clear" w:color="000000" w:fill="000000"/>
            <w:vAlign w:val="center"/>
            <w:hideMark/>
          </w:tcPr>
          <w:p w14:paraId="63DC07A6" w14:textId="77777777" w:rsidR="00956099" w:rsidRPr="0019207F" w:rsidRDefault="00956099" w:rsidP="00182ED5">
            <w:pPr>
              <w:spacing w:after="0" w:line="240" w:lineRule="auto"/>
              <w:jc w:val="center"/>
              <w:rPr>
                <w:rFonts w:ascii="Arial" w:hAnsi="Arial" w:cs="Arial"/>
                <w:b/>
                <w:bCs/>
              </w:rPr>
            </w:pPr>
            <w:r w:rsidRPr="0019207F">
              <w:rPr>
                <w:rFonts w:ascii="Arial" w:hAnsi="Arial" w:cs="Arial"/>
                <w:b/>
                <w:bCs/>
              </w:rPr>
              <w:t>2016</w:t>
            </w:r>
          </w:p>
        </w:tc>
        <w:tc>
          <w:tcPr>
            <w:tcW w:w="486" w:type="pct"/>
            <w:tcBorders>
              <w:top w:val="nil"/>
              <w:left w:val="nil"/>
              <w:bottom w:val="single" w:sz="4" w:space="0" w:color="auto"/>
              <w:right w:val="single" w:sz="4" w:space="0" w:color="auto"/>
            </w:tcBorders>
            <w:shd w:val="clear" w:color="000000" w:fill="000000"/>
            <w:noWrap/>
            <w:vAlign w:val="center"/>
            <w:hideMark/>
          </w:tcPr>
          <w:p w14:paraId="0B1E68E3" w14:textId="77777777" w:rsidR="00956099" w:rsidRPr="0019207F" w:rsidRDefault="00956099" w:rsidP="00182ED5">
            <w:pPr>
              <w:spacing w:after="0" w:line="240" w:lineRule="auto"/>
              <w:jc w:val="center"/>
              <w:rPr>
                <w:rFonts w:ascii="Arial" w:hAnsi="Arial" w:cs="Arial"/>
                <w:b/>
                <w:bCs/>
              </w:rPr>
            </w:pPr>
            <w:r w:rsidRPr="0019207F">
              <w:rPr>
                <w:rFonts w:ascii="Arial" w:hAnsi="Arial" w:cs="Arial"/>
                <w:b/>
                <w:bCs/>
              </w:rPr>
              <w:t>2017</w:t>
            </w:r>
          </w:p>
        </w:tc>
        <w:tc>
          <w:tcPr>
            <w:tcW w:w="486" w:type="pct"/>
            <w:tcBorders>
              <w:top w:val="nil"/>
              <w:left w:val="nil"/>
              <w:bottom w:val="single" w:sz="4" w:space="0" w:color="auto"/>
              <w:right w:val="single" w:sz="4" w:space="0" w:color="auto"/>
            </w:tcBorders>
            <w:shd w:val="clear" w:color="000000" w:fill="000000"/>
            <w:noWrap/>
            <w:vAlign w:val="center"/>
            <w:hideMark/>
          </w:tcPr>
          <w:p w14:paraId="28AA906D" w14:textId="77777777" w:rsidR="00956099" w:rsidRPr="0019207F" w:rsidRDefault="00956099" w:rsidP="00182ED5">
            <w:pPr>
              <w:spacing w:after="0" w:line="240" w:lineRule="auto"/>
              <w:jc w:val="center"/>
              <w:rPr>
                <w:rFonts w:ascii="Arial" w:hAnsi="Arial" w:cs="Arial"/>
                <w:b/>
                <w:bCs/>
              </w:rPr>
            </w:pPr>
            <w:r w:rsidRPr="0019207F">
              <w:rPr>
                <w:rFonts w:ascii="Arial" w:hAnsi="Arial" w:cs="Arial"/>
                <w:b/>
                <w:bCs/>
              </w:rPr>
              <w:t>2018</w:t>
            </w:r>
          </w:p>
        </w:tc>
        <w:tc>
          <w:tcPr>
            <w:tcW w:w="486" w:type="pct"/>
            <w:tcBorders>
              <w:top w:val="nil"/>
              <w:left w:val="nil"/>
              <w:bottom w:val="single" w:sz="4" w:space="0" w:color="auto"/>
              <w:right w:val="single" w:sz="4" w:space="0" w:color="auto"/>
            </w:tcBorders>
            <w:shd w:val="clear" w:color="000000" w:fill="000000"/>
            <w:noWrap/>
            <w:vAlign w:val="center"/>
            <w:hideMark/>
          </w:tcPr>
          <w:p w14:paraId="327375C6" w14:textId="77777777" w:rsidR="00956099" w:rsidRPr="0019207F" w:rsidRDefault="00956099" w:rsidP="00182ED5">
            <w:pPr>
              <w:spacing w:after="0" w:line="240" w:lineRule="auto"/>
              <w:jc w:val="center"/>
              <w:rPr>
                <w:rFonts w:ascii="Arial" w:hAnsi="Arial" w:cs="Arial"/>
                <w:b/>
                <w:bCs/>
              </w:rPr>
            </w:pPr>
            <w:r w:rsidRPr="0019207F">
              <w:rPr>
                <w:rFonts w:ascii="Arial" w:hAnsi="Arial" w:cs="Arial"/>
                <w:b/>
                <w:bCs/>
              </w:rPr>
              <w:t>2019</w:t>
            </w:r>
          </w:p>
        </w:tc>
        <w:tc>
          <w:tcPr>
            <w:tcW w:w="486" w:type="pct"/>
            <w:tcBorders>
              <w:top w:val="nil"/>
              <w:left w:val="nil"/>
              <w:bottom w:val="single" w:sz="4" w:space="0" w:color="auto"/>
              <w:right w:val="single" w:sz="4" w:space="0" w:color="auto"/>
            </w:tcBorders>
            <w:shd w:val="clear" w:color="000000" w:fill="000000"/>
            <w:noWrap/>
            <w:vAlign w:val="center"/>
            <w:hideMark/>
          </w:tcPr>
          <w:p w14:paraId="1279EE0C" w14:textId="77777777" w:rsidR="00956099" w:rsidRPr="0019207F" w:rsidRDefault="00956099" w:rsidP="00182ED5">
            <w:pPr>
              <w:spacing w:after="0" w:line="240" w:lineRule="auto"/>
              <w:jc w:val="center"/>
              <w:rPr>
                <w:rFonts w:ascii="Arial" w:hAnsi="Arial" w:cs="Arial"/>
                <w:b/>
                <w:bCs/>
              </w:rPr>
            </w:pPr>
            <w:r w:rsidRPr="0019207F">
              <w:rPr>
                <w:rFonts w:ascii="Arial" w:hAnsi="Arial" w:cs="Arial"/>
                <w:b/>
                <w:bCs/>
              </w:rPr>
              <w:t>2020</w:t>
            </w:r>
          </w:p>
        </w:tc>
        <w:tc>
          <w:tcPr>
            <w:tcW w:w="790" w:type="pct"/>
            <w:tcBorders>
              <w:top w:val="nil"/>
              <w:left w:val="nil"/>
              <w:bottom w:val="single" w:sz="4" w:space="0" w:color="auto"/>
              <w:right w:val="single" w:sz="4" w:space="0" w:color="auto"/>
            </w:tcBorders>
            <w:shd w:val="clear" w:color="000000" w:fill="000000"/>
            <w:noWrap/>
            <w:vAlign w:val="center"/>
            <w:hideMark/>
          </w:tcPr>
          <w:p w14:paraId="6AADEFEA" w14:textId="77777777" w:rsidR="00956099" w:rsidRPr="0019207F" w:rsidRDefault="00956099" w:rsidP="00182ED5">
            <w:pPr>
              <w:spacing w:after="0" w:line="240" w:lineRule="auto"/>
              <w:jc w:val="center"/>
              <w:rPr>
                <w:rFonts w:ascii="Arial" w:hAnsi="Arial" w:cs="Arial"/>
                <w:b/>
                <w:bCs/>
              </w:rPr>
            </w:pPr>
            <w:r w:rsidRPr="0019207F">
              <w:rPr>
                <w:rFonts w:ascii="Arial" w:hAnsi="Arial" w:cs="Arial"/>
                <w:b/>
                <w:bCs/>
              </w:rPr>
              <w:t>TOTAL</w:t>
            </w:r>
          </w:p>
        </w:tc>
      </w:tr>
      <w:tr w:rsidR="00233220" w:rsidRPr="0019207F" w14:paraId="1D276A88" w14:textId="77777777" w:rsidTr="00182ED5">
        <w:trPr>
          <w:trHeight w:val="20"/>
        </w:trPr>
        <w:tc>
          <w:tcPr>
            <w:tcW w:w="184" w:type="pct"/>
            <w:tcBorders>
              <w:top w:val="nil"/>
              <w:left w:val="single" w:sz="4" w:space="0" w:color="auto"/>
              <w:bottom w:val="single" w:sz="4" w:space="0" w:color="auto"/>
              <w:right w:val="single" w:sz="4" w:space="0" w:color="auto"/>
            </w:tcBorders>
            <w:shd w:val="clear" w:color="000000" w:fill="92D050"/>
            <w:noWrap/>
            <w:vAlign w:val="center"/>
            <w:hideMark/>
          </w:tcPr>
          <w:p w14:paraId="17D8E28A" w14:textId="77777777" w:rsidR="00233220" w:rsidRPr="0019207F" w:rsidRDefault="00233220" w:rsidP="00233220">
            <w:pPr>
              <w:spacing w:after="0" w:line="240" w:lineRule="auto"/>
              <w:rPr>
                <w:rFonts w:ascii="Arial" w:hAnsi="Arial" w:cs="Arial"/>
                <w:b/>
                <w:bCs/>
                <w:sz w:val="20"/>
                <w:szCs w:val="20"/>
              </w:rPr>
            </w:pPr>
            <w:r w:rsidRPr="0019207F">
              <w:rPr>
                <w:rFonts w:ascii="Arial" w:hAnsi="Arial" w:cs="Arial"/>
                <w:b/>
                <w:bCs/>
                <w:sz w:val="20"/>
                <w:szCs w:val="20"/>
              </w:rPr>
              <w:t>1</w:t>
            </w:r>
          </w:p>
        </w:tc>
        <w:tc>
          <w:tcPr>
            <w:tcW w:w="1596" w:type="pct"/>
            <w:tcBorders>
              <w:top w:val="nil"/>
              <w:left w:val="nil"/>
              <w:bottom w:val="single" w:sz="4" w:space="0" w:color="auto"/>
              <w:right w:val="single" w:sz="4" w:space="0" w:color="auto"/>
            </w:tcBorders>
            <w:shd w:val="clear" w:color="000000" w:fill="92D050"/>
            <w:vAlign w:val="center"/>
            <w:hideMark/>
          </w:tcPr>
          <w:p w14:paraId="767778C2" w14:textId="12D2FDAF" w:rsidR="00233220" w:rsidRPr="0019207F" w:rsidRDefault="00233220">
            <w:pPr>
              <w:spacing w:after="0" w:line="240" w:lineRule="auto"/>
              <w:rPr>
                <w:rFonts w:ascii="Arial" w:hAnsi="Arial" w:cs="Arial"/>
                <w:b/>
                <w:bCs/>
              </w:rPr>
            </w:pPr>
            <w:r w:rsidRPr="0019207F">
              <w:rPr>
                <w:rFonts w:ascii="Arial" w:hAnsi="Arial" w:cs="Arial"/>
                <w:b/>
                <w:bCs/>
              </w:rPr>
              <w:t xml:space="preserve">Action 1 : </w:t>
            </w:r>
            <w:r w:rsidR="004A1CE6" w:rsidRPr="0019207F">
              <w:rPr>
                <w:rFonts w:ascii="Arial" w:hAnsi="Arial" w:cs="Arial"/>
                <w:b/>
                <w:bCs/>
              </w:rPr>
              <w:t>Eradication de la d</w:t>
            </w:r>
            <w:r w:rsidRPr="0019207F">
              <w:rPr>
                <w:rFonts w:ascii="Arial" w:hAnsi="Arial" w:cs="Arial"/>
                <w:b/>
                <w:bCs/>
              </w:rPr>
              <w:t>éfécation à l’air libre en milieu rural</w:t>
            </w:r>
          </w:p>
        </w:tc>
        <w:tc>
          <w:tcPr>
            <w:tcW w:w="486" w:type="pct"/>
            <w:tcBorders>
              <w:top w:val="nil"/>
              <w:left w:val="nil"/>
              <w:bottom w:val="single" w:sz="4" w:space="0" w:color="auto"/>
              <w:right w:val="single" w:sz="4" w:space="0" w:color="auto"/>
            </w:tcBorders>
            <w:shd w:val="clear" w:color="000000" w:fill="92D050"/>
            <w:vAlign w:val="center"/>
            <w:hideMark/>
          </w:tcPr>
          <w:p w14:paraId="6060A642" w14:textId="1F13723C" w:rsidR="00233220" w:rsidRPr="0019207F" w:rsidRDefault="00233220" w:rsidP="00182ED5">
            <w:pPr>
              <w:spacing w:after="0" w:line="240" w:lineRule="auto"/>
              <w:jc w:val="center"/>
              <w:rPr>
                <w:rFonts w:ascii="Arial" w:hAnsi="Arial" w:cs="Arial"/>
                <w:b/>
                <w:bCs/>
              </w:rPr>
            </w:pPr>
            <w:r w:rsidRPr="0019207F">
              <w:rPr>
                <w:rFonts w:ascii="Arial" w:hAnsi="Arial" w:cs="Arial"/>
                <w:b/>
                <w:bCs/>
              </w:rPr>
              <w:t>1 553 068</w:t>
            </w:r>
          </w:p>
        </w:tc>
        <w:tc>
          <w:tcPr>
            <w:tcW w:w="486" w:type="pct"/>
            <w:tcBorders>
              <w:top w:val="nil"/>
              <w:left w:val="nil"/>
              <w:bottom w:val="single" w:sz="4" w:space="0" w:color="auto"/>
              <w:right w:val="single" w:sz="4" w:space="0" w:color="auto"/>
            </w:tcBorders>
            <w:shd w:val="clear" w:color="000000" w:fill="92D050"/>
            <w:vAlign w:val="center"/>
            <w:hideMark/>
          </w:tcPr>
          <w:p w14:paraId="76D70E83" w14:textId="7BCC65A8" w:rsidR="00233220" w:rsidRPr="0019207F" w:rsidRDefault="00233220" w:rsidP="00182ED5">
            <w:pPr>
              <w:spacing w:after="0" w:line="240" w:lineRule="auto"/>
              <w:jc w:val="center"/>
              <w:rPr>
                <w:rFonts w:ascii="Arial" w:hAnsi="Arial" w:cs="Arial"/>
                <w:b/>
                <w:bCs/>
              </w:rPr>
            </w:pPr>
            <w:r w:rsidRPr="0019207F">
              <w:rPr>
                <w:rFonts w:ascii="Arial" w:hAnsi="Arial" w:cs="Arial"/>
                <w:b/>
                <w:bCs/>
              </w:rPr>
              <w:t>3 993 020</w:t>
            </w:r>
          </w:p>
        </w:tc>
        <w:tc>
          <w:tcPr>
            <w:tcW w:w="486" w:type="pct"/>
            <w:tcBorders>
              <w:top w:val="nil"/>
              <w:left w:val="nil"/>
              <w:bottom w:val="single" w:sz="4" w:space="0" w:color="auto"/>
              <w:right w:val="single" w:sz="4" w:space="0" w:color="auto"/>
            </w:tcBorders>
            <w:shd w:val="clear" w:color="000000" w:fill="92D050"/>
            <w:vAlign w:val="center"/>
            <w:hideMark/>
          </w:tcPr>
          <w:p w14:paraId="33549DF1" w14:textId="15DFAA71" w:rsidR="00233220" w:rsidRPr="0019207F" w:rsidRDefault="00233220" w:rsidP="00182ED5">
            <w:pPr>
              <w:spacing w:after="0" w:line="240" w:lineRule="auto"/>
              <w:jc w:val="center"/>
              <w:rPr>
                <w:rFonts w:ascii="Arial" w:hAnsi="Arial" w:cs="Arial"/>
                <w:b/>
                <w:bCs/>
              </w:rPr>
            </w:pPr>
            <w:r w:rsidRPr="0019207F">
              <w:rPr>
                <w:rFonts w:ascii="Arial" w:hAnsi="Arial" w:cs="Arial"/>
                <w:b/>
                <w:bCs/>
              </w:rPr>
              <w:t>9 035 176</w:t>
            </w:r>
          </w:p>
        </w:tc>
        <w:tc>
          <w:tcPr>
            <w:tcW w:w="486" w:type="pct"/>
            <w:tcBorders>
              <w:top w:val="nil"/>
              <w:left w:val="nil"/>
              <w:bottom w:val="single" w:sz="4" w:space="0" w:color="auto"/>
              <w:right w:val="single" w:sz="4" w:space="0" w:color="auto"/>
            </w:tcBorders>
            <w:shd w:val="clear" w:color="000000" w:fill="92D050"/>
            <w:vAlign w:val="center"/>
            <w:hideMark/>
          </w:tcPr>
          <w:p w14:paraId="503C052F" w14:textId="01C9B5C8" w:rsidR="00233220" w:rsidRPr="0019207F" w:rsidRDefault="00233220" w:rsidP="00182ED5">
            <w:pPr>
              <w:spacing w:after="0" w:line="240" w:lineRule="auto"/>
              <w:jc w:val="center"/>
              <w:rPr>
                <w:rFonts w:ascii="Arial" w:hAnsi="Arial" w:cs="Arial"/>
                <w:b/>
                <w:bCs/>
              </w:rPr>
            </w:pPr>
            <w:r w:rsidRPr="0019207F">
              <w:rPr>
                <w:rFonts w:ascii="Arial" w:hAnsi="Arial" w:cs="Arial"/>
                <w:b/>
                <w:bCs/>
              </w:rPr>
              <w:t>11 096 951</w:t>
            </w:r>
          </w:p>
        </w:tc>
        <w:tc>
          <w:tcPr>
            <w:tcW w:w="486" w:type="pct"/>
            <w:tcBorders>
              <w:top w:val="nil"/>
              <w:left w:val="nil"/>
              <w:bottom w:val="single" w:sz="4" w:space="0" w:color="auto"/>
              <w:right w:val="single" w:sz="4" w:space="0" w:color="auto"/>
            </w:tcBorders>
            <w:shd w:val="clear" w:color="000000" w:fill="92D050"/>
            <w:vAlign w:val="center"/>
            <w:hideMark/>
          </w:tcPr>
          <w:p w14:paraId="299FC5BA" w14:textId="2DF7AD8F" w:rsidR="00233220" w:rsidRPr="0019207F" w:rsidRDefault="00233220" w:rsidP="00182ED5">
            <w:pPr>
              <w:spacing w:after="0" w:line="240" w:lineRule="auto"/>
              <w:jc w:val="center"/>
              <w:rPr>
                <w:rFonts w:ascii="Arial" w:hAnsi="Arial" w:cs="Arial"/>
                <w:b/>
                <w:bCs/>
              </w:rPr>
            </w:pPr>
            <w:r w:rsidRPr="0019207F">
              <w:rPr>
                <w:rFonts w:ascii="Arial" w:hAnsi="Arial" w:cs="Arial"/>
                <w:b/>
                <w:bCs/>
              </w:rPr>
              <w:t>12 378 060</w:t>
            </w:r>
          </w:p>
        </w:tc>
        <w:tc>
          <w:tcPr>
            <w:tcW w:w="790" w:type="pct"/>
            <w:tcBorders>
              <w:top w:val="nil"/>
              <w:left w:val="nil"/>
              <w:bottom w:val="single" w:sz="4" w:space="0" w:color="auto"/>
              <w:right w:val="single" w:sz="4" w:space="0" w:color="auto"/>
            </w:tcBorders>
            <w:shd w:val="clear" w:color="000000" w:fill="92D050"/>
            <w:vAlign w:val="center"/>
            <w:hideMark/>
          </w:tcPr>
          <w:p w14:paraId="71712864" w14:textId="5EFF2A46" w:rsidR="00233220" w:rsidRPr="0019207F" w:rsidRDefault="00EC087C" w:rsidP="00182ED5">
            <w:pPr>
              <w:spacing w:after="0" w:line="240" w:lineRule="auto"/>
              <w:jc w:val="center"/>
              <w:rPr>
                <w:rFonts w:ascii="Arial" w:hAnsi="Arial" w:cs="Arial"/>
                <w:b/>
                <w:bCs/>
              </w:rPr>
            </w:pPr>
            <w:r w:rsidRPr="0019207F">
              <w:rPr>
                <w:rFonts w:ascii="Arial" w:hAnsi="Arial" w:cs="Arial"/>
                <w:b/>
                <w:bCs/>
              </w:rPr>
              <w:t>38 056 275</w:t>
            </w:r>
          </w:p>
        </w:tc>
      </w:tr>
      <w:tr w:rsidR="00233220" w:rsidRPr="0019207F" w14:paraId="78580C97"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C2EB3F5"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1.1</w:t>
            </w:r>
          </w:p>
        </w:tc>
        <w:tc>
          <w:tcPr>
            <w:tcW w:w="1596" w:type="pct"/>
            <w:tcBorders>
              <w:top w:val="nil"/>
              <w:left w:val="nil"/>
              <w:bottom w:val="single" w:sz="4" w:space="0" w:color="auto"/>
              <w:right w:val="single" w:sz="4" w:space="0" w:color="auto"/>
            </w:tcBorders>
            <w:shd w:val="clear" w:color="auto" w:fill="auto"/>
            <w:vAlign w:val="center"/>
            <w:hideMark/>
          </w:tcPr>
          <w:p w14:paraId="76BA7B98" w14:textId="77777777" w:rsidR="00233220" w:rsidRPr="0019207F" w:rsidRDefault="00233220" w:rsidP="00233220">
            <w:pPr>
              <w:spacing w:after="0" w:line="240" w:lineRule="auto"/>
              <w:rPr>
                <w:rFonts w:ascii="Arial" w:hAnsi="Arial" w:cs="Arial"/>
              </w:rPr>
            </w:pPr>
            <w:r w:rsidRPr="0019207F">
              <w:rPr>
                <w:rFonts w:ascii="Arial" w:hAnsi="Arial" w:cs="Arial"/>
              </w:rPr>
              <w:t>Réaliser des études CAP dans les villages pour le déclenchement de l'ATPC</w:t>
            </w:r>
          </w:p>
        </w:tc>
        <w:tc>
          <w:tcPr>
            <w:tcW w:w="486" w:type="pct"/>
            <w:tcBorders>
              <w:top w:val="nil"/>
              <w:left w:val="nil"/>
              <w:bottom w:val="single" w:sz="4" w:space="0" w:color="auto"/>
              <w:right w:val="single" w:sz="4" w:space="0" w:color="auto"/>
            </w:tcBorders>
            <w:shd w:val="clear" w:color="auto" w:fill="auto"/>
            <w:noWrap/>
            <w:vAlign w:val="center"/>
            <w:hideMark/>
          </w:tcPr>
          <w:p w14:paraId="6B245BE5" w14:textId="7AF88632"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CE64CC3" w14:textId="7EEDFCDB" w:rsidR="00233220" w:rsidRPr="0019207F" w:rsidRDefault="00233220" w:rsidP="00182ED5">
            <w:pPr>
              <w:spacing w:after="0" w:line="240" w:lineRule="auto"/>
              <w:jc w:val="center"/>
              <w:rPr>
                <w:rFonts w:ascii="Arial" w:hAnsi="Arial" w:cs="Arial"/>
              </w:rPr>
            </w:pPr>
            <w:r w:rsidRPr="0019207F">
              <w:rPr>
                <w:rFonts w:ascii="Arial" w:hAnsi="Arial" w:cs="Arial"/>
              </w:rPr>
              <w:t>89 467</w:t>
            </w:r>
          </w:p>
        </w:tc>
        <w:tc>
          <w:tcPr>
            <w:tcW w:w="486" w:type="pct"/>
            <w:tcBorders>
              <w:top w:val="nil"/>
              <w:left w:val="nil"/>
              <w:bottom w:val="single" w:sz="4" w:space="0" w:color="auto"/>
              <w:right w:val="single" w:sz="4" w:space="0" w:color="auto"/>
            </w:tcBorders>
            <w:shd w:val="clear" w:color="auto" w:fill="auto"/>
            <w:noWrap/>
            <w:vAlign w:val="center"/>
            <w:hideMark/>
          </w:tcPr>
          <w:p w14:paraId="5A1BB652" w14:textId="24889885" w:rsidR="00233220" w:rsidRPr="0019207F" w:rsidRDefault="00233220" w:rsidP="00182ED5">
            <w:pPr>
              <w:spacing w:after="0" w:line="240" w:lineRule="auto"/>
              <w:jc w:val="center"/>
              <w:rPr>
                <w:rFonts w:ascii="Arial" w:hAnsi="Arial" w:cs="Arial"/>
              </w:rPr>
            </w:pPr>
            <w:r w:rsidRPr="0019207F">
              <w:rPr>
                <w:rFonts w:ascii="Arial" w:hAnsi="Arial" w:cs="Arial"/>
              </w:rPr>
              <w:t>119 365</w:t>
            </w:r>
          </w:p>
        </w:tc>
        <w:tc>
          <w:tcPr>
            <w:tcW w:w="486" w:type="pct"/>
            <w:tcBorders>
              <w:top w:val="nil"/>
              <w:left w:val="nil"/>
              <w:bottom w:val="single" w:sz="4" w:space="0" w:color="auto"/>
              <w:right w:val="single" w:sz="4" w:space="0" w:color="auto"/>
            </w:tcBorders>
            <w:shd w:val="clear" w:color="auto" w:fill="auto"/>
            <w:noWrap/>
            <w:vAlign w:val="center"/>
            <w:hideMark/>
          </w:tcPr>
          <w:p w14:paraId="742E4DC3" w14:textId="42F1F267" w:rsidR="00233220" w:rsidRPr="0019207F" w:rsidRDefault="00233220" w:rsidP="00182ED5">
            <w:pPr>
              <w:spacing w:after="0" w:line="240" w:lineRule="auto"/>
              <w:jc w:val="center"/>
              <w:rPr>
                <w:rFonts w:ascii="Arial" w:hAnsi="Arial" w:cs="Arial"/>
              </w:rPr>
            </w:pPr>
            <w:r w:rsidRPr="0019207F">
              <w:rPr>
                <w:rFonts w:ascii="Arial" w:hAnsi="Arial" w:cs="Arial"/>
              </w:rPr>
              <w:t>179 163</w:t>
            </w:r>
          </w:p>
        </w:tc>
        <w:tc>
          <w:tcPr>
            <w:tcW w:w="486" w:type="pct"/>
            <w:tcBorders>
              <w:top w:val="nil"/>
              <w:left w:val="nil"/>
              <w:bottom w:val="single" w:sz="4" w:space="0" w:color="auto"/>
              <w:right w:val="single" w:sz="4" w:space="0" w:color="auto"/>
            </w:tcBorders>
            <w:shd w:val="clear" w:color="auto" w:fill="auto"/>
            <w:noWrap/>
            <w:vAlign w:val="center"/>
            <w:hideMark/>
          </w:tcPr>
          <w:p w14:paraId="2F6A3A36" w14:textId="63C328EF" w:rsidR="00233220" w:rsidRPr="0019207F" w:rsidRDefault="00233220" w:rsidP="00182ED5">
            <w:pPr>
              <w:spacing w:after="0" w:line="240" w:lineRule="auto"/>
              <w:jc w:val="center"/>
              <w:rPr>
                <w:rFonts w:ascii="Arial" w:hAnsi="Arial" w:cs="Arial"/>
              </w:rPr>
            </w:pPr>
            <w:r w:rsidRPr="0019207F">
              <w:rPr>
                <w:rFonts w:ascii="Arial" w:hAnsi="Arial" w:cs="Arial"/>
              </w:rPr>
              <w:t>209 062</w:t>
            </w:r>
          </w:p>
        </w:tc>
        <w:tc>
          <w:tcPr>
            <w:tcW w:w="790" w:type="pct"/>
            <w:tcBorders>
              <w:top w:val="nil"/>
              <w:left w:val="nil"/>
              <w:bottom w:val="single" w:sz="4" w:space="0" w:color="auto"/>
              <w:right w:val="single" w:sz="4" w:space="0" w:color="auto"/>
            </w:tcBorders>
            <w:shd w:val="clear" w:color="auto" w:fill="auto"/>
            <w:noWrap/>
            <w:vAlign w:val="center"/>
            <w:hideMark/>
          </w:tcPr>
          <w:p w14:paraId="1947F393" w14:textId="76EF08A0" w:rsidR="00233220" w:rsidRPr="0019207F" w:rsidRDefault="00233220" w:rsidP="00182ED5">
            <w:pPr>
              <w:spacing w:after="0" w:line="240" w:lineRule="auto"/>
              <w:jc w:val="center"/>
              <w:rPr>
                <w:rFonts w:ascii="Arial" w:hAnsi="Arial" w:cs="Arial"/>
                <w:b/>
              </w:rPr>
            </w:pPr>
            <w:r w:rsidRPr="0019207F">
              <w:rPr>
                <w:rFonts w:ascii="Arial" w:hAnsi="Arial" w:cs="Arial"/>
                <w:b/>
              </w:rPr>
              <w:t>597 057</w:t>
            </w:r>
          </w:p>
        </w:tc>
      </w:tr>
      <w:tr w:rsidR="00233220" w:rsidRPr="0019207F" w14:paraId="1B76BC73"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4E7F3E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1.2</w:t>
            </w:r>
          </w:p>
        </w:tc>
        <w:tc>
          <w:tcPr>
            <w:tcW w:w="1596" w:type="pct"/>
            <w:tcBorders>
              <w:top w:val="nil"/>
              <w:left w:val="nil"/>
              <w:bottom w:val="single" w:sz="4" w:space="0" w:color="auto"/>
              <w:right w:val="single" w:sz="4" w:space="0" w:color="auto"/>
            </w:tcBorders>
            <w:shd w:val="clear" w:color="auto" w:fill="auto"/>
            <w:vAlign w:val="center"/>
            <w:hideMark/>
          </w:tcPr>
          <w:p w14:paraId="318549FA" w14:textId="77777777" w:rsidR="00233220" w:rsidRPr="0019207F" w:rsidRDefault="00233220" w:rsidP="00233220">
            <w:pPr>
              <w:spacing w:after="0" w:line="240" w:lineRule="auto"/>
              <w:rPr>
                <w:rFonts w:ascii="Arial" w:hAnsi="Arial" w:cs="Arial"/>
              </w:rPr>
            </w:pPr>
            <w:r w:rsidRPr="0019207F">
              <w:rPr>
                <w:rFonts w:ascii="Arial" w:hAnsi="Arial" w:cs="Arial"/>
              </w:rPr>
              <w:t>Faire une relecture de la stratégie nationale de mise en œuvre de l’ATPC</w:t>
            </w:r>
          </w:p>
        </w:tc>
        <w:tc>
          <w:tcPr>
            <w:tcW w:w="486" w:type="pct"/>
            <w:tcBorders>
              <w:top w:val="nil"/>
              <w:left w:val="nil"/>
              <w:bottom w:val="single" w:sz="4" w:space="0" w:color="auto"/>
              <w:right w:val="single" w:sz="4" w:space="0" w:color="auto"/>
            </w:tcBorders>
            <w:shd w:val="clear" w:color="auto" w:fill="auto"/>
            <w:noWrap/>
            <w:vAlign w:val="center"/>
            <w:hideMark/>
          </w:tcPr>
          <w:p w14:paraId="6173B9DC" w14:textId="43820CFF"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FAE160C" w14:textId="06659421" w:rsidR="00233220" w:rsidRPr="0019207F" w:rsidRDefault="00233220" w:rsidP="00182ED5">
            <w:pPr>
              <w:spacing w:after="0" w:line="240" w:lineRule="auto"/>
              <w:jc w:val="center"/>
              <w:rPr>
                <w:rFonts w:ascii="Arial" w:hAnsi="Arial" w:cs="Arial"/>
              </w:rPr>
            </w:pPr>
            <w:r w:rsidRPr="0019207F">
              <w:rPr>
                <w:rFonts w:ascii="Arial" w:hAnsi="Arial" w:cs="Arial"/>
              </w:rPr>
              <w:t>80 000</w:t>
            </w:r>
          </w:p>
        </w:tc>
        <w:tc>
          <w:tcPr>
            <w:tcW w:w="486" w:type="pct"/>
            <w:tcBorders>
              <w:top w:val="nil"/>
              <w:left w:val="nil"/>
              <w:bottom w:val="single" w:sz="4" w:space="0" w:color="auto"/>
              <w:right w:val="single" w:sz="4" w:space="0" w:color="auto"/>
            </w:tcBorders>
            <w:shd w:val="clear" w:color="auto" w:fill="auto"/>
            <w:noWrap/>
            <w:vAlign w:val="center"/>
            <w:hideMark/>
          </w:tcPr>
          <w:p w14:paraId="44909E21" w14:textId="7F278A9B" w:rsidR="00233220" w:rsidRPr="0019207F" w:rsidRDefault="00233220" w:rsidP="00182ED5">
            <w:pPr>
              <w:spacing w:after="0" w:line="240" w:lineRule="auto"/>
              <w:jc w:val="center"/>
              <w:rPr>
                <w:rFonts w:ascii="Arial" w:hAnsi="Arial" w:cs="Arial"/>
              </w:rPr>
            </w:pPr>
            <w:r w:rsidRPr="0019207F">
              <w:rPr>
                <w:rFonts w:ascii="Arial" w:hAnsi="Arial" w:cs="Arial"/>
              </w:rPr>
              <w:t>120 000</w:t>
            </w:r>
          </w:p>
        </w:tc>
        <w:tc>
          <w:tcPr>
            <w:tcW w:w="486" w:type="pct"/>
            <w:tcBorders>
              <w:top w:val="nil"/>
              <w:left w:val="nil"/>
              <w:bottom w:val="single" w:sz="4" w:space="0" w:color="auto"/>
              <w:right w:val="single" w:sz="4" w:space="0" w:color="auto"/>
            </w:tcBorders>
            <w:shd w:val="clear" w:color="auto" w:fill="auto"/>
            <w:noWrap/>
            <w:vAlign w:val="center"/>
            <w:hideMark/>
          </w:tcPr>
          <w:p w14:paraId="7B0F34AC" w14:textId="54547BF4"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1649EC7" w14:textId="2EB295AC"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5C2BE82C" w14:textId="5F3394AE" w:rsidR="00233220" w:rsidRPr="0019207F" w:rsidRDefault="00233220" w:rsidP="00182ED5">
            <w:pPr>
              <w:spacing w:after="0" w:line="240" w:lineRule="auto"/>
              <w:jc w:val="center"/>
              <w:rPr>
                <w:rFonts w:ascii="Arial" w:hAnsi="Arial" w:cs="Arial"/>
                <w:b/>
              </w:rPr>
            </w:pPr>
            <w:r w:rsidRPr="0019207F">
              <w:rPr>
                <w:rFonts w:ascii="Arial" w:hAnsi="Arial" w:cs="Arial"/>
                <w:b/>
              </w:rPr>
              <w:t>200 000</w:t>
            </w:r>
          </w:p>
        </w:tc>
      </w:tr>
      <w:tr w:rsidR="00233220" w:rsidRPr="0019207F" w14:paraId="51CA4D57"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52840CC"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1.3</w:t>
            </w:r>
          </w:p>
        </w:tc>
        <w:tc>
          <w:tcPr>
            <w:tcW w:w="1596" w:type="pct"/>
            <w:tcBorders>
              <w:top w:val="nil"/>
              <w:left w:val="nil"/>
              <w:bottom w:val="single" w:sz="4" w:space="0" w:color="auto"/>
              <w:right w:val="single" w:sz="4" w:space="0" w:color="auto"/>
            </w:tcBorders>
            <w:shd w:val="clear" w:color="auto" w:fill="auto"/>
            <w:vAlign w:val="center"/>
            <w:hideMark/>
          </w:tcPr>
          <w:p w14:paraId="644AB4B7" w14:textId="77777777" w:rsidR="00233220" w:rsidRPr="0019207F" w:rsidRDefault="00233220" w:rsidP="00233220">
            <w:pPr>
              <w:spacing w:after="0" w:line="240" w:lineRule="auto"/>
              <w:rPr>
                <w:rFonts w:ascii="Arial" w:hAnsi="Arial" w:cs="Arial"/>
              </w:rPr>
            </w:pPr>
            <w:r w:rsidRPr="0019207F">
              <w:rPr>
                <w:rFonts w:ascii="Arial" w:hAnsi="Arial" w:cs="Arial"/>
              </w:rPr>
              <w:t>Former /recycler des formateurs en ATPC</w:t>
            </w:r>
          </w:p>
        </w:tc>
        <w:tc>
          <w:tcPr>
            <w:tcW w:w="486" w:type="pct"/>
            <w:tcBorders>
              <w:top w:val="nil"/>
              <w:left w:val="nil"/>
              <w:bottom w:val="single" w:sz="4" w:space="0" w:color="auto"/>
              <w:right w:val="single" w:sz="4" w:space="0" w:color="auto"/>
            </w:tcBorders>
            <w:shd w:val="clear" w:color="auto" w:fill="auto"/>
            <w:noWrap/>
            <w:vAlign w:val="center"/>
            <w:hideMark/>
          </w:tcPr>
          <w:p w14:paraId="2103ABD2" w14:textId="7FF5E7F3" w:rsidR="00233220" w:rsidRPr="0019207F" w:rsidRDefault="00233220" w:rsidP="00182ED5">
            <w:pPr>
              <w:spacing w:after="0" w:line="240" w:lineRule="auto"/>
              <w:jc w:val="center"/>
              <w:rPr>
                <w:rFonts w:ascii="Arial" w:hAnsi="Arial" w:cs="Arial"/>
              </w:rPr>
            </w:pPr>
            <w:r w:rsidRPr="0019207F">
              <w:rPr>
                <w:rFonts w:ascii="Arial" w:hAnsi="Arial" w:cs="Arial"/>
              </w:rPr>
              <w:t>30 141</w:t>
            </w:r>
          </w:p>
        </w:tc>
        <w:tc>
          <w:tcPr>
            <w:tcW w:w="486" w:type="pct"/>
            <w:tcBorders>
              <w:top w:val="nil"/>
              <w:left w:val="nil"/>
              <w:bottom w:val="single" w:sz="4" w:space="0" w:color="auto"/>
              <w:right w:val="single" w:sz="4" w:space="0" w:color="auto"/>
            </w:tcBorders>
            <w:shd w:val="clear" w:color="auto" w:fill="auto"/>
            <w:noWrap/>
            <w:vAlign w:val="center"/>
            <w:hideMark/>
          </w:tcPr>
          <w:p w14:paraId="24E35AE0" w14:textId="2F43B7CF" w:rsidR="00233220" w:rsidRPr="0019207F" w:rsidRDefault="00233220" w:rsidP="00182ED5">
            <w:pPr>
              <w:spacing w:after="0" w:line="240" w:lineRule="auto"/>
              <w:jc w:val="center"/>
              <w:rPr>
                <w:rFonts w:ascii="Arial" w:hAnsi="Arial" w:cs="Arial"/>
              </w:rPr>
            </w:pPr>
            <w:r w:rsidRPr="0019207F">
              <w:rPr>
                <w:rFonts w:ascii="Arial" w:hAnsi="Arial" w:cs="Arial"/>
              </w:rPr>
              <w:t>301 411</w:t>
            </w:r>
          </w:p>
        </w:tc>
        <w:tc>
          <w:tcPr>
            <w:tcW w:w="486" w:type="pct"/>
            <w:tcBorders>
              <w:top w:val="nil"/>
              <w:left w:val="nil"/>
              <w:bottom w:val="single" w:sz="4" w:space="0" w:color="auto"/>
              <w:right w:val="single" w:sz="4" w:space="0" w:color="auto"/>
            </w:tcBorders>
            <w:shd w:val="clear" w:color="auto" w:fill="auto"/>
            <w:noWrap/>
            <w:vAlign w:val="center"/>
            <w:hideMark/>
          </w:tcPr>
          <w:p w14:paraId="41221712" w14:textId="1C5051FE" w:rsidR="00233220" w:rsidRPr="0019207F" w:rsidRDefault="00233220" w:rsidP="00182ED5">
            <w:pPr>
              <w:spacing w:after="0" w:line="240" w:lineRule="auto"/>
              <w:jc w:val="center"/>
              <w:rPr>
                <w:rFonts w:ascii="Arial" w:hAnsi="Arial" w:cs="Arial"/>
              </w:rPr>
            </w:pPr>
            <w:r w:rsidRPr="0019207F">
              <w:rPr>
                <w:rFonts w:ascii="Arial" w:hAnsi="Arial" w:cs="Arial"/>
              </w:rPr>
              <w:t>391 834</w:t>
            </w:r>
          </w:p>
        </w:tc>
        <w:tc>
          <w:tcPr>
            <w:tcW w:w="486" w:type="pct"/>
            <w:tcBorders>
              <w:top w:val="nil"/>
              <w:left w:val="nil"/>
              <w:bottom w:val="single" w:sz="4" w:space="0" w:color="auto"/>
              <w:right w:val="single" w:sz="4" w:space="0" w:color="auto"/>
            </w:tcBorders>
            <w:shd w:val="clear" w:color="auto" w:fill="auto"/>
            <w:noWrap/>
            <w:vAlign w:val="center"/>
            <w:hideMark/>
          </w:tcPr>
          <w:p w14:paraId="53DBE342" w14:textId="7FD2B498" w:rsidR="00233220" w:rsidRPr="0019207F" w:rsidRDefault="00233220" w:rsidP="00182ED5">
            <w:pPr>
              <w:spacing w:after="0" w:line="240" w:lineRule="auto"/>
              <w:jc w:val="center"/>
              <w:rPr>
                <w:rFonts w:ascii="Arial" w:hAnsi="Arial" w:cs="Arial"/>
              </w:rPr>
            </w:pPr>
            <w:r w:rsidRPr="0019207F">
              <w:rPr>
                <w:rFonts w:ascii="Arial" w:hAnsi="Arial" w:cs="Arial"/>
              </w:rPr>
              <w:t>391 834</w:t>
            </w:r>
          </w:p>
        </w:tc>
        <w:tc>
          <w:tcPr>
            <w:tcW w:w="486" w:type="pct"/>
            <w:tcBorders>
              <w:top w:val="nil"/>
              <w:left w:val="nil"/>
              <w:bottom w:val="single" w:sz="4" w:space="0" w:color="auto"/>
              <w:right w:val="single" w:sz="4" w:space="0" w:color="auto"/>
            </w:tcBorders>
            <w:shd w:val="clear" w:color="auto" w:fill="auto"/>
            <w:noWrap/>
            <w:vAlign w:val="center"/>
            <w:hideMark/>
          </w:tcPr>
          <w:p w14:paraId="35AA2D06" w14:textId="7CA94F2F" w:rsidR="00233220" w:rsidRPr="0019207F" w:rsidRDefault="00233220" w:rsidP="00182ED5">
            <w:pPr>
              <w:spacing w:after="0" w:line="240" w:lineRule="auto"/>
              <w:jc w:val="center"/>
              <w:rPr>
                <w:rFonts w:ascii="Arial" w:hAnsi="Arial" w:cs="Arial"/>
              </w:rPr>
            </w:pPr>
            <w:r w:rsidRPr="0019207F">
              <w:rPr>
                <w:rFonts w:ascii="Arial" w:hAnsi="Arial" w:cs="Arial"/>
              </w:rPr>
              <w:t>391 834</w:t>
            </w:r>
          </w:p>
        </w:tc>
        <w:tc>
          <w:tcPr>
            <w:tcW w:w="790" w:type="pct"/>
            <w:tcBorders>
              <w:top w:val="nil"/>
              <w:left w:val="nil"/>
              <w:bottom w:val="single" w:sz="4" w:space="0" w:color="auto"/>
              <w:right w:val="single" w:sz="4" w:space="0" w:color="auto"/>
            </w:tcBorders>
            <w:shd w:val="clear" w:color="auto" w:fill="auto"/>
            <w:noWrap/>
            <w:vAlign w:val="center"/>
            <w:hideMark/>
          </w:tcPr>
          <w:p w14:paraId="5C8E150C" w14:textId="3BCDA0EB" w:rsidR="00233220" w:rsidRPr="0019207F" w:rsidRDefault="00233220" w:rsidP="00182ED5">
            <w:pPr>
              <w:spacing w:after="0" w:line="240" w:lineRule="auto"/>
              <w:jc w:val="center"/>
              <w:rPr>
                <w:rFonts w:ascii="Arial" w:hAnsi="Arial" w:cs="Arial"/>
                <w:b/>
              </w:rPr>
            </w:pPr>
            <w:r w:rsidRPr="0019207F">
              <w:rPr>
                <w:rFonts w:ascii="Arial" w:hAnsi="Arial" w:cs="Arial"/>
                <w:b/>
              </w:rPr>
              <w:t>1 507 054</w:t>
            </w:r>
          </w:p>
        </w:tc>
      </w:tr>
      <w:tr w:rsidR="00233220" w:rsidRPr="0019207F" w14:paraId="0501DF91"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905F698"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1.4</w:t>
            </w:r>
          </w:p>
        </w:tc>
        <w:tc>
          <w:tcPr>
            <w:tcW w:w="1596" w:type="pct"/>
            <w:tcBorders>
              <w:top w:val="nil"/>
              <w:left w:val="nil"/>
              <w:bottom w:val="single" w:sz="4" w:space="0" w:color="auto"/>
              <w:right w:val="single" w:sz="4" w:space="0" w:color="auto"/>
            </w:tcBorders>
            <w:shd w:val="clear" w:color="auto" w:fill="auto"/>
            <w:vAlign w:val="center"/>
            <w:hideMark/>
          </w:tcPr>
          <w:p w14:paraId="54D205F3" w14:textId="77777777" w:rsidR="00233220" w:rsidRPr="0019207F" w:rsidRDefault="00233220" w:rsidP="00233220">
            <w:pPr>
              <w:spacing w:after="0" w:line="240" w:lineRule="auto"/>
              <w:rPr>
                <w:rFonts w:ascii="Arial" w:hAnsi="Arial" w:cs="Arial"/>
              </w:rPr>
            </w:pPr>
            <w:r w:rsidRPr="0019207F">
              <w:rPr>
                <w:rFonts w:ascii="Arial" w:hAnsi="Arial" w:cs="Arial"/>
              </w:rPr>
              <w:t>Former des facilitateurs</w:t>
            </w:r>
          </w:p>
        </w:tc>
        <w:tc>
          <w:tcPr>
            <w:tcW w:w="486" w:type="pct"/>
            <w:tcBorders>
              <w:top w:val="nil"/>
              <w:left w:val="nil"/>
              <w:bottom w:val="single" w:sz="4" w:space="0" w:color="auto"/>
              <w:right w:val="single" w:sz="4" w:space="0" w:color="auto"/>
            </w:tcBorders>
            <w:shd w:val="clear" w:color="auto" w:fill="auto"/>
            <w:noWrap/>
            <w:vAlign w:val="center"/>
            <w:hideMark/>
          </w:tcPr>
          <w:p w14:paraId="183B283A" w14:textId="403C6674"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082F098" w14:textId="150E3850" w:rsidR="00233220" w:rsidRPr="0019207F" w:rsidRDefault="00233220" w:rsidP="00182ED5">
            <w:pPr>
              <w:spacing w:after="0" w:line="240" w:lineRule="auto"/>
              <w:jc w:val="center"/>
              <w:rPr>
                <w:rFonts w:ascii="Arial" w:hAnsi="Arial" w:cs="Arial"/>
              </w:rPr>
            </w:pPr>
            <w:r w:rsidRPr="0019207F">
              <w:rPr>
                <w:rFonts w:ascii="Arial" w:hAnsi="Arial" w:cs="Arial"/>
              </w:rPr>
              <w:t>527 469</w:t>
            </w:r>
          </w:p>
        </w:tc>
        <w:tc>
          <w:tcPr>
            <w:tcW w:w="486" w:type="pct"/>
            <w:tcBorders>
              <w:top w:val="nil"/>
              <w:left w:val="nil"/>
              <w:bottom w:val="single" w:sz="4" w:space="0" w:color="auto"/>
              <w:right w:val="single" w:sz="4" w:space="0" w:color="auto"/>
            </w:tcBorders>
            <w:shd w:val="clear" w:color="auto" w:fill="auto"/>
            <w:noWrap/>
            <w:vAlign w:val="center"/>
            <w:hideMark/>
          </w:tcPr>
          <w:p w14:paraId="2A54C18D" w14:textId="6D5980B0" w:rsidR="00233220" w:rsidRPr="0019207F" w:rsidRDefault="00233220" w:rsidP="00182ED5">
            <w:pPr>
              <w:spacing w:after="0" w:line="240" w:lineRule="auto"/>
              <w:jc w:val="center"/>
              <w:rPr>
                <w:rFonts w:ascii="Arial" w:hAnsi="Arial" w:cs="Arial"/>
              </w:rPr>
            </w:pPr>
            <w:r w:rsidRPr="0019207F">
              <w:rPr>
                <w:rFonts w:ascii="Arial" w:hAnsi="Arial" w:cs="Arial"/>
              </w:rPr>
              <w:t>703 292</w:t>
            </w:r>
          </w:p>
        </w:tc>
        <w:tc>
          <w:tcPr>
            <w:tcW w:w="486" w:type="pct"/>
            <w:tcBorders>
              <w:top w:val="nil"/>
              <w:left w:val="nil"/>
              <w:bottom w:val="single" w:sz="4" w:space="0" w:color="auto"/>
              <w:right w:val="single" w:sz="4" w:space="0" w:color="auto"/>
            </w:tcBorders>
            <w:shd w:val="clear" w:color="auto" w:fill="auto"/>
            <w:noWrap/>
            <w:vAlign w:val="center"/>
            <w:hideMark/>
          </w:tcPr>
          <w:p w14:paraId="1091F8E5" w14:textId="3FDB7173" w:rsidR="00233220" w:rsidRPr="0019207F" w:rsidRDefault="00233220" w:rsidP="00182ED5">
            <w:pPr>
              <w:spacing w:after="0" w:line="240" w:lineRule="auto"/>
              <w:jc w:val="center"/>
              <w:rPr>
                <w:rFonts w:ascii="Arial" w:hAnsi="Arial" w:cs="Arial"/>
              </w:rPr>
            </w:pPr>
            <w:r w:rsidRPr="0019207F">
              <w:rPr>
                <w:rFonts w:ascii="Arial" w:hAnsi="Arial" w:cs="Arial"/>
              </w:rPr>
              <w:t>1 054 938</w:t>
            </w:r>
          </w:p>
        </w:tc>
        <w:tc>
          <w:tcPr>
            <w:tcW w:w="486" w:type="pct"/>
            <w:tcBorders>
              <w:top w:val="nil"/>
              <w:left w:val="nil"/>
              <w:bottom w:val="single" w:sz="4" w:space="0" w:color="auto"/>
              <w:right w:val="single" w:sz="4" w:space="0" w:color="auto"/>
            </w:tcBorders>
            <w:shd w:val="clear" w:color="auto" w:fill="auto"/>
            <w:noWrap/>
            <w:vAlign w:val="center"/>
            <w:hideMark/>
          </w:tcPr>
          <w:p w14:paraId="4B062549" w14:textId="5E84949D" w:rsidR="00233220" w:rsidRPr="0019207F" w:rsidRDefault="00233220" w:rsidP="00182ED5">
            <w:pPr>
              <w:spacing w:after="0" w:line="240" w:lineRule="auto"/>
              <w:jc w:val="center"/>
              <w:rPr>
                <w:rFonts w:ascii="Arial" w:hAnsi="Arial" w:cs="Arial"/>
              </w:rPr>
            </w:pPr>
            <w:r w:rsidRPr="0019207F">
              <w:rPr>
                <w:rFonts w:ascii="Arial" w:hAnsi="Arial" w:cs="Arial"/>
              </w:rPr>
              <w:t>1 230 761</w:t>
            </w:r>
          </w:p>
        </w:tc>
        <w:tc>
          <w:tcPr>
            <w:tcW w:w="790" w:type="pct"/>
            <w:tcBorders>
              <w:top w:val="nil"/>
              <w:left w:val="nil"/>
              <w:bottom w:val="single" w:sz="4" w:space="0" w:color="auto"/>
              <w:right w:val="single" w:sz="4" w:space="0" w:color="auto"/>
            </w:tcBorders>
            <w:shd w:val="clear" w:color="auto" w:fill="auto"/>
            <w:noWrap/>
            <w:vAlign w:val="center"/>
            <w:hideMark/>
          </w:tcPr>
          <w:p w14:paraId="45D12EEC" w14:textId="66009D7F" w:rsidR="00233220" w:rsidRPr="0019207F" w:rsidRDefault="00233220" w:rsidP="00182ED5">
            <w:pPr>
              <w:spacing w:after="0" w:line="240" w:lineRule="auto"/>
              <w:jc w:val="center"/>
              <w:rPr>
                <w:rFonts w:ascii="Arial" w:hAnsi="Arial" w:cs="Arial"/>
                <w:b/>
              </w:rPr>
            </w:pPr>
            <w:r w:rsidRPr="0019207F">
              <w:rPr>
                <w:rFonts w:ascii="Arial" w:hAnsi="Arial" w:cs="Arial"/>
                <w:b/>
              </w:rPr>
              <w:t>3 516 459</w:t>
            </w:r>
          </w:p>
        </w:tc>
      </w:tr>
      <w:tr w:rsidR="00233220" w:rsidRPr="0019207F" w14:paraId="3221408D"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3EA6A42"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1.5</w:t>
            </w:r>
          </w:p>
        </w:tc>
        <w:tc>
          <w:tcPr>
            <w:tcW w:w="1596" w:type="pct"/>
            <w:tcBorders>
              <w:top w:val="nil"/>
              <w:left w:val="nil"/>
              <w:bottom w:val="single" w:sz="4" w:space="0" w:color="auto"/>
              <w:right w:val="single" w:sz="4" w:space="0" w:color="auto"/>
            </w:tcBorders>
            <w:shd w:val="clear" w:color="auto" w:fill="auto"/>
            <w:vAlign w:val="center"/>
            <w:hideMark/>
          </w:tcPr>
          <w:p w14:paraId="42FB42BD" w14:textId="77777777" w:rsidR="00233220" w:rsidRPr="0019207F" w:rsidRDefault="00233220" w:rsidP="00233220">
            <w:pPr>
              <w:spacing w:after="0" w:line="240" w:lineRule="auto"/>
              <w:rPr>
                <w:rFonts w:ascii="Arial" w:hAnsi="Arial" w:cs="Arial"/>
              </w:rPr>
            </w:pPr>
            <w:r w:rsidRPr="0019207F">
              <w:rPr>
                <w:rFonts w:ascii="Arial" w:hAnsi="Arial" w:cs="Arial"/>
              </w:rPr>
              <w:t xml:space="preserve">Mettre en place un comité national de coordination de l’ATPC </w:t>
            </w:r>
          </w:p>
        </w:tc>
        <w:tc>
          <w:tcPr>
            <w:tcW w:w="486" w:type="pct"/>
            <w:tcBorders>
              <w:top w:val="nil"/>
              <w:left w:val="nil"/>
              <w:bottom w:val="single" w:sz="4" w:space="0" w:color="auto"/>
              <w:right w:val="single" w:sz="4" w:space="0" w:color="auto"/>
            </w:tcBorders>
            <w:shd w:val="clear" w:color="auto" w:fill="auto"/>
            <w:noWrap/>
            <w:vAlign w:val="center"/>
            <w:hideMark/>
          </w:tcPr>
          <w:p w14:paraId="3C3C218E" w14:textId="5FA25E34"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9E016B5" w14:textId="1E62E5C0" w:rsidR="00233220" w:rsidRPr="0019207F" w:rsidRDefault="00233220" w:rsidP="00182ED5">
            <w:pPr>
              <w:spacing w:after="0" w:line="240" w:lineRule="auto"/>
              <w:jc w:val="center"/>
              <w:rPr>
                <w:rFonts w:ascii="Arial" w:hAnsi="Arial" w:cs="Arial"/>
              </w:rPr>
            </w:pPr>
            <w:r w:rsidRPr="0019207F">
              <w:rPr>
                <w:rFonts w:ascii="Arial" w:hAnsi="Arial" w:cs="Arial"/>
              </w:rPr>
              <w:t>50 000</w:t>
            </w:r>
          </w:p>
        </w:tc>
        <w:tc>
          <w:tcPr>
            <w:tcW w:w="486" w:type="pct"/>
            <w:tcBorders>
              <w:top w:val="nil"/>
              <w:left w:val="nil"/>
              <w:bottom w:val="single" w:sz="4" w:space="0" w:color="auto"/>
              <w:right w:val="single" w:sz="4" w:space="0" w:color="auto"/>
            </w:tcBorders>
            <w:shd w:val="clear" w:color="auto" w:fill="auto"/>
            <w:noWrap/>
            <w:vAlign w:val="center"/>
            <w:hideMark/>
          </w:tcPr>
          <w:p w14:paraId="54D3FA97" w14:textId="5A54CA6E"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3414EB7" w14:textId="0F4215D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5B75B6D8" w14:textId="7058BBD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4DF459AE" w14:textId="49EC2DED" w:rsidR="00233220" w:rsidRPr="0019207F" w:rsidRDefault="00233220" w:rsidP="00182ED5">
            <w:pPr>
              <w:spacing w:after="0" w:line="240" w:lineRule="auto"/>
              <w:jc w:val="center"/>
              <w:rPr>
                <w:rFonts w:ascii="Arial" w:hAnsi="Arial" w:cs="Arial"/>
                <w:b/>
              </w:rPr>
            </w:pPr>
            <w:r w:rsidRPr="0019207F">
              <w:rPr>
                <w:rFonts w:ascii="Arial" w:hAnsi="Arial" w:cs="Arial"/>
                <w:b/>
              </w:rPr>
              <w:t>50 000</w:t>
            </w:r>
          </w:p>
        </w:tc>
      </w:tr>
      <w:tr w:rsidR="00233220" w:rsidRPr="0019207F" w14:paraId="5FB65397"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0B640FB"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1.6</w:t>
            </w:r>
          </w:p>
        </w:tc>
        <w:tc>
          <w:tcPr>
            <w:tcW w:w="1596" w:type="pct"/>
            <w:tcBorders>
              <w:top w:val="nil"/>
              <w:left w:val="nil"/>
              <w:bottom w:val="single" w:sz="4" w:space="0" w:color="auto"/>
              <w:right w:val="single" w:sz="4" w:space="0" w:color="auto"/>
            </w:tcBorders>
            <w:shd w:val="clear" w:color="auto" w:fill="auto"/>
            <w:vAlign w:val="center"/>
            <w:hideMark/>
          </w:tcPr>
          <w:p w14:paraId="2AE7BC45" w14:textId="77777777" w:rsidR="00233220" w:rsidRPr="0019207F" w:rsidRDefault="00233220" w:rsidP="00233220">
            <w:pPr>
              <w:spacing w:after="0" w:line="240" w:lineRule="auto"/>
              <w:rPr>
                <w:rFonts w:ascii="Arial" w:hAnsi="Arial" w:cs="Arial"/>
              </w:rPr>
            </w:pPr>
            <w:r w:rsidRPr="0019207F">
              <w:rPr>
                <w:rFonts w:ascii="Arial" w:hAnsi="Arial" w:cs="Arial"/>
              </w:rPr>
              <w:t>Mettre en place des comités régionaux de coordination de l’ATPC</w:t>
            </w:r>
          </w:p>
        </w:tc>
        <w:tc>
          <w:tcPr>
            <w:tcW w:w="486" w:type="pct"/>
            <w:tcBorders>
              <w:top w:val="nil"/>
              <w:left w:val="nil"/>
              <w:bottom w:val="single" w:sz="4" w:space="0" w:color="auto"/>
              <w:right w:val="single" w:sz="4" w:space="0" w:color="auto"/>
            </w:tcBorders>
            <w:shd w:val="clear" w:color="auto" w:fill="auto"/>
            <w:noWrap/>
            <w:vAlign w:val="center"/>
            <w:hideMark/>
          </w:tcPr>
          <w:p w14:paraId="172E69CD" w14:textId="24F3BE75"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A9DA2EE" w14:textId="2A9EAB78"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C806CE9" w14:textId="36D68E1D" w:rsidR="00233220" w:rsidRPr="0019207F" w:rsidRDefault="00233220" w:rsidP="00182ED5">
            <w:pPr>
              <w:spacing w:after="0" w:line="240" w:lineRule="auto"/>
              <w:jc w:val="center"/>
              <w:rPr>
                <w:rFonts w:ascii="Arial" w:hAnsi="Arial" w:cs="Arial"/>
              </w:rPr>
            </w:pPr>
            <w:r w:rsidRPr="0019207F">
              <w:rPr>
                <w:rFonts w:ascii="Arial" w:hAnsi="Arial" w:cs="Arial"/>
              </w:rPr>
              <w:t>100 000</w:t>
            </w:r>
          </w:p>
        </w:tc>
        <w:tc>
          <w:tcPr>
            <w:tcW w:w="486" w:type="pct"/>
            <w:tcBorders>
              <w:top w:val="nil"/>
              <w:left w:val="nil"/>
              <w:bottom w:val="single" w:sz="4" w:space="0" w:color="auto"/>
              <w:right w:val="single" w:sz="4" w:space="0" w:color="auto"/>
            </w:tcBorders>
            <w:shd w:val="clear" w:color="auto" w:fill="auto"/>
            <w:noWrap/>
            <w:vAlign w:val="center"/>
            <w:hideMark/>
          </w:tcPr>
          <w:p w14:paraId="25DF086E" w14:textId="61602718"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8531902" w14:textId="6D3712C3"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26F352A5" w14:textId="136DF9D0" w:rsidR="00233220" w:rsidRPr="0019207F" w:rsidRDefault="00233220" w:rsidP="00182ED5">
            <w:pPr>
              <w:spacing w:after="0" w:line="240" w:lineRule="auto"/>
              <w:jc w:val="center"/>
              <w:rPr>
                <w:rFonts w:ascii="Arial" w:hAnsi="Arial" w:cs="Arial"/>
                <w:b/>
              </w:rPr>
            </w:pPr>
            <w:r w:rsidRPr="0019207F">
              <w:rPr>
                <w:rFonts w:ascii="Arial" w:hAnsi="Arial" w:cs="Arial"/>
                <w:b/>
              </w:rPr>
              <w:t>100 000</w:t>
            </w:r>
          </w:p>
        </w:tc>
      </w:tr>
      <w:tr w:rsidR="00233220" w:rsidRPr="0019207F" w14:paraId="090D4F0A"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0B1A4E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1.7</w:t>
            </w:r>
          </w:p>
        </w:tc>
        <w:tc>
          <w:tcPr>
            <w:tcW w:w="1596" w:type="pct"/>
            <w:tcBorders>
              <w:top w:val="nil"/>
              <w:left w:val="nil"/>
              <w:bottom w:val="single" w:sz="4" w:space="0" w:color="auto"/>
              <w:right w:val="single" w:sz="4" w:space="0" w:color="auto"/>
            </w:tcBorders>
            <w:shd w:val="clear" w:color="auto" w:fill="auto"/>
            <w:vAlign w:val="center"/>
            <w:hideMark/>
          </w:tcPr>
          <w:p w14:paraId="6A1095C6" w14:textId="09F0E49B" w:rsidR="00233220" w:rsidRPr="0019207F" w:rsidRDefault="00233220" w:rsidP="00233220">
            <w:pPr>
              <w:spacing w:after="0" w:line="240" w:lineRule="auto"/>
              <w:rPr>
                <w:rFonts w:ascii="Arial" w:hAnsi="Arial" w:cs="Arial"/>
              </w:rPr>
            </w:pPr>
            <w:r w:rsidRPr="0019207F">
              <w:rPr>
                <w:rFonts w:ascii="Arial" w:hAnsi="Arial" w:cs="Arial"/>
              </w:rPr>
              <w:t xml:space="preserve">Pré-déclencher les </w:t>
            </w:r>
            <w:r w:rsidR="00FB6842" w:rsidRPr="0019207F">
              <w:rPr>
                <w:rFonts w:ascii="Arial" w:hAnsi="Arial" w:cs="Arial"/>
              </w:rPr>
              <w:t xml:space="preserve">villages </w:t>
            </w:r>
          </w:p>
        </w:tc>
        <w:tc>
          <w:tcPr>
            <w:tcW w:w="486" w:type="pct"/>
            <w:tcBorders>
              <w:top w:val="nil"/>
              <w:left w:val="nil"/>
              <w:bottom w:val="single" w:sz="4" w:space="0" w:color="auto"/>
              <w:right w:val="single" w:sz="4" w:space="0" w:color="auto"/>
            </w:tcBorders>
            <w:shd w:val="clear" w:color="auto" w:fill="auto"/>
            <w:noWrap/>
            <w:vAlign w:val="center"/>
            <w:hideMark/>
          </w:tcPr>
          <w:p w14:paraId="194EB502" w14:textId="390EB53C"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B82CCAA" w14:textId="5F7121D2" w:rsidR="00233220" w:rsidRPr="0019207F" w:rsidRDefault="00233220" w:rsidP="00182ED5">
            <w:pPr>
              <w:spacing w:after="0" w:line="240" w:lineRule="auto"/>
              <w:jc w:val="center"/>
              <w:rPr>
                <w:rFonts w:ascii="Arial" w:hAnsi="Arial" w:cs="Arial"/>
              </w:rPr>
            </w:pPr>
            <w:r w:rsidRPr="0019207F">
              <w:rPr>
                <w:rFonts w:ascii="Arial" w:hAnsi="Arial" w:cs="Arial"/>
              </w:rPr>
              <w:t>155 594</w:t>
            </w:r>
          </w:p>
        </w:tc>
        <w:tc>
          <w:tcPr>
            <w:tcW w:w="486" w:type="pct"/>
            <w:tcBorders>
              <w:top w:val="nil"/>
              <w:left w:val="nil"/>
              <w:bottom w:val="single" w:sz="4" w:space="0" w:color="auto"/>
              <w:right w:val="single" w:sz="4" w:space="0" w:color="auto"/>
            </w:tcBorders>
            <w:shd w:val="clear" w:color="auto" w:fill="auto"/>
            <w:noWrap/>
            <w:vAlign w:val="center"/>
            <w:hideMark/>
          </w:tcPr>
          <w:p w14:paraId="63F285C6" w14:textId="26478B78" w:rsidR="00233220" w:rsidRPr="0019207F" w:rsidRDefault="00233220" w:rsidP="00182ED5">
            <w:pPr>
              <w:spacing w:after="0" w:line="240" w:lineRule="auto"/>
              <w:jc w:val="center"/>
              <w:rPr>
                <w:rFonts w:ascii="Arial" w:hAnsi="Arial" w:cs="Arial"/>
              </w:rPr>
            </w:pPr>
            <w:r w:rsidRPr="0019207F">
              <w:rPr>
                <w:rFonts w:ascii="Arial" w:hAnsi="Arial" w:cs="Arial"/>
              </w:rPr>
              <w:t>207 592</w:t>
            </w:r>
          </w:p>
        </w:tc>
        <w:tc>
          <w:tcPr>
            <w:tcW w:w="486" w:type="pct"/>
            <w:tcBorders>
              <w:top w:val="nil"/>
              <w:left w:val="nil"/>
              <w:bottom w:val="single" w:sz="4" w:space="0" w:color="auto"/>
              <w:right w:val="single" w:sz="4" w:space="0" w:color="auto"/>
            </w:tcBorders>
            <w:shd w:val="clear" w:color="auto" w:fill="auto"/>
            <w:noWrap/>
            <w:vAlign w:val="center"/>
            <w:hideMark/>
          </w:tcPr>
          <w:p w14:paraId="6A02EC0C" w14:textId="189B32F9" w:rsidR="00233220" w:rsidRPr="0019207F" w:rsidRDefault="00233220" w:rsidP="00182ED5">
            <w:pPr>
              <w:spacing w:after="0" w:line="240" w:lineRule="auto"/>
              <w:jc w:val="center"/>
              <w:rPr>
                <w:rFonts w:ascii="Arial" w:hAnsi="Arial" w:cs="Arial"/>
              </w:rPr>
            </w:pPr>
            <w:r w:rsidRPr="0019207F">
              <w:rPr>
                <w:rFonts w:ascii="Arial" w:hAnsi="Arial" w:cs="Arial"/>
              </w:rPr>
              <w:t>311 588</w:t>
            </w:r>
          </w:p>
        </w:tc>
        <w:tc>
          <w:tcPr>
            <w:tcW w:w="486" w:type="pct"/>
            <w:tcBorders>
              <w:top w:val="nil"/>
              <w:left w:val="nil"/>
              <w:bottom w:val="single" w:sz="4" w:space="0" w:color="auto"/>
              <w:right w:val="single" w:sz="4" w:space="0" w:color="auto"/>
            </w:tcBorders>
            <w:shd w:val="clear" w:color="auto" w:fill="auto"/>
            <w:noWrap/>
            <w:vAlign w:val="center"/>
            <w:hideMark/>
          </w:tcPr>
          <w:p w14:paraId="0D267083" w14:textId="1C69BD4F" w:rsidR="00233220" w:rsidRPr="0019207F" w:rsidRDefault="00233220" w:rsidP="00182ED5">
            <w:pPr>
              <w:spacing w:after="0" w:line="240" w:lineRule="auto"/>
              <w:jc w:val="center"/>
              <w:rPr>
                <w:rFonts w:ascii="Arial" w:hAnsi="Arial" w:cs="Arial"/>
              </w:rPr>
            </w:pPr>
            <w:r w:rsidRPr="0019207F">
              <w:rPr>
                <w:rFonts w:ascii="Arial" w:hAnsi="Arial" w:cs="Arial"/>
              </w:rPr>
              <w:t>363 586</w:t>
            </w:r>
          </w:p>
        </w:tc>
        <w:tc>
          <w:tcPr>
            <w:tcW w:w="790" w:type="pct"/>
            <w:tcBorders>
              <w:top w:val="nil"/>
              <w:left w:val="nil"/>
              <w:bottom w:val="single" w:sz="4" w:space="0" w:color="auto"/>
              <w:right w:val="single" w:sz="4" w:space="0" w:color="auto"/>
            </w:tcBorders>
            <w:shd w:val="clear" w:color="auto" w:fill="auto"/>
            <w:noWrap/>
            <w:vAlign w:val="center"/>
            <w:hideMark/>
          </w:tcPr>
          <w:p w14:paraId="16B71780" w14:textId="7CDC766D" w:rsidR="00233220" w:rsidRPr="0019207F" w:rsidRDefault="00233220" w:rsidP="00182ED5">
            <w:pPr>
              <w:spacing w:after="0" w:line="240" w:lineRule="auto"/>
              <w:jc w:val="center"/>
              <w:rPr>
                <w:rFonts w:ascii="Arial" w:hAnsi="Arial" w:cs="Arial"/>
                <w:b/>
              </w:rPr>
            </w:pPr>
            <w:r w:rsidRPr="0019207F">
              <w:rPr>
                <w:rFonts w:ascii="Arial" w:hAnsi="Arial" w:cs="Arial"/>
                <w:b/>
              </w:rPr>
              <w:t>1 038 360</w:t>
            </w:r>
          </w:p>
        </w:tc>
      </w:tr>
      <w:tr w:rsidR="00233220" w:rsidRPr="0019207F" w14:paraId="3BF30952"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E9DD553"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1.8</w:t>
            </w:r>
          </w:p>
        </w:tc>
        <w:tc>
          <w:tcPr>
            <w:tcW w:w="1596" w:type="pct"/>
            <w:tcBorders>
              <w:top w:val="nil"/>
              <w:left w:val="nil"/>
              <w:bottom w:val="single" w:sz="4" w:space="0" w:color="auto"/>
              <w:right w:val="single" w:sz="4" w:space="0" w:color="auto"/>
            </w:tcBorders>
            <w:shd w:val="clear" w:color="auto" w:fill="auto"/>
            <w:vAlign w:val="center"/>
            <w:hideMark/>
          </w:tcPr>
          <w:p w14:paraId="680DAED0" w14:textId="0F2AAA34" w:rsidR="00233220" w:rsidRPr="0019207F" w:rsidRDefault="00233220" w:rsidP="00233220">
            <w:pPr>
              <w:spacing w:after="0" w:line="240" w:lineRule="auto"/>
              <w:rPr>
                <w:rFonts w:ascii="Arial" w:hAnsi="Arial" w:cs="Arial"/>
              </w:rPr>
            </w:pPr>
            <w:r w:rsidRPr="0019207F">
              <w:rPr>
                <w:rFonts w:ascii="Arial" w:hAnsi="Arial" w:cs="Arial"/>
              </w:rPr>
              <w:t xml:space="preserve">Déclencher des </w:t>
            </w:r>
            <w:r w:rsidR="00FB6842" w:rsidRPr="0019207F">
              <w:rPr>
                <w:rFonts w:ascii="Arial" w:hAnsi="Arial" w:cs="Arial"/>
              </w:rPr>
              <w:t xml:space="preserve">villages </w:t>
            </w:r>
          </w:p>
        </w:tc>
        <w:tc>
          <w:tcPr>
            <w:tcW w:w="486" w:type="pct"/>
            <w:tcBorders>
              <w:top w:val="nil"/>
              <w:left w:val="nil"/>
              <w:bottom w:val="single" w:sz="4" w:space="0" w:color="auto"/>
              <w:right w:val="single" w:sz="4" w:space="0" w:color="auto"/>
            </w:tcBorders>
            <w:shd w:val="clear" w:color="auto" w:fill="auto"/>
            <w:noWrap/>
            <w:vAlign w:val="center"/>
            <w:hideMark/>
          </w:tcPr>
          <w:p w14:paraId="6FF83D59" w14:textId="252F56A7"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1566CBB" w14:textId="63F6A7FA" w:rsidR="00233220" w:rsidRPr="0019207F" w:rsidRDefault="00233220" w:rsidP="00182ED5">
            <w:pPr>
              <w:spacing w:after="0" w:line="240" w:lineRule="auto"/>
              <w:jc w:val="center"/>
              <w:rPr>
                <w:rFonts w:ascii="Arial" w:hAnsi="Arial" w:cs="Arial"/>
              </w:rPr>
            </w:pPr>
            <w:r w:rsidRPr="0019207F">
              <w:rPr>
                <w:rFonts w:ascii="Arial" w:hAnsi="Arial" w:cs="Arial"/>
              </w:rPr>
              <w:t>194 493</w:t>
            </w:r>
          </w:p>
        </w:tc>
        <w:tc>
          <w:tcPr>
            <w:tcW w:w="486" w:type="pct"/>
            <w:tcBorders>
              <w:top w:val="nil"/>
              <w:left w:val="nil"/>
              <w:bottom w:val="single" w:sz="4" w:space="0" w:color="auto"/>
              <w:right w:val="single" w:sz="4" w:space="0" w:color="auto"/>
            </w:tcBorders>
            <w:shd w:val="clear" w:color="auto" w:fill="auto"/>
            <w:noWrap/>
            <w:vAlign w:val="center"/>
            <w:hideMark/>
          </w:tcPr>
          <w:p w14:paraId="0B95FCE8" w14:textId="261E5317" w:rsidR="00233220" w:rsidRPr="0019207F" w:rsidRDefault="00233220" w:rsidP="00182ED5">
            <w:pPr>
              <w:spacing w:after="0" w:line="240" w:lineRule="auto"/>
              <w:jc w:val="center"/>
              <w:rPr>
                <w:rFonts w:ascii="Arial" w:hAnsi="Arial" w:cs="Arial"/>
              </w:rPr>
            </w:pPr>
            <w:r w:rsidRPr="0019207F">
              <w:rPr>
                <w:rFonts w:ascii="Arial" w:hAnsi="Arial" w:cs="Arial"/>
              </w:rPr>
              <w:t>259 490</w:t>
            </w:r>
          </w:p>
        </w:tc>
        <w:tc>
          <w:tcPr>
            <w:tcW w:w="486" w:type="pct"/>
            <w:tcBorders>
              <w:top w:val="nil"/>
              <w:left w:val="nil"/>
              <w:bottom w:val="single" w:sz="4" w:space="0" w:color="auto"/>
              <w:right w:val="single" w:sz="4" w:space="0" w:color="auto"/>
            </w:tcBorders>
            <w:shd w:val="clear" w:color="auto" w:fill="auto"/>
            <w:noWrap/>
            <w:vAlign w:val="center"/>
            <w:hideMark/>
          </w:tcPr>
          <w:p w14:paraId="141401E3" w14:textId="170B119C" w:rsidR="00233220" w:rsidRPr="0019207F" w:rsidRDefault="00233220" w:rsidP="00182ED5">
            <w:pPr>
              <w:spacing w:after="0" w:line="240" w:lineRule="auto"/>
              <w:jc w:val="center"/>
              <w:rPr>
                <w:rFonts w:ascii="Arial" w:hAnsi="Arial" w:cs="Arial"/>
              </w:rPr>
            </w:pPr>
            <w:r w:rsidRPr="0019207F">
              <w:rPr>
                <w:rFonts w:ascii="Arial" w:hAnsi="Arial" w:cs="Arial"/>
              </w:rPr>
              <w:t>389 485</w:t>
            </w:r>
          </w:p>
        </w:tc>
        <w:tc>
          <w:tcPr>
            <w:tcW w:w="486" w:type="pct"/>
            <w:tcBorders>
              <w:top w:val="nil"/>
              <w:left w:val="nil"/>
              <w:bottom w:val="single" w:sz="4" w:space="0" w:color="auto"/>
              <w:right w:val="single" w:sz="4" w:space="0" w:color="auto"/>
            </w:tcBorders>
            <w:shd w:val="clear" w:color="auto" w:fill="auto"/>
            <w:noWrap/>
            <w:vAlign w:val="center"/>
            <w:hideMark/>
          </w:tcPr>
          <w:p w14:paraId="5E991E61" w14:textId="45B0917A" w:rsidR="00233220" w:rsidRPr="0019207F" w:rsidRDefault="00233220" w:rsidP="00182ED5">
            <w:pPr>
              <w:spacing w:after="0" w:line="240" w:lineRule="auto"/>
              <w:jc w:val="center"/>
              <w:rPr>
                <w:rFonts w:ascii="Arial" w:hAnsi="Arial" w:cs="Arial"/>
              </w:rPr>
            </w:pPr>
            <w:r w:rsidRPr="0019207F">
              <w:rPr>
                <w:rFonts w:ascii="Arial" w:hAnsi="Arial" w:cs="Arial"/>
              </w:rPr>
              <w:t>454 482</w:t>
            </w:r>
          </w:p>
        </w:tc>
        <w:tc>
          <w:tcPr>
            <w:tcW w:w="790" w:type="pct"/>
            <w:tcBorders>
              <w:top w:val="nil"/>
              <w:left w:val="nil"/>
              <w:bottom w:val="single" w:sz="4" w:space="0" w:color="auto"/>
              <w:right w:val="single" w:sz="4" w:space="0" w:color="auto"/>
            </w:tcBorders>
            <w:shd w:val="clear" w:color="auto" w:fill="auto"/>
            <w:noWrap/>
            <w:vAlign w:val="center"/>
            <w:hideMark/>
          </w:tcPr>
          <w:p w14:paraId="332F62EE" w14:textId="536588DD" w:rsidR="00233220" w:rsidRPr="0019207F" w:rsidRDefault="00233220" w:rsidP="00182ED5">
            <w:pPr>
              <w:spacing w:after="0" w:line="240" w:lineRule="auto"/>
              <w:jc w:val="center"/>
              <w:rPr>
                <w:rFonts w:ascii="Arial" w:hAnsi="Arial" w:cs="Arial"/>
                <w:b/>
              </w:rPr>
            </w:pPr>
            <w:r w:rsidRPr="0019207F">
              <w:rPr>
                <w:rFonts w:ascii="Arial" w:hAnsi="Arial" w:cs="Arial"/>
                <w:b/>
              </w:rPr>
              <w:t>1 297 950</w:t>
            </w:r>
          </w:p>
        </w:tc>
      </w:tr>
      <w:tr w:rsidR="00233220" w:rsidRPr="0019207F" w14:paraId="3C8DF350"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5B965D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1.9</w:t>
            </w:r>
          </w:p>
        </w:tc>
        <w:tc>
          <w:tcPr>
            <w:tcW w:w="1596" w:type="pct"/>
            <w:tcBorders>
              <w:top w:val="nil"/>
              <w:left w:val="nil"/>
              <w:bottom w:val="single" w:sz="4" w:space="0" w:color="auto"/>
              <w:right w:val="single" w:sz="4" w:space="0" w:color="auto"/>
            </w:tcBorders>
            <w:shd w:val="clear" w:color="auto" w:fill="auto"/>
            <w:vAlign w:val="center"/>
            <w:hideMark/>
          </w:tcPr>
          <w:p w14:paraId="64855EF1" w14:textId="58B03B36" w:rsidR="00233220" w:rsidRPr="0019207F" w:rsidRDefault="00233220" w:rsidP="00233220">
            <w:pPr>
              <w:spacing w:after="0" w:line="240" w:lineRule="auto"/>
              <w:rPr>
                <w:rFonts w:ascii="Arial" w:hAnsi="Arial" w:cs="Arial"/>
              </w:rPr>
            </w:pPr>
            <w:r w:rsidRPr="0019207F">
              <w:rPr>
                <w:rFonts w:ascii="Arial" w:hAnsi="Arial" w:cs="Arial"/>
              </w:rPr>
              <w:t>Suivre et  évaluer les villages</w:t>
            </w:r>
            <w:r w:rsidR="00EB492B" w:rsidRPr="0019207F">
              <w:rPr>
                <w:rFonts w:ascii="Arial" w:hAnsi="Arial" w:cs="Arial"/>
              </w:rPr>
              <w:t xml:space="preserve"> déclenchés</w:t>
            </w:r>
          </w:p>
        </w:tc>
        <w:tc>
          <w:tcPr>
            <w:tcW w:w="486" w:type="pct"/>
            <w:tcBorders>
              <w:top w:val="nil"/>
              <w:left w:val="nil"/>
              <w:bottom w:val="single" w:sz="4" w:space="0" w:color="auto"/>
              <w:right w:val="single" w:sz="4" w:space="0" w:color="auto"/>
            </w:tcBorders>
            <w:shd w:val="clear" w:color="auto" w:fill="auto"/>
            <w:noWrap/>
            <w:vAlign w:val="center"/>
            <w:hideMark/>
          </w:tcPr>
          <w:p w14:paraId="6B984267" w14:textId="359D7E55"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B38571D" w14:textId="1F8B5A59" w:rsidR="00233220" w:rsidRPr="0019207F" w:rsidRDefault="00233220" w:rsidP="00182ED5">
            <w:pPr>
              <w:spacing w:after="0" w:line="240" w:lineRule="auto"/>
              <w:jc w:val="center"/>
              <w:rPr>
                <w:rFonts w:ascii="Arial" w:hAnsi="Arial" w:cs="Arial"/>
              </w:rPr>
            </w:pPr>
            <w:r w:rsidRPr="0019207F">
              <w:rPr>
                <w:rFonts w:ascii="Arial" w:hAnsi="Arial" w:cs="Arial"/>
              </w:rPr>
              <w:t>1 361 448</w:t>
            </w:r>
          </w:p>
        </w:tc>
        <w:tc>
          <w:tcPr>
            <w:tcW w:w="486" w:type="pct"/>
            <w:tcBorders>
              <w:top w:val="nil"/>
              <w:left w:val="nil"/>
              <w:bottom w:val="single" w:sz="4" w:space="0" w:color="auto"/>
              <w:right w:val="single" w:sz="4" w:space="0" w:color="auto"/>
            </w:tcBorders>
            <w:shd w:val="clear" w:color="auto" w:fill="auto"/>
            <w:noWrap/>
            <w:vAlign w:val="center"/>
            <w:hideMark/>
          </w:tcPr>
          <w:p w14:paraId="4B72CA60" w14:textId="1DB8BB87" w:rsidR="00233220" w:rsidRPr="0019207F" w:rsidRDefault="00233220" w:rsidP="00182ED5">
            <w:pPr>
              <w:spacing w:after="0" w:line="240" w:lineRule="auto"/>
              <w:jc w:val="center"/>
              <w:rPr>
                <w:rFonts w:ascii="Arial" w:hAnsi="Arial" w:cs="Arial"/>
              </w:rPr>
            </w:pPr>
            <w:r w:rsidRPr="0019207F">
              <w:rPr>
                <w:rFonts w:ascii="Arial" w:hAnsi="Arial" w:cs="Arial"/>
              </w:rPr>
              <w:t>1 816 430</w:t>
            </w:r>
          </w:p>
        </w:tc>
        <w:tc>
          <w:tcPr>
            <w:tcW w:w="486" w:type="pct"/>
            <w:tcBorders>
              <w:top w:val="nil"/>
              <w:left w:val="nil"/>
              <w:bottom w:val="single" w:sz="4" w:space="0" w:color="auto"/>
              <w:right w:val="single" w:sz="4" w:space="0" w:color="auto"/>
            </w:tcBorders>
            <w:shd w:val="clear" w:color="auto" w:fill="auto"/>
            <w:noWrap/>
            <w:vAlign w:val="center"/>
            <w:hideMark/>
          </w:tcPr>
          <w:p w14:paraId="0DCAB2B9" w14:textId="18C9AEDE" w:rsidR="00233220" w:rsidRPr="0019207F" w:rsidRDefault="00233220" w:rsidP="00182ED5">
            <w:pPr>
              <w:spacing w:after="0" w:line="240" w:lineRule="auto"/>
              <w:jc w:val="center"/>
              <w:rPr>
                <w:rFonts w:ascii="Arial" w:hAnsi="Arial" w:cs="Arial"/>
              </w:rPr>
            </w:pPr>
            <w:r w:rsidRPr="0019207F">
              <w:rPr>
                <w:rFonts w:ascii="Arial" w:hAnsi="Arial" w:cs="Arial"/>
              </w:rPr>
              <w:t>2 726 395</w:t>
            </w:r>
          </w:p>
        </w:tc>
        <w:tc>
          <w:tcPr>
            <w:tcW w:w="486" w:type="pct"/>
            <w:tcBorders>
              <w:top w:val="nil"/>
              <w:left w:val="nil"/>
              <w:bottom w:val="single" w:sz="4" w:space="0" w:color="auto"/>
              <w:right w:val="single" w:sz="4" w:space="0" w:color="auto"/>
            </w:tcBorders>
            <w:shd w:val="clear" w:color="auto" w:fill="auto"/>
            <w:noWrap/>
            <w:vAlign w:val="center"/>
            <w:hideMark/>
          </w:tcPr>
          <w:p w14:paraId="343721A0" w14:textId="7D0DC027" w:rsidR="00233220" w:rsidRPr="0019207F" w:rsidRDefault="00233220" w:rsidP="00182ED5">
            <w:pPr>
              <w:spacing w:after="0" w:line="240" w:lineRule="auto"/>
              <w:jc w:val="center"/>
              <w:rPr>
                <w:rFonts w:ascii="Arial" w:hAnsi="Arial" w:cs="Arial"/>
              </w:rPr>
            </w:pPr>
            <w:r w:rsidRPr="0019207F">
              <w:rPr>
                <w:rFonts w:ascii="Arial" w:hAnsi="Arial" w:cs="Arial"/>
              </w:rPr>
              <w:t>3 181 377</w:t>
            </w:r>
          </w:p>
        </w:tc>
        <w:tc>
          <w:tcPr>
            <w:tcW w:w="790" w:type="pct"/>
            <w:tcBorders>
              <w:top w:val="nil"/>
              <w:left w:val="nil"/>
              <w:bottom w:val="single" w:sz="4" w:space="0" w:color="auto"/>
              <w:right w:val="single" w:sz="4" w:space="0" w:color="auto"/>
            </w:tcBorders>
            <w:shd w:val="clear" w:color="auto" w:fill="auto"/>
            <w:noWrap/>
            <w:vAlign w:val="center"/>
            <w:hideMark/>
          </w:tcPr>
          <w:p w14:paraId="4211B65D" w14:textId="5413804F" w:rsidR="00233220" w:rsidRPr="0019207F" w:rsidRDefault="00233220" w:rsidP="00182ED5">
            <w:pPr>
              <w:spacing w:after="0" w:line="240" w:lineRule="auto"/>
              <w:jc w:val="center"/>
              <w:rPr>
                <w:rFonts w:ascii="Arial" w:hAnsi="Arial" w:cs="Arial"/>
                <w:b/>
              </w:rPr>
            </w:pPr>
            <w:r w:rsidRPr="0019207F">
              <w:rPr>
                <w:rFonts w:ascii="Arial" w:hAnsi="Arial" w:cs="Arial"/>
                <w:b/>
              </w:rPr>
              <w:t>9 085 650</w:t>
            </w:r>
          </w:p>
        </w:tc>
      </w:tr>
      <w:tr w:rsidR="00233220" w:rsidRPr="0019207F" w14:paraId="2D58A85F"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CBC22A0"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1.10</w:t>
            </w:r>
          </w:p>
        </w:tc>
        <w:tc>
          <w:tcPr>
            <w:tcW w:w="1596" w:type="pct"/>
            <w:tcBorders>
              <w:top w:val="nil"/>
              <w:left w:val="nil"/>
              <w:bottom w:val="single" w:sz="4" w:space="0" w:color="auto"/>
              <w:right w:val="single" w:sz="4" w:space="0" w:color="auto"/>
            </w:tcBorders>
            <w:shd w:val="clear" w:color="auto" w:fill="auto"/>
            <w:vAlign w:val="center"/>
            <w:hideMark/>
          </w:tcPr>
          <w:p w14:paraId="48891071" w14:textId="65CB607C" w:rsidR="00233220" w:rsidRPr="0019207F" w:rsidRDefault="00233220" w:rsidP="00233220">
            <w:pPr>
              <w:spacing w:after="0" w:line="240" w:lineRule="auto"/>
              <w:rPr>
                <w:rFonts w:ascii="Arial" w:hAnsi="Arial" w:cs="Arial"/>
              </w:rPr>
            </w:pPr>
            <w:r w:rsidRPr="0019207F">
              <w:rPr>
                <w:rFonts w:ascii="Arial" w:hAnsi="Arial" w:cs="Arial"/>
              </w:rPr>
              <w:t>Ce</w:t>
            </w:r>
            <w:r w:rsidR="00EB492B" w:rsidRPr="0019207F">
              <w:rPr>
                <w:rFonts w:ascii="Arial" w:hAnsi="Arial" w:cs="Arial"/>
              </w:rPr>
              <w:t>rtifier les villages déclarés FDAL</w:t>
            </w:r>
          </w:p>
        </w:tc>
        <w:tc>
          <w:tcPr>
            <w:tcW w:w="486" w:type="pct"/>
            <w:tcBorders>
              <w:top w:val="nil"/>
              <w:left w:val="nil"/>
              <w:bottom w:val="single" w:sz="4" w:space="0" w:color="auto"/>
              <w:right w:val="single" w:sz="4" w:space="0" w:color="auto"/>
            </w:tcBorders>
            <w:shd w:val="clear" w:color="auto" w:fill="auto"/>
            <w:noWrap/>
            <w:vAlign w:val="center"/>
            <w:hideMark/>
          </w:tcPr>
          <w:p w14:paraId="4D48A15B" w14:textId="075940AD" w:rsidR="00233220" w:rsidRPr="0019207F" w:rsidRDefault="00233220" w:rsidP="00182ED5">
            <w:pPr>
              <w:spacing w:after="0" w:line="240" w:lineRule="auto"/>
              <w:jc w:val="center"/>
              <w:rPr>
                <w:rFonts w:ascii="Arial" w:hAnsi="Arial" w:cs="Arial"/>
              </w:rPr>
            </w:pPr>
            <w:r w:rsidRPr="0019207F">
              <w:rPr>
                <w:rFonts w:ascii="Arial" w:hAnsi="Arial" w:cs="Arial"/>
              </w:rPr>
              <w:t>12 944</w:t>
            </w:r>
          </w:p>
        </w:tc>
        <w:tc>
          <w:tcPr>
            <w:tcW w:w="486" w:type="pct"/>
            <w:tcBorders>
              <w:top w:val="nil"/>
              <w:left w:val="nil"/>
              <w:bottom w:val="single" w:sz="4" w:space="0" w:color="auto"/>
              <w:right w:val="single" w:sz="4" w:space="0" w:color="auto"/>
            </w:tcBorders>
            <w:shd w:val="clear" w:color="auto" w:fill="auto"/>
            <w:noWrap/>
            <w:vAlign w:val="center"/>
            <w:hideMark/>
          </w:tcPr>
          <w:p w14:paraId="766305E2" w14:textId="1F9EA605" w:rsidR="00233220" w:rsidRPr="0019207F" w:rsidRDefault="00233220" w:rsidP="00182ED5">
            <w:pPr>
              <w:spacing w:after="0" w:line="240" w:lineRule="auto"/>
              <w:jc w:val="center"/>
              <w:rPr>
                <w:rFonts w:ascii="Arial" w:hAnsi="Arial" w:cs="Arial"/>
              </w:rPr>
            </w:pPr>
            <w:r w:rsidRPr="0019207F">
              <w:rPr>
                <w:rFonts w:ascii="Arial" w:hAnsi="Arial" w:cs="Arial"/>
              </w:rPr>
              <w:t>71 909</w:t>
            </w:r>
          </w:p>
        </w:tc>
        <w:tc>
          <w:tcPr>
            <w:tcW w:w="486" w:type="pct"/>
            <w:tcBorders>
              <w:top w:val="nil"/>
              <w:left w:val="nil"/>
              <w:bottom w:val="single" w:sz="4" w:space="0" w:color="auto"/>
              <w:right w:val="single" w:sz="4" w:space="0" w:color="auto"/>
            </w:tcBorders>
            <w:shd w:val="clear" w:color="auto" w:fill="auto"/>
            <w:noWrap/>
            <w:vAlign w:val="center"/>
            <w:hideMark/>
          </w:tcPr>
          <w:p w14:paraId="4FE5A989" w14:textId="414CD0D1" w:rsidR="00233220" w:rsidRPr="0019207F" w:rsidRDefault="00233220" w:rsidP="00182ED5">
            <w:pPr>
              <w:spacing w:after="0" w:line="240" w:lineRule="auto"/>
              <w:jc w:val="center"/>
              <w:rPr>
                <w:rFonts w:ascii="Arial" w:hAnsi="Arial" w:cs="Arial"/>
              </w:rPr>
            </w:pPr>
            <w:r w:rsidRPr="0019207F">
              <w:rPr>
                <w:rFonts w:ascii="Arial" w:hAnsi="Arial" w:cs="Arial"/>
              </w:rPr>
              <w:t>279 724</w:t>
            </w:r>
          </w:p>
        </w:tc>
        <w:tc>
          <w:tcPr>
            <w:tcW w:w="486" w:type="pct"/>
            <w:tcBorders>
              <w:top w:val="nil"/>
              <w:left w:val="nil"/>
              <w:bottom w:val="single" w:sz="4" w:space="0" w:color="auto"/>
              <w:right w:val="single" w:sz="4" w:space="0" w:color="auto"/>
            </w:tcBorders>
            <w:shd w:val="clear" w:color="auto" w:fill="auto"/>
            <w:noWrap/>
            <w:vAlign w:val="center"/>
            <w:hideMark/>
          </w:tcPr>
          <w:p w14:paraId="38A5BF1E" w14:textId="32DEC6BB" w:rsidR="00233220" w:rsidRPr="0019207F" w:rsidRDefault="00233220" w:rsidP="00182ED5">
            <w:pPr>
              <w:spacing w:after="0" w:line="240" w:lineRule="auto"/>
              <w:jc w:val="center"/>
              <w:rPr>
                <w:rFonts w:ascii="Arial" w:hAnsi="Arial" w:cs="Arial"/>
              </w:rPr>
            </w:pPr>
            <w:r w:rsidRPr="0019207F">
              <w:rPr>
                <w:rFonts w:ascii="Arial" w:hAnsi="Arial" w:cs="Arial"/>
              </w:rPr>
              <w:t>373 206</w:t>
            </w:r>
          </w:p>
        </w:tc>
        <w:tc>
          <w:tcPr>
            <w:tcW w:w="486" w:type="pct"/>
            <w:tcBorders>
              <w:top w:val="nil"/>
              <w:left w:val="nil"/>
              <w:bottom w:val="single" w:sz="4" w:space="0" w:color="auto"/>
              <w:right w:val="single" w:sz="4" w:space="0" w:color="auto"/>
            </w:tcBorders>
            <w:shd w:val="clear" w:color="auto" w:fill="auto"/>
            <w:noWrap/>
            <w:vAlign w:val="center"/>
            <w:hideMark/>
          </w:tcPr>
          <w:p w14:paraId="49A1AD47" w14:textId="2B606BAF" w:rsidR="00233220" w:rsidRPr="0019207F" w:rsidRDefault="00233220" w:rsidP="00182ED5">
            <w:pPr>
              <w:spacing w:after="0" w:line="240" w:lineRule="auto"/>
              <w:jc w:val="center"/>
              <w:rPr>
                <w:rFonts w:ascii="Arial" w:hAnsi="Arial" w:cs="Arial"/>
              </w:rPr>
            </w:pPr>
            <w:r w:rsidRPr="0019207F">
              <w:rPr>
                <w:rFonts w:ascii="Arial" w:hAnsi="Arial" w:cs="Arial"/>
              </w:rPr>
              <w:t>560 168</w:t>
            </w:r>
          </w:p>
        </w:tc>
        <w:tc>
          <w:tcPr>
            <w:tcW w:w="790" w:type="pct"/>
            <w:tcBorders>
              <w:top w:val="nil"/>
              <w:left w:val="nil"/>
              <w:bottom w:val="single" w:sz="4" w:space="0" w:color="auto"/>
              <w:right w:val="single" w:sz="4" w:space="0" w:color="auto"/>
            </w:tcBorders>
            <w:shd w:val="clear" w:color="auto" w:fill="auto"/>
            <w:noWrap/>
            <w:vAlign w:val="center"/>
            <w:hideMark/>
          </w:tcPr>
          <w:p w14:paraId="5A814C4A" w14:textId="54F0DF6A" w:rsidR="00233220" w:rsidRPr="0019207F" w:rsidRDefault="00233220" w:rsidP="00182ED5">
            <w:pPr>
              <w:spacing w:after="0" w:line="240" w:lineRule="auto"/>
              <w:jc w:val="center"/>
              <w:rPr>
                <w:rFonts w:ascii="Arial" w:hAnsi="Arial" w:cs="Arial"/>
                <w:b/>
              </w:rPr>
            </w:pPr>
            <w:r w:rsidRPr="0019207F">
              <w:rPr>
                <w:rFonts w:ascii="Arial" w:hAnsi="Arial" w:cs="Arial"/>
                <w:b/>
              </w:rPr>
              <w:t>1 297 950</w:t>
            </w:r>
          </w:p>
        </w:tc>
      </w:tr>
      <w:tr w:rsidR="00233220" w:rsidRPr="0019207F" w14:paraId="5D707E4E"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D401728"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1.11</w:t>
            </w:r>
          </w:p>
        </w:tc>
        <w:tc>
          <w:tcPr>
            <w:tcW w:w="1596" w:type="pct"/>
            <w:tcBorders>
              <w:top w:val="nil"/>
              <w:left w:val="nil"/>
              <w:bottom w:val="single" w:sz="4" w:space="0" w:color="auto"/>
              <w:right w:val="single" w:sz="4" w:space="0" w:color="auto"/>
            </w:tcBorders>
            <w:shd w:val="clear" w:color="auto" w:fill="auto"/>
            <w:vAlign w:val="center"/>
            <w:hideMark/>
          </w:tcPr>
          <w:p w14:paraId="5EC540C8" w14:textId="77777777" w:rsidR="00233220" w:rsidRPr="0019207F" w:rsidRDefault="00233220" w:rsidP="00233220">
            <w:pPr>
              <w:spacing w:after="0" w:line="240" w:lineRule="auto"/>
              <w:rPr>
                <w:rFonts w:ascii="Arial" w:hAnsi="Arial" w:cs="Arial"/>
              </w:rPr>
            </w:pPr>
            <w:r w:rsidRPr="0019207F">
              <w:rPr>
                <w:rFonts w:ascii="Arial" w:hAnsi="Arial" w:cs="Arial"/>
              </w:rPr>
              <w:t>Organiser des activités de vulgarisation des stratégies PHA en milieu scolaire et sanitaire</w:t>
            </w:r>
          </w:p>
        </w:tc>
        <w:tc>
          <w:tcPr>
            <w:tcW w:w="486" w:type="pct"/>
            <w:tcBorders>
              <w:top w:val="nil"/>
              <w:left w:val="nil"/>
              <w:bottom w:val="single" w:sz="4" w:space="0" w:color="auto"/>
              <w:right w:val="single" w:sz="4" w:space="0" w:color="auto"/>
            </w:tcBorders>
            <w:shd w:val="clear" w:color="auto" w:fill="auto"/>
            <w:noWrap/>
            <w:vAlign w:val="center"/>
            <w:hideMark/>
          </w:tcPr>
          <w:p w14:paraId="50531E09" w14:textId="22A1439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FB40FE5" w14:textId="4A880E2F" w:rsidR="00233220" w:rsidRPr="0019207F" w:rsidRDefault="00233220" w:rsidP="00182ED5">
            <w:pPr>
              <w:spacing w:after="0" w:line="240" w:lineRule="auto"/>
              <w:jc w:val="center"/>
              <w:rPr>
                <w:rFonts w:ascii="Arial" w:hAnsi="Arial" w:cs="Arial"/>
              </w:rPr>
            </w:pPr>
            <w:r w:rsidRPr="0019207F">
              <w:rPr>
                <w:rFonts w:ascii="Arial" w:hAnsi="Arial" w:cs="Arial"/>
              </w:rPr>
              <w:t>88 409</w:t>
            </w:r>
          </w:p>
        </w:tc>
        <w:tc>
          <w:tcPr>
            <w:tcW w:w="486" w:type="pct"/>
            <w:tcBorders>
              <w:top w:val="nil"/>
              <w:left w:val="nil"/>
              <w:bottom w:val="single" w:sz="4" w:space="0" w:color="auto"/>
              <w:right w:val="single" w:sz="4" w:space="0" w:color="auto"/>
            </w:tcBorders>
            <w:shd w:val="clear" w:color="auto" w:fill="auto"/>
            <w:noWrap/>
            <w:vAlign w:val="center"/>
            <w:hideMark/>
          </w:tcPr>
          <w:p w14:paraId="59D288C0" w14:textId="4C512CDD" w:rsidR="00233220" w:rsidRPr="0019207F" w:rsidRDefault="00233220" w:rsidP="00182ED5">
            <w:pPr>
              <w:spacing w:after="0" w:line="240" w:lineRule="auto"/>
              <w:jc w:val="center"/>
              <w:rPr>
                <w:rFonts w:ascii="Arial" w:hAnsi="Arial" w:cs="Arial"/>
              </w:rPr>
            </w:pPr>
            <w:r w:rsidRPr="0019207F">
              <w:rPr>
                <w:rFonts w:ascii="Arial" w:hAnsi="Arial" w:cs="Arial"/>
              </w:rPr>
              <w:t>1 907 110</w:t>
            </w:r>
          </w:p>
        </w:tc>
        <w:tc>
          <w:tcPr>
            <w:tcW w:w="486" w:type="pct"/>
            <w:tcBorders>
              <w:top w:val="nil"/>
              <w:left w:val="nil"/>
              <w:bottom w:val="single" w:sz="4" w:space="0" w:color="auto"/>
              <w:right w:val="single" w:sz="4" w:space="0" w:color="auto"/>
            </w:tcBorders>
            <w:shd w:val="clear" w:color="auto" w:fill="auto"/>
            <w:noWrap/>
            <w:vAlign w:val="center"/>
            <w:hideMark/>
          </w:tcPr>
          <w:p w14:paraId="7CD50F4E" w14:textId="7B3C5C40" w:rsidR="00233220" w:rsidRPr="0019207F" w:rsidRDefault="00233220" w:rsidP="00182ED5">
            <w:pPr>
              <w:spacing w:after="0" w:line="240" w:lineRule="auto"/>
              <w:jc w:val="center"/>
              <w:rPr>
                <w:rFonts w:ascii="Arial" w:hAnsi="Arial" w:cs="Arial"/>
              </w:rPr>
            </w:pPr>
            <w:r w:rsidRPr="0019207F">
              <w:rPr>
                <w:rFonts w:ascii="Arial" w:hAnsi="Arial" w:cs="Arial"/>
              </w:rPr>
              <w:t>1 907 110</w:t>
            </w:r>
          </w:p>
        </w:tc>
        <w:tc>
          <w:tcPr>
            <w:tcW w:w="486" w:type="pct"/>
            <w:tcBorders>
              <w:top w:val="nil"/>
              <w:left w:val="nil"/>
              <w:bottom w:val="single" w:sz="4" w:space="0" w:color="auto"/>
              <w:right w:val="single" w:sz="4" w:space="0" w:color="auto"/>
            </w:tcBorders>
            <w:shd w:val="clear" w:color="auto" w:fill="auto"/>
            <w:noWrap/>
            <w:vAlign w:val="center"/>
            <w:hideMark/>
          </w:tcPr>
          <w:p w14:paraId="14B91036" w14:textId="41E53822" w:rsidR="00233220" w:rsidRPr="0019207F" w:rsidRDefault="00233220" w:rsidP="00182ED5">
            <w:pPr>
              <w:spacing w:after="0" w:line="240" w:lineRule="auto"/>
              <w:jc w:val="center"/>
              <w:rPr>
                <w:rFonts w:ascii="Arial" w:hAnsi="Arial" w:cs="Arial"/>
              </w:rPr>
            </w:pPr>
            <w:r w:rsidRPr="0019207F">
              <w:rPr>
                <w:rFonts w:ascii="Arial" w:hAnsi="Arial" w:cs="Arial"/>
              </w:rPr>
              <w:t>1 907 110</w:t>
            </w:r>
          </w:p>
        </w:tc>
        <w:tc>
          <w:tcPr>
            <w:tcW w:w="790" w:type="pct"/>
            <w:tcBorders>
              <w:top w:val="nil"/>
              <w:left w:val="nil"/>
              <w:bottom w:val="single" w:sz="4" w:space="0" w:color="auto"/>
              <w:right w:val="single" w:sz="4" w:space="0" w:color="auto"/>
            </w:tcBorders>
            <w:shd w:val="clear" w:color="auto" w:fill="auto"/>
            <w:noWrap/>
            <w:vAlign w:val="center"/>
            <w:hideMark/>
          </w:tcPr>
          <w:p w14:paraId="1AAF9840" w14:textId="5A23A7FB" w:rsidR="00233220" w:rsidRPr="0019207F" w:rsidRDefault="00233220" w:rsidP="00182ED5">
            <w:pPr>
              <w:spacing w:after="0" w:line="240" w:lineRule="auto"/>
              <w:jc w:val="center"/>
              <w:rPr>
                <w:rFonts w:ascii="Arial" w:hAnsi="Arial" w:cs="Arial"/>
                <w:b/>
              </w:rPr>
            </w:pPr>
            <w:r w:rsidRPr="0019207F">
              <w:rPr>
                <w:rFonts w:ascii="Arial" w:hAnsi="Arial" w:cs="Arial"/>
                <w:b/>
              </w:rPr>
              <w:t>5 809 739</w:t>
            </w:r>
          </w:p>
        </w:tc>
      </w:tr>
      <w:tr w:rsidR="00233220" w:rsidRPr="0019207F" w14:paraId="6B855951"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FAA52DF"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1.12</w:t>
            </w:r>
          </w:p>
        </w:tc>
        <w:tc>
          <w:tcPr>
            <w:tcW w:w="1596" w:type="pct"/>
            <w:tcBorders>
              <w:top w:val="nil"/>
              <w:left w:val="nil"/>
              <w:bottom w:val="single" w:sz="4" w:space="0" w:color="auto"/>
              <w:right w:val="single" w:sz="4" w:space="0" w:color="auto"/>
            </w:tcBorders>
            <w:shd w:val="clear" w:color="auto" w:fill="auto"/>
            <w:vAlign w:val="center"/>
            <w:hideMark/>
          </w:tcPr>
          <w:p w14:paraId="46416357" w14:textId="77777777" w:rsidR="00233220" w:rsidRPr="0019207F" w:rsidRDefault="00233220" w:rsidP="00233220">
            <w:pPr>
              <w:spacing w:after="0" w:line="240" w:lineRule="auto"/>
              <w:rPr>
                <w:rFonts w:ascii="Arial" w:hAnsi="Arial" w:cs="Arial"/>
              </w:rPr>
            </w:pPr>
            <w:r w:rsidRPr="0019207F">
              <w:rPr>
                <w:rFonts w:ascii="Arial" w:hAnsi="Arial" w:cs="Arial"/>
              </w:rPr>
              <w:t>Mener des sensibilisations de masse</w:t>
            </w:r>
          </w:p>
          <w:p w14:paraId="043A1B5E" w14:textId="77777777" w:rsidR="00EB492B" w:rsidRPr="0019207F" w:rsidRDefault="00EB492B"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44389D45" w14:textId="2BD76C09" w:rsidR="00233220" w:rsidRPr="0019207F" w:rsidRDefault="00233220" w:rsidP="00182ED5">
            <w:pPr>
              <w:spacing w:after="0" w:line="240" w:lineRule="auto"/>
              <w:jc w:val="center"/>
              <w:rPr>
                <w:rFonts w:ascii="Arial" w:hAnsi="Arial" w:cs="Arial"/>
              </w:rPr>
            </w:pPr>
            <w:r w:rsidRPr="0019207F">
              <w:rPr>
                <w:rFonts w:ascii="Arial" w:hAnsi="Arial" w:cs="Arial"/>
              </w:rPr>
              <w:t>92 610</w:t>
            </w:r>
          </w:p>
        </w:tc>
        <w:tc>
          <w:tcPr>
            <w:tcW w:w="486" w:type="pct"/>
            <w:tcBorders>
              <w:top w:val="nil"/>
              <w:left w:val="nil"/>
              <w:bottom w:val="single" w:sz="4" w:space="0" w:color="auto"/>
              <w:right w:val="single" w:sz="4" w:space="0" w:color="auto"/>
            </w:tcBorders>
            <w:shd w:val="clear" w:color="auto" w:fill="auto"/>
            <w:noWrap/>
            <w:vAlign w:val="center"/>
            <w:hideMark/>
          </w:tcPr>
          <w:p w14:paraId="4AF63BC7" w14:textId="10CEAED8" w:rsidR="00233220" w:rsidRPr="0019207F" w:rsidRDefault="00233220" w:rsidP="00182ED5">
            <w:pPr>
              <w:spacing w:after="0" w:line="240" w:lineRule="auto"/>
              <w:jc w:val="center"/>
              <w:rPr>
                <w:rFonts w:ascii="Arial" w:hAnsi="Arial" w:cs="Arial"/>
              </w:rPr>
            </w:pPr>
            <w:r w:rsidRPr="0019207F">
              <w:rPr>
                <w:rFonts w:ascii="Arial" w:hAnsi="Arial" w:cs="Arial"/>
              </w:rPr>
              <w:t>123 480</w:t>
            </w:r>
          </w:p>
        </w:tc>
        <w:tc>
          <w:tcPr>
            <w:tcW w:w="486" w:type="pct"/>
            <w:tcBorders>
              <w:top w:val="nil"/>
              <w:left w:val="nil"/>
              <w:bottom w:val="single" w:sz="4" w:space="0" w:color="auto"/>
              <w:right w:val="single" w:sz="4" w:space="0" w:color="auto"/>
            </w:tcBorders>
            <w:shd w:val="clear" w:color="auto" w:fill="auto"/>
            <w:noWrap/>
            <w:vAlign w:val="center"/>
            <w:hideMark/>
          </w:tcPr>
          <w:p w14:paraId="636027B8" w14:textId="48B5B65A" w:rsidR="00233220" w:rsidRPr="0019207F" w:rsidRDefault="00233220" w:rsidP="00182ED5">
            <w:pPr>
              <w:spacing w:after="0" w:line="240" w:lineRule="auto"/>
              <w:jc w:val="center"/>
              <w:rPr>
                <w:rFonts w:ascii="Arial" w:hAnsi="Arial" w:cs="Arial"/>
              </w:rPr>
            </w:pPr>
            <w:r w:rsidRPr="0019207F">
              <w:rPr>
                <w:rFonts w:ascii="Arial" w:hAnsi="Arial" w:cs="Arial"/>
              </w:rPr>
              <w:t>1 864 549</w:t>
            </w:r>
          </w:p>
        </w:tc>
        <w:tc>
          <w:tcPr>
            <w:tcW w:w="486" w:type="pct"/>
            <w:tcBorders>
              <w:top w:val="nil"/>
              <w:left w:val="nil"/>
              <w:bottom w:val="single" w:sz="4" w:space="0" w:color="auto"/>
              <w:right w:val="single" w:sz="4" w:space="0" w:color="auto"/>
            </w:tcBorders>
            <w:shd w:val="clear" w:color="auto" w:fill="auto"/>
            <w:noWrap/>
            <w:vAlign w:val="center"/>
            <w:hideMark/>
          </w:tcPr>
          <w:p w14:paraId="7AE0A34B" w14:textId="655533DF" w:rsidR="00233220" w:rsidRPr="0019207F" w:rsidRDefault="00233220" w:rsidP="00182ED5">
            <w:pPr>
              <w:spacing w:after="0" w:line="240" w:lineRule="auto"/>
              <w:jc w:val="center"/>
              <w:rPr>
                <w:rFonts w:ascii="Arial" w:hAnsi="Arial" w:cs="Arial"/>
              </w:rPr>
            </w:pPr>
            <w:r w:rsidRPr="0019207F">
              <w:rPr>
                <w:rFonts w:ascii="Arial" w:hAnsi="Arial" w:cs="Arial"/>
              </w:rPr>
              <w:t>1 864 549</w:t>
            </w:r>
          </w:p>
        </w:tc>
        <w:tc>
          <w:tcPr>
            <w:tcW w:w="486" w:type="pct"/>
            <w:tcBorders>
              <w:top w:val="nil"/>
              <w:left w:val="nil"/>
              <w:bottom w:val="single" w:sz="4" w:space="0" w:color="auto"/>
              <w:right w:val="single" w:sz="4" w:space="0" w:color="auto"/>
            </w:tcBorders>
            <w:shd w:val="clear" w:color="auto" w:fill="auto"/>
            <w:noWrap/>
            <w:vAlign w:val="center"/>
            <w:hideMark/>
          </w:tcPr>
          <w:p w14:paraId="16E57234" w14:textId="5CD9B947" w:rsidR="00233220" w:rsidRPr="0019207F" w:rsidRDefault="00233220" w:rsidP="00182ED5">
            <w:pPr>
              <w:spacing w:after="0" w:line="240" w:lineRule="auto"/>
              <w:jc w:val="center"/>
              <w:rPr>
                <w:rFonts w:ascii="Arial" w:hAnsi="Arial" w:cs="Arial"/>
              </w:rPr>
            </w:pPr>
            <w:r w:rsidRPr="0019207F">
              <w:rPr>
                <w:rFonts w:ascii="Arial" w:hAnsi="Arial" w:cs="Arial"/>
              </w:rPr>
              <w:t>1 864 549</w:t>
            </w:r>
          </w:p>
        </w:tc>
        <w:tc>
          <w:tcPr>
            <w:tcW w:w="790" w:type="pct"/>
            <w:tcBorders>
              <w:top w:val="nil"/>
              <w:left w:val="nil"/>
              <w:bottom w:val="single" w:sz="4" w:space="0" w:color="auto"/>
              <w:right w:val="single" w:sz="4" w:space="0" w:color="auto"/>
            </w:tcBorders>
            <w:shd w:val="clear" w:color="auto" w:fill="auto"/>
            <w:noWrap/>
            <w:vAlign w:val="center"/>
            <w:hideMark/>
          </w:tcPr>
          <w:p w14:paraId="7B5AF567" w14:textId="3DE00FC1" w:rsidR="00233220" w:rsidRPr="0019207F" w:rsidRDefault="00EC087C" w:rsidP="00182ED5">
            <w:pPr>
              <w:spacing w:after="0" w:line="240" w:lineRule="auto"/>
              <w:jc w:val="center"/>
              <w:rPr>
                <w:rFonts w:ascii="Arial" w:hAnsi="Arial" w:cs="Arial"/>
                <w:b/>
              </w:rPr>
            </w:pPr>
            <w:r w:rsidRPr="0019207F">
              <w:rPr>
                <w:rFonts w:ascii="Arial" w:hAnsi="Arial" w:cs="Arial"/>
                <w:b/>
              </w:rPr>
              <w:t>5 809 738</w:t>
            </w:r>
          </w:p>
        </w:tc>
      </w:tr>
      <w:tr w:rsidR="00233220" w:rsidRPr="0019207F" w14:paraId="235FD9D1"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5C05DA7"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1.13</w:t>
            </w:r>
          </w:p>
        </w:tc>
        <w:tc>
          <w:tcPr>
            <w:tcW w:w="1596" w:type="pct"/>
            <w:tcBorders>
              <w:top w:val="nil"/>
              <w:left w:val="nil"/>
              <w:bottom w:val="single" w:sz="4" w:space="0" w:color="auto"/>
              <w:right w:val="single" w:sz="4" w:space="0" w:color="auto"/>
            </w:tcBorders>
            <w:shd w:val="clear" w:color="auto" w:fill="auto"/>
            <w:vAlign w:val="center"/>
            <w:hideMark/>
          </w:tcPr>
          <w:p w14:paraId="6FD5B8CA" w14:textId="77777777" w:rsidR="00233220" w:rsidRPr="0019207F" w:rsidRDefault="00233220" w:rsidP="00233220">
            <w:pPr>
              <w:spacing w:after="0" w:line="240" w:lineRule="auto"/>
              <w:rPr>
                <w:rFonts w:ascii="Arial" w:hAnsi="Arial" w:cs="Arial"/>
              </w:rPr>
            </w:pPr>
            <w:r w:rsidRPr="0019207F">
              <w:rPr>
                <w:rFonts w:ascii="Arial" w:hAnsi="Arial" w:cs="Arial"/>
              </w:rPr>
              <w:t>Mener des sensibilisations de proximité</w:t>
            </w:r>
          </w:p>
        </w:tc>
        <w:tc>
          <w:tcPr>
            <w:tcW w:w="486" w:type="pct"/>
            <w:tcBorders>
              <w:top w:val="nil"/>
              <w:left w:val="nil"/>
              <w:bottom w:val="single" w:sz="4" w:space="0" w:color="auto"/>
              <w:right w:val="single" w:sz="4" w:space="0" w:color="auto"/>
            </w:tcBorders>
            <w:shd w:val="clear" w:color="auto" w:fill="auto"/>
            <w:noWrap/>
            <w:vAlign w:val="center"/>
            <w:hideMark/>
          </w:tcPr>
          <w:p w14:paraId="751F1797" w14:textId="6DACFFF4" w:rsidR="00233220" w:rsidRPr="0019207F" w:rsidRDefault="00233220" w:rsidP="00182ED5">
            <w:pPr>
              <w:spacing w:after="0" w:line="240" w:lineRule="auto"/>
              <w:jc w:val="center"/>
              <w:rPr>
                <w:rFonts w:ascii="Arial" w:hAnsi="Arial" w:cs="Arial"/>
              </w:rPr>
            </w:pPr>
            <w:r w:rsidRPr="0019207F">
              <w:rPr>
                <w:rFonts w:ascii="Arial" w:hAnsi="Arial" w:cs="Arial"/>
              </w:rPr>
              <w:t>1 417 373</w:t>
            </w:r>
          </w:p>
        </w:tc>
        <w:tc>
          <w:tcPr>
            <w:tcW w:w="486" w:type="pct"/>
            <w:tcBorders>
              <w:top w:val="nil"/>
              <w:left w:val="nil"/>
              <w:bottom w:val="single" w:sz="4" w:space="0" w:color="auto"/>
              <w:right w:val="single" w:sz="4" w:space="0" w:color="auto"/>
            </w:tcBorders>
            <w:shd w:val="clear" w:color="auto" w:fill="auto"/>
            <w:noWrap/>
            <w:vAlign w:val="center"/>
            <w:hideMark/>
          </w:tcPr>
          <w:p w14:paraId="44D8DF96" w14:textId="68D76E91" w:rsidR="00233220" w:rsidRPr="0019207F" w:rsidRDefault="00233220" w:rsidP="00182ED5">
            <w:pPr>
              <w:spacing w:after="0" w:line="240" w:lineRule="auto"/>
              <w:jc w:val="center"/>
              <w:rPr>
                <w:rFonts w:ascii="Arial" w:hAnsi="Arial" w:cs="Arial"/>
              </w:rPr>
            </w:pPr>
            <w:r w:rsidRPr="0019207F">
              <w:rPr>
                <w:rFonts w:ascii="Arial" w:hAnsi="Arial" w:cs="Arial"/>
              </w:rPr>
              <w:t>949 342</w:t>
            </w:r>
          </w:p>
        </w:tc>
        <w:tc>
          <w:tcPr>
            <w:tcW w:w="486" w:type="pct"/>
            <w:tcBorders>
              <w:top w:val="nil"/>
              <w:left w:val="nil"/>
              <w:bottom w:val="single" w:sz="4" w:space="0" w:color="auto"/>
              <w:right w:val="single" w:sz="4" w:space="0" w:color="auto"/>
            </w:tcBorders>
            <w:shd w:val="clear" w:color="auto" w:fill="auto"/>
            <w:noWrap/>
            <w:vAlign w:val="center"/>
            <w:hideMark/>
          </w:tcPr>
          <w:p w14:paraId="4F064E57" w14:textId="08DB51EE" w:rsidR="00233220" w:rsidRPr="0019207F" w:rsidRDefault="00233220" w:rsidP="00182ED5">
            <w:pPr>
              <w:spacing w:after="0" w:line="240" w:lineRule="auto"/>
              <w:jc w:val="center"/>
              <w:rPr>
                <w:rFonts w:ascii="Arial" w:hAnsi="Arial" w:cs="Arial"/>
              </w:rPr>
            </w:pPr>
            <w:r w:rsidRPr="0019207F">
              <w:rPr>
                <w:rFonts w:ascii="Arial" w:hAnsi="Arial" w:cs="Arial"/>
              </w:rPr>
              <w:t>1 265 789</w:t>
            </w:r>
          </w:p>
        </w:tc>
        <w:tc>
          <w:tcPr>
            <w:tcW w:w="486" w:type="pct"/>
            <w:tcBorders>
              <w:top w:val="nil"/>
              <w:left w:val="nil"/>
              <w:bottom w:val="single" w:sz="4" w:space="0" w:color="auto"/>
              <w:right w:val="single" w:sz="4" w:space="0" w:color="auto"/>
            </w:tcBorders>
            <w:shd w:val="clear" w:color="auto" w:fill="auto"/>
            <w:noWrap/>
            <w:vAlign w:val="center"/>
            <w:hideMark/>
          </w:tcPr>
          <w:p w14:paraId="3FF83912" w14:textId="772B8F62" w:rsidR="00233220" w:rsidRPr="0019207F" w:rsidRDefault="00233220" w:rsidP="00182ED5">
            <w:pPr>
              <w:spacing w:after="0" w:line="240" w:lineRule="auto"/>
              <w:jc w:val="center"/>
              <w:rPr>
                <w:rFonts w:ascii="Arial" w:hAnsi="Arial" w:cs="Arial"/>
              </w:rPr>
            </w:pPr>
            <w:r w:rsidRPr="0019207F">
              <w:rPr>
                <w:rFonts w:ascii="Arial" w:hAnsi="Arial" w:cs="Arial"/>
              </w:rPr>
              <w:t>1 898 683</w:t>
            </w:r>
          </w:p>
        </w:tc>
        <w:tc>
          <w:tcPr>
            <w:tcW w:w="486" w:type="pct"/>
            <w:tcBorders>
              <w:top w:val="nil"/>
              <w:left w:val="nil"/>
              <w:bottom w:val="single" w:sz="4" w:space="0" w:color="auto"/>
              <w:right w:val="single" w:sz="4" w:space="0" w:color="auto"/>
            </w:tcBorders>
            <w:shd w:val="clear" w:color="auto" w:fill="auto"/>
            <w:noWrap/>
            <w:vAlign w:val="center"/>
            <w:hideMark/>
          </w:tcPr>
          <w:p w14:paraId="30B23CBC" w14:textId="7987BB56" w:rsidR="00233220" w:rsidRPr="0019207F" w:rsidRDefault="00233220" w:rsidP="00182ED5">
            <w:pPr>
              <w:spacing w:after="0" w:line="240" w:lineRule="auto"/>
              <w:jc w:val="center"/>
              <w:rPr>
                <w:rFonts w:ascii="Arial" w:hAnsi="Arial" w:cs="Arial"/>
              </w:rPr>
            </w:pPr>
            <w:r w:rsidRPr="0019207F">
              <w:rPr>
                <w:rFonts w:ascii="Arial" w:hAnsi="Arial" w:cs="Arial"/>
              </w:rPr>
              <w:t>2 215 131</w:t>
            </w:r>
          </w:p>
        </w:tc>
        <w:tc>
          <w:tcPr>
            <w:tcW w:w="790" w:type="pct"/>
            <w:tcBorders>
              <w:top w:val="nil"/>
              <w:left w:val="nil"/>
              <w:bottom w:val="single" w:sz="4" w:space="0" w:color="auto"/>
              <w:right w:val="single" w:sz="4" w:space="0" w:color="auto"/>
            </w:tcBorders>
            <w:shd w:val="clear" w:color="auto" w:fill="auto"/>
            <w:noWrap/>
            <w:vAlign w:val="center"/>
            <w:hideMark/>
          </w:tcPr>
          <w:p w14:paraId="7BD6A7DE" w14:textId="10717436" w:rsidR="00233220" w:rsidRPr="0019207F" w:rsidRDefault="00EC087C" w:rsidP="00182ED5">
            <w:pPr>
              <w:spacing w:after="0" w:line="240" w:lineRule="auto"/>
              <w:jc w:val="center"/>
              <w:rPr>
                <w:rFonts w:ascii="Arial" w:hAnsi="Arial" w:cs="Arial"/>
                <w:b/>
              </w:rPr>
            </w:pPr>
            <w:r w:rsidRPr="0019207F">
              <w:rPr>
                <w:rFonts w:ascii="Arial" w:hAnsi="Arial" w:cs="Arial"/>
                <w:b/>
              </w:rPr>
              <w:t>7 746 318</w:t>
            </w:r>
          </w:p>
          <w:p w14:paraId="74F2F7DD" w14:textId="77777777" w:rsidR="00EC087C" w:rsidRPr="0019207F" w:rsidRDefault="00EC087C" w:rsidP="00182ED5">
            <w:pPr>
              <w:spacing w:after="0" w:line="240" w:lineRule="auto"/>
              <w:jc w:val="center"/>
              <w:rPr>
                <w:rFonts w:ascii="Arial" w:hAnsi="Arial" w:cs="Arial"/>
                <w:b/>
              </w:rPr>
            </w:pPr>
          </w:p>
          <w:p w14:paraId="40D0BFEE" w14:textId="720BC365" w:rsidR="00EC087C" w:rsidRPr="0019207F" w:rsidRDefault="00EC087C" w:rsidP="00182ED5">
            <w:pPr>
              <w:spacing w:after="0" w:line="240" w:lineRule="auto"/>
              <w:jc w:val="center"/>
              <w:rPr>
                <w:rFonts w:ascii="Arial" w:hAnsi="Arial" w:cs="Arial"/>
                <w:b/>
              </w:rPr>
            </w:pPr>
          </w:p>
        </w:tc>
      </w:tr>
      <w:tr w:rsidR="00233220" w:rsidRPr="0019207F" w14:paraId="3DCB37B3" w14:textId="77777777" w:rsidTr="00182ED5">
        <w:trPr>
          <w:trHeight w:val="20"/>
        </w:trPr>
        <w:tc>
          <w:tcPr>
            <w:tcW w:w="184" w:type="pct"/>
            <w:tcBorders>
              <w:top w:val="nil"/>
              <w:left w:val="single" w:sz="4" w:space="0" w:color="auto"/>
              <w:bottom w:val="single" w:sz="4" w:space="0" w:color="auto"/>
              <w:right w:val="single" w:sz="4" w:space="0" w:color="auto"/>
            </w:tcBorders>
            <w:shd w:val="clear" w:color="000000" w:fill="92D050"/>
            <w:noWrap/>
            <w:vAlign w:val="center"/>
            <w:hideMark/>
          </w:tcPr>
          <w:p w14:paraId="2F33DDED" w14:textId="77777777" w:rsidR="00233220" w:rsidRPr="0019207F" w:rsidRDefault="00233220" w:rsidP="00233220">
            <w:pPr>
              <w:spacing w:after="0" w:line="240" w:lineRule="auto"/>
              <w:rPr>
                <w:rFonts w:ascii="Arial" w:hAnsi="Arial" w:cs="Arial"/>
                <w:b/>
                <w:bCs/>
                <w:sz w:val="20"/>
                <w:szCs w:val="20"/>
              </w:rPr>
            </w:pPr>
            <w:r w:rsidRPr="0019207F">
              <w:rPr>
                <w:rFonts w:ascii="Arial" w:hAnsi="Arial" w:cs="Arial"/>
                <w:b/>
                <w:bCs/>
                <w:sz w:val="20"/>
                <w:szCs w:val="20"/>
              </w:rPr>
              <w:lastRenderedPageBreak/>
              <w:t>2.</w:t>
            </w:r>
          </w:p>
        </w:tc>
        <w:tc>
          <w:tcPr>
            <w:tcW w:w="1596" w:type="pct"/>
            <w:tcBorders>
              <w:top w:val="nil"/>
              <w:left w:val="nil"/>
              <w:bottom w:val="single" w:sz="4" w:space="0" w:color="auto"/>
              <w:right w:val="single" w:sz="4" w:space="0" w:color="auto"/>
            </w:tcBorders>
            <w:shd w:val="clear" w:color="000000" w:fill="92D050"/>
            <w:vAlign w:val="center"/>
            <w:hideMark/>
          </w:tcPr>
          <w:p w14:paraId="73D58D02" w14:textId="54834A01" w:rsidR="00233220" w:rsidRPr="0019207F" w:rsidRDefault="00233220">
            <w:pPr>
              <w:spacing w:after="0" w:line="240" w:lineRule="auto"/>
              <w:rPr>
                <w:rFonts w:ascii="Arial" w:hAnsi="Arial" w:cs="Arial"/>
                <w:b/>
                <w:bCs/>
              </w:rPr>
            </w:pPr>
            <w:r w:rsidRPr="0019207F">
              <w:rPr>
                <w:rFonts w:ascii="Arial" w:hAnsi="Arial" w:cs="Arial"/>
                <w:b/>
                <w:bCs/>
              </w:rPr>
              <w:t xml:space="preserve">Action 2 : </w:t>
            </w:r>
            <w:r w:rsidR="004A1CE6" w:rsidRPr="0019207F">
              <w:rPr>
                <w:rFonts w:ascii="Arial" w:hAnsi="Arial" w:cs="Arial"/>
                <w:b/>
                <w:bCs/>
              </w:rPr>
              <w:t>Eradication de la d</w:t>
            </w:r>
            <w:r w:rsidRPr="0019207F">
              <w:rPr>
                <w:rFonts w:ascii="Arial" w:hAnsi="Arial" w:cs="Arial"/>
                <w:b/>
                <w:bCs/>
              </w:rPr>
              <w:t>éfécation à l’air libre  en milieu urbain</w:t>
            </w:r>
          </w:p>
        </w:tc>
        <w:tc>
          <w:tcPr>
            <w:tcW w:w="486" w:type="pct"/>
            <w:tcBorders>
              <w:top w:val="nil"/>
              <w:left w:val="nil"/>
              <w:bottom w:val="single" w:sz="4" w:space="0" w:color="auto"/>
              <w:right w:val="single" w:sz="4" w:space="0" w:color="auto"/>
            </w:tcBorders>
            <w:shd w:val="clear" w:color="000000" w:fill="92D050"/>
            <w:vAlign w:val="center"/>
            <w:hideMark/>
          </w:tcPr>
          <w:p w14:paraId="628F839B" w14:textId="57D4C174" w:rsidR="00233220" w:rsidRPr="0019207F" w:rsidRDefault="00233220">
            <w:pPr>
              <w:spacing w:after="0" w:line="240" w:lineRule="auto"/>
              <w:jc w:val="center"/>
              <w:rPr>
                <w:rFonts w:ascii="Arial" w:hAnsi="Arial" w:cs="Arial"/>
                <w:b/>
                <w:bCs/>
              </w:rPr>
            </w:pPr>
            <w:r w:rsidRPr="0019207F">
              <w:rPr>
                <w:rFonts w:ascii="Arial" w:hAnsi="Arial" w:cs="Arial"/>
                <w:b/>
                <w:bCs/>
              </w:rPr>
              <w:t>-</w:t>
            </w:r>
          </w:p>
        </w:tc>
        <w:tc>
          <w:tcPr>
            <w:tcW w:w="486" w:type="pct"/>
            <w:tcBorders>
              <w:top w:val="nil"/>
              <w:left w:val="nil"/>
              <w:bottom w:val="single" w:sz="4" w:space="0" w:color="auto"/>
              <w:right w:val="single" w:sz="4" w:space="0" w:color="auto"/>
            </w:tcBorders>
            <w:shd w:val="clear" w:color="000000" w:fill="92D050"/>
            <w:vAlign w:val="center"/>
            <w:hideMark/>
          </w:tcPr>
          <w:p w14:paraId="36B8B125" w14:textId="7A94FA0D" w:rsidR="00233220" w:rsidRPr="0019207F" w:rsidRDefault="00233220">
            <w:pPr>
              <w:spacing w:after="0" w:line="240" w:lineRule="auto"/>
              <w:jc w:val="center"/>
              <w:rPr>
                <w:rFonts w:ascii="Arial" w:hAnsi="Arial" w:cs="Arial"/>
                <w:b/>
                <w:bCs/>
              </w:rPr>
            </w:pPr>
            <w:r w:rsidRPr="0019207F">
              <w:rPr>
                <w:rFonts w:ascii="Arial" w:hAnsi="Arial" w:cs="Arial"/>
                <w:b/>
                <w:bCs/>
              </w:rPr>
              <w:t>1 600 355</w:t>
            </w:r>
          </w:p>
        </w:tc>
        <w:tc>
          <w:tcPr>
            <w:tcW w:w="486" w:type="pct"/>
            <w:tcBorders>
              <w:top w:val="nil"/>
              <w:left w:val="nil"/>
              <w:bottom w:val="single" w:sz="4" w:space="0" w:color="auto"/>
              <w:right w:val="single" w:sz="4" w:space="0" w:color="auto"/>
            </w:tcBorders>
            <w:shd w:val="clear" w:color="000000" w:fill="92D050"/>
            <w:vAlign w:val="center"/>
            <w:hideMark/>
          </w:tcPr>
          <w:p w14:paraId="66709821" w14:textId="655D1493" w:rsidR="00233220" w:rsidRPr="0019207F" w:rsidRDefault="00233220">
            <w:pPr>
              <w:spacing w:after="0" w:line="240" w:lineRule="auto"/>
              <w:jc w:val="center"/>
              <w:rPr>
                <w:rFonts w:ascii="Arial" w:hAnsi="Arial" w:cs="Arial"/>
                <w:b/>
                <w:bCs/>
              </w:rPr>
            </w:pPr>
            <w:r w:rsidRPr="0019207F">
              <w:rPr>
                <w:rFonts w:ascii="Arial" w:hAnsi="Arial" w:cs="Arial"/>
                <w:b/>
                <w:bCs/>
              </w:rPr>
              <w:t>3 351 597</w:t>
            </w:r>
          </w:p>
        </w:tc>
        <w:tc>
          <w:tcPr>
            <w:tcW w:w="486" w:type="pct"/>
            <w:tcBorders>
              <w:top w:val="nil"/>
              <w:left w:val="nil"/>
              <w:bottom w:val="single" w:sz="4" w:space="0" w:color="auto"/>
              <w:right w:val="single" w:sz="4" w:space="0" w:color="auto"/>
            </w:tcBorders>
            <w:shd w:val="clear" w:color="000000" w:fill="92D050"/>
            <w:vAlign w:val="center"/>
            <w:hideMark/>
          </w:tcPr>
          <w:p w14:paraId="088912F7" w14:textId="6122891D" w:rsidR="00233220" w:rsidRPr="0019207F" w:rsidRDefault="00233220">
            <w:pPr>
              <w:spacing w:after="0" w:line="240" w:lineRule="auto"/>
              <w:jc w:val="center"/>
              <w:rPr>
                <w:rFonts w:ascii="Arial" w:hAnsi="Arial" w:cs="Arial"/>
                <w:b/>
                <w:bCs/>
              </w:rPr>
            </w:pPr>
            <w:r w:rsidRPr="0019207F">
              <w:rPr>
                <w:rFonts w:ascii="Arial" w:hAnsi="Arial" w:cs="Arial"/>
                <w:b/>
                <w:bCs/>
              </w:rPr>
              <w:t>2 595 275</w:t>
            </w:r>
          </w:p>
        </w:tc>
        <w:tc>
          <w:tcPr>
            <w:tcW w:w="486" w:type="pct"/>
            <w:tcBorders>
              <w:top w:val="nil"/>
              <w:left w:val="nil"/>
              <w:bottom w:val="single" w:sz="4" w:space="0" w:color="auto"/>
              <w:right w:val="single" w:sz="4" w:space="0" w:color="auto"/>
            </w:tcBorders>
            <w:shd w:val="clear" w:color="000000" w:fill="92D050"/>
            <w:vAlign w:val="center"/>
            <w:hideMark/>
          </w:tcPr>
          <w:p w14:paraId="0DA95391" w14:textId="7822CE61" w:rsidR="00233220" w:rsidRPr="0019207F" w:rsidRDefault="00233220">
            <w:pPr>
              <w:spacing w:after="0" w:line="240" w:lineRule="auto"/>
              <w:jc w:val="center"/>
              <w:rPr>
                <w:rFonts w:ascii="Arial" w:hAnsi="Arial" w:cs="Arial"/>
                <w:b/>
                <w:bCs/>
              </w:rPr>
            </w:pPr>
            <w:r w:rsidRPr="0019207F">
              <w:rPr>
                <w:rFonts w:ascii="Arial" w:hAnsi="Arial" w:cs="Arial"/>
                <w:b/>
                <w:bCs/>
              </w:rPr>
              <w:t>2 285 274</w:t>
            </w:r>
          </w:p>
        </w:tc>
        <w:tc>
          <w:tcPr>
            <w:tcW w:w="790" w:type="pct"/>
            <w:tcBorders>
              <w:top w:val="nil"/>
              <w:left w:val="nil"/>
              <w:bottom w:val="single" w:sz="4" w:space="0" w:color="auto"/>
              <w:right w:val="single" w:sz="4" w:space="0" w:color="auto"/>
            </w:tcBorders>
            <w:shd w:val="clear" w:color="000000" w:fill="92D050"/>
            <w:vAlign w:val="center"/>
            <w:hideMark/>
          </w:tcPr>
          <w:p w14:paraId="33F7A03E" w14:textId="3BACD182" w:rsidR="00233220" w:rsidRPr="0019207F" w:rsidRDefault="00EC087C">
            <w:pPr>
              <w:spacing w:after="0" w:line="240" w:lineRule="auto"/>
              <w:jc w:val="center"/>
              <w:rPr>
                <w:rFonts w:ascii="Arial" w:hAnsi="Arial" w:cs="Arial"/>
                <w:b/>
                <w:bCs/>
              </w:rPr>
            </w:pPr>
            <w:r w:rsidRPr="0019207F">
              <w:rPr>
                <w:rFonts w:ascii="Arial" w:hAnsi="Arial" w:cs="Arial"/>
                <w:b/>
                <w:bCs/>
              </w:rPr>
              <w:t>9 832 500</w:t>
            </w:r>
          </w:p>
        </w:tc>
      </w:tr>
      <w:tr w:rsidR="00233220" w:rsidRPr="0019207F" w14:paraId="1899D50E"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824AB50"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2.1</w:t>
            </w:r>
          </w:p>
        </w:tc>
        <w:tc>
          <w:tcPr>
            <w:tcW w:w="1596" w:type="pct"/>
            <w:tcBorders>
              <w:top w:val="nil"/>
              <w:left w:val="nil"/>
              <w:bottom w:val="single" w:sz="4" w:space="0" w:color="auto"/>
              <w:right w:val="single" w:sz="4" w:space="0" w:color="auto"/>
            </w:tcBorders>
            <w:shd w:val="clear" w:color="auto" w:fill="auto"/>
            <w:vAlign w:val="center"/>
            <w:hideMark/>
          </w:tcPr>
          <w:p w14:paraId="71CCFB5E" w14:textId="77777777" w:rsidR="00233220" w:rsidRPr="0019207F" w:rsidRDefault="00233220" w:rsidP="00233220">
            <w:pPr>
              <w:spacing w:after="0" w:line="240" w:lineRule="auto"/>
              <w:rPr>
                <w:rFonts w:ascii="Arial" w:hAnsi="Arial" w:cs="Arial"/>
              </w:rPr>
            </w:pPr>
            <w:r w:rsidRPr="0019207F">
              <w:rPr>
                <w:rFonts w:ascii="Arial" w:hAnsi="Arial" w:cs="Arial"/>
              </w:rPr>
              <w:t>Elaborer une stratégie pour l’atteinte  de l’état FDAL en milieu urbain</w:t>
            </w:r>
          </w:p>
        </w:tc>
        <w:tc>
          <w:tcPr>
            <w:tcW w:w="486" w:type="pct"/>
            <w:tcBorders>
              <w:top w:val="nil"/>
              <w:left w:val="nil"/>
              <w:bottom w:val="single" w:sz="4" w:space="0" w:color="auto"/>
              <w:right w:val="single" w:sz="4" w:space="0" w:color="auto"/>
            </w:tcBorders>
            <w:shd w:val="clear" w:color="auto" w:fill="auto"/>
            <w:noWrap/>
            <w:vAlign w:val="center"/>
            <w:hideMark/>
          </w:tcPr>
          <w:p w14:paraId="5FD44726" w14:textId="4B5AA6D2"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DBA5C56" w14:textId="7D03DB53" w:rsidR="00233220" w:rsidRPr="0019207F" w:rsidRDefault="00233220">
            <w:pPr>
              <w:spacing w:after="0" w:line="240" w:lineRule="auto"/>
              <w:jc w:val="center"/>
              <w:rPr>
                <w:rFonts w:ascii="Arial" w:hAnsi="Arial" w:cs="Arial"/>
              </w:rPr>
            </w:pPr>
            <w:r w:rsidRPr="0019207F">
              <w:rPr>
                <w:rFonts w:ascii="Arial" w:hAnsi="Arial" w:cs="Arial"/>
              </w:rPr>
              <w:t>98 325</w:t>
            </w:r>
          </w:p>
        </w:tc>
        <w:tc>
          <w:tcPr>
            <w:tcW w:w="486" w:type="pct"/>
            <w:tcBorders>
              <w:top w:val="nil"/>
              <w:left w:val="nil"/>
              <w:bottom w:val="single" w:sz="4" w:space="0" w:color="auto"/>
              <w:right w:val="single" w:sz="4" w:space="0" w:color="auto"/>
            </w:tcBorders>
            <w:shd w:val="clear" w:color="auto" w:fill="auto"/>
            <w:noWrap/>
            <w:vAlign w:val="center"/>
            <w:hideMark/>
          </w:tcPr>
          <w:p w14:paraId="21753FC9" w14:textId="1DA8AF16"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A1CD544" w14:textId="365555C5"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F2E63FA" w14:textId="5852DC54" w:rsidR="00233220" w:rsidRPr="0019207F" w:rsidRDefault="00233220">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21BE323B" w14:textId="67C2C612" w:rsidR="00233220" w:rsidRPr="0019207F" w:rsidRDefault="00233220">
            <w:pPr>
              <w:spacing w:after="0" w:line="240" w:lineRule="auto"/>
              <w:jc w:val="center"/>
              <w:rPr>
                <w:rFonts w:ascii="Arial" w:hAnsi="Arial" w:cs="Arial"/>
                <w:b/>
              </w:rPr>
            </w:pPr>
            <w:r w:rsidRPr="0019207F">
              <w:rPr>
                <w:rFonts w:ascii="Arial" w:hAnsi="Arial" w:cs="Arial"/>
                <w:b/>
              </w:rPr>
              <w:t>98 325</w:t>
            </w:r>
          </w:p>
        </w:tc>
      </w:tr>
      <w:tr w:rsidR="00233220" w:rsidRPr="0019207F" w14:paraId="30B5C4AC"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08F48D5"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2.2</w:t>
            </w:r>
          </w:p>
        </w:tc>
        <w:tc>
          <w:tcPr>
            <w:tcW w:w="1596" w:type="pct"/>
            <w:tcBorders>
              <w:top w:val="nil"/>
              <w:left w:val="nil"/>
              <w:bottom w:val="single" w:sz="4" w:space="0" w:color="auto"/>
              <w:right w:val="single" w:sz="4" w:space="0" w:color="auto"/>
            </w:tcBorders>
            <w:shd w:val="clear" w:color="auto" w:fill="auto"/>
            <w:vAlign w:val="center"/>
            <w:hideMark/>
          </w:tcPr>
          <w:p w14:paraId="73EA0FE8" w14:textId="77777777" w:rsidR="00233220" w:rsidRPr="0019207F" w:rsidRDefault="00233220" w:rsidP="00233220">
            <w:pPr>
              <w:spacing w:after="0" w:line="240" w:lineRule="auto"/>
              <w:rPr>
                <w:rFonts w:ascii="Arial" w:hAnsi="Arial" w:cs="Arial"/>
              </w:rPr>
            </w:pPr>
            <w:r w:rsidRPr="0019207F">
              <w:rPr>
                <w:rFonts w:ascii="Arial" w:hAnsi="Arial" w:cs="Arial"/>
              </w:rPr>
              <w:t>Organiser des formations sur la mise en œuvre de la stratégie FDAL élaborée</w:t>
            </w:r>
          </w:p>
        </w:tc>
        <w:tc>
          <w:tcPr>
            <w:tcW w:w="486" w:type="pct"/>
            <w:tcBorders>
              <w:top w:val="nil"/>
              <w:left w:val="nil"/>
              <w:bottom w:val="single" w:sz="4" w:space="0" w:color="auto"/>
              <w:right w:val="single" w:sz="4" w:space="0" w:color="auto"/>
            </w:tcBorders>
            <w:shd w:val="clear" w:color="auto" w:fill="auto"/>
            <w:noWrap/>
            <w:vAlign w:val="center"/>
            <w:hideMark/>
          </w:tcPr>
          <w:p w14:paraId="75713323" w14:textId="3F8A4B8B"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2C3A94C" w14:textId="69B03BCE" w:rsidR="00233220" w:rsidRPr="0019207F" w:rsidRDefault="00233220">
            <w:pPr>
              <w:spacing w:after="0" w:line="240" w:lineRule="auto"/>
              <w:jc w:val="center"/>
              <w:rPr>
                <w:rFonts w:ascii="Arial" w:hAnsi="Arial" w:cs="Arial"/>
              </w:rPr>
            </w:pPr>
            <w:r w:rsidRPr="0019207F">
              <w:rPr>
                <w:rFonts w:ascii="Arial" w:hAnsi="Arial" w:cs="Arial"/>
              </w:rPr>
              <w:t>85 388</w:t>
            </w:r>
          </w:p>
        </w:tc>
        <w:tc>
          <w:tcPr>
            <w:tcW w:w="486" w:type="pct"/>
            <w:tcBorders>
              <w:top w:val="nil"/>
              <w:left w:val="nil"/>
              <w:bottom w:val="single" w:sz="4" w:space="0" w:color="auto"/>
              <w:right w:val="single" w:sz="4" w:space="0" w:color="auto"/>
            </w:tcBorders>
            <w:shd w:val="clear" w:color="auto" w:fill="auto"/>
            <w:noWrap/>
            <w:vAlign w:val="center"/>
            <w:hideMark/>
          </w:tcPr>
          <w:p w14:paraId="77428B84" w14:textId="18BAEAAB" w:rsidR="00233220" w:rsidRPr="0019207F" w:rsidRDefault="00233220">
            <w:pPr>
              <w:spacing w:after="0" w:line="240" w:lineRule="auto"/>
              <w:jc w:val="center"/>
              <w:rPr>
                <w:rFonts w:ascii="Arial" w:hAnsi="Arial" w:cs="Arial"/>
              </w:rPr>
            </w:pPr>
            <w:r w:rsidRPr="0019207F">
              <w:rPr>
                <w:rFonts w:ascii="Arial" w:hAnsi="Arial" w:cs="Arial"/>
              </w:rPr>
              <w:t>116 438</w:t>
            </w:r>
          </w:p>
        </w:tc>
        <w:tc>
          <w:tcPr>
            <w:tcW w:w="486" w:type="pct"/>
            <w:tcBorders>
              <w:top w:val="nil"/>
              <w:left w:val="nil"/>
              <w:bottom w:val="single" w:sz="4" w:space="0" w:color="auto"/>
              <w:right w:val="single" w:sz="4" w:space="0" w:color="auto"/>
            </w:tcBorders>
            <w:shd w:val="clear" w:color="auto" w:fill="auto"/>
            <w:noWrap/>
            <w:vAlign w:val="center"/>
            <w:hideMark/>
          </w:tcPr>
          <w:p w14:paraId="4EEF4F06" w14:textId="2C636C86" w:rsidR="00233220" w:rsidRPr="0019207F" w:rsidRDefault="00233220">
            <w:pPr>
              <w:spacing w:after="0" w:line="240" w:lineRule="auto"/>
              <w:jc w:val="center"/>
              <w:rPr>
                <w:rFonts w:ascii="Arial" w:hAnsi="Arial" w:cs="Arial"/>
              </w:rPr>
            </w:pPr>
            <w:r w:rsidRPr="0019207F">
              <w:rPr>
                <w:rFonts w:ascii="Arial" w:hAnsi="Arial" w:cs="Arial"/>
              </w:rPr>
              <w:t>178 538</w:t>
            </w:r>
          </w:p>
        </w:tc>
        <w:tc>
          <w:tcPr>
            <w:tcW w:w="486" w:type="pct"/>
            <w:tcBorders>
              <w:top w:val="nil"/>
              <w:left w:val="nil"/>
              <w:bottom w:val="single" w:sz="4" w:space="0" w:color="auto"/>
              <w:right w:val="single" w:sz="4" w:space="0" w:color="auto"/>
            </w:tcBorders>
            <w:shd w:val="clear" w:color="auto" w:fill="auto"/>
            <w:noWrap/>
            <w:vAlign w:val="center"/>
            <w:hideMark/>
          </w:tcPr>
          <w:p w14:paraId="4DB76DA0" w14:textId="2E53C0B2" w:rsidR="00233220" w:rsidRPr="0019207F" w:rsidRDefault="00233220">
            <w:pPr>
              <w:spacing w:after="0" w:line="240" w:lineRule="auto"/>
              <w:jc w:val="center"/>
              <w:rPr>
                <w:rFonts w:ascii="Arial" w:hAnsi="Arial" w:cs="Arial"/>
              </w:rPr>
            </w:pPr>
            <w:r w:rsidRPr="0019207F">
              <w:rPr>
                <w:rFonts w:ascii="Arial" w:hAnsi="Arial" w:cs="Arial"/>
              </w:rPr>
              <w:t>209 588</w:t>
            </w:r>
          </w:p>
        </w:tc>
        <w:tc>
          <w:tcPr>
            <w:tcW w:w="790" w:type="pct"/>
            <w:tcBorders>
              <w:top w:val="nil"/>
              <w:left w:val="nil"/>
              <w:bottom w:val="single" w:sz="4" w:space="0" w:color="auto"/>
              <w:right w:val="single" w:sz="4" w:space="0" w:color="auto"/>
            </w:tcBorders>
            <w:shd w:val="clear" w:color="auto" w:fill="auto"/>
            <w:noWrap/>
            <w:vAlign w:val="center"/>
            <w:hideMark/>
          </w:tcPr>
          <w:p w14:paraId="10F561CE" w14:textId="4A631A3A" w:rsidR="00233220" w:rsidRPr="0019207F" w:rsidRDefault="00233220">
            <w:pPr>
              <w:spacing w:after="0" w:line="240" w:lineRule="auto"/>
              <w:jc w:val="center"/>
              <w:rPr>
                <w:rFonts w:ascii="Arial" w:hAnsi="Arial" w:cs="Arial"/>
                <w:b/>
              </w:rPr>
            </w:pPr>
            <w:r w:rsidRPr="0019207F">
              <w:rPr>
                <w:rFonts w:ascii="Arial" w:hAnsi="Arial" w:cs="Arial"/>
                <w:b/>
              </w:rPr>
              <w:t>589 950</w:t>
            </w:r>
          </w:p>
        </w:tc>
      </w:tr>
      <w:tr w:rsidR="00233220" w:rsidRPr="0019207F" w14:paraId="3A80A33B"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846D419"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2.3</w:t>
            </w:r>
          </w:p>
        </w:tc>
        <w:tc>
          <w:tcPr>
            <w:tcW w:w="1596" w:type="pct"/>
            <w:tcBorders>
              <w:top w:val="nil"/>
              <w:left w:val="nil"/>
              <w:bottom w:val="single" w:sz="4" w:space="0" w:color="auto"/>
              <w:right w:val="single" w:sz="4" w:space="0" w:color="auto"/>
            </w:tcBorders>
            <w:shd w:val="clear" w:color="auto" w:fill="auto"/>
            <w:vAlign w:val="center"/>
            <w:hideMark/>
          </w:tcPr>
          <w:p w14:paraId="6043A636" w14:textId="77777777" w:rsidR="00233220" w:rsidRPr="0019207F" w:rsidRDefault="00233220" w:rsidP="00233220">
            <w:pPr>
              <w:spacing w:after="0" w:line="240" w:lineRule="auto"/>
              <w:rPr>
                <w:rFonts w:ascii="Arial" w:hAnsi="Arial" w:cs="Arial"/>
              </w:rPr>
            </w:pPr>
            <w:r w:rsidRPr="0019207F">
              <w:rPr>
                <w:rFonts w:ascii="Arial" w:hAnsi="Arial" w:cs="Arial"/>
              </w:rPr>
              <w:t>Organiser des séances de vulgarisation de la  stratégie FDAL en milieu urbain</w:t>
            </w:r>
          </w:p>
        </w:tc>
        <w:tc>
          <w:tcPr>
            <w:tcW w:w="486" w:type="pct"/>
            <w:tcBorders>
              <w:top w:val="nil"/>
              <w:left w:val="nil"/>
              <w:bottom w:val="single" w:sz="4" w:space="0" w:color="auto"/>
              <w:right w:val="single" w:sz="4" w:space="0" w:color="auto"/>
            </w:tcBorders>
            <w:shd w:val="clear" w:color="auto" w:fill="auto"/>
            <w:noWrap/>
            <w:vAlign w:val="center"/>
            <w:hideMark/>
          </w:tcPr>
          <w:p w14:paraId="1E4C4B5F" w14:textId="1ADC9B33"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FF4489C" w14:textId="1502768D" w:rsidR="00233220" w:rsidRPr="0019207F" w:rsidRDefault="00233220">
            <w:pPr>
              <w:spacing w:after="0" w:line="240" w:lineRule="auto"/>
              <w:jc w:val="center"/>
              <w:rPr>
                <w:rFonts w:ascii="Arial" w:hAnsi="Arial" w:cs="Arial"/>
              </w:rPr>
            </w:pPr>
            <w:r w:rsidRPr="0019207F">
              <w:rPr>
                <w:rFonts w:ascii="Arial" w:hAnsi="Arial" w:cs="Arial"/>
              </w:rPr>
              <w:t>88 493</w:t>
            </w:r>
          </w:p>
        </w:tc>
        <w:tc>
          <w:tcPr>
            <w:tcW w:w="486" w:type="pct"/>
            <w:tcBorders>
              <w:top w:val="nil"/>
              <w:left w:val="nil"/>
              <w:bottom w:val="single" w:sz="4" w:space="0" w:color="auto"/>
              <w:right w:val="single" w:sz="4" w:space="0" w:color="auto"/>
            </w:tcBorders>
            <w:shd w:val="clear" w:color="auto" w:fill="auto"/>
            <w:noWrap/>
            <w:vAlign w:val="center"/>
            <w:hideMark/>
          </w:tcPr>
          <w:p w14:paraId="0992855B" w14:textId="562A0C5F" w:rsidR="00233220" w:rsidRPr="0019207F" w:rsidRDefault="00233220">
            <w:pPr>
              <w:spacing w:after="0" w:line="240" w:lineRule="auto"/>
              <w:jc w:val="center"/>
              <w:rPr>
                <w:rFonts w:ascii="Arial" w:hAnsi="Arial" w:cs="Arial"/>
              </w:rPr>
            </w:pPr>
            <w:r w:rsidRPr="0019207F">
              <w:rPr>
                <w:rFonts w:ascii="Arial" w:hAnsi="Arial" w:cs="Arial"/>
              </w:rPr>
              <w:t>619 448</w:t>
            </w:r>
          </w:p>
        </w:tc>
        <w:tc>
          <w:tcPr>
            <w:tcW w:w="486" w:type="pct"/>
            <w:tcBorders>
              <w:top w:val="nil"/>
              <w:left w:val="nil"/>
              <w:bottom w:val="single" w:sz="4" w:space="0" w:color="auto"/>
              <w:right w:val="single" w:sz="4" w:space="0" w:color="auto"/>
            </w:tcBorders>
            <w:shd w:val="clear" w:color="auto" w:fill="auto"/>
            <w:noWrap/>
            <w:vAlign w:val="center"/>
            <w:hideMark/>
          </w:tcPr>
          <w:p w14:paraId="5512B120" w14:textId="1F6534C0" w:rsidR="00233220" w:rsidRPr="0019207F" w:rsidRDefault="00233220">
            <w:pPr>
              <w:spacing w:after="0" w:line="240" w:lineRule="auto"/>
              <w:jc w:val="center"/>
              <w:rPr>
                <w:rFonts w:ascii="Arial" w:hAnsi="Arial" w:cs="Arial"/>
              </w:rPr>
            </w:pPr>
            <w:r w:rsidRPr="0019207F">
              <w:rPr>
                <w:rFonts w:ascii="Arial" w:hAnsi="Arial" w:cs="Arial"/>
              </w:rPr>
              <w:t>176 985</w:t>
            </w:r>
          </w:p>
        </w:tc>
        <w:tc>
          <w:tcPr>
            <w:tcW w:w="486" w:type="pct"/>
            <w:tcBorders>
              <w:top w:val="nil"/>
              <w:left w:val="nil"/>
              <w:bottom w:val="single" w:sz="4" w:space="0" w:color="auto"/>
              <w:right w:val="single" w:sz="4" w:space="0" w:color="auto"/>
            </w:tcBorders>
            <w:shd w:val="clear" w:color="auto" w:fill="auto"/>
            <w:noWrap/>
            <w:vAlign w:val="center"/>
            <w:hideMark/>
          </w:tcPr>
          <w:p w14:paraId="4921F3E3" w14:textId="4AD98D09" w:rsidR="00233220" w:rsidRPr="0019207F" w:rsidRDefault="00233220">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36962E72" w14:textId="20103BB5" w:rsidR="00233220" w:rsidRPr="0019207F" w:rsidRDefault="00233220">
            <w:pPr>
              <w:spacing w:after="0" w:line="240" w:lineRule="auto"/>
              <w:jc w:val="center"/>
              <w:rPr>
                <w:rFonts w:ascii="Arial" w:hAnsi="Arial" w:cs="Arial"/>
                <w:b/>
              </w:rPr>
            </w:pPr>
            <w:r w:rsidRPr="0019207F">
              <w:rPr>
                <w:rFonts w:ascii="Arial" w:hAnsi="Arial" w:cs="Arial"/>
                <w:b/>
              </w:rPr>
              <w:t>884 925</w:t>
            </w:r>
          </w:p>
        </w:tc>
      </w:tr>
      <w:tr w:rsidR="00233220" w:rsidRPr="0019207F" w14:paraId="52938CE3"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402E3C6"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2.4</w:t>
            </w:r>
          </w:p>
        </w:tc>
        <w:tc>
          <w:tcPr>
            <w:tcW w:w="1596" w:type="pct"/>
            <w:tcBorders>
              <w:top w:val="nil"/>
              <w:left w:val="nil"/>
              <w:bottom w:val="single" w:sz="4" w:space="0" w:color="auto"/>
              <w:right w:val="single" w:sz="4" w:space="0" w:color="auto"/>
            </w:tcBorders>
            <w:shd w:val="clear" w:color="auto" w:fill="auto"/>
            <w:vAlign w:val="center"/>
            <w:hideMark/>
          </w:tcPr>
          <w:p w14:paraId="2DE91EDD" w14:textId="77777777" w:rsidR="00233220" w:rsidRPr="0019207F" w:rsidRDefault="00233220" w:rsidP="00233220">
            <w:pPr>
              <w:spacing w:after="0" w:line="240" w:lineRule="auto"/>
              <w:rPr>
                <w:rFonts w:ascii="Arial" w:hAnsi="Arial" w:cs="Arial"/>
              </w:rPr>
            </w:pPr>
            <w:r w:rsidRPr="0019207F">
              <w:rPr>
                <w:rFonts w:ascii="Arial" w:hAnsi="Arial" w:cs="Arial"/>
              </w:rPr>
              <w:t>Pré-déclencher les secteurs en milieu urbain</w:t>
            </w:r>
          </w:p>
        </w:tc>
        <w:tc>
          <w:tcPr>
            <w:tcW w:w="486" w:type="pct"/>
            <w:tcBorders>
              <w:top w:val="nil"/>
              <w:left w:val="nil"/>
              <w:bottom w:val="single" w:sz="4" w:space="0" w:color="auto"/>
              <w:right w:val="single" w:sz="4" w:space="0" w:color="auto"/>
            </w:tcBorders>
            <w:shd w:val="clear" w:color="auto" w:fill="auto"/>
            <w:noWrap/>
            <w:vAlign w:val="center"/>
            <w:hideMark/>
          </w:tcPr>
          <w:p w14:paraId="6351C88B" w14:textId="12573EA3"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5387688B" w14:textId="0FA8F7F0" w:rsidR="00233220" w:rsidRPr="0019207F" w:rsidRDefault="00233220">
            <w:pPr>
              <w:spacing w:after="0" w:line="240" w:lineRule="auto"/>
              <w:jc w:val="center"/>
              <w:rPr>
                <w:rFonts w:ascii="Arial" w:hAnsi="Arial" w:cs="Arial"/>
              </w:rPr>
            </w:pPr>
            <w:r w:rsidRPr="0019207F">
              <w:rPr>
                <w:rFonts w:ascii="Arial" w:hAnsi="Arial" w:cs="Arial"/>
              </w:rPr>
              <w:t>43 446</w:t>
            </w:r>
          </w:p>
        </w:tc>
        <w:tc>
          <w:tcPr>
            <w:tcW w:w="486" w:type="pct"/>
            <w:tcBorders>
              <w:top w:val="nil"/>
              <w:left w:val="nil"/>
              <w:bottom w:val="single" w:sz="4" w:space="0" w:color="auto"/>
              <w:right w:val="single" w:sz="4" w:space="0" w:color="auto"/>
            </w:tcBorders>
            <w:shd w:val="clear" w:color="auto" w:fill="auto"/>
            <w:noWrap/>
            <w:vAlign w:val="center"/>
            <w:hideMark/>
          </w:tcPr>
          <w:p w14:paraId="0CC2737E" w14:textId="069F4D3F" w:rsidR="00233220" w:rsidRPr="0019207F" w:rsidRDefault="00233220">
            <w:pPr>
              <w:spacing w:after="0" w:line="240" w:lineRule="auto"/>
              <w:jc w:val="center"/>
              <w:rPr>
                <w:rFonts w:ascii="Arial" w:hAnsi="Arial" w:cs="Arial"/>
              </w:rPr>
            </w:pPr>
            <w:r w:rsidRPr="0019207F">
              <w:rPr>
                <w:rFonts w:ascii="Arial" w:hAnsi="Arial" w:cs="Arial"/>
              </w:rPr>
              <w:t>59 452</w:t>
            </w:r>
          </w:p>
        </w:tc>
        <w:tc>
          <w:tcPr>
            <w:tcW w:w="486" w:type="pct"/>
            <w:tcBorders>
              <w:top w:val="nil"/>
              <w:left w:val="nil"/>
              <w:bottom w:val="single" w:sz="4" w:space="0" w:color="auto"/>
              <w:right w:val="single" w:sz="4" w:space="0" w:color="auto"/>
            </w:tcBorders>
            <w:shd w:val="clear" w:color="auto" w:fill="auto"/>
            <w:noWrap/>
            <w:vAlign w:val="center"/>
            <w:hideMark/>
          </w:tcPr>
          <w:p w14:paraId="1AD557D5" w14:textId="7D254D8F" w:rsidR="00233220" w:rsidRPr="0019207F" w:rsidRDefault="00233220">
            <w:pPr>
              <w:spacing w:after="0" w:line="240" w:lineRule="auto"/>
              <w:jc w:val="center"/>
              <w:rPr>
                <w:rFonts w:ascii="Arial" w:hAnsi="Arial" w:cs="Arial"/>
              </w:rPr>
            </w:pPr>
            <w:r w:rsidRPr="0019207F">
              <w:rPr>
                <w:rFonts w:ascii="Arial" w:hAnsi="Arial" w:cs="Arial"/>
              </w:rPr>
              <w:t>89 178</w:t>
            </w:r>
          </w:p>
        </w:tc>
        <w:tc>
          <w:tcPr>
            <w:tcW w:w="486" w:type="pct"/>
            <w:tcBorders>
              <w:top w:val="nil"/>
              <w:left w:val="nil"/>
              <w:bottom w:val="single" w:sz="4" w:space="0" w:color="auto"/>
              <w:right w:val="single" w:sz="4" w:space="0" w:color="auto"/>
            </w:tcBorders>
            <w:shd w:val="clear" w:color="auto" w:fill="auto"/>
            <w:noWrap/>
            <w:vAlign w:val="center"/>
            <w:hideMark/>
          </w:tcPr>
          <w:p w14:paraId="05973C8E" w14:textId="4F8CF1A0" w:rsidR="00233220" w:rsidRPr="0019207F" w:rsidRDefault="00233220">
            <w:pPr>
              <w:spacing w:after="0" w:line="240" w:lineRule="auto"/>
              <w:jc w:val="center"/>
              <w:rPr>
                <w:rFonts w:ascii="Arial" w:hAnsi="Arial" w:cs="Arial"/>
              </w:rPr>
            </w:pPr>
            <w:r w:rsidRPr="0019207F">
              <w:rPr>
                <w:rFonts w:ascii="Arial" w:hAnsi="Arial" w:cs="Arial"/>
              </w:rPr>
              <w:t>102 898</w:t>
            </w:r>
          </w:p>
        </w:tc>
        <w:tc>
          <w:tcPr>
            <w:tcW w:w="790" w:type="pct"/>
            <w:tcBorders>
              <w:top w:val="nil"/>
              <w:left w:val="nil"/>
              <w:bottom w:val="single" w:sz="4" w:space="0" w:color="auto"/>
              <w:right w:val="single" w:sz="4" w:space="0" w:color="auto"/>
            </w:tcBorders>
            <w:shd w:val="clear" w:color="auto" w:fill="auto"/>
            <w:noWrap/>
            <w:vAlign w:val="center"/>
            <w:hideMark/>
          </w:tcPr>
          <w:p w14:paraId="15FAD394" w14:textId="4194943D" w:rsidR="00233220" w:rsidRPr="0019207F" w:rsidRDefault="00233220">
            <w:pPr>
              <w:spacing w:after="0" w:line="240" w:lineRule="auto"/>
              <w:jc w:val="center"/>
              <w:rPr>
                <w:rFonts w:ascii="Arial" w:hAnsi="Arial" w:cs="Arial"/>
                <w:b/>
              </w:rPr>
            </w:pPr>
            <w:r w:rsidRPr="0019207F">
              <w:rPr>
                <w:rFonts w:ascii="Arial" w:hAnsi="Arial" w:cs="Arial"/>
                <w:b/>
              </w:rPr>
              <w:t>294 975</w:t>
            </w:r>
          </w:p>
        </w:tc>
      </w:tr>
      <w:tr w:rsidR="00233220" w:rsidRPr="0019207F" w14:paraId="4A6976AA"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190BC2E"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2.5</w:t>
            </w:r>
          </w:p>
        </w:tc>
        <w:tc>
          <w:tcPr>
            <w:tcW w:w="1596" w:type="pct"/>
            <w:tcBorders>
              <w:top w:val="nil"/>
              <w:left w:val="nil"/>
              <w:bottom w:val="single" w:sz="4" w:space="0" w:color="auto"/>
              <w:right w:val="single" w:sz="4" w:space="0" w:color="auto"/>
            </w:tcBorders>
            <w:shd w:val="clear" w:color="auto" w:fill="auto"/>
            <w:vAlign w:val="center"/>
            <w:hideMark/>
          </w:tcPr>
          <w:p w14:paraId="288FF0C7" w14:textId="77777777" w:rsidR="00233220" w:rsidRPr="0019207F" w:rsidRDefault="00233220" w:rsidP="00233220">
            <w:pPr>
              <w:spacing w:after="0" w:line="240" w:lineRule="auto"/>
              <w:rPr>
                <w:rFonts w:ascii="Arial" w:hAnsi="Arial" w:cs="Arial"/>
              </w:rPr>
            </w:pPr>
            <w:r w:rsidRPr="0019207F">
              <w:rPr>
                <w:rFonts w:ascii="Arial" w:hAnsi="Arial" w:cs="Arial"/>
              </w:rPr>
              <w:t>Déclencher les secteurs en milieu urbain</w:t>
            </w:r>
          </w:p>
        </w:tc>
        <w:tc>
          <w:tcPr>
            <w:tcW w:w="486" w:type="pct"/>
            <w:tcBorders>
              <w:top w:val="nil"/>
              <w:left w:val="nil"/>
              <w:bottom w:val="single" w:sz="4" w:space="0" w:color="auto"/>
              <w:right w:val="single" w:sz="4" w:space="0" w:color="auto"/>
            </w:tcBorders>
            <w:shd w:val="clear" w:color="auto" w:fill="auto"/>
            <w:noWrap/>
            <w:vAlign w:val="center"/>
            <w:hideMark/>
          </w:tcPr>
          <w:p w14:paraId="3514C162" w14:textId="50CCCA1F"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84BAFB1" w14:textId="5F7D87C6" w:rsidR="00233220" w:rsidRPr="0019207F" w:rsidRDefault="00233220">
            <w:pPr>
              <w:spacing w:after="0" w:line="240" w:lineRule="auto"/>
              <w:jc w:val="center"/>
              <w:rPr>
                <w:rFonts w:ascii="Arial" w:hAnsi="Arial" w:cs="Arial"/>
              </w:rPr>
            </w:pPr>
            <w:r w:rsidRPr="0019207F">
              <w:rPr>
                <w:rFonts w:ascii="Arial" w:hAnsi="Arial" w:cs="Arial"/>
              </w:rPr>
              <w:t>43 446</w:t>
            </w:r>
          </w:p>
        </w:tc>
        <w:tc>
          <w:tcPr>
            <w:tcW w:w="486" w:type="pct"/>
            <w:tcBorders>
              <w:top w:val="nil"/>
              <w:left w:val="nil"/>
              <w:bottom w:val="single" w:sz="4" w:space="0" w:color="auto"/>
              <w:right w:val="single" w:sz="4" w:space="0" w:color="auto"/>
            </w:tcBorders>
            <w:shd w:val="clear" w:color="auto" w:fill="auto"/>
            <w:noWrap/>
            <w:vAlign w:val="center"/>
            <w:hideMark/>
          </w:tcPr>
          <w:p w14:paraId="0AA00EC1" w14:textId="2A66524A" w:rsidR="00233220" w:rsidRPr="0019207F" w:rsidRDefault="00233220">
            <w:pPr>
              <w:spacing w:after="0" w:line="240" w:lineRule="auto"/>
              <w:jc w:val="center"/>
              <w:rPr>
                <w:rFonts w:ascii="Arial" w:hAnsi="Arial" w:cs="Arial"/>
              </w:rPr>
            </w:pPr>
            <w:r w:rsidRPr="0019207F">
              <w:rPr>
                <w:rFonts w:ascii="Arial" w:hAnsi="Arial" w:cs="Arial"/>
              </w:rPr>
              <w:t>59 452</w:t>
            </w:r>
          </w:p>
        </w:tc>
        <w:tc>
          <w:tcPr>
            <w:tcW w:w="486" w:type="pct"/>
            <w:tcBorders>
              <w:top w:val="nil"/>
              <w:left w:val="nil"/>
              <w:bottom w:val="single" w:sz="4" w:space="0" w:color="auto"/>
              <w:right w:val="single" w:sz="4" w:space="0" w:color="auto"/>
            </w:tcBorders>
            <w:shd w:val="clear" w:color="auto" w:fill="auto"/>
            <w:noWrap/>
            <w:vAlign w:val="center"/>
            <w:hideMark/>
          </w:tcPr>
          <w:p w14:paraId="3962BE22" w14:textId="00F9B84D" w:rsidR="00233220" w:rsidRPr="0019207F" w:rsidRDefault="00233220">
            <w:pPr>
              <w:spacing w:after="0" w:line="240" w:lineRule="auto"/>
              <w:jc w:val="center"/>
              <w:rPr>
                <w:rFonts w:ascii="Arial" w:hAnsi="Arial" w:cs="Arial"/>
              </w:rPr>
            </w:pPr>
            <w:r w:rsidRPr="0019207F">
              <w:rPr>
                <w:rFonts w:ascii="Arial" w:hAnsi="Arial" w:cs="Arial"/>
              </w:rPr>
              <w:t>89 178</w:t>
            </w:r>
          </w:p>
        </w:tc>
        <w:tc>
          <w:tcPr>
            <w:tcW w:w="486" w:type="pct"/>
            <w:tcBorders>
              <w:top w:val="nil"/>
              <w:left w:val="nil"/>
              <w:bottom w:val="single" w:sz="4" w:space="0" w:color="auto"/>
              <w:right w:val="single" w:sz="4" w:space="0" w:color="auto"/>
            </w:tcBorders>
            <w:shd w:val="clear" w:color="auto" w:fill="auto"/>
            <w:noWrap/>
            <w:vAlign w:val="center"/>
            <w:hideMark/>
          </w:tcPr>
          <w:p w14:paraId="1C24E4C9" w14:textId="7384FE3A" w:rsidR="00233220" w:rsidRPr="0019207F" w:rsidRDefault="00233220">
            <w:pPr>
              <w:spacing w:after="0" w:line="240" w:lineRule="auto"/>
              <w:jc w:val="center"/>
              <w:rPr>
                <w:rFonts w:ascii="Arial" w:hAnsi="Arial" w:cs="Arial"/>
              </w:rPr>
            </w:pPr>
            <w:r w:rsidRPr="0019207F">
              <w:rPr>
                <w:rFonts w:ascii="Arial" w:hAnsi="Arial" w:cs="Arial"/>
              </w:rPr>
              <w:t>102 898</w:t>
            </w:r>
          </w:p>
        </w:tc>
        <w:tc>
          <w:tcPr>
            <w:tcW w:w="790" w:type="pct"/>
            <w:tcBorders>
              <w:top w:val="nil"/>
              <w:left w:val="nil"/>
              <w:bottom w:val="single" w:sz="4" w:space="0" w:color="auto"/>
              <w:right w:val="single" w:sz="4" w:space="0" w:color="auto"/>
            </w:tcBorders>
            <w:shd w:val="clear" w:color="auto" w:fill="auto"/>
            <w:noWrap/>
            <w:vAlign w:val="center"/>
            <w:hideMark/>
          </w:tcPr>
          <w:p w14:paraId="4E69C2F8" w14:textId="0BB38260" w:rsidR="00233220" w:rsidRPr="0019207F" w:rsidRDefault="00233220">
            <w:pPr>
              <w:spacing w:after="0" w:line="240" w:lineRule="auto"/>
              <w:jc w:val="center"/>
              <w:rPr>
                <w:rFonts w:ascii="Arial" w:hAnsi="Arial" w:cs="Arial"/>
                <w:b/>
              </w:rPr>
            </w:pPr>
            <w:r w:rsidRPr="0019207F">
              <w:rPr>
                <w:rFonts w:ascii="Arial" w:hAnsi="Arial" w:cs="Arial"/>
                <w:b/>
              </w:rPr>
              <w:t>294 975</w:t>
            </w:r>
          </w:p>
        </w:tc>
      </w:tr>
      <w:tr w:rsidR="00233220" w:rsidRPr="0019207F" w14:paraId="75F6AABC"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FA380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2.6</w:t>
            </w:r>
          </w:p>
        </w:tc>
        <w:tc>
          <w:tcPr>
            <w:tcW w:w="1596" w:type="pct"/>
            <w:tcBorders>
              <w:top w:val="nil"/>
              <w:left w:val="nil"/>
              <w:bottom w:val="single" w:sz="4" w:space="0" w:color="auto"/>
              <w:right w:val="single" w:sz="4" w:space="0" w:color="auto"/>
            </w:tcBorders>
            <w:shd w:val="clear" w:color="auto" w:fill="auto"/>
            <w:vAlign w:val="center"/>
            <w:hideMark/>
          </w:tcPr>
          <w:p w14:paraId="7C44C121" w14:textId="19CD0042" w:rsidR="00233220" w:rsidRPr="0019207F" w:rsidRDefault="00233220" w:rsidP="00233220">
            <w:pPr>
              <w:spacing w:after="0" w:line="240" w:lineRule="auto"/>
              <w:rPr>
                <w:rFonts w:ascii="Arial" w:hAnsi="Arial" w:cs="Arial"/>
              </w:rPr>
            </w:pPr>
            <w:r w:rsidRPr="0019207F">
              <w:rPr>
                <w:rFonts w:ascii="Arial" w:hAnsi="Arial" w:cs="Arial"/>
              </w:rPr>
              <w:t>Suivre et  évaluer les secteurs</w:t>
            </w:r>
            <w:r w:rsidR="00EB492B" w:rsidRPr="0019207F">
              <w:rPr>
                <w:rFonts w:ascii="Arial" w:hAnsi="Arial" w:cs="Arial"/>
              </w:rPr>
              <w:t xml:space="preserve"> déclenchés</w:t>
            </w:r>
          </w:p>
        </w:tc>
        <w:tc>
          <w:tcPr>
            <w:tcW w:w="486" w:type="pct"/>
            <w:tcBorders>
              <w:top w:val="nil"/>
              <w:left w:val="nil"/>
              <w:bottom w:val="single" w:sz="4" w:space="0" w:color="auto"/>
              <w:right w:val="single" w:sz="4" w:space="0" w:color="auto"/>
            </w:tcBorders>
            <w:shd w:val="clear" w:color="auto" w:fill="auto"/>
            <w:noWrap/>
            <w:vAlign w:val="center"/>
            <w:hideMark/>
          </w:tcPr>
          <w:p w14:paraId="74B20599" w14:textId="2BEA17D9"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C8DAD19" w14:textId="287A70EB" w:rsidR="00233220" w:rsidRPr="0019207F" w:rsidRDefault="00233220">
            <w:pPr>
              <w:spacing w:after="0" w:line="240" w:lineRule="auto"/>
              <w:jc w:val="center"/>
              <w:rPr>
                <w:rFonts w:ascii="Arial" w:hAnsi="Arial" w:cs="Arial"/>
              </w:rPr>
            </w:pPr>
            <w:r w:rsidRPr="0019207F">
              <w:rPr>
                <w:rFonts w:ascii="Arial" w:hAnsi="Arial" w:cs="Arial"/>
              </w:rPr>
              <w:t>362 049</w:t>
            </w:r>
          </w:p>
        </w:tc>
        <w:tc>
          <w:tcPr>
            <w:tcW w:w="486" w:type="pct"/>
            <w:tcBorders>
              <w:top w:val="nil"/>
              <w:left w:val="nil"/>
              <w:bottom w:val="single" w:sz="4" w:space="0" w:color="auto"/>
              <w:right w:val="single" w:sz="4" w:space="0" w:color="auto"/>
            </w:tcBorders>
            <w:shd w:val="clear" w:color="auto" w:fill="auto"/>
            <w:noWrap/>
            <w:vAlign w:val="center"/>
            <w:hideMark/>
          </w:tcPr>
          <w:p w14:paraId="1236954A" w14:textId="55B5E1E8" w:rsidR="00233220" w:rsidRPr="0019207F" w:rsidRDefault="00233220">
            <w:pPr>
              <w:spacing w:after="0" w:line="240" w:lineRule="auto"/>
              <w:jc w:val="center"/>
              <w:rPr>
                <w:rFonts w:ascii="Arial" w:hAnsi="Arial" w:cs="Arial"/>
              </w:rPr>
            </w:pPr>
            <w:r w:rsidRPr="0019207F">
              <w:rPr>
                <w:rFonts w:ascii="Arial" w:hAnsi="Arial" w:cs="Arial"/>
              </w:rPr>
              <w:t>495 436</w:t>
            </w:r>
          </w:p>
        </w:tc>
        <w:tc>
          <w:tcPr>
            <w:tcW w:w="486" w:type="pct"/>
            <w:tcBorders>
              <w:top w:val="nil"/>
              <w:left w:val="nil"/>
              <w:bottom w:val="single" w:sz="4" w:space="0" w:color="auto"/>
              <w:right w:val="single" w:sz="4" w:space="0" w:color="auto"/>
            </w:tcBorders>
            <w:shd w:val="clear" w:color="auto" w:fill="auto"/>
            <w:noWrap/>
            <w:vAlign w:val="center"/>
            <w:hideMark/>
          </w:tcPr>
          <w:p w14:paraId="5309FF70" w14:textId="01ADA40E" w:rsidR="00233220" w:rsidRPr="0019207F" w:rsidRDefault="00233220">
            <w:pPr>
              <w:spacing w:after="0" w:line="240" w:lineRule="auto"/>
              <w:jc w:val="center"/>
              <w:rPr>
                <w:rFonts w:ascii="Arial" w:hAnsi="Arial" w:cs="Arial"/>
              </w:rPr>
            </w:pPr>
            <w:r w:rsidRPr="0019207F">
              <w:rPr>
                <w:rFonts w:ascii="Arial" w:hAnsi="Arial" w:cs="Arial"/>
              </w:rPr>
              <w:t>743 154</w:t>
            </w:r>
          </w:p>
        </w:tc>
        <w:tc>
          <w:tcPr>
            <w:tcW w:w="486" w:type="pct"/>
            <w:tcBorders>
              <w:top w:val="nil"/>
              <w:left w:val="nil"/>
              <w:bottom w:val="single" w:sz="4" w:space="0" w:color="auto"/>
              <w:right w:val="single" w:sz="4" w:space="0" w:color="auto"/>
            </w:tcBorders>
            <w:shd w:val="clear" w:color="auto" w:fill="auto"/>
            <w:noWrap/>
            <w:vAlign w:val="center"/>
            <w:hideMark/>
          </w:tcPr>
          <w:p w14:paraId="4199576F" w14:textId="004E5056" w:rsidR="00233220" w:rsidRPr="0019207F" w:rsidRDefault="00233220">
            <w:pPr>
              <w:spacing w:after="0" w:line="240" w:lineRule="auto"/>
              <w:jc w:val="center"/>
              <w:rPr>
                <w:rFonts w:ascii="Arial" w:hAnsi="Arial" w:cs="Arial"/>
              </w:rPr>
            </w:pPr>
            <w:r w:rsidRPr="0019207F">
              <w:rPr>
                <w:rFonts w:ascii="Arial" w:hAnsi="Arial" w:cs="Arial"/>
              </w:rPr>
              <w:t>857 485</w:t>
            </w:r>
          </w:p>
        </w:tc>
        <w:tc>
          <w:tcPr>
            <w:tcW w:w="790" w:type="pct"/>
            <w:tcBorders>
              <w:top w:val="nil"/>
              <w:left w:val="nil"/>
              <w:bottom w:val="single" w:sz="4" w:space="0" w:color="auto"/>
              <w:right w:val="single" w:sz="4" w:space="0" w:color="auto"/>
            </w:tcBorders>
            <w:shd w:val="clear" w:color="auto" w:fill="auto"/>
            <w:noWrap/>
            <w:vAlign w:val="center"/>
            <w:hideMark/>
          </w:tcPr>
          <w:p w14:paraId="32BC1ECF" w14:textId="7F52E65B" w:rsidR="00233220" w:rsidRPr="0019207F" w:rsidRDefault="00233220">
            <w:pPr>
              <w:spacing w:after="0" w:line="240" w:lineRule="auto"/>
              <w:jc w:val="center"/>
              <w:rPr>
                <w:rFonts w:ascii="Arial" w:hAnsi="Arial" w:cs="Arial"/>
                <w:b/>
              </w:rPr>
            </w:pPr>
            <w:r w:rsidRPr="0019207F">
              <w:rPr>
                <w:rFonts w:ascii="Arial" w:hAnsi="Arial" w:cs="Arial"/>
                <w:b/>
              </w:rPr>
              <w:t>2 458 125</w:t>
            </w:r>
          </w:p>
        </w:tc>
      </w:tr>
      <w:tr w:rsidR="00233220" w:rsidRPr="0019207F" w14:paraId="67F298D3"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300EFB3"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2.7</w:t>
            </w:r>
          </w:p>
        </w:tc>
        <w:tc>
          <w:tcPr>
            <w:tcW w:w="1596" w:type="pct"/>
            <w:tcBorders>
              <w:top w:val="nil"/>
              <w:left w:val="nil"/>
              <w:bottom w:val="single" w:sz="4" w:space="0" w:color="auto"/>
              <w:right w:val="single" w:sz="4" w:space="0" w:color="auto"/>
            </w:tcBorders>
            <w:shd w:val="clear" w:color="auto" w:fill="auto"/>
            <w:vAlign w:val="center"/>
            <w:hideMark/>
          </w:tcPr>
          <w:p w14:paraId="25F8742E" w14:textId="0EF84199" w:rsidR="00233220" w:rsidRPr="0019207F" w:rsidRDefault="00233220" w:rsidP="00EB492B">
            <w:pPr>
              <w:spacing w:after="0" w:line="240" w:lineRule="auto"/>
              <w:rPr>
                <w:rFonts w:ascii="Arial" w:hAnsi="Arial" w:cs="Arial"/>
              </w:rPr>
            </w:pPr>
            <w:r w:rsidRPr="0019207F">
              <w:rPr>
                <w:rFonts w:ascii="Arial" w:hAnsi="Arial" w:cs="Arial"/>
              </w:rPr>
              <w:t>Certifier les secteurs décl</w:t>
            </w:r>
            <w:r w:rsidR="00EB492B" w:rsidRPr="0019207F">
              <w:rPr>
                <w:rFonts w:ascii="Arial" w:hAnsi="Arial" w:cs="Arial"/>
              </w:rPr>
              <w:t xml:space="preserve">arés FDAL </w:t>
            </w:r>
          </w:p>
        </w:tc>
        <w:tc>
          <w:tcPr>
            <w:tcW w:w="486" w:type="pct"/>
            <w:tcBorders>
              <w:top w:val="nil"/>
              <w:left w:val="nil"/>
              <w:bottom w:val="single" w:sz="4" w:space="0" w:color="auto"/>
              <w:right w:val="single" w:sz="4" w:space="0" w:color="auto"/>
            </w:tcBorders>
            <w:shd w:val="clear" w:color="auto" w:fill="auto"/>
            <w:noWrap/>
            <w:vAlign w:val="center"/>
            <w:hideMark/>
          </w:tcPr>
          <w:p w14:paraId="478DCD7F" w14:textId="2F619780"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611513D" w14:textId="1D808F61" w:rsidR="00233220" w:rsidRPr="0019207F" w:rsidRDefault="00233220">
            <w:pPr>
              <w:spacing w:after="0" w:line="240" w:lineRule="auto"/>
              <w:jc w:val="center"/>
              <w:rPr>
                <w:rFonts w:ascii="Arial" w:hAnsi="Arial" w:cs="Arial"/>
              </w:rPr>
            </w:pPr>
            <w:r w:rsidRPr="0019207F">
              <w:rPr>
                <w:rFonts w:ascii="Arial" w:hAnsi="Arial" w:cs="Arial"/>
              </w:rPr>
              <w:t>43 446</w:t>
            </w:r>
          </w:p>
        </w:tc>
        <w:tc>
          <w:tcPr>
            <w:tcW w:w="486" w:type="pct"/>
            <w:tcBorders>
              <w:top w:val="nil"/>
              <w:left w:val="nil"/>
              <w:bottom w:val="single" w:sz="4" w:space="0" w:color="auto"/>
              <w:right w:val="single" w:sz="4" w:space="0" w:color="auto"/>
            </w:tcBorders>
            <w:shd w:val="clear" w:color="auto" w:fill="auto"/>
            <w:noWrap/>
            <w:vAlign w:val="center"/>
            <w:hideMark/>
          </w:tcPr>
          <w:p w14:paraId="01664B4F" w14:textId="446126AD" w:rsidR="00233220" w:rsidRPr="0019207F" w:rsidRDefault="00233220">
            <w:pPr>
              <w:spacing w:after="0" w:line="240" w:lineRule="auto"/>
              <w:jc w:val="center"/>
              <w:rPr>
                <w:rFonts w:ascii="Arial" w:hAnsi="Arial" w:cs="Arial"/>
              </w:rPr>
            </w:pPr>
            <w:r w:rsidRPr="0019207F">
              <w:rPr>
                <w:rFonts w:ascii="Arial" w:hAnsi="Arial" w:cs="Arial"/>
              </w:rPr>
              <w:t>59 452</w:t>
            </w:r>
          </w:p>
        </w:tc>
        <w:tc>
          <w:tcPr>
            <w:tcW w:w="486" w:type="pct"/>
            <w:tcBorders>
              <w:top w:val="nil"/>
              <w:left w:val="nil"/>
              <w:bottom w:val="single" w:sz="4" w:space="0" w:color="auto"/>
              <w:right w:val="single" w:sz="4" w:space="0" w:color="auto"/>
            </w:tcBorders>
            <w:shd w:val="clear" w:color="auto" w:fill="auto"/>
            <w:noWrap/>
            <w:vAlign w:val="center"/>
            <w:hideMark/>
          </w:tcPr>
          <w:p w14:paraId="4C63C760" w14:textId="7E9C8298" w:rsidR="00233220" w:rsidRPr="0019207F" w:rsidRDefault="00233220">
            <w:pPr>
              <w:spacing w:after="0" w:line="240" w:lineRule="auto"/>
              <w:jc w:val="center"/>
              <w:rPr>
                <w:rFonts w:ascii="Arial" w:hAnsi="Arial" w:cs="Arial"/>
              </w:rPr>
            </w:pPr>
            <w:r w:rsidRPr="0019207F">
              <w:rPr>
                <w:rFonts w:ascii="Arial" w:hAnsi="Arial" w:cs="Arial"/>
              </w:rPr>
              <w:t>89 178</w:t>
            </w:r>
          </w:p>
        </w:tc>
        <w:tc>
          <w:tcPr>
            <w:tcW w:w="486" w:type="pct"/>
            <w:tcBorders>
              <w:top w:val="nil"/>
              <w:left w:val="nil"/>
              <w:bottom w:val="single" w:sz="4" w:space="0" w:color="auto"/>
              <w:right w:val="single" w:sz="4" w:space="0" w:color="auto"/>
            </w:tcBorders>
            <w:shd w:val="clear" w:color="auto" w:fill="auto"/>
            <w:noWrap/>
            <w:vAlign w:val="center"/>
            <w:hideMark/>
          </w:tcPr>
          <w:p w14:paraId="2AE49820" w14:textId="3AA4B0D8" w:rsidR="00233220" w:rsidRPr="0019207F" w:rsidRDefault="00233220">
            <w:pPr>
              <w:spacing w:after="0" w:line="240" w:lineRule="auto"/>
              <w:jc w:val="center"/>
              <w:rPr>
                <w:rFonts w:ascii="Arial" w:hAnsi="Arial" w:cs="Arial"/>
              </w:rPr>
            </w:pPr>
            <w:r w:rsidRPr="0019207F">
              <w:rPr>
                <w:rFonts w:ascii="Arial" w:hAnsi="Arial" w:cs="Arial"/>
              </w:rPr>
              <w:t>102 898</w:t>
            </w:r>
          </w:p>
        </w:tc>
        <w:tc>
          <w:tcPr>
            <w:tcW w:w="790" w:type="pct"/>
            <w:tcBorders>
              <w:top w:val="nil"/>
              <w:left w:val="nil"/>
              <w:bottom w:val="single" w:sz="4" w:space="0" w:color="auto"/>
              <w:right w:val="single" w:sz="4" w:space="0" w:color="auto"/>
            </w:tcBorders>
            <w:shd w:val="clear" w:color="auto" w:fill="auto"/>
            <w:noWrap/>
            <w:vAlign w:val="center"/>
            <w:hideMark/>
          </w:tcPr>
          <w:p w14:paraId="1EACD84C" w14:textId="22E04731" w:rsidR="00233220" w:rsidRPr="0019207F" w:rsidRDefault="00233220">
            <w:pPr>
              <w:spacing w:after="0" w:line="240" w:lineRule="auto"/>
              <w:jc w:val="center"/>
              <w:rPr>
                <w:rFonts w:ascii="Arial" w:hAnsi="Arial" w:cs="Arial"/>
                <w:b/>
              </w:rPr>
            </w:pPr>
            <w:r w:rsidRPr="0019207F">
              <w:rPr>
                <w:rFonts w:ascii="Arial" w:hAnsi="Arial" w:cs="Arial"/>
                <w:b/>
              </w:rPr>
              <w:t>294 975</w:t>
            </w:r>
          </w:p>
        </w:tc>
      </w:tr>
      <w:tr w:rsidR="00233220" w:rsidRPr="0019207F" w14:paraId="027B5787"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0DDBFD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2.8</w:t>
            </w:r>
          </w:p>
        </w:tc>
        <w:tc>
          <w:tcPr>
            <w:tcW w:w="1596" w:type="pct"/>
            <w:tcBorders>
              <w:top w:val="nil"/>
              <w:left w:val="nil"/>
              <w:bottom w:val="single" w:sz="4" w:space="0" w:color="auto"/>
              <w:right w:val="single" w:sz="4" w:space="0" w:color="auto"/>
            </w:tcBorders>
            <w:shd w:val="clear" w:color="auto" w:fill="auto"/>
            <w:vAlign w:val="center"/>
            <w:hideMark/>
          </w:tcPr>
          <w:p w14:paraId="3615E8EF" w14:textId="77777777" w:rsidR="00233220" w:rsidRPr="0019207F" w:rsidRDefault="00233220" w:rsidP="00233220">
            <w:pPr>
              <w:spacing w:after="0" w:line="240" w:lineRule="auto"/>
              <w:rPr>
                <w:rFonts w:ascii="Arial" w:hAnsi="Arial" w:cs="Arial"/>
              </w:rPr>
            </w:pPr>
            <w:r w:rsidRPr="0019207F">
              <w:rPr>
                <w:rFonts w:ascii="Arial" w:hAnsi="Arial" w:cs="Arial"/>
              </w:rPr>
              <w:t>Mener des sensibilisations de masse</w:t>
            </w:r>
          </w:p>
        </w:tc>
        <w:tc>
          <w:tcPr>
            <w:tcW w:w="486" w:type="pct"/>
            <w:tcBorders>
              <w:top w:val="nil"/>
              <w:left w:val="nil"/>
              <w:bottom w:val="single" w:sz="4" w:space="0" w:color="auto"/>
              <w:right w:val="single" w:sz="4" w:space="0" w:color="auto"/>
            </w:tcBorders>
            <w:shd w:val="clear" w:color="auto" w:fill="auto"/>
            <w:noWrap/>
            <w:vAlign w:val="center"/>
            <w:hideMark/>
          </w:tcPr>
          <w:p w14:paraId="0195F165" w14:textId="5C97FB8A"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05A57A0" w14:textId="1DB6D880" w:rsidR="00233220" w:rsidRPr="0019207F" w:rsidRDefault="00233220">
            <w:pPr>
              <w:spacing w:after="0" w:line="240" w:lineRule="auto"/>
              <w:jc w:val="center"/>
              <w:rPr>
                <w:rFonts w:ascii="Arial" w:hAnsi="Arial" w:cs="Arial"/>
              </w:rPr>
            </w:pPr>
            <w:r w:rsidRPr="0019207F">
              <w:rPr>
                <w:rFonts w:ascii="Arial" w:hAnsi="Arial" w:cs="Arial"/>
              </w:rPr>
              <w:t>245 813</w:t>
            </w:r>
          </w:p>
        </w:tc>
        <w:tc>
          <w:tcPr>
            <w:tcW w:w="486" w:type="pct"/>
            <w:tcBorders>
              <w:top w:val="nil"/>
              <w:left w:val="nil"/>
              <w:bottom w:val="single" w:sz="4" w:space="0" w:color="auto"/>
              <w:right w:val="single" w:sz="4" w:space="0" w:color="auto"/>
            </w:tcBorders>
            <w:shd w:val="clear" w:color="auto" w:fill="auto"/>
            <w:noWrap/>
            <w:vAlign w:val="center"/>
            <w:hideMark/>
          </w:tcPr>
          <w:p w14:paraId="54E08E36" w14:textId="2EF1D26E" w:rsidR="00233220" w:rsidRPr="0019207F" w:rsidRDefault="00233220">
            <w:pPr>
              <w:spacing w:after="0" w:line="240" w:lineRule="auto"/>
              <w:jc w:val="center"/>
              <w:rPr>
                <w:rFonts w:ascii="Arial" w:hAnsi="Arial" w:cs="Arial"/>
              </w:rPr>
            </w:pPr>
            <w:r w:rsidRPr="0019207F">
              <w:rPr>
                <w:rFonts w:ascii="Arial" w:hAnsi="Arial" w:cs="Arial"/>
              </w:rPr>
              <w:t>614 531</w:t>
            </w:r>
          </w:p>
        </w:tc>
        <w:tc>
          <w:tcPr>
            <w:tcW w:w="486" w:type="pct"/>
            <w:tcBorders>
              <w:top w:val="nil"/>
              <w:left w:val="nil"/>
              <w:bottom w:val="single" w:sz="4" w:space="0" w:color="auto"/>
              <w:right w:val="single" w:sz="4" w:space="0" w:color="auto"/>
            </w:tcBorders>
            <w:shd w:val="clear" w:color="auto" w:fill="auto"/>
            <w:noWrap/>
            <w:vAlign w:val="center"/>
            <w:hideMark/>
          </w:tcPr>
          <w:p w14:paraId="45BC8103" w14:textId="5CD8A101" w:rsidR="00233220" w:rsidRPr="0019207F" w:rsidRDefault="00233220">
            <w:pPr>
              <w:spacing w:after="0" w:line="240" w:lineRule="auto"/>
              <w:jc w:val="center"/>
              <w:rPr>
                <w:rFonts w:ascii="Arial" w:hAnsi="Arial" w:cs="Arial"/>
              </w:rPr>
            </w:pPr>
            <w:r w:rsidRPr="0019207F">
              <w:rPr>
                <w:rFonts w:ascii="Arial" w:hAnsi="Arial" w:cs="Arial"/>
              </w:rPr>
              <w:t>368 719</w:t>
            </w:r>
          </w:p>
        </w:tc>
        <w:tc>
          <w:tcPr>
            <w:tcW w:w="486" w:type="pct"/>
            <w:tcBorders>
              <w:top w:val="nil"/>
              <w:left w:val="nil"/>
              <w:bottom w:val="single" w:sz="4" w:space="0" w:color="auto"/>
              <w:right w:val="single" w:sz="4" w:space="0" w:color="auto"/>
            </w:tcBorders>
            <w:shd w:val="clear" w:color="auto" w:fill="auto"/>
            <w:noWrap/>
            <w:vAlign w:val="center"/>
            <w:hideMark/>
          </w:tcPr>
          <w:p w14:paraId="6BAE304C" w14:textId="511FE14B" w:rsidR="00233220" w:rsidRPr="0019207F" w:rsidRDefault="00233220">
            <w:pPr>
              <w:spacing w:after="0" w:line="240" w:lineRule="auto"/>
              <w:jc w:val="center"/>
              <w:rPr>
                <w:rFonts w:ascii="Arial" w:hAnsi="Arial" w:cs="Arial"/>
              </w:rPr>
            </w:pPr>
            <w:r w:rsidRPr="0019207F">
              <w:rPr>
                <w:rFonts w:ascii="Arial" w:hAnsi="Arial" w:cs="Arial"/>
              </w:rPr>
              <w:t>245 813</w:t>
            </w:r>
          </w:p>
        </w:tc>
        <w:tc>
          <w:tcPr>
            <w:tcW w:w="790" w:type="pct"/>
            <w:tcBorders>
              <w:top w:val="nil"/>
              <w:left w:val="nil"/>
              <w:bottom w:val="single" w:sz="4" w:space="0" w:color="auto"/>
              <w:right w:val="single" w:sz="4" w:space="0" w:color="auto"/>
            </w:tcBorders>
            <w:shd w:val="clear" w:color="auto" w:fill="auto"/>
            <w:noWrap/>
            <w:vAlign w:val="center"/>
            <w:hideMark/>
          </w:tcPr>
          <w:p w14:paraId="147FB625" w14:textId="22EE842E" w:rsidR="00233220" w:rsidRPr="0019207F" w:rsidRDefault="00233220">
            <w:pPr>
              <w:spacing w:after="0" w:line="240" w:lineRule="auto"/>
              <w:jc w:val="center"/>
              <w:rPr>
                <w:rFonts w:ascii="Arial" w:hAnsi="Arial" w:cs="Arial"/>
                <w:b/>
              </w:rPr>
            </w:pPr>
            <w:r w:rsidRPr="0019207F">
              <w:rPr>
                <w:rFonts w:ascii="Arial" w:hAnsi="Arial" w:cs="Arial"/>
                <w:b/>
              </w:rPr>
              <w:t>1 474 875</w:t>
            </w:r>
          </w:p>
        </w:tc>
      </w:tr>
      <w:tr w:rsidR="00233220" w:rsidRPr="0019207F" w14:paraId="12BEAB48"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0D97E5B"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2.9</w:t>
            </w:r>
          </w:p>
        </w:tc>
        <w:tc>
          <w:tcPr>
            <w:tcW w:w="1596" w:type="pct"/>
            <w:tcBorders>
              <w:top w:val="nil"/>
              <w:left w:val="nil"/>
              <w:bottom w:val="single" w:sz="4" w:space="0" w:color="auto"/>
              <w:right w:val="single" w:sz="4" w:space="0" w:color="auto"/>
            </w:tcBorders>
            <w:shd w:val="clear" w:color="auto" w:fill="auto"/>
            <w:vAlign w:val="center"/>
            <w:hideMark/>
          </w:tcPr>
          <w:p w14:paraId="42D13843" w14:textId="77777777" w:rsidR="00233220" w:rsidRPr="0019207F" w:rsidRDefault="00233220" w:rsidP="00233220">
            <w:pPr>
              <w:spacing w:after="0" w:line="240" w:lineRule="auto"/>
              <w:rPr>
                <w:rFonts w:ascii="Arial" w:hAnsi="Arial" w:cs="Arial"/>
              </w:rPr>
            </w:pPr>
            <w:r w:rsidRPr="0019207F">
              <w:rPr>
                <w:rFonts w:ascii="Arial" w:hAnsi="Arial" w:cs="Arial"/>
              </w:rPr>
              <w:t>Mener des sensibilisations de proximité</w:t>
            </w:r>
          </w:p>
        </w:tc>
        <w:tc>
          <w:tcPr>
            <w:tcW w:w="486" w:type="pct"/>
            <w:tcBorders>
              <w:top w:val="nil"/>
              <w:left w:val="nil"/>
              <w:bottom w:val="single" w:sz="4" w:space="0" w:color="auto"/>
              <w:right w:val="single" w:sz="4" w:space="0" w:color="auto"/>
            </w:tcBorders>
            <w:shd w:val="clear" w:color="auto" w:fill="auto"/>
            <w:noWrap/>
            <w:vAlign w:val="center"/>
            <w:hideMark/>
          </w:tcPr>
          <w:p w14:paraId="6F682C97" w14:textId="5D55FE42"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0A839D49" w14:textId="1D920C0B" w:rsidR="00233220" w:rsidRPr="0019207F" w:rsidRDefault="00233220">
            <w:pPr>
              <w:spacing w:after="0" w:line="240" w:lineRule="auto"/>
              <w:jc w:val="center"/>
              <w:rPr>
                <w:rFonts w:ascii="Arial" w:hAnsi="Arial" w:cs="Arial"/>
              </w:rPr>
            </w:pPr>
            <w:r w:rsidRPr="0019207F">
              <w:rPr>
                <w:rFonts w:ascii="Arial" w:hAnsi="Arial" w:cs="Arial"/>
              </w:rPr>
              <w:t>294 975</w:t>
            </w:r>
          </w:p>
        </w:tc>
        <w:tc>
          <w:tcPr>
            <w:tcW w:w="486" w:type="pct"/>
            <w:tcBorders>
              <w:top w:val="nil"/>
              <w:left w:val="nil"/>
              <w:bottom w:val="single" w:sz="4" w:space="0" w:color="auto"/>
              <w:right w:val="single" w:sz="4" w:space="0" w:color="auto"/>
            </w:tcBorders>
            <w:shd w:val="clear" w:color="auto" w:fill="auto"/>
            <w:noWrap/>
            <w:vAlign w:val="center"/>
            <w:hideMark/>
          </w:tcPr>
          <w:p w14:paraId="7635B9E1" w14:textId="10E45FAE" w:rsidR="00233220" w:rsidRPr="0019207F" w:rsidRDefault="00233220">
            <w:pPr>
              <w:spacing w:after="0" w:line="240" w:lineRule="auto"/>
              <w:jc w:val="center"/>
              <w:rPr>
                <w:rFonts w:ascii="Arial" w:hAnsi="Arial" w:cs="Arial"/>
              </w:rPr>
            </w:pPr>
            <w:r w:rsidRPr="0019207F">
              <w:rPr>
                <w:rFonts w:ascii="Arial" w:hAnsi="Arial" w:cs="Arial"/>
              </w:rPr>
              <w:t>884 925</w:t>
            </w:r>
          </w:p>
        </w:tc>
        <w:tc>
          <w:tcPr>
            <w:tcW w:w="486" w:type="pct"/>
            <w:tcBorders>
              <w:top w:val="nil"/>
              <w:left w:val="nil"/>
              <w:bottom w:val="single" w:sz="4" w:space="0" w:color="auto"/>
              <w:right w:val="single" w:sz="4" w:space="0" w:color="auto"/>
            </w:tcBorders>
            <w:shd w:val="clear" w:color="auto" w:fill="auto"/>
            <w:noWrap/>
            <w:vAlign w:val="center"/>
            <w:hideMark/>
          </w:tcPr>
          <w:p w14:paraId="0628EE12" w14:textId="7B710FCF" w:rsidR="00233220" w:rsidRPr="0019207F" w:rsidRDefault="00233220">
            <w:pPr>
              <w:spacing w:after="0" w:line="240" w:lineRule="auto"/>
              <w:jc w:val="center"/>
              <w:rPr>
                <w:rFonts w:ascii="Arial" w:hAnsi="Arial" w:cs="Arial"/>
              </w:rPr>
            </w:pPr>
            <w:r w:rsidRPr="0019207F">
              <w:rPr>
                <w:rFonts w:ascii="Arial" w:hAnsi="Arial" w:cs="Arial"/>
              </w:rPr>
              <w:t>491 625</w:t>
            </w:r>
          </w:p>
        </w:tc>
        <w:tc>
          <w:tcPr>
            <w:tcW w:w="486" w:type="pct"/>
            <w:tcBorders>
              <w:top w:val="nil"/>
              <w:left w:val="nil"/>
              <w:bottom w:val="single" w:sz="4" w:space="0" w:color="auto"/>
              <w:right w:val="single" w:sz="4" w:space="0" w:color="auto"/>
            </w:tcBorders>
            <w:shd w:val="clear" w:color="auto" w:fill="auto"/>
            <w:noWrap/>
            <w:vAlign w:val="center"/>
            <w:hideMark/>
          </w:tcPr>
          <w:p w14:paraId="6B41C96E" w14:textId="165128F2" w:rsidR="00233220" w:rsidRPr="0019207F" w:rsidRDefault="00233220">
            <w:pPr>
              <w:spacing w:after="0" w:line="240" w:lineRule="auto"/>
              <w:jc w:val="center"/>
              <w:rPr>
                <w:rFonts w:ascii="Arial" w:hAnsi="Arial" w:cs="Arial"/>
              </w:rPr>
            </w:pPr>
            <w:r w:rsidRPr="0019207F">
              <w:rPr>
                <w:rFonts w:ascii="Arial" w:hAnsi="Arial" w:cs="Arial"/>
              </w:rPr>
              <w:t>294 975</w:t>
            </w:r>
          </w:p>
        </w:tc>
        <w:tc>
          <w:tcPr>
            <w:tcW w:w="790" w:type="pct"/>
            <w:tcBorders>
              <w:top w:val="nil"/>
              <w:left w:val="nil"/>
              <w:bottom w:val="single" w:sz="4" w:space="0" w:color="auto"/>
              <w:right w:val="single" w:sz="4" w:space="0" w:color="auto"/>
            </w:tcBorders>
            <w:shd w:val="clear" w:color="auto" w:fill="auto"/>
            <w:noWrap/>
            <w:vAlign w:val="center"/>
            <w:hideMark/>
          </w:tcPr>
          <w:p w14:paraId="55D97732" w14:textId="0A653EC5" w:rsidR="00233220" w:rsidRPr="0019207F" w:rsidRDefault="00233220">
            <w:pPr>
              <w:spacing w:after="0" w:line="240" w:lineRule="auto"/>
              <w:jc w:val="center"/>
              <w:rPr>
                <w:rFonts w:ascii="Arial" w:hAnsi="Arial" w:cs="Arial"/>
                <w:b/>
              </w:rPr>
            </w:pPr>
            <w:r w:rsidRPr="0019207F">
              <w:rPr>
                <w:rFonts w:ascii="Arial" w:hAnsi="Arial" w:cs="Arial"/>
                <w:b/>
              </w:rPr>
              <w:t>1 966 500</w:t>
            </w:r>
          </w:p>
        </w:tc>
      </w:tr>
      <w:tr w:rsidR="00233220" w:rsidRPr="0019207F" w14:paraId="21A20FA9"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7BDB522"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2.10</w:t>
            </w:r>
          </w:p>
        </w:tc>
        <w:tc>
          <w:tcPr>
            <w:tcW w:w="1596" w:type="pct"/>
            <w:tcBorders>
              <w:top w:val="nil"/>
              <w:left w:val="nil"/>
              <w:bottom w:val="single" w:sz="4" w:space="0" w:color="auto"/>
              <w:right w:val="single" w:sz="4" w:space="0" w:color="auto"/>
            </w:tcBorders>
            <w:shd w:val="clear" w:color="auto" w:fill="auto"/>
            <w:vAlign w:val="center"/>
            <w:hideMark/>
          </w:tcPr>
          <w:p w14:paraId="03DABA3D" w14:textId="77777777" w:rsidR="00233220" w:rsidRPr="0019207F" w:rsidRDefault="00233220" w:rsidP="00233220">
            <w:pPr>
              <w:spacing w:after="0" w:line="240" w:lineRule="auto"/>
              <w:rPr>
                <w:rFonts w:ascii="Arial" w:hAnsi="Arial" w:cs="Arial"/>
              </w:rPr>
            </w:pPr>
            <w:r w:rsidRPr="0019207F">
              <w:rPr>
                <w:rFonts w:ascii="Arial" w:hAnsi="Arial" w:cs="Arial"/>
              </w:rPr>
              <w:t>Organiser des activités de vulgarisation des stratégies PHA en milieu scolaire et sanitaire</w:t>
            </w:r>
          </w:p>
        </w:tc>
        <w:tc>
          <w:tcPr>
            <w:tcW w:w="486" w:type="pct"/>
            <w:tcBorders>
              <w:top w:val="nil"/>
              <w:left w:val="nil"/>
              <w:bottom w:val="single" w:sz="4" w:space="0" w:color="auto"/>
              <w:right w:val="single" w:sz="4" w:space="0" w:color="auto"/>
            </w:tcBorders>
            <w:shd w:val="clear" w:color="auto" w:fill="auto"/>
            <w:noWrap/>
            <w:vAlign w:val="center"/>
            <w:hideMark/>
          </w:tcPr>
          <w:p w14:paraId="79276450" w14:textId="67360524" w:rsidR="00233220" w:rsidRPr="0019207F" w:rsidRDefault="00233220">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7404D11" w14:textId="50162E64" w:rsidR="00233220" w:rsidRPr="0019207F" w:rsidRDefault="00233220">
            <w:pPr>
              <w:spacing w:after="0" w:line="240" w:lineRule="auto"/>
              <w:jc w:val="center"/>
              <w:rPr>
                <w:rFonts w:ascii="Arial" w:hAnsi="Arial" w:cs="Arial"/>
              </w:rPr>
            </w:pPr>
            <w:r w:rsidRPr="0019207F">
              <w:rPr>
                <w:rFonts w:ascii="Arial" w:hAnsi="Arial" w:cs="Arial"/>
              </w:rPr>
              <w:t>294 975</w:t>
            </w:r>
          </w:p>
        </w:tc>
        <w:tc>
          <w:tcPr>
            <w:tcW w:w="486" w:type="pct"/>
            <w:tcBorders>
              <w:top w:val="nil"/>
              <w:left w:val="nil"/>
              <w:bottom w:val="single" w:sz="4" w:space="0" w:color="auto"/>
              <w:right w:val="single" w:sz="4" w:space="0" w:color="auto"/>
            </w:tcBorders>
            <w:shd w:val="clear" w:color="auto" w:fill="auto"/>
            <w:noWrap/>
            <w:vAlign w:val="center"/>
            <w:hideMark/>
          </w:tcPr>
          <w:p w14:paraId="78D976B0" w14:textId="29B8BAC5" w:rsidR="00233220" w:rsidRPr="0019207F" w:rsidRDefault="00233220">
            <w:pPr>
              <w:spacing w:after="0" w:line="240" w:lineRule="auto"/>
              <w:jc w:val="center"/>
              <w:rPr>
                <w:rFonts w:ascii="Arial" w:hAnsi="Arial" w:cs="Arial"/>
              </w:rPr>
            </w:pPr>
            <w:r w:rsidRPr="0019207F">
              <w:rPr>
                <w:rFonts w:ascii="Arial" w:hAnsi="Arial" w:cs="Arial"/>
              </w:rPr>
              <w:t>442 463</w:t>
            </w:r>
          </w:p>
        </w:tc>
        <w:tc>
          <w:tcPr>
            <w:tcW w:w="486" w:type="pct"/>
            <w:tcBorders>
              <w:top w:val="nil"/>
              <w:left w:val="nil"/>
              <w:bottom w:val="single" w:sz="4" w:space="0" w:color="auto"/>
              <w:right w:val="single" w:sz="4" w:space="0" w:color="auto"/>
            </w:tcBorders>
            <w:shd w:val="clear" w:color="auto" w:fill="auto"/>
            <w:noWrap/>
            <w:vAlign w:val="center"/>
            <w:hideMark/>
          </w:tcPr>
          <w:p w14:paraId="49AB4555" w14:textId="288A6769" w:rsidR="00233220" w:rsidRPr="0019207F" w:rsidRDefault="00233220">
            <w:pPr>
              <w:spacing w:after="0" w:line="240" w:lineRule="auto"/>
              <w:jc w:val="center"/>
              <w:rPr>
                <w:rFonts w:ascii="Arial" w:hAnsi="Arial" w:cs="Arial"/>
              </w:rPr>
            </w:pPr>
            <w:r w:rsidRPr="0019207F">
              <w:rPr>
                <w:rFonts w:ascii="Arial" w:hAnsi="Arial" w:cs="Arial"/>
              </w:rPr>
              <w:t>368 719</w:t>
            </w:r>
          </w:p>
        </w:tc>
        <w:tc>
          <w:tcPr>
            <w:tcW w:w="486" w:type="pct"/>
            <w:tcBorders>
              <w:top w:val="nil"/>
              <w:left w:val="nil"/>
              <w:bottom w:val="single" w:sz="4" w:space="0" w:color="auto"/>
              <w:right w:val="single" w:sz="4" w:space="0" w:color="auto"/>
            </w:tcBorders>
            <w:shd w:val="clear" w:color="auto" w:fill="auto"/>
            <w:noWrap/>
            <w:vAlign w:val="center"/>
            <w:hideMark/>
          </w:tcPr>
          <w:p w14:paraId="4A8FB069" w14:textId="0A74C2BF" w:rsidR="00233220" w:rsidRPr="0019207F" w:rsidRDefault="00233220">
            <w:pPr>
              <w:spacing w:after="0" w:line="240" w:lineRule="auto"/>
              <w:jc w:val="center"/>
              <w:rPr>
                <w:rFonts w:ascii="Arial" w:hAnsi="Arial" w:cs="Arial"/>
              </w:rPr>
            </w:pPr>
            <w:r w:rsidRPr="0019207F">
              <w:rPr>
                <w:rFonts w:ascii="Arial" w:hAnsi="Arial" w:cs="Arial"/>
              </w:rPr>
              <w:t>368 719</w:t>
            </w:r>
          </w:p>
        </w:tc>
        <w:tc>
          <w:tcPr>
            <w:tcW w:w="790" w:type="pct"/>
            <w:tcBorders>
              <w:top w:val="nil"/>
              <w:left w:val="nil"/>
              <w:bottom w:val="single" w:sz="4" w:space="0" w:color="auto"/>
              <w:right w:val="single" w:sz="4" w:space="0" w:color="auto"/>
            </w:tcBorders>
            <w:shd w:val="clear" w:color="auto" w:fill="auto"/>
            <w:noWrap/>
            <w:vAlign w:val="center"/>
            <w:hideMark/>
          </w:tcPr>
          <w:p w14:paraId="056F8085" w14:textId="411DD926" w:rsidR="00233220" w:rsidRPr="0019207F" w:rsidRDefault="00233220">
            <w:pPr>
              <w:spacing w:after="0" w:line="240" w:lineRule="auto"/>
              <w:jc w:val="center"/>
              <w:rPr>
                <w:rFonts w:ascii="Arial" w:hAnsi="Arial" w:cs="Arial"/>
                <w:b/>
              </w:rPr>
            </w:pPr>
            <w:r w:rsidRPr="0019207F">
              <w:rPr>
                <w:rFonts w:ascii="Arial" w:hAnsi="Arial" w:cs="Arial"/>
                <w:b/>
              </w:rPr>
              <w:t>1 474 875</w:t>
            </w:r>
          </w:p>
        </w:tc>
      </w:tr>
      <w:tr w:rsidR="00233220" w:rsidRPr="0019207F" w14:paraId="778B11BF" w14:textId="77777777" w:rsidTr="00182ED5">
        <w:trPr>
          <w:trHeight w:val="20"/>
        </w:trPr>
        <w:tc>
          <w:tcPr>
            <w:tcW w:w="184" w:type="pct"/>
            <w:tcBorders>
              <w:top w:val="nil"/>
              <w:left w:val="single" w:sz="4" w:space="0" w:color="auto"/>
              <w:bottom w:val="single" w:sz="4" w:space="0" w:color="auto"/>
              <w:right w:val="single" w:sz="4" w:space="0" w:color="auto"/>
            </w:tcBorders>
            <w:shd w:val="clear" w:color="000000" w:fill="92D050"/>
            <w:noWrap/>
            <w:vAlign w:val="center"/>
            <w:hideMark/>
          </w:tcPr>
          <w:p w14:paraId="613F99B7" w14:textId="77777777" w:rsidR="00233220" w:rsidRPr="0019207F" w:rsidRDefault="00233220" w:rsidP="00233220">
            <w:pPr>
              <w:spacing w:after="0" w:line="240" w:lineRule="auto"/>
              <w:rPr>
                <w:rFonts w:ascii="Arial" w:hAnsi="Arial" w:cs="Arial"/>
                <w:b/>
                <w:bCs/>
                <w:sz w:val="20"/>
                <w:szCs w:val="20"/>
              </w:rPr>
            </w:pPr>
            <w:r w:rsidRPr="0019207F">
              <w:rPr>
                <w:rFonts w:ascii="Arial" w:hAnsi="Arial" w:cs="Arial"/>
                <w:b/>
                <w:bCs/>
                <w:sz w:val="20"/>
                <w:szCs w:val="20"/>
              </w:rPr>
              <w:t>3.</w:t>
            </w:r>
          </w:p>
        </w:tc>
        <w:tc>
          <w:tcPr>
            <w:tcW w:w="1596" w:type="pct"/>
            <w:tcBorders>
              <w:top w:val="nil"/>
              <w:left w:val="nil"/>
              <w:bottom w:val="single" w:sz="4" w:space="0" w:color="auto"/>
              <w:right w:val="single" w:sz="4" w:space="0" w:color="auto"/>
            </w:tcBorders>
            <w:shd w:val="clear" w:color="000000" w:fill="92D050"/>
            <w:vAlign w:val="center"/>
            <w:hideMark/>
          </w:tcPr>
          <w:p w14:paraId="5FF8DAB8" w14:textId="77777777" w:rsidR="00233220" w:rsidRPr="0019207F" w:rsidRDefault="00233220" w:rsidP="00233220">
            <w:pPr>
              <w:spacing w:after="0" w:line="240" w:lineRule="auto"/>
              <w:rPr>
                <w:rFonts w:ascii="Arial" w:hAnsi="Arial" w:cs="Arial"/>
                <w:b/>
                <w:bCs/>
              </w:rPr>
            </w:pPr>
            <w:r w:rsidRPr="0019207F">
              <w:rPr>
                <w:rFonts w:ascii="Arial" w:hAnsi="Arial" w:cs="Arial"/>
                <w:b/>
                <w:bCs/>
              </w:rPr>
              <w:t>Action 3. Accès universel et continu aux services d’assainissement en milieu rural</w:t>
            </w:r>
          </w:p>
        </w:tc>
        <w:tc>
          <w:tcPr>
            <w:tcW w:w="486" w:type="pct"/>
            <w:tcBorders>
              <w:top w:val="nil"/>
              <w:left w:val="nil"/>
              <w:bottom w:val="single" w:sz="4" w:space="0" w:color="auto"/>
              <w:right w:val="single" w:sz="4" w:space="0" w:color="auto"/>
            </w:tcBorders>
            <w:shd w:val="clear" w:color="000000" w:fill="92D050"/>
            <w:vAlign w:val="center"/>
            <w:hideMark/>
          </w:tcPr>
          <w:p w14:paraId="68EBAB7E" w14:textId="41D7EF3C" w:rsidR="00233220" w:rsidRPr="0019207F" w:rsidRDefault="00233220" w:rsidP="00182ED5">
            <w:pPr>
              <w:spacing w:after="0" w:line="240" w:lineRule="auto"/>
              <w:jc w:val="center"/>
              <w:rPr>
                <w:rFonts w:ascii="Arial" w:hAnsi="Arial" w:cs="Arial"/>
                <w:b/>
                <w:bCs/>
              </w:rPr>
            </w:pPr>
            <w:r w:rsidRPr="0019207F">
              <w:rPr>
                <w:rFonts w:ascii="Arial" w:hAnsi="Arial" w:cs="Arial"/>
                <w:b/>
                <w:bCs/>
              </w:rPr>
              <w:t>7 984 850</w:t>
            </w:r>
          </w:p>
        </w:tc>
        <w:tc>
          <w:tcPr>
            <w:tcW w:w="486" w:type="pct"/>
            <w:tcBorders>
              <w:top w:val="nil"/>
              <w:left w:val="nil"/>
              <w:bottom w:val="single" w:sz="4" w:space="0" w:color="auto"/>
              <w:right w:val="single" w:sz="4" w:space="0" w:color="auto"/>
            </w:tcBorders>
            <w:shd w:val="clear" w:color="000000" w:fill="92D050"/>
            <w:vAlign w:val="center"/>
            <w:hideMark/>
          </w:tcPr>
          <w:p w14:paraId="341EFB22" w14:textId="1EF64126" w:rsidR="00233220" w:rsidRPr="0019207F" w:rsidRDefault="00233220" w:rsidP="00182ED5">
            <w:pPr>
              <w:spacing w:after="0" w:line="240" w:lineRule="auto"/>
              <w:jc w:val="center"/>
              <w:rPr>
                <w:rFonts w:ascii="Arial" w:hAnsi="Arial" w:cs="Arial"/>
                <w:b/>
                <w:bCs/>
              </w:rPr>
            </w:pPr>
            <w:r w:rsidRPr="0019207F">
              <w:rPr>
                <w:rFonts w:ascii="Arial" w:hAnsi="Arial" w:cs="Arial"/>
                <w:b/>
                <w:bCs/>
              </w:rPr>
              <w:t>12 237 595</w:t>
            </w:r>
          </w:p>
        </w:tc>
        <w:tc>
          <w:tcPr>
            <w:tcW w:w="486" w:type="pct"/>
            <w:tcBorders>
              <w:top w:val="nil"/>
              <w:left w:val="nil"/>
              <w:bottom w:val="single" w:sz="4" w:space="0" w:color="auto"/>
              <w:right w:val="single" w:sz="4" w:space="0" w:color="auto"/>
            </w:tcBorders>
            <w:shd w:val="clear" w:color="000000" w:fill="92D050"/>
            <w:vAlign w:val="center"/>
            <w:hideMark/>
          </w:tcPr>
          <w:p w14:paraId="23951295" w14:textId="49454861" w:rsidR="00233220" w:rsidRPr="0019207F" w:rsidRDefault="00233220" w:rsidP="00182ED5">
            <w:pPr>
              <w:spacing w:after="0" w:line="240" w:lineRule="auto"/>
              <w:jc w:val="center"/>
              <w:rPr>
                <w:rFonts w:ascii="Arial" w:hAnsi="Arial" w:cs="Arial"/>
                <w:b/>
                <w:bCs/>
              </w:rPr>
            </w:pPr>
            <w:r w:rsidRPr="0019207F">
              <w:rPr>
                <w:rFonts w:ascii="Arial" w:hAnsi="Arial" w:cs="Arial"/>
                <w:b/>
                <w:bCs/>
              </w:rPr>
              <w:t>16 905 069</w:t>
            </w:r>
          </w:p>
        </w:tc>
        <w:tc>
          <w:tcPr>
            <w:tcW w:w="486" w:type="pct"/>
            <w:tcBorders>
              <w:top w:val="nil"/>
              <w:left w:val="nil"/>
              <w:bottom w:val="single" w:sz="4" w:space="0" w:color="auto"/>
              <w:right w:val="single" w:sz="4" w:space="0" w:color="auto"/>
            </w:tcBorders>
            <w:shd w:val="clear" w:color="000000" w:fill="92D050"/>
            <w:vAlign w:val="center"/>
            <w:hideMark/>
          </w:tcPr>
          <w:p w14:paraId="28F69FB1" w14:textId="69341C18" w:rsidR="00233220" w:rsidRPr="0019207F" w:rsidRDefault="00233220" w:rsidP="00182ED5">
            <w:pPr>
              <w:spacing w:after="0" w:line="240" w:lineRule="auto"/>
              <w:jc w:val="center"/>
              <w:rPr>
                <w:rFonts w:ascii="Arial" w:hAnsi="Arial" w:cs="Arial"/>
                <w:b/>
                <w:bCs/>
              </w:rPr>
            </w:pPr>
            <w:r w:rsidRPr="0019207F">
              <w:rPr>
                <w:rFonts w:ascii="Arial" w:hAnsi="Arial" w:cs="Arial"/>
                <w:b/>
                <w:bCs/>
              </w:rPr>
              <w:t>18 975 831</w:t>
            </w:r>
          </w:p>
        </w:tc>
        <w:tc>
          <w:tcPr>
            <w:tcW w:w="486" w:type="pct"/>
            <w:tcBorders>
              <w:top w:val="nil"/>
              <w:left w:val="nil"/>
              <w:bottom w:val="single" w:sz="4" w:space="0" w:color="auto"/>
              <w:right w:val="single" w:sz="4" w:space="0" w:color="auto"/>
            </w:tcBorders>
            <w:shd w:val="clear" w:color="000000" w:fill="92D050"/>
            <w:vAlign w:val="center"/>
            <w:hideMark/>
          </w:tcPr>
          <w:p w14:paraId="185920AB" w14:textId="581C36EF" w:rsidR="00233220" w:rsidRPr="0019207F" w:rsidRDefault="00233220" w:rsidP="00182ED5">
            <w:pPr>
              <w:spacing w:after="0" w:line="240" w:lineRule="auto"/>
              <w:jc w:val="center"/>
              <w:rPr>
                <w:rFonts w:ascii="Arial" w:hAnsi="Arial" w:cs="Arial"/>
                <w:b/>
                <w:bCs/>
              </w:rPr>
            </w:pPr>
            <w:r w:rsidRPr="0019207F">
              <w:rPr>
                <w:rFonts w:ascii="Arial" w:hAnsi="Arial" w:cs="Arial"/>
                <w:b/>
                <w:bCs/>
              </w:rPr>
              <w:t>19 581 926</w:t>
            </w:r>
          </w:p>
        </w:tc>
        <w:tc>
          <w:tcPr>
            <w:tcW w:w="790" w:type="pct"/>
            <w:tcBorders>
              <w:top w:val="nil"/>
              <w:left w:val="nil"/>
              <w:bottom w:val="single" w:sz="4" w:space="0" w:color="auto"/>
              <w:right w:val="single" w:sz="4" w:space="0" w:color="auto"/>
            </w:tcBorders>
            <w:shd w:val="clear" w:color="000000" w:fill="92D050"/>
            <w:vAlign w:val="center"/>
            <w:hideMark/>
          </w:tcPr>
          <w:p w14:paraId="2E471205" w14:textId="0139D1C1" w:rsidR="00233220" w:rsidRPr="0019207F" w:rsidRDefault="00233220" w:rsidP="00182ED5">
            <w:pPr>
              <w:spacing w:after="0" w:line="240" w:lineRule="auto"/>
              <w:jc w:val="center"/>
              <w:rPr>
                <w:rFonts w:ascii="Arial" w:hAnsi="Arial" w:cs="Arial"/>
                <w:b/>
                <w:bCs/>
              </w:rPr>
            </w:pPr>
            <w:r w:rsidRPr="0019207F">
              <w:rPr>
                <w:rFonts w:ascii="Arial" w:hAnsi="Arial" w:cs="Arial"/>
                <w:b/>
                <w:bCs/>
              </w:rPr>
              <w:t>75 685 272,000</w:t>
            </w:r>
          </w:p>
        </w:tc>
      </w:tr>
      <w:tr w:rsidR="00233220" w:rsidRPr="0019207F" w14:paraId="294E4502"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D34B49D"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3.1</w:t>
            </w:r>
          </w:p>
        </w:tc>
        <w:tc>
          <w:tcPr>
            <w:tcW w:w="1596" w:type="pct"/>
            <w:tcBorders>
              <w:top w:val="nil"/>
              <w:left w:val="nil"/>
              <w:bottom w:val="single" w:sz="4" w:space="0" w:color="auto"/>
              <w:right w:val="single" w:sz="4" w:space="0" w:color="auto"/>
            </w:tcBorders>
            <w:shd w:val="clear" w:color="auto" w:fill="auto"/>
            <w:vAlign w:val="center"/>
            <w:hideMark/>
          </w:tcPr>
          <w:p w14:paraId="5A01B7FC" w14:textId="77777777" w:rsidR="00233220" w:rsidRPr="0019207F" w:rsidRDefault="00233220" w:rsidP="00233220">
            <w:pPr>
              <w:spacing w:after="0" w:line="240" w:lineRule="auto"/>
              <w:rPr>
                <w:rFonts w:ascii="Arial" w:hAnsi="Arial" w:cs="Arial"/>
              </w:rPr>
            </w:pPr>
            <w:r w:rsidRPr="0019207F">
              <w:rPr>
                <w:rFonts w:ascii="Arial" w:hAnsi="Arial" w:cs="Arial"/>
              </w:rPr>
              <w:t>Cibler/prioriser des interventions à travers les documents de planification et de budgétisation en vue de  garantir la performance</w:t>
            </w:r>
          </w:p>
        </w:tc>
        <w:tc>
          <w:tcPr>
            <w:tcW w:w="486" w:type="pct"/>
            <w:tcBorders>
              <w:top w:val="nil"/>
              <w:left w:val="nil"/>
              <w:bottom w:val="single" w:sz="4" w:space="0" w:color="auto"/>
              <w:right w:val="single" w:sz="4" w:space="0" w:color="auto"/>
            </w:tcBorders>
            <w:shd w:val="clear" w:color="auto" w:fill="auto"/>
            <w:noWrap/>
            <w:vAlign w:val="center"/>
            <w:hideMark/>
          </w:tcPr>
          <w:p w14:paraId="0EFC2D4B" w14:textId="3935898F"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B625B8D" w14:textId="33D6B449" w:rsidR="00233220" w:rsidRPr="0019207F" w:rsidRDefault="00233220" w:rsidP="00182ED5">
            <w:pPr>
              <w:spacing w:after="0" w:line="240" w:lineRule="auto"/>
              <w:jc w:val="center"/>
              <w:rPr>
                <w:rFonts w:ascii="Arial" w:hAnsi="Arial" w:cs="Arial"/>
              </w:rPr>
            </w:pPr>
            <w:r w:rsidRPr="0019207F">
              <w:rPr>
                <w:rFonts w:ascii="Arial" w:hAnsi="Arial" w:cs="Arial"/>
              </w:rPr>
              <w:t>300 000</w:t>
            </w:r>
          </w:p>
        </w:tc>
        <w:tc>
          <w:tcPr>
            <w:tcW w:w="486" w:type="pct"/>
            <w:tcBorders>
              <w:top w:val="nil"/>
              <w:left w:val="nil"/>
              <w:bottom w:val="single" w:sz="4" w:space="0" w:color="auto"/>
              <w:right w:val="single" w:sz="4" w:space="0" w:color="auto"/>
            </w:tcBorders>
            <w:shd w:val="clear" w:color="auto" w:fill="auto"/>
            <w:noWrap/>
            <w:vAlign w:val="center"/>
            <w:hideMark/>
          </w:tcPr>
          <w:p w14:paraId="075F311A" w14:textId="78D14387" w:rsidR="00233220" w:rsidRPr="0019207F" w:rsidRDefault="00233220" w:rsidP="00182ED5">
            <w:pPr>
              <w:spacing w:after="0" w:line="240" w:lineRule="auto"/>
              <w:jc w:val="center"/>
              <w:rPr>
                <w:rFonts w:ascii="Arial" w:hAnsi="Arial" w:cs="Arial"/>
              </w:rPr>
            </w:pPr>
            <w:r w:rsidRPr="0019207F">
              <w:rPr>
                <w:rFonts w:ascii="Arial" w:hAnsi="Arial" w:cs="Arial"/>
              </w:rPr>
              <w:t>1 452 000</w:t>
            </w:r>
          </w:p>
        </w:tc>
        <w:tc>
          <w:tcPr>
            <w:tcW w:w="486" w:type="pct"/>
            <w:tcBorders>
              <w:top w:val="nil"/>
              <w:left w:val="nil"/>
              <w:bottom w:val="single" w:sz="4" w:space="0" w:color="auto"/>
              <w:right w:val="single" w:sz="4" w:space="0" w:color="auto"/>
            </w:tcBorders>
            <w:shd w:val="clear" w:color="auto" w:fill="auto"/>
            <w:noWrap/>
            <w:vAlign w:val="center"/>
            <w:hideMark/>
          </w:tcPr>
          <w:p w14:paraId="69EB761A" w14:textId="3C02D465" w:rsidR="00233220" w:rsidRPr="0019207F" w:rsidRDefault="00233220" w:rsidP="00182ED5">
            <w:pPr>
              <w:spacing w:after="0" w:line="240" w:lineRule="auto"/>
              <w:jc w:val="center"/>
              <w:rPr>
                <w:rFonts w:ascii="Arial" w:hAnsi="Arial" w:cs="Arial"/>
              </w:rPr>
            </w:pPr>
            <w:r w:rsidRPr="0019207F">
              <w:rPr>
                <w:rFonts w:ascii="Arial" w:hAnsi="Arial" w:cs="Arial"/>
              </w:rPr>
              <w:t>60 000</w:t>
            </w:r>
          </w:p>
        </w:tc>
        <w:tc>
          <w:tcPr>
            <w:tcW w:w="486" w:type="pct"/>
            <w:tcBorders>
              <w:top w:val="nil"/>
              <w:left w:val="nil"/>
              <w:bottom w:val="single" w:sz="4" w:space="0" w:color="auto"/>
              <w:right w:val="single" w:sz="4" w:space="0" w:color="auto"/>
            </w:tcBorders>
            <w:shd w:val="clear" w:color="auto" w:fill="auto"/>
            <w:noWrap/>
            <w:vAlign w:val="center"/>
            <w:hideMark/>
          </w:tcPr>
          <w:p w14:paraId="091EC47A" w14:textId="7A39EC8D"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7C64278D" w14:textId="56FCC64F" w:rsidR="00233220" w:rsidRPr="0019207F" w:rsidRDefault="00233220" w:rsidP="00182ED5">
            <w:pPr>
              <w:spacing w:after="0" w:line="240" w:lineRule="auto"/>
              <w:jc w:val="center"/>
              <w:rPr>
                <w:rFonts w:ascii="Arial" w:hAnsi="Arial" w:cs="Arial"/>
                <w:b/>
              </w:rPr>
            </w:pPr>
            <w:r w:rsidRPr="0019207F">
              <w:rPr>
                <w:rFonts w:ascii="Arial" w:hAnsi="Arial" w:cs="Arial"/>
                <w:b/>
              </w:rPr>
              <w:t>1 812 000</w:t>
            </w:r>
          </w:p>
        </w:tc>
      </w:tr>
      <w:tr w:rsidR="00233220" w:rsidRPr="0019207F" w14:paraId="58294AD5"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ABA3013"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3.2</w:t>
            </w:r>
          </w:p>
        </w:tc>
        <w:tc>
          <w:tcPr>
            <w:tcW w:w="1596" w:type="pct"/>
            <w:tcBorders>
              <w:top w:val="nil"/>
              <w:left w:val="nil"/>
              <w:bottom w:val="single" w:sz="4" w:space="0" w:color="auto"/>
              <w:right w:val="single" w:sz="4" w:space="0" w:color="auto"/>
            </w:tcBorders>
            <w:shd w:val="clear" w:color="auto" w:fill="auto"/>
            <w:vAlign w:val="center"/>
            <w:hideMark/>
          </w:tcPr>
          <w:p w14:paraId="13D31449" w14:textId="77777777" w:rsidR="00233220" w:rsidRPr="0019207F" w:rsidRDefault="00233220" w:rsidP="00233220">
            <w:pPr>
              <w:spacing w:after="0" w:line="240" w:lineRule="auto"/>
              <w:rPr>
                <w:rFonts w:ascii="Arial" w:hAnsi="Arial" w:cs="Arial"/>
              </w:rPr>
            </w:pPr>
            <w:r w:rsidRPr="0019207F">
              <w:rPr>
                <w:rFonts w:ascii="Arial" w:hAnsi="Arial" w:cs="Arial"/>
              </w:rPr>
              <w:t>Conduire  des études  diagnostiques pour la réhabilitation et la réalisation des ouvrages d'assainissement autonome</w:t>
            </w:r>
          </w:p>
        </w:tc>
        <w:tc>
          <w:tcPr>
            <w:tcW w:w="486" w:type="pct"/>
            <w:tcBorders>
              <w:top w:val="nil"/>
              <w:left w:val="nil"/>
              <w:bottom w:val="single" w:sz="4" w:space="0" w:color="auto"/>
              <w:right w:val="single" w:sz="4" w:space="0" w:color="auto"/>
            </w:tcBorders>
            <w:shd w:val="clear" w:color="auto" w:fill="auto"/>
            <w:noWrap/>
            <w:vAlign w:val="center"/>
            <w:hideMark/>
          </w:tcPr>
          <w:p w14:paraId="23BDDDA8" w14:textId="45FDD658"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5ED4528" w14:textId="53C11EB6" w:rsidR="00233220" w:rsidRPr="0019207F" w:rsidRDefault="00233220" w:rsidP="00182ED5">
            <w:pPr>
              <w:spacing w:after="0" w:line="240" w:lineRule="auto"/>
              <w:jc w:val="center"/>
              <w:rPr>
                <w:rFonts w:ascii="Arial" w:hAnsi="Arial" w:cs="Arial"/>
              </w:rPr>
            </w:pPr>
            <w:r w:rsidRPr="0019207F">
              <w:rPr>
                <w:rFonts w:ascii="Arial" w:hAnsi="Arial" w:cs="Arial"/>
              </w:rPr>
              <w:t>1 004 174</w:t>
            </w:r>
          </w:p>
        </w:tc>
        <w:tc>
          <w:tcPr>
            <w:tcW w:w="486" w:type="pct"/>
            <w:tcBorders>
              <w:top w:val="nil"/>
              <w:left w:val="nil"/>
              <w:bottom w:val="single" w:sz="4" w:space="0" w:color="auto"/>
              <w:right w:val="single" w:sz="4" w:space="0" w:color="auto"/>
            </w:tcBorders>
            <w:shd w:val="clear" w:color="auto" w:fill="auto"/>
            <w:noWrap/>
            <w:vAlign w:val="center"/>
            <w:hideMark/>
          </w:tcPr>
          <w:p w14:paraId="3A82E22E" w14:textId="24D1FD6E" w:rsidR="00233220" w:rsidRPr="0019207F" w:rsidRDefault="00233220" w:rsidP="00182ED5">
            <w:pPr>
              <w:spacing w:after="0" w:line="240" w:lineRule="auto"/>
              <w:jc w:val="center"/>
              <w:rPr>
                <w:rFonts w:ascii="Arial" w:hAnsi="Arial" w:cs="Arial"/>
              </w:rPr>
            </w:pPr>
            <w:r w:rsidRPr="0019207F">
              <w:rPr>
                <w:rFonts w:ascii="Arial" w:hAnsi="Arial" w:cs="Arial"/>
              </w:rPr>
              <w:t>1 338 898</w:t>
            </w:r>
          </w:p>
        </w:tc>
        <w:tc>
          <w:tcPr>
            <w:tcW w:w="486" w:type="pct"/>
            <w:tcBorders>
              <w:top w:val="nil"/>
              <w:left w:val="nil"/>
              <w:bottom w:val="single" w:sz="4" w:space="0" w:color="auto"/>
              <w:right w:val="single" w:sz="4" w:space="0" w:color="auto"/>
            </w:tcBorders>
            <w:shd w:val="clear" w:color="auto" w:fill="auto"/>
            <w:noWrap/>
            <w:vAlign w:val="center"/>
            <w:hideMark/>
          </w:tcPr>
          <w:p w14:paraId="4A2BBF99" w14:textId="7DF2AB80" w:rsidR="00233220" w:rsidRPr="0019207F" w:rsidRDefault="00233220" w:rsidP="00182ED5">
            <w:pPr>
              <w:spacing w:after="0" w:line="240" w:lineRule="auto"/>
              <w:jc w:val="center"/>
              <w:rPr>
                <w:rFonts w:ascii="Arial" w:hAnsi="Arial" w:cs="Arial"/>
              </w:rPr>
            </w:pPr>
            <w:r w:rsidRPr="0019207F">
              <w:rPr>
                <w:rFonts w:ascii="Arial" w:hAnsi="Arial" w:cs="Arial"/>
              </w:rPr>
              <w:t>2 008 347</w:t>
            </w:r>
          </w:p>
        </w:tc>
        <w:tc>
          <w:tcPr>
            <w:tcW w:w="486" w:type="pct"/>
            <w:tcBorders>
              <w:top w:val="nil"/>
              <w:left w:val="nil"/>
              <w:bottom w:val="single" w:sz="4" w:space="0" w:color="auto"/>
              <w:right w:val="single" w:sz="4" w:space="0" w:color="auto"/>
            </w:tcBorders>
            <w:shd w:val="clear" w:color="auto" w:fill="auto"/>
            <w:noWrap/>
            <w:vAlign w:val="center"/>
            <w:hideMark/>
          </w:tcPr>
          <w:p w14:paraId="0B6235F7" w14:textId="5F25D0AF" w:rsidR="00233220" w:rsidRPr="0019207F" w:rsidRDefault="00233220" w:rsidP="00182ED5">
            <w:pPr>
              <w:spacing w:after="0" w:line="240" w:lineRule="auto"/>
              <w:jc w:val="center"/>
              <w:rPr>
                <w:rFonts w:ascii="Arial" w:hAnsi="Arial" w:cs="Arial"/>
              </w:rPr>
            </w:pPr>
            <w:r w:rsidRPr="0019207F">
              <w:rPr>
                <w:rFonts w:ascii="Arial" w:hAnsi="Arial" w:cs="Arial"/>
              </w:rPr>
              <w:t>2 343 072</w:t>
            </w:r>
          </w:p>
        </w:tc>
        <w:tc>
          <w:tcPr>
            <w:tcW w:w="790" w:type="pct"/>
            <w:tcBorders>
              <w:top w:val="nil"/>
              <w:left w:val="nil"/>
              <w:bottom w:val="single" w:sz="4" w:space="0" w:color="auto"/>
              <w:right w:val="single" w:sz="4" w:space="0" w:color="auto"/>
            </w:tcBorders>
            <w:shd w:val="clear" w:color="auto" w:fill="auto"/>
            <w:noWrap/>
            <w:vAlign w:val="center"/>
            <w:hideMark/>
          </w:tcPr>
          <w:p w14:paraId="51BCEEFD" w14:textId="15218285" w:rsidR="00233220" w:rsidRPr="0019207F" w:rsidRDefault="00233220" w:rsidP="00182ED5">
            <w:pPr>
              <w:spacing w:after="0" w:line="240" w:lineRule="auto"/>
              <w:jc w:val="center"/>
              <w:rPr>
                <w:rFonts w:ascii="Arial" w:hAnsi="Arial" w:cs="Arial"/>
                <w:b/>
              </w:rPr>
            </w:pPr>
            <w:r w:rsidRPr="0019207F">
              <w:rPr>
                <w:rFonts w:ascii="Arial" w:hAnsi="Arial" w:cs="Arial"/>
                <w:b/>
              </w:rPr>
              <w:t>6 694 491</w:t>
            </w:r>
          </w:p>
        </w:tc>
      </w:tr>
      <w:tr w:rsidR="00233220" w:rsidRPr="0019207F" w14:paraId="2F8BA3D2"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28AEF0"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3.3</w:t>
            </w:r>
          </w:p>
        </w:tc>
        <w:tc>
          <w:tcPr>
            <w:tcW w:w="1596" w:type="pct"/>
            <w:tcBorders>
              <w:top w:val="nil"/>
              <w:left w:val="nil"/>
              <w:bottom w:val="single" w:sz="4" w:space="0" w:color="auto"/>
              <w:right w:val="single" w:sz="4" w:space="0" w:color="auto"/>
            </w:tcBorders>
            <w:shd w:val="clear" w:color="auto" w:fill="auto"/>
            <w:vAlign w:val="center"/>
            <w:hideMark/>
          </w:tcPr>
          <w:p w14:paraId="0ACBF3B3" w14:textId="77777777" w:rsidR="00233220" w:rsidRPr="0019207F" w:rsidRDefault="00233220" w:rsidP="00233220">
            <w:pPr>
              <w:spacing w:after="0" w:line="240" w:lineRule="auto"/>
              <w:rPr>
                <w:rFonts w:ascii="Arial" w:hAnsi="Arial" w:cs="Arial"/>
              </w:rPr>
            </w:pPr>
            <w:r w:rsidRPr="0019207F">
              <w:rPr>
                <w:rFonts w:ascii="Arial" w:hAnsi="Arial" w:cs="Arial"/>
              </w:rPr>
              <w:t>conduire l'intermédiation sociale intégrant le guide IMS AEUE pour la réhabilitation et/ou réalisation des latrines autonomes</w:t>
            </w:r>
          </w:p>
        </w:tc>
        <w:tc>
          <w:tcPr>
            <w:tcW w:w="486" w:type="pct"/>
            <w:tcBorders>
              <w:top w:val="nil"/>
              <w:left w:val="nil"/>
              <w:bottom w:val="single" w:sz="4" w:space="0" w:color="auto"/>
              <w:right w:val="single" w:sz="4" w:space="0" w:color="auto"/>
            </w:tcBorders>
            <w:shd w:val="clear" w:color="auto" w:fill="auto"/>
            <w:noWrap/>
            <w:vAlign w:val="center"/>
            <w:hideMark/>
          </w:tcPr>
          <w:p w14:paraId="4D50CA95" w14:textId="1F013A42"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F788495" w14:textId="554B98DE" w:rsidR="00233220" w:rsidRPr="0019207F" w:rsidRDefault="00233220" w:rsidP="00182ED5">
            <w:pPr>
              <w:spacing w:after="0" w:line="240" w:lineRule="auto"/>
              <w:jc w:val="center"/>
              <w:rPr>
                <w:rFonts w:ascii="Arial" w:hAnsi="Arial" w:cs="Arial"/>
              </w:rPr>
            </w:pPr>
            <w:r w:rsidRPr="0019207F">
              <w:rPr>
                <w:rFonts w:ascii="Arial" w:hAnsi="Arial" w:cs="Arial"/>
              </w:rPr>
              <w:t>1 004 174</w:t>
            </w:r>
          </w:p>
        </w:tc>
        <w:tc>
          <w:tcPr>
            <w:tcW w:w="486" w:type="pct"/>
            <w:tcBorders>
              <w:top w:val="nil"/>
              <w:left w:val="nil"/>
              <w:bottom w:val="single" w:sz="4" w:space="0" w:color="auto"/>
              <w:right w:val="single" w:sz="4" w:space="0" w:color="auto"/>
            </w:tcBorders>
            <w:shd w:val="clear" w:color="auto" w:fill="auto"/>
            <w:noWrap/>
            <w:vAlign w:val="center"/>
            <w:hideMark/>
          </w:tcPr>
          <w:p w14:paraId="3D83026C" w14:textId="05848CF4" w:rsidR="00233220" w:rsidRPr="0019207F" w:rsidRDefault="00233220" w:rsidP="00182ED5">
            <w:pPr>
              <w:spacing w:after="0" w:line="240" w:lineRule="auto"/>
              <w:jc w:val="center"/>
              <w:rPr>
                <w:rFonts w:ascii="Arial" w:hAnsi="Arial" w:cs="Arial"/>
              </w:rPr>
            </w:pPr>
            <w:r w:rsidRPr="0019207F">
              <w:rPr>
                <w:rFonts w:ascii="Arial" w:hAnsi="Arial" w:cs="Arial"/>
              </w:rPr>
              <w:t>1 338 898</w:t>
            </w:r>
          </w:p>
        </w:tc>
        <w:tc>
          <w:tcPr>
            <w:tcW w:w="486" w:type="pct"/>
            <w:tcBorders>
              <w:top w:val="nil"/>
              <w:left w:val="nil"/>
              <w:bottom w:val="single" w:sz="4" w:space="0" w:color="auto"/>
              <w:right w:val="single" w:sz="4" w:space="0" w:color="auto"/>
            </w:tcBorders>
            <w:shd w:val="clear" w:color="auto" w:fill="auto"/>
            <w:noWrap/>
            <w:vAlign w:val="center"/>
            <w:hideMark/>
          </w:tcPr>
          <w:p w14:paraId="6600CF36" w14:textId="70409349" w:rsidR="00233220" w:rsidRPr="0019207F" w:rsidRDefault="00233220" w:rsidP="00182ED5">
            <w:pPr>
              <w:spacing w:after="0" w:line="240" w:lineRule="auto"/>
              <w:jc w:val="center"/>
              <w:rPr>
                <w:rFonts w:ascii="Arial" w:hAnsi="Arial" w:cs="Arial"/>
              </w:rPr>
            </w:pPr>
            <w:r w:rsidRPr="0019207F">
              <w:rPr>
                <w:rFonts w:ascii="Arial" w:hAnsi="Arial" w:cs="Arial"/>
              </w:rPr>
              <w:t>2 008 347</w:t>
            </w:r>
          </w:p>
        </w:tc>
        <w:tc>
          <w:tcPr>
            <w:tcW w:w="486" w:type="pct"/>
            <w:tcBorders>
              <w:top w:val="nil"/>
              <w:left w:val="nil"/>
              <w:bottom w:val="single" w:sz="4" w:space="0" w:color="auto"/>
              <w:right w:val="single" w:sz="4" w:space="0" w:color="auto"/>
            </w:tcBorders>
            <w:shd w:val="clear" w:color="auto" w:fill="auto"/>
            <w:noWrap/>
            <w:vAlign w:val="center"/>
            <w:hideMark/>
          </w:tcPr>
          <w:p w14:paraId="481A2CA0" w14:textId="785CB7ED" w:rsidR="00233220" w:rsidRPr="0019207F" w:rsidRDefault="00233220" w:rsidP="00182ED5">
            <w:pPr>
              <w:spacing w:after="0" w:line="240" w:lineRule="auto"/>
              <w:jc w:val="center"/>
              <w:rPr>
                <w:rFonts w:ascii="Arial" w:hAnsi="Arial" w:cs="Arial"/>
              </w:rPr>
            </w:pPr>
            <w:r w:rsidRPr="0019207F">
              <w:rPr>
                <w:rFonts w:ascii="Arial" w:hAnsi="Arial" w:cs="Arial"/>
              </w:rPr>
              <w:t>2 343 072</w:t>
            </w:r>
          </w:p>
        </w:tc>
        <w:tc>
          <w:tcPr>
            <w:tcW w:w="790" w:type="pct"/>
            <w:tcBorders>
              <w:top w:val="nil"/>
              <w:left w:val="nil"/>
              <w:bottom w:val="single" w:sz="4" w:space="0" w:color="auto"/>
              <w:right w:val="single" w:sz="4" w:space="0" w:color="auto"/>
            </w:tcBorders>
            <w:shd w:val="clear" w:color="auto" w:fill="auto"/>
            <w:noWrap/>
            <w:vAlign w:val="center"/>
            <w:hideMark/>
          </w:tcPr>
          <w:p w14:paraId="2F2EC015" w14:textId="29B31BB1" w:rsidR="00233220" w:rsidRPr="0019207F" w:rsidRDefault="00233220" w:rsidP="00182ED5">
            <w:pPr>
              <w:spacing w:after="0" w:line="240" w:lineRule="auto"/>
              <w:jc w:val="center"/>
              <w:rPr>
                <w:rFonts w:ascii="Arial" w:hAnsi="Arial" w:cs="Arial"/>
                <w:b/>
              </w:rPr>
            </w:pPr>
            <w:r w:rsidRPr="0019207F">
              <w:rPr>
                <w:rFonts w:ascii="Arial" w:hAnsi="Arial" w:cs="Arial"/>
                <w:b/>
              </w:rPr>
              <w:t>6 694 491</w:t>
            </w:r>
          </w:p>
        </w:tc>
      </w:tr>
      <w:tr w:rsidR="00956099" w:rsidRPr="0019207F" w14:paraId="3B6056D8"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B187FFD"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3.4</w:t>
            </w:r>
          </w:p>
        </w:tc>
        <w:tc>
          <w:tcPr>
            <w:tcW w:w="1596" w:type="pct"/>
            <w:tcBorders>
              <w:top w:val="nil"/>
              <w:left w:val="nil"/>
              <w:bottom w:val="single" w:sz="4" w:space="0" w:color="auto"/>
              <w:right w:val="single" w:sz="4" w:space="0" w:color="auto"/>
            </w:tcBorders>
            <w:shd w:val="clear" w:color="auto" w:fill="auto"/>
            <w:vAlign w:val="center"/>
            <w:hideMark/>
          </w:tcPr>
          <w:p w14:paraId="15F2D871" w14:textId="77777777" w:rsidR="00233220" w:rsidRPr="0019207F" w:rsidRDefault="00233220" w:rsidP="00233220">
            <w:pPr>
              <w:spacing w:after="0" w:line="240" w:lineRule="auto"/>
              <w:rPr>
                <w:rFonts w:ascii="Arial" w:hAnsi="Arial" w:cs="Arial"/>
              </w:rPr>
            </w:pPr>
            <w:r w:rsidRPr="0019207F">
              <w:rPr>
                <w:rFonts w:ascii="Arial" w:hAnsi="Arial" w:cs="Arial"/>
              </w:rPr>
              <w:t>Conduire  des études  pour la réhabilitation et la réalisation des ouvrages institutionnels et publics</w:t>
            </w:r>
          </w:p>
        </w:tc>
        <w:tc>
          <w:tcPr>
            <w:tcW w:w="486" w:type="pct"/>
            <w:tcBorders>
              <w:top w:val="nil"/>
              <w:left w:val="nil"/>
              <w:bottom w:val="single" w:sz="4" w:space="0" w:color="auto"/>
              <w:right w:val="single" w:sz="4" w:space="0" w:color="auto"/>
            </w:tcBorders>
            <w:shd w:val="clear" w:color="auto" w:fill="auto"/>
            <w:noWrap/>
            <w:vAlign w:val="center"/>
            <w:hideMark/>
          </w:tcPr>
          <w:p w14:paraId="20661E20" w14:textId="69C59C93" w:rsidR="00233220" w:rsidRPr="0019207F" w:rsidRDefault="00233220" w:rsidP="00182ED5">
            <w:pPr>
              <w:spacing w:after="0" w:line="240" w:lineRule="auto"/>
              <w:jc w:val="center"/>
              <w:rPr>
                <w:rFonts w:ascii="Arial" w:hAnsi="Arial" w:cs="Arial"/>
              </w:rPr>
            </w:pPr>
            <w:r w:rsidRPr="0019207F">
              <w:rPr>
                <w:rFonts w:ascii="Arial" w:hAnsi="Arial" w:cs="Arial"/>
              </w:rPr>
              <w:t>316 550</w:t>
            </w:r>
          </w:p>
        </w:tc>
        <w:tc>
          <w:tcPr>
            <w:tcW w:w="486" w:type="pct"/>
            <w:tcBorders>
              <w:top w:val="nil"/>
              <w:left w:val="nil"/>
              <w:bottom w:val="single" w:sz="4" w:space="0" w:color="auto"/>
              <w:right w:val="single" w:sz="4" w:space="0" w:color="auto"/>
            </w:tcBorders>
            <w:shd w:val="clear" w:color="auto" w:fill="auto"/>
            <w:noWrap/>
            <w:vAlign w:val="center"/>
            <w:hideMark/>
          </w:tcPr>
          <w:p w14:paraId="089E7883" w14:textId="79A9279D" w:rsidR="00233220" w:rsidRPr="0019207F" w:rsidRDefault="00233220" w:rsidP="00182ED5">
            <w:pPr>
              <w:spacing w:after="0" w:line="240" w:lineRule="auto"/>
              <w:jc w:val="center"/>
              <w:rPr>
                <w:rFonts w:ascii="Arial" w:hAnsi="Arial" w:cs="Arial"/>
              </w:rPr>
            </w:pPr>
            <w:r w:rsidRPr="0019207F">
              <w:rPr>
                <w:rFonts w:ascii="Arial" w:hAnsi="Arial" w:cs="Arial"/>
              </w:rPr>
              <w:t>252 525</w:t>
            </w:r>
          </w:p>
        </w:tc>
        <w:tc>
          <w:tcPr>
            <w:tcW w:w="486" w:type="pct"/>
            <w:tcBorders>
              <w:top w:val="nil"/>
              <w:left w:val="nil"/>
              <w:bottom w:val="single" w:sz="4" w:space="0" w:color="auto"/>
              <w:right w:val="single" w:sz="4" w:space="0" w:color="auto"/>
            </w:tcBorders>
            <w:shd w:val="clear" w:color="auto" w:fill="auto"/>
            <w:noWrap/>
            <w:vAlign w:val="center"/>
            <w:hideMark/>
          </w:tcPr>
          <w:p w14:paraId="4281E69F" w14:textId="62535340" w:rsidR="00233220" w:rsidRPr="0019207F" w:rsidRDefault="00233220" w:rsidP="00182ED5">
            <w:pPr>
              <w:spacing w:after="0" w:line="240" w:lineRule="auto"/>
              <w:jc w:val="center"/>
              <w:rPr>
                <w:rFonts w:ascii="Arial" w:hAnsi="Arial" w:cs="Arial"/>
              </w:rPr>
            </w:pPr>
            <w:r w:rsidRPr="0019207F">
              <w:rPr>
                <w:rFonts w:ascii="Arial" w:hAnsi="Arial" w:cs="Arial"/>
              </w:rPr>
              <w:t>24 278</w:t>
            </w:r>
          </w:p>
        </w:tc>
        <w:tc>
          <w:tcPr>
            <w:tcW w:w="486" w:type="pct"/>
            <w:tcBorders>
              <w:top w:val="nil"/>
              <w:left w:val="nil"/>
              <w:bottom w:val="single" w:sz="4" w:space="0" w:color="auto"/>
              <w:right w:val="single" w:sz="4" w:space="0" w:color="auto"/>
            </w:tcBorders>
            <w:shd w:val="clear" w:color="auto" w:fill="auto"/>
            <w:noWrap/>
            <w:vAlign w:val="center"/>
            <w:hideMark/>
          </w:tcPr>
          <w:p w14:paraId="0C7941F9" w14:textId="6DBE845C" w:rsidR="00233220" w:rsidRPr="0019207F" w:rsidRDefault="00233220" w:rsidP="00182ED5">
            <w:pPr>
              <w:spacing w:after="0" w:line="240" w:lineRule="auto"/>
              <w:jc w:val="center"/>
              <w:rPr>
                <w:rFonts w:ascii="Arial" w:hAnsi="Arial" w:cs="Arial"/>
              </w:rPr>
            </w:pPr>
            <w:r w:rsidRPr="0019207F">
              <w:rPr>
                <w:rFonts w:ascii="Arial" w:hAnsi="Arial" w:cs="Arial"/>
              </w:rPr>
              <w:t>28 324</w:t>
            </w:r>
          </w:p>
        </w:tc>
        <w:tc>
          <w:tcPr>
            <w:tcW w:w="486" w:type="pct"/>
            <w:tcBorders>
              <w:top w:val="nil"/>
              <w:left w:val="nil"/>
              <w:bottom w:val="single" w:sz="4" w:space="0" w:color="auto"/>
              <w:right w:val="single" w:sz="4" w:space="0" w:color="auto"/>
            </w:tcBorders>
            <w:shd w:val="clear" w:color="auto" w:fill="auto"/>
            <w:noWrap/>
            <w:vAlign w:val="center"/>
            <w:hideMark/>
          </w:tcPr>
          <w:p w14:paraId="22E4A9A0" w14:textId="37E58128" w:rsidR="00233220" w:rsidRPr="0019207F" w:rsidRDefault="00233220" w:rsidP="00182ED5">
            <w:pPr>
              <w:spacing w:after="0" w:line="240" w:lineRule="auto"/>
              <w:jc w:val="center"/>
              <w:rPr>
                <w:rFonts w:ascii="Arial" w:hAnsi="Arial" w:cs="Arial"/>
              </w:rPr>
            </w:pPr>
            <w:r w:rsidRPr="0019207F">
              <w:rPr>
                <w:rFonts w:ascii="Arial" w:hAnsi="Arial" w:cs="Arial"/>
              </w:rPr>
              <w:t>28 324</w:t>
            </w:r>
          </w:p>
        </w:tc>
        <w:tc>
          <w:tcPr>
            <w:tcW w:w="790" w:type="pct"/>
            <w:tcBorders>
              <w:top w:val="nil"/>
              <w:left w:val="nil"/>
              <w:bottom w:val="single" w:sz="4" w:space="0" w:color="auto"/>
              <w:right w:val="single" w:sz="4" w:space="0" w:color="auto"/>
            </w:tcBorders>
            <w:shd w:val="clear" w:color="auto" w:fill="auto"/>
            <w:noWrap/>
            <w:vAlign w:val="center"/>
            <w:hideMark/>
          </w:tcPr>
          <w:p w14:paraId="394C337F" w14:textId="4E7E7A2D" w:rsidR="00233220" w:rsidRPr="0019207F" w:rsidRDefault="00233220" w:rsidP="00182ED5">
            <w:pPr>
              <w:spacing w:after="0" w:line="240" w:lineRule="auto"/>
              <w:jc w:val="center"/>
              <w:rPr>
                <w:rFonts w:ascii="Arial" w:hAnsi="Arial" w:cs="Arial"/>
                <w:b/>
              </w:rPr>
            </w:pPr>
            <w:r w:rsidRPr="0019207F">
              <w:rPr>
                <w:rFonts w:ascii="Arial" w:hAnsi="Arial" w:cs="Arial"/>
                <w:b/>
              </w:rPr>
              <w:t>650 000,000</w:t>
            </w:r>
          </w:p>
        </w:tc>
      </w:tr>
      <w:tr w:rsidR="00956099" w:rsidRPr="0019207F" w14:paraId="51DFFE85"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9F06FC9"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3.5</w:t>
            </w:r>
          </w:p>
        </w:tc>
        <w:tc>
          <w:tcPr>
            <w:tcW w:w="1596" w:type="pct"/>
            <w:tcBorders>
              <w:top w:val="nil"/>
              <w:left w:val="nil"/>
              <w:bottom w:val="single" w:sz="4" w:space="0" w:color="auto"/>
              <w:right w:val="single" w:sz="4" w:space="0" w:color="auto"/>
            </w:tcBorders>
            <w:shd w:val="clear" w:color="auto" w:fill="auto"/>
            <w:vAlign w:val="center"/>
            <w:hideMark/>
          </w:tcPr>
          <w:p w14:paraId="17FD71A0" w14:textId="77777777" w:rsidR="00233220" w:rsidRPr="0019207F" w:rsidRDefault="00233220" w:rsidP="00233220">
            <w:pPr>
              <w:spacing w:after="0" w:line="240" w:lineRule="auto"/>
              <w:rPr>
                <w:rFonts w:ascii="Arial" w:hAnsi="Arial" w:cs="Arial"/>
              </w:rPr>
            </w:pPr>
            <w:r w:rsidRPr="0019207F">
              <w:rPr>
                <w:rFonts w:ascii="Arial" w:hAnsi="Arial" w:cs="Arial"/>
              </w:rPr>
              <w:t xml:space="preserve">conduire l'intermédiation sociale intégrant le </w:t>
            </w:r>
            <w:r w:rsidRPr="0019207F">
              <w:rPr>
                <w:rFonts w:ascii="Arial" w:hAnsi="Arial" w:cs="Arial"/>
              </w:rPr>
              <w:lastRenderedPageBreak/>
              <w:t>guide IMS AEUE pour la réhabilitation et/ou réalisation des latrines autonomes</w:t>
            </w:r>
          </w:p>
        </w:tc>
        <w:tc>
          <w:tcPr>
            <w:tcW w:w="486" w:type="pct"/>
            <w:tcBorders>
              <w:top w:val="nil"/>
              <w:left w:val="nil"/>
              <w:bottom w:val="single" w:sz="4" w:space="0" w:color="auto"/>
              <w:right w:val="single" w:sz="4" w:space="0" w:color="auto"/>
            </w:tcBorders>
            <w:shd w:val="clear" w:color="auto" w:fill="auto"/>
            <w:noWrap/>
            <w:vAlign w:val="center"/>
            <w:hideMark/>
          </w:tcPr>
          <w:p w14:paraId="70FCC77C" w14:textId="61D43D17" w:rsidR="00233220" w:rsidRPr="0019207F" w:rsidRDefault="00233220" w:rsidP="00182ED5">
            <w:pPr>
              <w:spacing w:after="0" w:line="240" w:lineRule="auto"/>
              <w:jc w:val="center"/>
              <w:rPr>
                <w:rFonts w:ascii="Arial" w:hAnsi="Arial" w:cs="Arial"/>
              </w:rPr>
            </w:pPr>
            <w:r w:rsidRPr="0019207F">
              <w:rPr>
                <w:rFonts w:ascii="Arial" w:hAnsi="Arial" w:cs="Arial"/>
              </w:rPr>
              <w:lastRenderedPageBreak/>
              <w:t>316 550</w:t>
            </w:r>
          </w:p>
        </w:tc>
        <w:tc>
          <w:tcPr>
            <w:tcW w:w="486" w:type="pct"/>
            <w:tcBorders>
              <w:top w:val="nil"/>
              <w:left w:val="nil"/>
              <w:bottom w:val="single" w:sz="4" w:space="0" w:color="auto"/>
              <w:right w:val="single" w:sz="4" w:space="0" w:color="auto"/>
            </w:tcBorders>
            <w:shd w:val="clear" w:color="auto" w:fill="auto"/>
            <w:noWrap/>
            <w:vAlign w:val="center"/>
            <w:hideMark/>
          </w:tcPr>
          <w:p w14:paraId="2C7DE160" w14:textId="60D7BB1C" w:rsidR="00233220" w:rsidRPr="0019207F" w:rsidRDefault="00233220" w:rsidP="00182ED5">
            <w:pPr>
              <w:spacing w:after="0" w:line="240" w:lineRule="auto"/>
              <w:jc w:val="center"/>
              <w:rPr>
                <w:rFonts w:ascii="Arial" w:hAnsi="Arial" w:cs="Arial"/>
              </w:rPr>
            </w:pPr>
            <w:r w:rsidRPr="0019207F">
              <w:rPr>
                <w:rFonts w:ascii="Arial" w:hAnsi="Arial" w:cs="Arial"/>
              </w:rPr>
              <w:t>252 525</w:t>
            </w:r>
          </w:p>
        </w:tc>
        <w:tc>
          <w:tcPr>
            <w:tcW w:w="486" w:type="pct"/>
            <w:tcBorders>
              <w:top w:val="nil"/>
              <w:left w:val="nil"/>
              <w:bottom w:val="single" w:sz="4" w:space="0" w:color="auto"/>
              <w:right w:val="single" w:sz="4" w:space="0" w:color="auto"/>
            </w:tcBorders>
            <w:shd w:val="clear" w:color="auto" w:fill="auto"/>
            <w:noWrap/>
            <w:vAlign w:val="center"/>
            <w:hideMark/>
          </w:tcPr>
          <w:p w14:paraId="743BE721" w14:textId="4B2137A4" w:rsidR="00233220" w:rsidRPr="0019207F" w:rsidRDefault="00233220" w:rsidP="00182ED5">
            <w:pPr>
              <w:spacing w:after="0" w:line="240" w:lineRule="auto"/>
              <w:jc w:val="center"/>
              <w:rPr>
                <w:rFonts w:ascii="Arial" w:hAnsi="Arial" w:cs="Arial"/>
              </w:rPr>
            </w:pPr>
            <w:r w:rsidRPr="0019207F">
              <w:rPr>
                <w:rFonts w:ascii="Arial" w:hAnsi="Arial" w:cs="Arial"/>
              </w:rPr>
              <w:t>24 278</w:t>
            </w:r>
          </w:p>
        </w:tc>
        <w:tc>
          <w:tcPr>
            <w:tcW w:w="486" w:type="pct"/>
            <w:tcBorders>
              <w:top w:val="nil"/>
              <w:left w:val="nil"/>
              <w:bottom w:val="single" w:sz="4" w:space="0" w:color="auto"/>
              <w:right w:val="single" w:sz="4" w:space="0" w:color="auto"/>
            </w:tcBorders>
            <w:shd w:val="clear" w:color="auto" w:fill="auto"/>
            <w:noWrap/>
            <w:vAlign w:val="center"/>
            <w:hideMark/>
          </w:tcPr>
          <w:p w14:paraId="391ED33A" w14:textId="12C91494" w:rsidR="00233220" w:rsidRPr="0019207F" w:rsidRDefault="00233220" w:rsidP="00182ED5">
            <w:pPr>
              <w:spacing w:after="0" w:line="240" w:lineRule="auto"/>
              <w:jc w:val="center"/>
              <w:rPr>
                <w:rFonts w:ascii="Arial" w:hAnsi="Arial" w:cs="Arial"/>
              </w:rPr>
            </w:pPr>
            <w:r w:rsidRPr="0019207F">
              <w:rPr>
                <w:rFonts w:ascii="Arial" w:hAnsi="Arial" w:cs="Arial"/>
              </w:rPr>
              <w:t>28 324</w:t>
            </w:r>
          </w:p>
        </w:tc>
        <w:tc>
          <w:tcPr>
            <w:tcW w:w="486" w:type="pct"/>
            <w:tcBorders>
              <w:top w:val="nil"/>
              <w:left w:val="nil"/>
              <w:bottom w:val="single" w:sz="4" w:space="0" w:color="auto"/>
              <w:right w:val="single" w:sz="4" w:space="0" w:color="auto"/>
            </w:tcBorders>
            <w:shd w:val="clear" w:color="auto" w:fill="auto"/>
            <w:noWrap/>
            <w:vAlign w:val="center"/>
            <w:hideMark/>
          </w:tcPr>
          <w:p w14:paraId="6E9A23D2" w14:textId="4605B397" w:rsidR="00233220" w:rsidRPr="0019207F" w:rsidRDefault="00233220" w:rsidP="00182ED5">
            <w:pPr>
              <w:spacing w:after="0" w:line="240" w:lineRule="auto"/>
              <w:jc w:val="center"/>
              <w:rPr>
                <w:rFonts w:ascii="Arial" w:hAnsi="Arial" w:cs="Arial"/>
              </w:rPr>
            </w:pPr>
            <w:r w:rsidRPr="0019207F">
              <w:rPr>
                <w:rFonts w:ascii="Arial" w:hAnsi="Arial" w:cs="Arial"/>
              </w:rPr>
              <w:t>28 324</w:t>
            </w:r>
          </w:p>
        </w:tc>
        <w:tc>
          <w:tcPr>
            <w:tcW w:w="790" w:type="pct"/>
            <w:tcBorders>
              <w:top w:val="nil"/>
              <w:left w:val="nil"/>
              <w:bottom w:val="single" w:sz="4" w:space="0" w:color="auto"/>
              <w:right w:val="single" w:sz="4" w:space="0" w:color="auto"/>
            </w:tcBorders>
            <w:shd w:val="clear" w:color="auto" w:fill="auto"/>
            <w:noWrap/>
            <w:vAlign w:val="center"/>
            <w:hideMark/>
          </w:tcPr>
          <w:p w14:paraId="2A5D21A2" w14:textId="76296DF5" w:rsidR="00233220" w:rsidRPr="0019207F" w:rsidRDefault="00233220" w:rsidP="00182ED5">
            <w:pPr>
              <w:spacing w:after="0" w:line="240" w:lineRule="auto"/>
              <w:jc w:val="center"/>
              <w:rPr>
                <w:rFonts w:ascii="Arial" w:hAnsi="Arial" w:cs="Arial"/>
                <w:b/>
              </w:rPr>
            </w:pPr>
            <w:r w:rsidRPr="0019207F">
              <w:rPr>
                <w:rFonts w:ascii="Arial" w:hAnsi="Arial" w:cs="Arial"/>
                <w:b/>
              </w:rPr>
              <w:t>650 000,000</w:t>
            </w:r>
          </w:p>
        </w:tc>
      </w:tr>
      <w:tr w:rsidR="00233220" w:rsidRPr="0019207F" w14:paraId="6FFD7DB2"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93416C6"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3.6</w:t>
            </w:r>
          </w:p>
        </w:tc>
        <w:tc>
          <w:tcPr>
            <w:tcW w:w="1596" w:type="pct"/>
            <w:tcBorders>
              <w:top w:val="nil"/>
              <w:left w:val="nil"/>
              <w:bottom w:val="single" w:sz="4" w:space="0" w:color="auto"/>
              <w:right w:val="single" w:sz="4" w:space="0" w:color="auto"/>
            </w:tcBorders>
            <w:shd w:val="clear" w:color="auto" w:fill="auto"/>
            <w:vAlign w:val="center"/>
            <w:hideMark/>
          </w:tcPr>
          <w:p w14:paraId="7E5A7754" w14:textId="77777777" w:rsidR="00233220" w:rsidRPr="0019207F" w:rsidRDefault="00233220" w:rsidP="00233220">
            <w:pPr>
              <w:spacing w:after="0" w:line="240" w:lineRule="auto"/>
              <w:rPr>
                <w:rFonts w:ascii="Arial" w:hAnsi="Arial" w:cs="Arial"/>
              </w:rPr>
            </w:pPr>
            <w:r w:rsidRPr="0019207F">
              <w:rPr>
                <w:rFonts w:ascii="Arial" w:hAnsi="Arial" w:cs="Arial"/>
              </w:rPr>
              <w:t>Actualiser et mettre en œuvre les outils existants (cahier de charge type pour la gestion des latrines publiques, prescription techniques, normes et critères…) pour la gestion durable des ouvrages d’assainissement, conformément à l’AFDH ;</w:t>
            </w:r>
          </w:p>
        </w:tc>
        <w:tc>
          <w:tcPr>
            <w:tcW w:w="486" w:type="pct"/>
            <w:tcBorders>
              <w:top w:val="nil"/>
              <w:left w:val="nil"/>
              <w:bottom w:val="single" w:sz="4" w:space="0" w:color="auto"/>
              <w:right w:val="single" w:sz="4" w:space="0" w:color="auto"/>
            </w:tcBorders>
            <w:shd w:val="clear" w:color="auto" w:fill="auto"/>
            <w:noWrap/>
            <w:vAlign w:val="center"/>
            <w:hideMark/>
          </w:tcPr>
          <w:p w14:paraId="6FA0C3B4" w14:textId="092EB6F5"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0580C9B4" w14:textId="4E0A8628" w:rsidR="00233220" w:rsidRPr="0019207F" w:rsidRDefault="00233220" w:rsidP="00182ED5">
            <w:pPr>
              <w:spacing w:after="0" w:line="240" w:lineRule="auto"/>
              <w:jc w:val="center"/>
              <w:rPr>
                <w:rFonts w:ascii="Arial" w:hAnsi="Arial" w:cs="Arial"/>
              </w:rPr>
            </w:pPr>
            <w:r w:rsidRPr="0019207F">
              <w:rPr>
                <w:rFonts w:ascii="Arial" w:hAnsi="Arial" w:cs="Arial"/>
              </w:rPr>
              <w:t>5 000</w:t>
            </w:r>
          </w:p>
        </w:tc>
        <w:tc>
          <w:tcPr>
            <w:tcW w:w="486" w:type="pct"/>
            <w:tcBorders>
              <w:top w:val="nil"/>
              <w:left w:val="nil"/>
              <w:bottom w:val="single" w:sz="4" w:space="0" w:color="auto"/>
              <w:right w:val="single" w:sz="4" w:space="0" w:color="auto"/>
            </w:tcBorders>
            <w:shd w:val="clear" w:color="auto" w:fill="auto"/>
            <w:noWrap/>
            <w:vAlign w:val="center"/>
            <w:hideMark/>
          </w:tcPr>
          <w:p w14:paraId="38C6B4DD" w14:textId="43235173" w:rsidR="00233220" w:rsidRPr="0019207F" w:rsidRDefault="00233220" w:rsidP="00182ED5">
            <w:pPr>
              <w:spacing w:after="0" w:line="240" w:lineRule="auto"/>
              <w:jc w:val="center"/>
              <w:rPr>
                <w:rFonts w:ascii="Arial" w:hAnsi="Arial" w:cs="Arial"/>
              </w:rPr>
            </w:pPr>
            <w:r w:rsidRPr="0019207F">
              <w:rPr>
                <w:rFonts w:ascii="Arial" w:hAnsi="Arial" w:cs="Arial"/>
              </w:rPr>
              <w:t>5 000</w:t>
            </w:r>
          </w:p>
        </w:tc>
        <w:tc>
          <w:tcPr>
            <w:tcW w:w="486" w:type="pct"/>
            <w:tcBorders>
              <w:top w:val="nil"/>
              <w:left w:val="nil"/>
              <w:bottom w:val="single" w:sz="4" w:space="0" w:color="auto"/>
              <w:right w:val="single" w:sz="4" w:space="0" w:color="auto"/>
            </w:tcBorders>
            <w:shd w:val="clear" w:color="auto" w:fill="auto"/>
            <w:noWrap/>
            <w:vAlign w:val="center"/>
            <w:hideMark/>
          </w:tcPr>
          <w:p w14:paraId="3A155E26" w14:textId="2522144A"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0C9A5CE" w14:textId="3754D03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32EAAD0C" w14:textId="2B8494D1" w:rsidR="00233220" w:rsidRPr="0019207F" w:rsidRDefault="00233220" w:rsidP="00182ED5">
            <w:pPr>
              <w:spacing w:after="0" w:line="240" w:lineRule="auto"/>
              <w:jc w:val="center"/>
              <w:rPr>
                <w:rFonts w:ascii="Arial" w:hAnsi="Arial" w:cs="Arial"/>
                <w:b/>
              </w:rPr>
            </w:pPr>
            <w:r w:rsidRPr="0019207F">
              <w:rPr>
                <w:rFonts w:ascii="Arial" w:hAnsi="Arial" w:cs="Arial"/>
                <w:b/>
              </w:rPr>
              <w:t>10 000</w:t>
            </w:r>
          </w:p>
        </w:tc>
      </w:tr>
      <w:tr w:rsidR="00233220" w:rsidRPr="0019207F" w14:paraId="5CE4D912"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CC1BC9"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3.7</w:t>
            </w:r>
          </w:p>
        </w:tc>
        <w:tc>
          <w:tcPr>
            <w:tcW w:w="1596" w:type="pct"/>
            <w:tcBorders>
              <w:top w:val="nil"/>
              <w:left w:val="nil"/>
              <w:bottom w:val="single" w:sz="4" w:space="0" w:color="auto"/>
              <w:right w:val="single" w:sz="4" w:space="0" w:color="auto"/>
            </w:tcBorders>
            <w:shd w:val="clear" w:color="auto" w:fill="auto"/>
            <w:vAlign w:val="center"/>
            <w:hideMark/>
          </w:tcPr>
          <w:p w14:paraId="3352CD41" w14:textId="77777777" w:rsidR="00233220" w:rsidRPr="0019207F" w:rsidRDefault="00233220" w:rsidP="00233220">
            <w:pPr>
              <w:spacing w:after="0" w:line="240" w:lineRule="auto"/>
              <w:rPr>
                <w:rFonts w:ascii="Arial" w:hAnsi="Arial" w:cs="Arial"/>
              </w:rPr>
            </w:pPr>
            <w:r w:rsidRPr="0019207F">
              <w:rPr>
                <w:rFonts w:ascii="Arial" w:hAnsi="Arial" w:cs="Arial"/>
              </w:rPr>
              <w:t>Diffuser et mettre en œuvre la stratégie PPP sectorielle</w:t>
            </w:r>
          </w:p>
        </w:tc>
        <w:tc>
          <w:tcPr>
            <w:tcW w:w="486" w:type="pct"/>
            <w:tcBorders>
              <w:top w:val="nil"/>
              <w:left w:val="nil"/>
              <w:bottom w:val="single" w:sz="4" w:space="0" w:color="auto"/>
              <w:right w:val="single" w:sz="4" w:space="0" w:color="auto"/>
            </w:tcBorders>
            <w:shd w:val="clear" w:color="auto" w:fill="auto"/>
            <w:noWrap/>
            <w:vAlign w:val="center"/>
            <w:hideMark/>
          </w:tcPr>
          <w:p w14:paraId="0A990B5C" w14:textId="00E5A487"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C558C9C" w14:textId="7112796A" w:rsidR="00233220" w:rsidRPr="0019207F" w:rsidRDefault="00233220" w:rsidP="00182ED5">
            <w:pPr>
              <w:spacing w:after="0" w:line="240" w:lineRule="auto"/>
              <w:jc w:val="center"/>
              <w:rPr>
                <w:rFonts w:ascii="Arial" w:hAnsi="Arial" w:cs="Arial"/>
              </w:rPr>
            </w:pPr>
            <w:r w:rsidRPr="0019207F">
              <w:rPr>
                <w:rFonts w:ascii="Arial" w:hAnsi="Arial" w:cs="Arial"/>
              </w:rPr>
              <w:t>32 500</w:t>
            </w:r>
          </w:p>
        </w:tc>
        <w:tc>
          <w:tcPr>
            <w:tcW w:w="486" w:type="pct"/>
            <w:tcBorders>
              <w:top w:val="nil"/>
              <w:left w:val="nil"/>
              <w:bottom w:val="single" w:sz="4" w:space="0" w:color="auto"/>
              <w:right w:val="single" w:sz="4" w:space="0" w:color="auto"/>
            </w:tcBorders>
            <w:shd w:val="clear" w:color="auto" w:fill="auto"/>
            <w:noWrap/>
            <w:vAlign w:val="center"/>
            <w:hideMark/>
          </w:tcPr>
          <w:p w14:paraId="68FFFB62" w14:textId="6C889D1A" w:rsidR="00233220" w:rsidRPr="0019207F" w:rsidRDefault="00233220" w:rsidP="00182ED5">
            <w:pPr>
              <w:spacing w:after="0" w:line="240" w:lineRule="auto"/>
              <w:jc w:val="center"/>
              <w:rPr>
                <w:rFonts w:ascii="Arial" w:hAnsi="Arial" w:cs="Arial"/>
              </w:rPr>
            </w:pPr>
            <w:r w:rsidRPr="0019207F">
              <w:rPr>
                <w:rFonts w:ascii="Arial" w:hAnsi="Arial" w:cs="Arial"/>
              </w:rPr>
              <w:t>32 500</w:t>
            </w:r>
          </w:p>
        </w:tc>
        <w:tc>
          <w:tcPr>
            <w:tcW w:w="486" w:type="pct"/>
            <w:tcBorders>
              <w:top w:val="nil"/>
              <w:left w:val="nil"/>
              <w:bottom w:val="single" w:sz="4" w:space="0" w:color="auto"/>
              <w:right w:val="single" w:sz="4" w:space="0" w:color="auto"/>
            </w:tcBorders>
            <w:shd w:val="clear" w:color="auto" w:fill="auto"/>
            <w:noWrap/>
            <w:vAlign w:val="center"/>
            <w:hideMark/>
          </w:tcPr>
          <w:p w14:paraId="3F5BE014" w14:textId="288A2705" w:rsidR="00233220" w:rsidRPr="0019207F" w:rsidRDefault="00233220" w:rsidP="00182ED5">
            <w:pPr>
              <w:spacing w:after="0" w:line="240" w:lineRule="auto"/>
              <w:jc w:val="center"/>
              <w:rPr>
                <w:rFonts w:ascii="Arial" w:hAnsi="Arial" w:cs="Arial"/>
              </w:rPr>
            </w:pPr>
            <w:r w:rsidRPr="0019207F">
              <w:rPr>
                <w:rFonts w:ascii="Arial" w:hAnsi="Arial" w:cs="Arial"/>
              </w:rPr>
              <w:t>32 500</w:t>
            </w:r>
          </w:p>
        </w:tc>
        <w:tc>
          <w:tcPr>
            <w:tcW w:w="486" w:type="pct"/>
            <w:tcBorders>
              <w:top w:val="nil"/>
              <w:left w:val="nil"/>
              <w:bottom w:val="single" w:sz="4" w:space="0" w:color="auto"/>
              <w:right w:val="single" w:sz="4" w:space="0" w:color="auto"/>
            </w:tcBorders>
            <w:shd w:val="clear" w:color="auto" w:fill="auto"/>
            <w:noWrap/>
            <w:vAlign w:val="center"/>
            <w:hideMark/>
          </w:tcPr>
          <w:p w14:paraId="42B0344F" w14:textId="5C19805B" w:rsidR="00233220" w:rsidRPr="0019207F" w:rsidRDefault="00233220" w:rsidP="00182ED5">
            <w:pPr>
              <w:spacing w:after="0" w:line="240" w:lineRule="auto"/>
              <w:jc w:val="center"/>
              <w:rPr>
                <w:rFonts w:ascii="Arial" w:hAnsi="Arial" w:cs="Arial"/>
              </w:rPr>
            </w:pPr>
            <w:r w:rsidRPr="0019207F">
              <w:rPr>
                <w:rFonts w:ascii="Arial" w:hAnsi="Arial" w:cs="Arial"/>
              </w:rPr>
              <w:t>32 500</w:t>
            </w:r>
          </w:p>
        </w:tc>
        <w:tc>
          <w:tcPr>
            <w:tcW w:w="790" w:type="pct"/>
            <w:tcBorders>
              <w:top w:val="nil"/>
              <w:left w:val="nil"/>
              <w:bottom w:val="single" w:sz="4" w:space="0" w:color="auto"/>
              <w:right w:val="single" w:sz="4" w:space="0" w:color="auto"/>
            </w:tcBorders>
            <w:shd w:val="clear" w:color="auto" w:fill="auto"/>
            <w:noWrap/>
            <w:vAlign w:val="center"/>
            <w:hideMark/>
          </w:tcPr>
          <w:p w14:paraId="7CD39AC1" w14:textId="0534BB4F" w:rsidR="00233220" w:rsidRPr="0019207F" w:rsidRDefault="00233220" w:rsidP="00182ED5">
            <w:pPr>
              <w:spacing w:after="0" w:line="240" w:lineRule="auto"/>
              <w:jc w:val="center"/>
              <w:rPr>
                <w:rFonts w:ascii="Arial" w:hAnsi="Arial" w:cs="Arial"/>
                <w:b/>
              </w:rPr>
            </w:pPr>
            <w:r w:rsidRPr="0019207F">
              <w:rPr>
                <w:rFonts w:ascii="Arial" w:hAnsi="Arial" w:cs="Arial"/>
                <w:b/>
              </w:rPr>
              <w:t>130 000</w:t>
            </w:r>
          </w:p>
        </w:tc>
      </w:tr>
      <w:tr w:rsidR="00233220" w:rsidRPr="0019207F" w14:paraId="0B5CF6C0"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2686439"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3.8</w:t>
            </w:r>
          </w:p>
        </w:tc>
        <w:tc>
          <w:tcPr>
            <w:tcW w:w="1596" w:type="pct"/>
            <w:tcBorders>
              <w:top w:val="nil"/>
              <w:left w:val="nil"/>
              <w:bottom w:val="single" w:sz="4" w:space="0" w:color="auto"/>
              <w:right w:val="single" w:sz="4" w:space="0" w:color="auto"/>
            </w:tcBorders>
            <w:shd w:val="clear" w:color="auto" w:fill="auto"/>
            <w:vAlign w:val="center"/>
            <w:hideMark/>
          </w:tcPr>
          <w:p w14:paraId="09D9D300" w14:textId="77777777" w:rsidR="00233220" w:rsidRPr="0019207F" w:rsidRDefault="00233220" w:rsidP="00233220">
            <w:pPr>
              <w:spacing w:after="0" w:line="240" w:lineRule="auto"/>
              <w:rPr>
                <w:rFonts w:ascii="Arial" w:hAnsi="Arial" w:cs="Arial"/>
              </w:rPr>
            </w:pPr>
            <w:r w:rsidRPr="0019207F">
              <w:rPr>
                <w:rFonts w:ascii="Arial" w:hAnsi="Arial" w:cs="Arial"/>
              </w:rPr>
              <w:t>Accompagner les communes dans l’exercice de la MOC en y intégrant le secteur privé pour la gestion des ouvrages</w:t>
            </w:r>
          </w:p>
        </w:tc>
        <w:tc>
          <w:tcPr>
            <w:tcW w:w="486" w:type="pct"/>
            <w:tcBorders>
              <w:top w:val="nil"/>
              <w:left w:val="nil"/>
              <w:bottom w:val="single" w:sz="4" w:space="0" w:color="auto"/>
              <w:right w:val="single" w:sz="4" w:space="0" w:color="auto"/>
            </w:tcBorders>
            <w:shd w:val="clear" w:color="auto" w:fill="auto"/>
            <w:noWrap/>
            <w:vAlign w:val="center"/>
            <w:hideMark/>
          </w:tcPr>
          <w:p w14:paraId="048056E2" w14:textId="2126229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A91D233" w14:textId="1EA5B555" w:rsidR="00233220" w:rsidRPr="0019207F" w:rsidRDefault="00233220" w:rsidP="00182ED5">
            <w:pPr>
              <w:spacing w:after="0" w:line="240" w:lineRule="auto"/>
              <w:jc w:val="center"/>
              <w:rPr>
                <w:rFonts w:ascii="Arial" w:hAnsi="Arial" w:cs="Arial"/>
              </w:rPr>
            </w:pPr>
            <w:r w:rsidRPr="0019207F">
              <w:rPr>
                <w:rFonts w:ascii="Arial" w:hAnsi="Arial" w:cs="Arial"/>
              </w:rPr>
              <w:t>27 750</w:t>
            </w:r>
          </w:p>
        </w:tc>
        <w:tc>
          <w:tcPr>
            <w:tcW w:w="486" w:type="pct"/>
            <w:tcBorders>
              <w:top w:val="nil"/>
              <w:left w:val="nil"/>
              <w:bottom w:val="single" w:sz="4" w:space="0" w:color="auto"/>
              <w:right w:val="single" w:sz="4" w:space="0" w:color="auto"/>
            </w:tcBorders>
            <w:shd w:val="clear" w:color="auto" w:fill="auto"/>
            <w:noWrap/>
            <w:vAlign w:val="center"/>
            <w:hideMark/>
          </w:tcPr>
          <w:p w14:paraId="5739CDE9" w14:textId="30D026E3" w:rsidR="00233220" w:rsidRPr="0019207F" w:rsidRDefault="00233220" w:rsidP="00182ED5">
            <w:pPr>
              <w:spacing w:after="0" w:line="240" w:lineRule="auto"/>
              <w:jc w:val="center"/>
              <w:rPr>
                <w:rFonts w:ascii="Arial" w:hAnsi="Arial" w:cs="Arial"/>
              </w:rPr>
            </w:pPr>
            <w:r w:rsidRPr="0019207F">
              <w:rPr>
                <w:rFonts w:ascii="Arial" w:hAnsi="Arial" w:cs="Arial"/>
              </w:rPr>
              <w:t>27 750</w:t>
            </w:r>
          </w:p>
        </w:tc>
        <w:tc>
          <w:tcPr>
            <w:tcW w:w="486" w:type="pct"/>
            <w:tcBorders>
              <w:top w:val="nil"/>
              <w:left w:val="nil"/>
              <w:bottom w:val="single" w:sz="4" w:space="0" w:color="auto"/>
              <w:right w:val="single" w:sz="4" w:space="0" w:color="auto"/>
            </w:tcBorders>
            <w:shd w:val="clear" w:color="auto" w:fill="auto"/>
            <w:noWrap/>
            <w:vAlign w:val="center"/>
            <w:hideMark/>
          </w:tcPr>
          <w:p w14:paraId="5F9D4640" w14:textId="4A32D6A3" w:rsidR="00233220" w:rsidRPr="0019207F" w:rsidRDefault="00233220" w:rsidP="00182ED5">
            <w:pPr>
              <w:spacing w:after="0" w:line="240" w:lineRule="auto"/>
              <w:jc w:val="center"/>
              <w:rPr>
                <w:rFonts w:ascii="Arial" w:hAnsi="Arial" w:cs="Arial"/>
              </w:rPr>
            </w:pPr>
            <w:r w:rsidRPr="0019207F">
              <w:rPr>
                <w:rFonts w:ascii="Arial" w:hAnsi="Arial" w:cs="Arial"/>
              </w:rPr>
              <w:t>27 750</w:t>
            </w:r>
          </w:p>
        </w:tc>
        <w:tc>
          <w:tcPr>
            <w:tcW w:w="486" w:type="pct"/>
            <w:tcBorders>
              <w:top w:val="nil"/>
              <w:left w:val="nil"/>
              <w:bottom w:val="single" w:sz="4" w:space="0" w:color="auto"/>
              <w:right w:val="single" w:sz="4" w:space="0" w:color="auto"/>
            </w:tcBorders>
            <w:shd w:val="clear" w:color="auto" w:fill="auto"/>
            <w:noWrap/>
            <w:vAlign w:val="center"/>
            <w:hideMark/>
          </w:tcPr>
          <w:p w14:paraId="2F9CE097" w14:textId="734564AE" w:rsidR="00233220" w:rsidRPr="0019207F" w:rsidRDefault="00233220" w:rsidP="00182ED5">
            <w:pPr>
              <w:spacing w:after="0" w:line="240" w:lineRule="auto"/>
              <w:jc w:val="center"/>
              <w:rPr>
                <w:rFonts w:ascii="Arial" w:hAnsi="Arial" w:cs="Arial"/>
              </w:rPr>
            </w:pPr>
            <w:r w:rsidRPr="0019207F">
              <w:rPr>
                <w:rFonts w:ascii="Arial" w:hAnsi="Arial" w:cs="Arial"/>
              </w:rPr>
              <w:t>27 750</w:t>
            </w:r>
          </w:p>
        </w:tc>
        <w:tc>
          <w:tcPr>
            <w:tcW w:w="790" w:type="pct"/>
            <w:tcBorders>
              <w:top w:val="nil"/>
              <w:left w:val="nil"/>
              <w:bottom w:val="single" w:sz="4" w:space="0" w:color="auto"/>
              <w:right w:val="single" w:sz="4" w:space="0" w:color="auto"/>
            </w:tcBorders>
            <w:shd w:val="clear" w:color="auto" w:fill="auto"/>
            <w:noWrap/>
            <w:vAlign w:val="center"/>
            <w:hideMark/>
          </w:tcPr>
          <w:p w14:paraId="3060C471" w14:textId="19FDA6E3" w:rsidR="00233220" w:rsidRPr="0019207F" w:rsidRDefault="00233220" w:rsidP="00182ED5">
            <w:pPr>
              <w:spacing w:after="0" w:line="240" w:lineRule="auto"/>
              <w:jc w:val="center"/>
              <w:rPr>
                <w:rFonts w:ascii="Arial" w:hAnsi="Arial" w:cs="Arial"/>
                <w:b/>
              </w:rPr>
            </w:pPr>
            <w:r w:rsidRPr="0019207F">
              <w:rPr>
                <w:rFonts w:ascii="Arial" w:hAnsi="Arial" w:cs="Arial"/>
                <w:b/>
              </w:rPr>
              <w:t>111 000</w:t>
            </w:r>
          </w:p>
        </w:tc>
      </w:tr>
      <w:tr w:rsidR="00233220" w:rsidRPr="0019207F" w14:paraId="411770C3"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872D31C"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3.9</w:t>
            </w:r>
          </w:p>
        </w:tc>
        <w:tc>
          <w:tcPr>
            <w:tcW w:w="1596" w:type="pct"/>
            <w:tcBorders>
              <w:top w:val="nil"/>
              <w:left w:val="nil"/>
              <w:bottom w:val="single" w:sz="4" w:space="0" w:color="auto"/>
              <w:right w:val="single" w:sz="4" w:space="0" w:color="auto"/>
            </w:tcBorders>
            <w:shd w:val="clear" w:color="auto" w:fill="auto"/>
            <w:vAlign w:val="center"/>
            <w:hideMark/>
          </w:tcPr>
          <w:p w14:paraId="381984DB" w14:textId="77777777" w:rsidR="00233220" w:rsidRPr="0019207F" w:rsidRDefault="00233220" w:rsidP="00233220">
            <w:pPr>
              <w:spacing w:after="0" w:line="240" w:lineRule="auto"/>
              <w:rPr>
                <w:rFonts w:ascii="Arial" w:hAnsi="Arial" w:cs="Arial"/>
              </w:rPr>
            </w:pPr>
            <w:r w:rsidRPr="0019207F">
              <w:rPr>
                <w:rFonts w:ascii="Arial" w:hAnsi="Arial" w:cs="Arial"/>
              </w:rPr>
              <w:t>Organiser  des campagnes d’information/sensibilisation des communes sur l’intercommunalité, les dispositions légales et règlementaires, leurs importances pour le développement local</w:t>
            </w:r>
          </w:p>
        </w:tc>
        <w:tc>
          <w:tcPr>
            <w:tcW w:w="486" w:type="pct"/>
            <w:tcBorders>
              <w:top w:val="nil"/>
              <w:left w:val="nil"/>
              <w:bottom w:val="single" w:sz="4" w:space="0" w:color="auto"/>
              <w:right w:val="single" w:sz="4" w:space="0" w:color="auto"/>
            </w:tcBorders>
            <w:shd w:val="clear" w:color="auto" w:fill="auto"/>
            <w:noWrap/>
            <w:vAlign w:val="center"/>
            <w:hideMark/>
          </w:tcPr>
          <w:p w14:paraId="460A9B6D" w14:textId="32F804AB"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1FF98495" w14:textId="48161BF4" w:rsidR="00233220" w:rsidRPr="0019207F" w:rsidRDefault="00233220" w:rsidP="00182ED5">
            <w:pPr>
              <w:spacing w:after="0" w:line="240" w:lineRule="auto"/>
              <w:jc w:val="center"/>
              <w:rPr>
                <w:rFonts w:ascii="Arial" w:hAnsi="Arial" w:cs="Arial"/>
              </w:rPr>
            </w:pPr>
            <w:r w:rsidRPr="0019207F">
              <w:rPr>
                <w:rFonts w:ascii="Arial" w:hAnsi="Arial" w:cs="Arial"/>
              </w:rPr>
              <w:t>10 673</w:t>
            </w:r>
          </w:p>
        </w:tc>
        <w:tc>
          <w:tcPr>
            <w:tcW w:w="486" w:type="pct"/>
            <w:tcBorders>
              <w:top w:val="nil"/>
              <w:left w:val="nil"/>
              <w:bottom w:val="single" w:sz="4" w:space="0" w:color="auto"/>
              <w:right w:val="single" w:sz="4" w:space="0" w:color="auto"/>
            </w:tcBorders>
            <w:shd w:val="clear" w:color="auto" w:fill="auto"/>
            <w:noWrap/>
            <w:vAlign w:val="center"/>
            <w:hideMark/>
          </w:tcPr>
          <w:p w14:paraId="426015C1" w14:textId="6526D22D" w:rsidR="00233220" w:rsidRPr="0019207F" w:rsidRDefault="00233220" w:rsidP="00182ED5">
            <w:pPr>
              <w:spacing w:after="0" w:line="240" w:lineRule="auto"/>
              <w:jc w:val="center"/>
              <w:rPr>
                <w:rFonts w:ascii="Arial" w:hAnsi="Arial" w:cs="Arial"/>
              </w:rPr>
            </w:pPr>
            <w:r w:rsidRPr="0019207F">
              <w:rPr>
                <w:rFonts w:ascii="Arial" w:hAnsi="Arial" w:cs="Arial"/>
              </w:rPr>
              <w:t>10 673</w:t>
            </w:r>
          </w:p>
        </w:tc>
        <w:tc>
          <w:tcPr>
            <w:tcW w:w="486" w:type="pct"/>
            <w:tcBorders>
              <w:top w:val="nil"/>
              <w:left w:val="nil"/>
              <w:bottom w:val="single" w:sz="4" w:space="0" w:color="auto"/>
              <w:right w:val="single" w:sz="4" w:space="0" w:color="auto"/>
            </w:tcBorders>
            <w:shd w:val="clear" w:color="auto" w:fill="auto"/>
            <w:noWrap/>
            <w:vAlign w:val="center"/>
            <w:hideMark/>
          </w:tcPr>
          <w:p w14:paraId="7B2F6DD8" w14:textId="20B3AA28" w:rsidR="00233220" w:rsidRPr="0019207F" w:rsidRDefault="00233220" w:rsidP="00182ED5">
            <w:pPr>
              <w:spacing w:after="0" w:line="240" w:lineRule="auto"/>
              <w:jc w:val="center"/>
              <w:rPr>
                <w:rFonts w:ascii="Arial" w:hAnsi="Arial" w:cs="Arial"/>
              </w:rPr>
            </w:pPr>
            <w:r w:rsidRPr="0019207F">
              <w:rPr>
                <w:rFonts w:ascii="Arial" w:hAnsi="Arial" w:cs="Arial"/>
              </w:rPr>
              <w:t>6 404</w:t>
            </w:r>
          </w:p>
        </w:tc>
        <w:tc>
          <w:tcPr>
            <w:tcW w:w="486" w:type="pct"/>
            <w:tcBorders>
              <w:top w:val="nil"/>
              <w:left w:val="nil"/>
              <w:bottom w:val="single" w:sz="4" w:space="0" w:color="auto"/>
              <w:right w:val="single" w:sz="4" w:space="0" w:color="auto"/>
            </w:tcBorders>
            <w:shd w:val="clear" w:color="auto" w:fill="auto"/>
            <w:noWrap/>
            <w:vAlign w:val="center"/>
            <w:hideMark/>
          </w:tcPr>
          <w:p w14:paraId="6595E46A" w14:textId="62A7966D"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4268948B" w14:textId="65B09494" w:rsidR="00233220" w:rsidRPr="0019207F" w:rsidRDefault="00233220" w:rsidP="00182ED5">
            <w:pPr>
              <w:spacing w:after="0" w:line="240" w:lineRule="auto"/>
              <w:jc w:val="center"/>
              <w:rPr>
                <w:rFonts w:ascii="Arial" w:hAnsi="Arial" w:cs="Arial"/>
                <w:b/>
              </w:rPr>
            </w:pPr>
            <w:r w:rsidRPr="0019207F">
              <w:rPr>
                <w:rFonts w:ascii="Arial" w:hAnsi="Arial" w:cs="Arial"/>
                <w:b/>
              </w:rPr>
              <w:t>27 750</w:t>
            </w:r>
          </w:p>
        </w:tc>
      </w:tr>
      <w:tr w:rsidR="00233220" w:rsidRPr="0019207F" w14:paraId="2B6CF535"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B4DC1A1"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3.10</w:t>
            </w:r>
          </w:p>
        </w:tc>
        <w:tc>
          <w:tcPr>
            <w:tcW w:w="1596" w:type="pct"/>
            <w:tcBorders>
              <w:top w:val="nil"/>
              <w:left w:val="nil"/>
              <w:bottom w:val="single" w:sz="4" w:space="0" w:color="auto"/>
              <w:right w:val="single" w:sz="4" w:space="0" w:color="auto"/>
            </w:tcBorders>
            <w:shd w:val="clear" w:color="auto" w:fill="auto"/>
            <w:vAlign w:val="center"/>
            <w:hideMark/>
          </w:tcPr>
          <w:p w14:paraId="310A20B2" w14:textId="77777777" w:rsidR="00233220" w:rsidRPr="0019207F" w:rsidRDefault="00233220" w:rsidP="00233220">
            <w:pPr>
              <w:spacing w:after="0" w:line="240" w:lineRule="auto"/>
              <w:rPr>
                <w:rFonts w:ascii="Arial" w:hAnsi="Arial" w:cs="Arial"/>
              </w:rPr>
            </w:pPr>
            <w:r w:rsidRPr="0019207F">
              <w:rPr>
                <w:rFonts w:ascii="Arial" w:hAnsi="Arial" w:cs="Arial"/>
              </w:rPr>
              <w:t>Inciter, accompagner et Suivre  des communes à la mutualisation à travers des expériences pilotes pour la gestion du service public d’assainissement ;</w:t>
            </w:r>
          </w:p>
        </w:tc>
        <w:tc>
          <w:tcPr>
            <w:tcW w:w="486" w:type="pct"/>
            <w:tcBorders>
              <w:top w:val="nil"/>
              <w:left w:val="nil"/>
              <w:bottom w:val="single" w:sz="4" w:space="0" w:color="auto"/>
              <w:right w:val="single" w:sz="4" w:space="0" w:color="auto"/>
            </w:tcBorders>
            <w:shd w:val="clear" w:color="auto" w:fill="auto"/>
            <w:noWrap/>
            <w:vAlign w:val="center"/>
            <w:hideMark/>
          </w:tcPr>
          <w:p w14:paraId="6C951305" w14:textId="4D3CAF0C"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E079629" w14:textId="1DA6F96D" w:rsidR="00233220" w:rsidRPr="0019207F" w:rsidRDefault="00233220" w:rsidP="00182ED5">
            <w:pPr>
              <w:spacing w:after="0" w:line="240" w:lineRule="auto"/>
              <w:jc w:val="center"/>
              <w:rPr>
                <w:rFonts w:ascii="Arial" w:hAnsi="Arial" w:cs="Arial"/>
              </w:rPr>
            </w:pPr>
            <w:r w:rsidRPr="0019207F">
              <w:rPr>
                <w:rFonts w:ascii="Arial" w:hAnsi="Arial" w:cs="Arial"/>
              </w:rPr>
              <w:t>4 625</w:t>
            </w:r>
          </w:p>
        </w:tc>
        <w:tc>
          <w:tcPr>
            <w:tcW w:w="486" w:type="pct"/>
            <w:tcBorders>
              <w:top w:val="nil"/>
              <w:left w:val="nil"/>
              <w:bottom w:val="single" w:sz="4" w:space="0" w:color="auto"/>
              <w:right w:val="single" w:sz="4" w:space="0" w:color="auto"/>
            </w:tcBorders>
            <w:shd w:val="clear" w:color="auto" w:fill="auto"/>
            <w:noWrap/>
            <w:vAlign w:val="center"/>
            <w:hideMark/>
          </w:tcPr>
          <w:p w14:paraId="741879BC" w14:textId="1D80BB4B" w:rsidR="00233220" w:rsidRPr="0019207F" w:rsidRDefault="00233220" w:rsidP="00182ED5">
            <w:pPr>
              <w:spacing w:after="0" w:line="240" w:lineRule="auto"/>
              <w:jc w:val="center"/>
              <w:rPr>
                <w:rFonts w:ascii="Arial" w:hAnsi="Arial" w:cs="Arial"/>
              </w:rPr>
            </w:pPr>
            <w:r w:rsidRPr="0019207F">
              <w:rPr>
                <w:rFonts w:ascii="Arial" w:hAnsi="Arial" w:cs="Arial"/>
              </w:rPr>
              <w:t>4 625</w:t>
            </w:r>
          </w:p>
        </w:tc>
        <w:tc>
          <w:tcPr>
            <w:tcW w:w="486" w:type="pct"/>
            <w:tcBorders>
              <w:top w:val="nil"/>
              <w:left w:val="nil"/>
              <w:bottom w:val="single" w:sz="4" w:space="0" w:color="auto"/>
              <w:right w:val="single" w:sz="4" w:space="0" w:color="auto"/>
            </w:tcBorders>
            <w:shd w:val="clear" w:color="auto" w:fill="auto"/>
            <w:noWrap/>
            <w:vAlign w:val="center"/>
            <w:hideMark/>
          </w:tcPr>
          <w:p w14:paraId="6A030F24" w14:textId="3DCF9D83" w:rsidR="00233220" w:rsidRPr="0019207F" w:rsidRDefault="00233220" w:rsidP="00182ED5">
            <w:pPr>
              <w:spacing w:after="0" w:line="240" w:lineRule="auto"/>
              <w:jc w:val="center"/>
              <w:rPr>
                <w:rFonts w:ascii="Arial" w:hAnsi="Arial" w:cs="Arial"/>
              </w:rPr>
            </w:pPr>
            <w:r w:rsidRPr="0019207F">
              <w:rPr>
                <w:rFonts w:ascii="Arial" w:hAnsi="Arial" w:cs="Arial"/>
              </w:rPr>
              <w:t>4 625</w:t>
            </w:r>
          </w:p>
        </w:tc>
        <w:tc>
          <w:tcPr>
            <w:tcW w:w="486" w:type="pct"/>
            <w:tcBorders>
              <w:top w:val="nil"/>
              <w:left w:val="nil"/>
              <w:bottom w:val="single" w:sz="4" w:space="0" w:color="auto"/>
              <w:right w:val="single" w:sz="4" w:space="0" w:color="auto"/>
            </w:tcBorders>
            <w:shd w:val="clear" w:color="auto" w:fill="auto"/>
            <w:noWrap/>
            <w:vAlign w:val="center"/>
            <w:hideMark/>
          </w:tcPr>
          <w:p w14:paraId="1268BD02" w14:textId="472DAB28" w:rsidR="00233220" w:rsidRPr="0019207F" w:rsidRDefault="00233220" w:rsidP="00182ED5">
            <w:pPr>
              <w:spacing w:after="0" w:line="240" w:lineRule="auto"/>
              <w:jc w:val="center"/>
              <w:rPr>
                <w:rFonts w:ascii="Arial" w:hAnsi="Arial" w:cs="Arial"/>
              </w:rPr>
            </w:pPr>
            <w:r w:rsidRPr="0019207F">
              <w:rPr>
                <w:rFonts w:ascii="Arial" w:hAnsi="Arial" w:cs="Arial"/>
              </w:rPr>
              <w:t>4</w:t>
            </w:r>
            <w:r w:rsidR="003010C9" w:rsidRPr="0019207F">
              <w:rPr>
                <w:rFonts w:ascii="Arial" w:hAnsi="Arial" w:cs="Arial"/>
              </w:rPr>
              <w:t> </w:t>
            </w:r>
            <w:r w:rsidRPr="0019207F">
              <w:rPr>
                <w:rFonts w:ascii="Arial" w:hAnsi="Arial" w:cs="Arial"/>
              </w:rPr>
              <w:t>625</w:t>
            </w:r>
          </w:p>
        </w:tc>
        <w:tc>
          <w:tcPr>
            <w:tcW w:w="790" w:type="pct"/>
            <w:tcBorders>
              <w:top w:val="nil"/>
              <w:left w:val="nil"/>
              <w:bottom w:val="single" w:sz="4" w:space="0" w:color="auto"/>
              <w:right w:val="single" w:sz="4" w:space="0" w:color="auto"/>
            </w:tcBorders>
            <w:shd w:val="clear" w:color="auto" w:fill="auto"/>
            <w:noWrap/>
            <w:vAlign w:val="center"/>
            <w:hideMark/>
          </w:tcPr>
          <w:p w14:paraId="5727C2E7" w14:textId="5AD8DBE3" w:rsidR="003010C9" w:rsidRPr="0019207F" w:rsidRDefault="00233220" w:rsidP="00182ED5">
            <w:pPr>
              <w:spacing w:after="0" w:line="240" w:lineRule="auto"/>
              <w:jc w:val="center"/>
              <w:rPr>
                <w:rFonts w:ascii="Arial" w:hAnsi="Arial" w:cs="Arial"/>
                <w:b/>
              </w:rPr>
            </w:pPr>
            <w:r w:rsidRPr="0019207F">
              <w:rPr>
                <w:rFonts w:ascii="Arial" w:hAnsi="Arial" w:cs="Arial"/>
                <w:b/>
              </w:rPr>
              <w:t>18</w:t>
            </w:r>
            <w:r w:rsidR="003010C9" w:rsidRPr="0019207F">
              <w:rPr>
                <w:rFonts w:ascii="Arial" w:hAnsi="Arial" w:cs="Arial"/>
                <w:b/>
              </w:rPr>
              <w:t> 500</w:t>
            </w:r>
          </w:p>
        </w:tc>
      </w:tr>
      <w:tr w:rsidR="00233220" w:rsidRPr="0019207F" w14:paraId="6A304E58"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E07AB34"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3.11</w:t>
            </w:r>
          </w:p>
        </w:tc>
        <w:tc>
          <w:tcPr>
            <w:tcW w:w="1596" w:type="pct"/>
            <w:tcBorders>
              <w:top w:val="nil"/>
              <w:left w:val="nil"/>
              <w:bottom w:val="single" w:sz="4" w:space="0" w:color="auto"/>
              <w:right w:val="single" w:sz="4" w:space="0" w:color="auto"/>
            </w:tcBorders>
            <w:shd w:val="clear" w:color="auto" w:fill="auto"/>
            <w:vAlign w:val="center"/>
            <w:hideMark/>
          </w:tcPr>
          <w:p w14:paraId="573F9F2A" w14:textId="77777777" w:rsidR="00233220" w:rsidRPr="0019207F" w:rsidRDefault="00233220" w:rsidP="00233220">
            <w:pPr>
              <w:spacing w:after="0" w:line="240" w:lineRule="auto"/>
              <w:rPr>
                <w:rFonts w:ascii="Arial" w:hAnsi="Arial" w:cs="Arial"/>
              </w:rPr>
            </w:pPr>
            <w:r w:rsidRPr="0019207F">
              <w:rPr>
                <w:rFonts w:ascii="Arial" w:hAnsi="Arial" w:cs="Arial"/>
              </w:rPr>
              <w:t>Evaluer des processus d’intercommunalités mis en place pour vérifier leurs fonctionnalités et leurs efficacités d’actions.</w:t>
            </w:r>
          </w:p>
        </w:tc>
        <w:tc>
          <w:tcPr>
            <w:tcW w:w="486" w:type="pct"/>
            <w:tcBorders>
              <w:top w:val="nil"/>
              <w:left w:val="nil"/>
              <w:bottom w:val="single" w:sz="4" w:space="0" w:color="auto"/>
              <w:right w:val="single" w:sz="4" w:space="0" w:color="auto"/>
            </w:tcBorders>
            <w:shd w:val="clear" w:color="auto" w:fill="auto"/>
            <w:noWrap/>
            <w:vAlign w:val="center"/>
            <w:hideMark/>
          </w:tcPr>
          <w:p w14:paraId="3EC9EDB8" w14:textId="4B543FD2"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3B16F0D" w14:textId="69DA23CF"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8FE434E" w14:textId="463FA0BF"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D68CB4C" w14:textId="24088289" w:rsidR="00233220" w:rsidRPr="0019207F" w:rsidRDefault="00233220" w:rsidP="00182ED5">
            <w:pPr>
              <w:spacing w:after="0" w:line="240" w:lineRule="auto"/>
              <w:jc w:val="center"/>
              <w:rPr>
                <w:rFonts w:ascii="Arial" w:hAnsi="Arial" w:cs="Arial"/>
              </w:rPr>
            </w:pPr>
            <w:r w:rsidRPr="0019207F">
              <w:rPr>
                <w:rFonts w:ascii="Arial" w:hAnsi="Arial" w:cs="Arial"/>
              </w:rPr>
              <w:t>11 100</w:t>
            </w:r>
          </w:p>
        </w:tc>
        <w:tc>
          <w:tcPr>
            <w:tcW w:w="486" w:type="pct"/>
            <w:tcBorders>
              <w:top w:val="nil"/>
              <w:left w:val="nil"/>
              <w:bottom w:val="single" w:sz="4" w:space="0" w:color="auto"/>
              <w:right w:val="single" w:sz="4" w:space="0" w:color="auto"/>
            </w:tcBorders>
            <w:shd w:val="clear" w:color="auto" w:fill="auto"/>
            <w:noWrap/>
            <w:vAlign w:val="center"/>
            <w:hideMark/>
          </w:tcPr>
          <w:p w14:paraId="784BF2C8" w14:textId="77B4EAFC" w:rsidR="00233220" w:rsidRPr="0019207F" w:rsidRDefault="00233220" w:rsidP="00182ED5">
            <w:pPr>
              <w:spacing w:after="0" w:line="240" w:lineRule="auto"/>
              <w:jc w:val="center"/>
              <w:rPr>
                <w:rFonts w:ascii="Arial" w:hAnsi="Arial" w:cs="Arial"/>
              </w:rPr>
            </w:pPr>
            <w:r w:rsidRPr="0019207F">
              <w:rPr>
                <w:rFonts w:ascii="Arial" w:hAnsi="Arial" w:cs="Arial"/>
              </w:rPr>
              <w:t>16 650</w:t>
            </w:r>
          </w:p>
        </w:tc>
        <w:tc>
          <w:tcPr>
            <w:tcW w:w="790" w:type="pct"/>
            <w:tcBorders>
              <w:top w:val="nil"/>
              <w:left w:val="nil"/>
              <w:bottom w:val="single" w:sz="4" w:space="0" w:color="auto"/>
              <w:right w:val="single" w:sz="4" w:space="0" w:color="auto"/>
            </w:tcBorders>
            <w:shd w:val="clear" w:color="auto" w:fill="auto"/>
            <w:noWrap/>
            <w:vAlign w:val="center"/>
            <w:hideMark/>
          </w:tcPr>
          <w:p w14:paraId="14ADCA23" w14:textId="26ED446F" w:rsidR="00233220" w:rsidRPr="0019207F" w:rsidRDefault="00233220" w:rsidP="00182ED5">
            <w:pPr>
              <w:spacing w:after="0" w:line="240" w:lineRule="auto"/>
              <w:jc w:val="center"/>
              <w:rPr>
                <w:rFonts w:ascii="Arial" w:hAnsi="Arial" w:cs="Arial"/>
                <w:b/>
              </w:rPr>
            </w:pPr>
            <w:r w:rsidRPr="0019207F">
              <w:rPr>
                <w:rFonts w:ascii="Arial" w:hAnsi="Arial" w:cs="Arial"/>
                <w:b/>
              </w:rPr>
              <w:t>27 750</w:t>
            </w:r>
          </w:p>
        </w:tc>
      </w:tr>
      <w:tr w:rsidR="00233220" w:rsidRPr="0019207F" w14:paraId="78973B84"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A3A778F"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3.12</w:t>
            </w:r>
          </w:p>
        </w:tc>
        <w:tc>
          <w:tcPr>
            <w:tcW w:w="1596" w:type="pct"/>
            <w:tcBorders>
              <w:top w:val="nil"/>
              <w:left w:val="nil"/>
              <w:bottom w:val="single" w:sz="4" w:space="0" w:color="auto"/>
              <w:right w:val="single" w:sz="4" w:space="0" w:color="auto"/>
            </w:tcBorders>
            <w:shd w:val="clear" w:color="auto" w:fill="auto"/>
            <w:vAlign w:val="center"/>
            <w:hideMark/>
          </w:tcPr>
          <w:p w14:paraId="100990E1" w14:textId="77777777" w:rsidR="00233220" w:rsidRPr="0019207F" w:rsidRDefault="00233220" w:rsidP="00233220">
            <w:pPr>
              <w:spacing w:after="0" w:line="240" w:lineRule="auto"/>
              <w:rPr>
                <w:rFonts w:ascii="Arial" w:hAnsi="Arial" w:cs="Arial"/>
              </w:rPr>
            </w:pPr>
            <w:r w:rsidRPr="0019207F">
              <w:rPr>
                <w:rFonts w:ascii="Arial" w:hAnsi="Arial" w:cs="Arial"/>
              </w:rPr>
              <w:t>Réaliser/réhabiliter des latrines familiales</w:t>
            </w:r>
          </w:p>
        </w:tc>
        <w:tc>
          <w:tcPr>
            <w:tcW w:w="486" w:type="pct"/>
            <w:tcBorders>
              <w:top w:val="nil"/>
              <w:left w:val="nil"/>
              <w:bottom w:val="single" w:sz="4" w:space="0" w:color="auto"/>
              <w:right w:val="single" w:sz="4" w:space="0" w:color="auto"/>
            </w:tcBorders>
            <w:shd w:val="clear" w:color="auto" w:fill="auto"/>
            <w:noWrap/>
            <w:vAlign w:val="center"/>
            <w:hideMark/>
          </w:tcPr>
          <w:p w14:paraId="5A07B8BD" w14:textId="4917B650" w:rsidR="00233220" w:rsidRPr="0019207F" w:rsidRDefault="00233220" w:rsidP="00182ED5">
            <w:pPr>
              <w:spacing w:after="0" w:line="240" w:lineRule="auto"/>
              <w:jc w:val="center"/>
              <w:rPr>
                <w:rFonts w:ascii="Arial" w:hAnsi="Arial" w:cs="Arial"/>
              </w:rPr>
            </w:pPr>
            <w:r w:rsidRPr="0019207F">
              <w:rPr>
                <w:rFonts w:ascii="Arial" w:hAnsi="Arial" w:cs="Arial"/>
              </w:rPr>
              <w:t>4 850 950</w:t>
            </w:r>
          </w:p>
        </w:tc>
        <w:tc>
          <w:tcPr>
            <w:tcW w:w="486" w:type="pct"/>
            <w:tcBorders>
              <w:top w:val="nil"/>
              <w:left w:val="nil"/>
              <w:bottom w:val="single" w:sz="4" w:space="0" w:color="auto"/>
              <w:right w:val="single" w:sz="4" w:space="0" w:color="auto"/>
            </w:tcBorders>
            <w:shd w:val="clear" w:color="auto" w:fill="auto"/>
            <w:noWrap/>
            <w:vAlign w:val="center"/>
            <w:hideMark/>
          </w:tcPr>
          <w:p w14:paraId="754722EB" w14:textId="54117B47" w:rsidR="00233220" w:rsidRPr="0019207F" w:rsidRDefault="00233220" w:rsidP="00182ED5">
            <w:pPr>
              <w:spacing w:after="0" w:line="240" w:lineRule="auto"/>
              <w:jc w:val="center"/>
              <w:rPr>
                <w:rFonts w:ascii="Arial" w:hAnsi="Arial" w:cs="Arial"/>
              </w:rPr>
            </w:pPr>
            <w:r w:rsidRPr="0019207F">
              <w:rPr>
                <w:rFonts w:ascii="Arial" w:hAnsi="Arial" w:cs="Arial"/>
              </w:rPr>
              <w:t>7 185 900</w:t>
            </w:r>
          </w:p>
        </w:tc>
        <w:tc>
          <w:tcPr>
            <w:tcW w:w="486" w:type="pct"/>
            <w:tcBorders>
              <w:top w:val="nil"/>
              <w:left w:val="nil"/>
              <w:bottom w:val="single" w:sz="4" w:space="0" w:color="auto"/>
              <w:right w:val="single" w:sz="4" w:space="0" w:color="auto"/>
            </w:tcBorders>
            <w:shd w:val="clear" w:color="auto" w:fill="auto"/>
            <w:noWrap/>
            <w:vAlign w:val="center"/>
            <w:hideMark/>
          </w:tcPr>
          <w:p w14:paraId="45137FAA" w14:textId="1C93623C" w:rsidR="00233220" w:rsidRPr="0019207F" w:rsidRDefault="00233220" w:rsidP="00182ED5">
            <w:pPr>
              <w:spacing w:after="0" w:line="240" w:lineRule="auto"/>
              <w:jc w:val="center"/>
              <w:rPr>
                <w:rFonts w:ascii="Arial" w:hAnsi="Arial" w:cs="Arial"/>
              </w:rPr>
            </w:pPr>
            <w:r w:rsidRPr="0019207F">
              <w:rPr>
                <w:rFonts w:ascii="Arial" w:hAnsi="Arial" w:cs="Arial"/>
              </w:rPr>
              <w:t>7 116 370</w:t>
            </w:r>
          </w:p>
        </w:tc>
        <w:tc>
          <w:tcPr>
            <w:tcW w:w="486" w:type="pct"/>
            <w:tcBorders>
              <w:top w:val="nil"/>
              <w:left w:val="nil"/>
              <w:bottom w:val="single" w:sz="4" w:space="0" w:color="auto"/>
              <w:right w:val="single" w:sz="4" w:space="0" w:color="auto"/>
            </w:tcBorders>
            <w:shd w:val="clear" w:color="auto" w:fill="auto"/>
            <w:noWrap/>
            <w:vAlign w:val="center"/>
            <w:hideMark/>
          </w:tcPr>
          <w:p w14:paraId="181584FC" w14:textId="09787546" w:rsidR="00233220" w:rsidRPr="0019207F" w:rsidRDefault="00233220" w:rsidP="00182ED5">
            <w:pPr>
              <w:spacing w:after="0" w:line="240" w:lineRule="auto"/>
              <w:jc w:val="center"/>
              <w:rPr>
                <w:rFonts w:ascii="Arial" w:hAnsi="Arial" w:cs="Arial"/>
              </w:rPr>
            </w:pPr>
            <w:r w:rsidRPr="0019207F">
              <w:rPr>
                <w:rFonts w:ascii="Arial" w:hAnsi="Arial" w:cs="Arial"/>
              </w:rPr>
              <w:t>8 302 460</w:t>
            </w:r>
          </w:p>
        </w:tc>
        <w:tc>
          <w:tcPr>
            <w:tcW w:w="486" w:type="pct"/>
            <w:tcBorders>
              <w:top w:val="nil"/>
              <w:left w:val="nil"/>
              <w:bottom w:val="single" w:sz="4" w:space="0" w:color="auto"/>
              <w:right w:val="single" w:sz="4" w:space="0" w:color="auto"/>
            </w:tcBorders>
            <w:shd w:val="clear" w:color="auto" w:fill="auto"/>
            <w:noWrap/>
            <w:vAlign w:val="center"/>
            <w:hideMark/>
          </w:tcPr>
          <w:p w14:paraId="0C9B846D" w14:textId="7B9D0A3D" w:rsidR="00233220" w:rsidRPr="0019207F" w:rsidRDefault="00233220" w:rsidP="00182ED5">
            <w:pPr>
              <w:spacing w:after="0" w:line="240" w:lineRule="auto"/>
              <w:jc w:val="center"/>
              <w:rPr>
                <w:rFonts w:ascii="Arial" w:hAnsi="Arial" w:cs="Arial"/>
              </w:rPr>
            </w:pPr>
            <w:r w:rsidRPr="0019207F">
              <w:rPr>
                <w:rFonts w:ascii="Arial" w:hAnsi="Arial" w:cs="Arial"/>
              </w:rPr>
              <w:t>8 302</w:t>
            </w:r>
            <w:r w:rsidR="003010C9" w:rsidRPr="0019207F">
              <w:rPr>
                <w:rFonts w:ascii="Arial" w:hAnsi="Arial" w:cs="Arial"/>
              </w:rPr>
              <w:t> </w:t>
            </w:r>
            <w:r w:rsidRPr="0019207F">
              <w:rPr>
                <w:rFonts w:ascii="Arial" w:hAnsi="Arial" w:cs="Arial"/>
              </w:rPr>
              <w:t>460</w:t>
            </w:r>
          </w:p>
        </w:tc>
        <w:tc>
          <w:tcPr>
            <w:tcW w:w="790" w:type="pct"/>
            <w:tcBorders>
              <w:top w:val="nil"/>
              <w:left w:val="nil"/>
              <w:bottom w:val="single" w:sz="4" w:space="0" w:color="auto"/>
              <w:right w:val="single" w:sz="4" w:space="0" w:color="auto"/>
            </w:tcBorders>
            <w:shd w:val="clear" w:color="auto" w:fill="auto"/>
            <w:noWrap/>
            <w:vAlign w:val="center"/>
            <w:hideMark/>
          </w:tcPr>
          <w:p w14:paraId="529EC8C2" w14:textId="77777777" w:rsidR="003010C9" w:rsidRPr="0019207F" w:rsidRDefault="003010C9" w:rsidP="00182ED5">
            <w:pPr>
              <w:spacing w:after="0" w:line="240" w:lineRule="auto"/>
              <w:jc w:val="center"/>
              <w:rPr>
                <w:rFonts w:ascii="Arial" w:hAnsi="Arial" w:cs="Arial"/>
                <w:b/>
              </w:rPr>
            </w:pPr>
          </w:p>
          <w:p w14:paraId="22B61102" w14:textId="3CB1B77D" w:rsidR="00233220" w:rsidRPr="0019207F" w:rsidRDefault="00233220" w:rsidP="00182ED5">
            <w:pPr>
              <w:spacing w:after="0" w:line="240" w:lineRule="auto"/>
              <w:jc w:val="center"/>
              <w:rPr>
                <w:rFonts w:ascii="Arial" w:hAnsi="Arial" w:cs="Arial"/>
                <w:b/>
              </w:rPr>
            </w:pPr>
            <w:r w:rsidRPr="0019207F">
              <w:rPr>
                <w:rFonts w:ascii="Arial" w:hAnsi="Arial" w:cs="Arial"/>
                <w:b/>
              </w:rPr>
              <w:t>35 758</w:t>
            </w:r>
            <w:r w:rsidR="003010C9" w:rsidRPr="0019207F">
              <w:rPr>
                <w:rFonts w:ascii="Arial" w:hAnsi="Arial" w:cs="Arial"/>
                <w:b/>
              </w:rPr>
              <w:t> </w:t>
            </w:r>
            <w:r w:rsidRPr="0019207F">
              <w:rPr>
                <w:rFonts w:ascii="Arial" w:hAnsi="Arial" w:cs="Arial"/>
                <w:b/>
              </w:rPr>
              <w:t>140</w:t>
            </w:r>
          </w:p>
          <w:p w14:paraId="45340B03" w14:textId="62EB3AD8" w:rsidR="003010C9" w:rsidRPr="0019207F" w:rsidRDefault="003010C9" w:rsidP="00182ED5">
            <w:pPr>
              <w:spacing w:after="0" w:line="240" w:lineRule="auto"/>
              <w:jc w:val="center"/>
              <w:rPr>
                <w:rFonts w:ascii="Arial" w:hAnsi="Arial" w:cs="Arial"/>
                <w:b/>
              </w:rPr>
            </w:pPr>
          </w:p>
        </w:tc>
      </w:tr>
      <w:tr w:rsidR="00233220" w:rsidRPr="0019207F" w14:paraId="36D578B2"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D33774"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3.13</w:t>
            </w:r>
          </w:p>
        </w:tc>
        <w:tc>
          <w:tcPr>
            <w:tcW w:w="1596" w:type="pct"/>
            <w:tcBorders>
              <w:top w:val="nil"/>
              <w:left w:val="nil"/>
              <w:bottom w:val="single" w:sz="4" w:space="0" w:color="auto"/>
              <w:right w:val="single" w:sz="4" w:space="0" w:color="auto"/>
            </w:tcBorders>
            <w:shd w:val="clear" w:color="auto" w:fill="auto"/>
            <w:vAlign w:val="center"/>
            <w:hideMark/>
          </w:tcPr>
          <w:p w14:paraId="2E034AC3" w14:textId="77777777" w:rsidR="00233220" w:rsidRPr="0019207F" w:rsidRDefault="00233220" w:rsidP="00233220">
            <w:pPr>
              <w:spacing w:after="0" w:line="240" w:lineRule="auto"/>
              <w:rPr>
                <w:rFonts w:ascii="Arial" w:hAnsi="Arial" w:cs="Arial"/>
              </w:rPr>
            </w:pPr>
            <w:r w:rsidRPr="0019207F">
              <w:rPr>
                <w:rFonts w:ascii="Arial" w:hAnsi="Arial" w:cs="Arial"/>
              </w:rPr>
              <w:t xml:space="preserve">Réaliser les puisards domestiques </w:t>
            </w:r>
          </w:p>
        </w:tc>
        <w:tc>
          <w:tcPr>
            <w:tcW w:w="486" w:type="pct"/>
            <w:tcBorders>
              <w:top w:val="nil"/>
              <w:left w:val="nil"/>
              <w:bottom w:val="single" w:sz="4" w:space="0" w:color="auto"/>
              <w:right w:val="single" w:sz="4" w:space="0" w:color="auto"/>
            </w:tcBorders>
            <w:shd w:val="clear" w:color="auto" w:fill="auto"/>
            <w:noWrap/>
            <w:vAlign w:val="center"/>
            <w:hideMark/>
          </w:tcPr>
          <w:p w14:paraId="4F57EAB6" w14:textId="4E8EA562" w:rsidR="00233220" w:rsidRPr="0019207F" w:rsidRDefault="00233220" w:rsidP="00182ED5">
            <w:pPr>
              <w:spacing w:after="0" w:line="240" w:lineRule="auto"/>
              <w:jc w:val="center"/>
              <w:rPr>
                <w:rFonts w:ascii="Arial" w:hAnsi="Arial" w:cs="Arial"/>
              </w:rPr>
            </w:pPr>
            <w:r w:rsidRPr="0019207F">
              <w:rPr>
                <w:rFonts w:ascii="Arial" w:hAnsi="Arial" w:cs="Arial"/>
              </w:rPr>
              <w:t>65 800</w:t>
            </w:r>
          </w:p>
        </w:tc>
        <w:tc>
          <w:tcPr>
            <w:tcW w:w="486" w:type="pct"/>
            <w:tcBorders>
              <w:top w:val="nil"/>
              <w:left w:val="nil"/>
              <w:bottom w:val="single" w:sz="4" w:space="0" w:color="auto"/>
              <w:right w:val="single" w:sz="4" w:space="0" w:color="auto"/>
            </w:tcBorders>
            <w:shd w:val="clear" w:color="auto" w:fill="auto"/>
            <w:noWrap/>
            <w:vAlign w:val="center"/>
            <w:hideMark/>
          </w:tcPr>
          <w:p w14:paraId="7AD43A14" w14:textId="24CC0123" w:rsidR="00233220" w:rsidRPr="0019207F" w:rsidRDefault="00233220" w:rsidP="00182ED5">
            <w:pPr>
              <w:spacing w:after="0" w:line="240" w:lineRule="auto"/>
              <w:jc w:val="center"/>
              <w:rPr>
                <w:rFonts w:ascii="Arial" w:hAnsi="Arial" w:cs="Arial"/>
              </w:rPr>
            </w:pPr>
            <w:r w:rsidRPr="0019207F">
              <w:rPr>
                <w:rFonts w:ascii="Arial" w:hAnsi="Arial" w:cs="Arial"/>
              </w:rPr>
              <w:t>227 750</w:t>
            </w:r>
          </w:p>
        </w:tc>
        <w:tc>
          <w:tcPr>
            <w:tcW w:w="486" w:type="pct"/>
            <w:tcBorders>
              <w:top w:val="nil"/>
              <w:left w:val="nil"/>
              <w:bottom w:val="single" w:sz="4" w:space="0" w:color="auto"/>
              <w:right w:val="single" w:sz="4" w:space="0" w:color="auto"/>
            </w:tcBorders>
            <w:shd w:val="clear" w:color="auto" w:fill="auto"/>
            <w:noWrap/>
            <w:vAlign w:val="center"/>
            <w:hideMark/>
          </w:tcPr>
          <w:p w14:paraId="3AC51C09" w14:textId="5C9C8362" w:rsidR="00233220" w:rsidRPr="0019207F" w:rsidRDefault="00233220" w:rsidP="00182ED5">
            <w:pPr>
              <w:spacing w:after="0" w:line="240" w:lineRule="auto"/>
              <w:jc w:val="center"/>
              <w:rPr>
                <w:rFonts w:ascii="Arial" w:hAnsi="Arial" w:cs="Arial"/>
              </w:rPr>
            </w:pPr>
            <w:r w:rsidRPr="0019207F">
              <w:rPr>
                <w:rFonts w:ascii="Arial" w:hAnsi="Arial" w:cs="Arial"/>
              </w:rPr>
              <w:t>5 342 300</w:t>
            </w:r>
          </w:p>
        </w:tc>
        <w:tc>
          <w:tcPr>
            <w:tcW w:w="486" w:type="pct"/>
            <w:tcBorders>
              <w:top w:val="nil"/>
              <w:left w:val="nil"/>
              <w:bottom w:val="single" w:sz="4" w:space="0" w:color="auto"/>
              <w:right w:val="single" w:sz="4" w:space="0" w:color="auto"/>
            </w:tcBorders>
            <w:shd w:val="clear" w:color="auto" w:fill="auto"/>
            <w:noWrap/>
            <w:vAlign w:val="center"/>
            <w:hideMark/>
          </w:tcPr>
          <w:p w14:paraId="36D14808" w14:textId="0BE8D6E6" w:rsidR="00233220" w:rsidRPr="0019207F" w:rsidRDefault="00233220" w:rsidP="00182ED5">
            <w:pPr>
              <w:spacing w:after="0" w:line="240" w:lineRule="auto"/>
              <w:jc w:val="center"/>
              <w:rPr>
                <w:rFonts w:ascii="Arial" w:hAnsi="Arial" w:cs="Arial"/>
              </w:rPr>
            </w:pPr>
            <w:r w:rsidRPr="0019207F">
              <w:rPr>
                <w:rFonts w:ascii="Arial" w:hAnsi="Arial" w:cs="Arial"/>
              </w:rPr>
              <w:t>6 232 650</w:t>
            </w:r>
          </w:p>
        </w:tc>
        <w:tc>
          <w:tcPr>
            <w:tcW w:w="486" w:type="pct"/>
            <w:tcBorders>
              <w:top w:val="nil"/>
              <w:left w:val="nil"/>
              <w:bottom w:val="single" w:sz="4" w:space="0" w:color="auto"/>
              <w:right w:val="single" w:sz="4" w:space="0" w:color="auto"/>
            </w:tcBorders>
            <w:shd w:val="clear" w:color="auto" w:fill="auto"/>
            <w:noWrap/>
            <w:vAlign w:val="center"/>
            <w:hideMark/>
          </w:tcPr>
          <w:p w14:paraId="15C52EAE" w14:textId="06241145" w:rsidR="00233220" w:rsidRPr="0019207F" w:rsidRDefault="00233220" w:rsidP="00182ED5">
            <w:pPr>
              <w:spacing w:after="0" w:line="240" w:lineRule="auto"/>
              <w:jc w:val="center"/>
              <w:rPr>
                <w:rFonts w:ascii="Arial" w:hAnsi="Arial" w:cs="Arial"/>
              </w:rPr>
            </w:pPr>
            <w:r w:rsidRPr="0019207F">
              <w:rPr>
                <w:rFonts w:ascii="Arial" w:hAnsi="Arial" w:cs="Arial"/>
              </w:rPr>
              <w:t>6 232</w:t>
            </w:r>
            <w:r w:rsidR="003010C9" w:rsidRPr="0019207F">
              <w:rPr>
                <w:rFonts w:ascii="Arial" w:hAnsi="Arial" w:cs="Arial"/>
              </w:rPr>
              <w:t> </w:t>
            </w:r>
            <w:r w:rsidRPr="0019207F">
              <w:rPr>
                <w:rFonts w:ascii="Arial" w:hAnsi="Arial" w:cs="Arial"/>
              </w:rPr>
              <w:t>650</w:t>
            </w:r>
          </w:p>
        </w:tc>
        <w:tc>
          <w:tcPr>
            <w:tcW w:w="790" w:type="pct"/>
            <w:tcBorders>
              <w:top w:val="nil"/>
              <w:left w:val="nil"/>
              <w:bottom w:val="single" w:sz="4" w:space="0" w:color="auto"/>
              <w:right w:val="single" w:sz="4" w:space="0" w:color="auto"/>
            </w:tcBorders>
            <w:shd w:val="clear" w:color="auto" w:fill="auto"/>
            <w:noWrap/>
            <w:vAlign w:val="center"/>
            <w:hideMark/>
          </w:tcPr>
          <w:p w14:paraId="30B733CC" w14:textId="77777777" w:rsidR="003010C9" w:rsidRPr="0019207F" w:rsidRDefault="003010C9" w:rsidP="00182ED5">
            <w:pPr>
              <w:spacing w:after="0" w:line="240" w:lineRule="auto"/>
              <w:jc w:val="center"/>
              <w:rPr>
                <w:rFonts w:ascii="Arial" w:hAnsi="Arial" w:cs="Arial"/>
                <w:b/>
              </w:rPr>
            </w:pPr>
          </w:p>
          <w:p w14:paraId="08D8FA39" w14:textId="4423F345" w:rsidR="00233220" w:rsidRPr="0019207F" w:rsidRDefault="00233220" w:rsidP="00182ED5">
            <w:pPr>
              <w:spacing w:after="0" w:line="240" w:lineRule="auto"/>
              <w:jc w:val="center"/>
              <w:rPr>
                <w:rFonts w:ascii="Arial" w:hAnsi="Arial" w:cs="Arial"/>
                <w:b/>
              </w:rPr>
            </w:pPr>
            <w:r w:rsidRPr="0019207F">
              <w:rPr>
                <w:rFonts w:ascii="Arial" w:hAnsi="Arial" w:cs="Arial"/>
                <w:b/>
              </w:rPr>
              <w:t>18 101</w:t>
            </w:r>
            <w:r w:rsidR="003010C9" w:rsidRPr="0019207F">
              <w:rPr>
                <w:rFonts w:ascii="Arial" w:hAnsi="Arial" w:cs="Arial"/>
                <w:b/>
              </w:rPr>
              <w:t> </w:t>
            </w:r>
            <w:r w:rsidRPr="0019207F">
              <w:rPr>
                <w:rFonts w:ascii="Arial" w:hAnsi="Arial" w:cs="Arial"/>
                <w:b/>
              </w:rPr>
              <w:t>150</w:t>
            </w:r>
          </w:p>
          <w:p w14:paraId="489C7F89" w14:textId="144A36A8" w:rsidR="003010C9" w:rsidRPr="0019207F" w:rsidRDefault="003010C9" w:rsidP="00182ED5">
            <w:pPr>
              <w:spacing w:after="0" w:line="240" w:lineRule="auto"/>
              <w:jc w:val="center"/>
              <w:rPr>
                <w:rFonts w:ascii="Arial" w:hAnsi="Arial" w:cs="Arial"/>
                <w:b/>
              </w:rPr>
            </w:pPr>
          </w:p>
        </w:tc>
      </w:tr>
      <w:tr w:rsidR="00EC087C" w:rsidRPr="0019207F" w14:paraId="594CB542"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6841AE8"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3.14</w:t>
            </w:r>
          </w:p>
        </w:tc>
        <w:tc>
          <w:tcPr>
            <w:tcW w:w="1596" w:type="pct"/>
            <w:tcBorders>
              <w:top w:val="nil"/>
              <w:left w:val="nil"/>
              <w:bottom w:val="single" w:sz="4" w:space="0" w:color="auto"/>
              <w:right w:val="single" w:sz="4" w:space="0" w:color="auto"/>
            </w:tcBorders>
            <w:shd w:val="clear" w:color="auto" w:fill="auto"/>
            <w:vAlign w:val="center"/>
            <w:hideMark/>
          </w:tcPr>
          <w:p w14:paraId="050912BF" w14:textId="77777777" w:rsidR="00233220" w:rsidRPr="0019207F" w:rsidRDefault="00233220" w:rsidP="00233220">
            <w:pPr>
              <w:spacing w:after="0" w:line="240" w:lineRule="auto"/>
              <w:rPr>
                <w:rFonts w:ascii="Arial" w:hAnsi="Arial" w:cs="Arial"/>
              </w:rPr>
            </w:pPr>
            <w:r w:rsidRPr="0019207F">
              <w:rPr>
                <w:rFonts w:ascii="Arial" w:hAnsi="Arial" w:cs="Arial"/>
              </w:rPr>
              <w:t>Réaliser/ réhabiliter des ouvrages institutionnels et publics</w:t>
            </w:r>
          </w:p>
        </w:tc>
        <w:tc>
          <w:tcPr>
            <w:tcW w:w="486" w:type="pct"/>
            <w:tcBorders>
              <w:top w:val="nil"/>
              <w:left w:val="nil"/>
              <w:bottom w:val="single" w:sz="4" w:space="0" w:color="auto"/>
              <w:right w:val="single" w:sz="4" w:space="0" w:color="auto"/>
            </w:tcBorders>
            <w:shd w:val="clear" w:color="auto" w:fill="auto"/>
            <w:noWrap/>
            <w:vAlign w:val="center"/>
            <w:hideMark/>
          </w:tcPr>
          <w:p w14:paraId="4820E268" w14:textId="1C1F320D" w:rsidR="00233220" w:rsidRPr="0019207F" w:rsidRDefault="00233220" w:rsidP="00182ED5">
            <w:pPr>
              <w:spacing w:after="0" w:line="240" w:lineRule="auto"/>
              <w:jc w:val="center"/>
              <w:rPr>
                <w:rFonts w:ascii="Arial" w:hAnsi="Arial" w:cs="Arial"/>
              </w:rPr>
            </w:pPr>
            <w:r w:rsidRPr="0019207F">
              <w:rPr>
                <w:rFonts w:ascii="Arial" w:hAnsi="Arial" w:cs="Arial"/>
              </w:rPr>
              <w:t>2 435 000</w:t>
            </w:r>
          </w:p>
        </w:tc>
        <w:tc>
          <w:tcPr>
            <w:tcW w:w="486" w:type="pct"/>
            <w:tcBorders>
              <w:top w:val="nil"/>
              <w:left w:val="nil"/>
              <w:bottom w:val="single" w:sz="4" w:space="0" w:color="auto"/>
              <w:right w:val="single" w:sz="4" w:space="0" w:color="auto"/>
            </w:tcBorders>
            <w:shd w:val="clear" w:color="auto" w:fill="auto"/>
            <w:noWrap/>
            <w:vAlign w:val="center"/>
            <w:hideMark/>
          </w:tcPr>
          <w:p w14:paraId="309A9263" w14:textId="0A7DD7A5" w:rsidR="00233220" w:rsidRPr="0019207F" w:rsidRDefault="00233220" w:rsidP="00182ED5">
            <w:pPr>
              <w:spacing w:after="0" w:line="240" w:lineRule="auto"/>
              <w:jc w:val="center"/>
              <w:rPr>
                <w:rFonts w:ascii="Arial" w:hAnsi="Arial" w:cs="Arial"/>
              </w:rPr>
            </w:pPr>
            <w:r w:rsidRPr="0019207F">
              <w:rPr>
                <w:rFonts w:ascii="Arial" w:hAnsi="Arial" w:cs="Arial"/>
              </w:rPr>
              <w:t>1 930 000</w:t>
            </w:r>
          </w:p>
        </w:tc>
        <w:tc>
          <w:tcPr>
            <w:tcW w:w="486" w:type="pct"/>
            <w:tcBorders>
              <w:top w:val="nil"/>
              <w:left w:val="nil"/>
              <w:bottom w:val="single" w:sz="4" w:space="0" w:color="auto"/>
              <w:right w:val="single" w:sz="4" w:space="0" w:color="auto"/>
            </w:tcBorders>
            <w:shd w:val="clear" w:color="auto" w:fill="auto"/>
            <w:noWrap/>
            <w:vAlign w:val="center"/>
            <w:hideMark/>
          </w:tcPr>
          <w:p w14:paraId="34EEBB4E" w14:textId="1543AD56" w:rsidR="00233220" w:rsidRPr="0019207F" w:rsidRDefault="00233220" w:rsidP="00182ED5">
            <w:pPr>
              <w:spacing w:after="0" w:line="240" w:lineRule="auto"/>
              <w:jc w:val="center"/>
              <w:rPr>
                <w:rFonts w:ascii="Arial" w:hAnsi="Arial" w:cs="Arial"/>
              </w:rPr>
            </w:pPr>
            <w:r w:rsidRPr="0019207F">
              <w:rPr>
                <w:rFonts w:ascii="Arial" w:hAnsi="Arial" w:cs="Arial"/>
              </w:rPr>
              <w:t>187 500</w:t>
            </w:r>
          </w:p>
        </w:tc>
        <w:tc>
          <w:tcPr>
            <w:tcW w:w="486" w:type="pct"/>
            <w:tcBorders>
              <w:top w:val="nil"/>
              <w:left w:val="nil"/>
              <w:bottom w:val="single" w:sz="4" w:space="0" w:color="auto"/>
              <w:right w:val="single" w:sz="4" w:space="0" w:color="auto"/>
            </w:tcBorders>
            <w:shd w:val="clear" w:color="auto" w:fill="auto"/>
            <w:noWrap/>
            <w:vAlign w:val="center"/>
            <w:hideMark/>
          </w:tcPr>
          <w:p w14:paraId="459462EC" w14:textId="7DB5DEF1" w:rsidR="00233220" w:rsidRPr="0019207F" w:rsidRDefault="00233220" w:rsidP="00182ED5">
            <w:pPr>
              <w:spacing w:after="0" w:line="240" w:lineRule="auto"/>
              <w:jc w:val="center"/>
              <w:rPr>
                <w:rFonts w:ascii="Arial" w:hAnsi="Arial" w:cs="Arial"/>
              </w:rPr>
            </w:pPr>
            <w:r w:rsidRPr="0019207F">
              <w:rPr>
                <w:rFonts w:ascii="Arial" w:hAnsi="Arial" w:cs="Arial"/>
              </w:rPr>
              <w:t>225 000</w:t>
            </w:r>
          </w:p>
        </w:tc>
        <w:tc>
          <w:tcPr>
            <w:tcW w:w="486" w:type="pct"/>
            <w:tcBorders>
              <w:top w:val="nil"/>
              <w:left w:val="nil"/>
              <w:bottom w:val="single" w:sz="4" w:space="0" w:color="auto"/>
              <w:right w:val="single" w:sz="4" w:space="0" w:color="auto"/>
            </w:tcBorders>
            <w:shd w:val="clear" w:color="auto" w:fill="auto"/>
            <w:noWrap/>
            <w:vAlign w:val="center"/>
            <w:hideMark/>
          </w:tcPr>
          <w:p w14:paraId="68A3CB6D" w14:textId="77A51979" w:rsidR="00233220" w:rsidRPr="0019207F" w:rsidRDefault="00233220" w:rsidP="00182ED5">
            <w:pPr>
              <w:spacing w:after="0" w:line="240" w:lineRule="auto"/>
              <w:jc w:val="center"/>
              <w:rPr>
                <w:rFonts w:ascii="Arial" w:hAnsi="Arial" w:cs="Arial"/>
              </w:rPr>
            </w:pPr>
            <w:r w:rsidRPr="0019207F">
              <w:rPr>
                <w:rFonts w:ascii="Arial" w:hAnsi="Arial" w:cs="Arial"/>
              </w:rPr>
              <w:t>222</w:t>
            </w:r>
            <w:r w:rsidR="003010C9" w:rsidRPr="0019207F">
              <w:rPr>
                <w:rFonts w:ascii="Arial" w:hAnsi="Arial" w:cs="Arial"/>
              </w:rPr>
              <w:t> </w:t>
            </w:r>
            <w:r w:rsidRPr="0019207F">
              <w:rPr>
                <w:rFonts w:ascii="Arial" w:hAnsi="Arial" w:cs="Arial"/>
              </w:rPr>
              <w:t>500</w:t>
            </w:r>
          </w:p>
        </w:tc>
        <w:tc>
          <w:tcPr>
            <w:tcW w:w="790" w:type="pct"/>
            <w:tcBorders>
              <w:top w:val="nil"/>
              <w:left w:val="nil"/>
              <w:bottom w:val="single" w:sz="4" w:space="0" w:color="auto"/>
              <w:right w:val="single" w:sz="4" w:space="0" w:color="auto"/>
            </w:tcBorders>
            <w:shd w:val="clear" w:color="auto" w:fill="auto"/>
            <w:noWrap/>
            <w:vAlign w:val="center"/>
            <w:hideMark/>
          </w:tcPr>
          <w:p w14:paraId="6EC010AD" w14:textId="7DA4F115" w:rsidR="003010C9" w:rsidRPr="0019207F" w:rsidRDefault="00233220" w:rsidP="00182ED5">
            <w:pPr>
              <w:spacing w:after="0" w:line="240" w:lineRule="auto"/>
              <w:jc w:val="center"/>
              <w:rPr>
                <w:rFonts w:ascii="Arial" w:hAnsi="Arial" w:cs="Arial"/>
                <w:b/>
              </w:rPr>
            </w:pPr>
            <w:r w:rsidRPr="0019207F">
              <w:rPr>
                <w:rFonts w:ascii="Arial" w:hAnsi="Arial" w:cs="Arial"/>
                <w:b/>
              </w:rPr>
              <w:t>5 000</w:t>
            </w:r>
            <w:r w:rsidR="003010C9" w:rsidRPr="0019207F">
              <w:rPr>
                <w:rFonts w:ascii="Arial" w:hAnsi="Arial" w:cs="Arial"/>
                <w:b/>
              </w:rPr>
              <w:t> </w:t>
            </w:r>
            <w:r w:rsidRPr="0019207F">
              <w:rPr>
                <w:rFonts w:ascii="Arial" w:hAnsi="Arial" w:cs="Arial"/>
                <w:b/>
              </w:rPr>
              <w:t>000</w:t>
            </w:r>
          </w:p>
        </w:tc>
      </w:tr>
      <w:tr w:rsidR="00233220" w:rsidRPr="0019207F" w14:paraId="2460B0B1" w14:textId="77777777" w:rsidTr="00182ED5">
        <w:trPr>
          <w:trHeight w:val="20"/>
        </w:trPr>
        <w:tc>
          <w:tcPr>
            <w:tcW w:w="184" w:type="pct"/>
            <w:tcBorders>
              <w:top w:val="nil"/>
              <w:left w:val="single" w:sz="4" w:space="0" w:color="auto"/>
              <w:bottom w:val="single" w:sz="4" w:space="0" w:color="auto"/>
              <w:right w:val="single" w:sz="4" w:space="0" w:color="auto"/>
            </w:tcBorders>
            <w:shd w:val="clear" w:color="000000" w:fill="92D050"/>
            <w:noWrap/>
            <w:vAlign w:val="center"/>
            <w:hideMark/>
          </w:tcPr>
          <w:p w14:paraId="6ED27AEB" w14:textId="77777777" w:rsidR="00233220" w:rsidRPr="0019207F" w:rsidRDefault="00233220" w:rsidP="00233220">
            <w:pPr>
              <w:spacing w:after="0" w:line="240" w:lineRule="auto"/>
              <w:rPr>
                <w:rFonts w:ascii="Arial" w:hAnsi="Arial" w:cs="Arial"/>
                <w:b/>
                <w:bCs/>
                <w:sz w:val="20"/>
                <w:szCs w:val="20"/>
              </w:rPr>
            </w:pPr>
            <w:r w:rsidRPr="0019207F">
              <w:rPr>
                <w:rFonts w:ascii="Arial" w:hAnsi="Arial" w:cs="Arial"/>
                <w:b/>
                <w:bCs/>
                <w:sz w:val="20"/>
                <w:szCs w:val="20"/>
              </w:rPr>
              <w:lastRenderedPageBreak/>
              <w:t>4.</w:t>
            </w:r>
          </w:p>
        </w:tc>
        <w:tc>
          <w:tcPr>
            <w:tcW w:w="1596" w:type="pct"/>
            <w:tcBorders>
              <w:top w:val="nil"/>
              <w:left w:val="nil"/>
              <w:bottom w:val="single" w:sz="4" w:space="0" w:color="auto"/>
              <w:right w:val="single" w:sz="4" w:space="0" w:color="auto"/>
            </w:tcBorders>
            <w:shd w:val="clear" w:color="000000" w:fill="92D050"/>
            <w:vAlign w:val="center"/>
            <w:hideMark/>
          </w:tcPr>
          <w:p w14:paraId="1BC27053" w14:textId="77777777" w:rsidR="00233220" w:rsidRPr="0019207F" w:rsidRDefault="00233220" w:rsidP="00233220">
            <w:pPr>
              <w:spacing w:after="0" w:line="240" w:lineRule="auto"/>
              <w:rPr>
                <w:rFonts w:ascii="Arial" w:hAnsi="Arial" w:cs="Arial"/>
                <w:b/>
                <w:bCs/>
              </w:rPr>
            </w:pPr>
            <w:r w:rsidRPr="0019207F">
              <w:rPr>
                <w:rFonts w:ascii="Arial" w:hAnsi="Arial" w:cs="Arial"/>
                <w:b/>
                <w:bCs/>
              </w:rPr>
              <w:t>Action 4 : Accès universel et continu aux services d’assainissement en milieu urbain</w:t>
            </w:r>
          </w:p>
        </w:tc>
        <w:tc>
          <w:tcPr>
            <w:tcW w:w="486" w:type="pct"/>
            <w:tcBorders>
              <w:top w:val="nil"/>
              <w:left w:val="nil"/>
              <w:bottom w:val="single" w:sz="4" w:space="0" w:color="auto"/>
              <w:right w:val="single" w:sz="4" w:space="0" w:color="auto"/>
            </w:tcBorders>
            <w:shd w:val="clear" w:color="000000" w:fill="92D050"/>
            <w:vAlign w:val="center"/>
            <w:hideMark/>
          </w:tcPr>
          <w:p w14:paraId="0D5BE9CF" w14:textId="27574E43" w:rsidR="00233220" w:rsidRPr="0019207F" w:rsidRDefault="00233220" w:rsidP="00182ED5">
            <w:pPr>
              <w:spacing w:after="0" w:line="240" w:lineRule="auto"/>
              <w:jc w:val="center"/>
              <w:rPr>
                <w:rFonts w:ascii="Arial" w:hAnsi="Arial" w:cs="Arial"/>
                <w:b/>
                <w:bCs/>
              </w:rPr>
            </w:pPr>
            <w:r w:rsidRPr="0019207F">
              <w:rPr>
                <w:rFonts w:ascii="Arial" w:hAnsi="Arial" w:cs="Arial"/>
                <w:b/>
                <w:bCs/>
              </w:rPr>
              <w:t>6 223 686</w:t>
            </w:r>
          </w:p>
        </w:tc>
        <w:tc>
          <w:tcPr>
            <w:tcW w:w="486" w:type="pct"/>
            <w:tcBorders>
              <w:top w:val="nil"/>
              <w:left w:val="nil"/>
              <w:bottom w:val="single" w:sz="4" w:space="0" w:color="auto"/>
              <w:right w:val="single" w:sz="4" w:space="0" w:color="auto"/>
            </w:tcBorders>
            <w:shd w:val="clear" w:color="000000" w:fill="92D050"/>
            <w:vAlign w:val="center"/>
            <w:hideMark/>
          </w:tcPr>
          <w:p w14:paraId="1A2572E2" w14:textId="60A3C053" w:rsidR="00233220" w:rsidRPr="0019207F" w:rsidRDefault="00233220" w:rsidP="00182ED5">
            <w:pPr>
              <w:spacing w:after="0" w:line="240" w:lineRule="auto"/>
              <w:jc w:val="center"/>
              <w:rPr>
                <w:rFonts w:ascii="Arial" w:hAnsi="Arial" w:cs="Arial"/>
                <w:b/>
                <w:bCs/>
              </w:rPr>
            </w:pPr>
            <w:r w:rsidRPr="0019207F">
              <w:rPr>
                <w:rFonts w:ascii="Arial" w:hAnsi="Arial" w:cs="Arial"/>
                <w:b/>
                <w:bCs/>
              </w:rPr>
              <w:t>8 858 409</w:t>
            </w:r>
          </w:p>
        </w:tc>
        <w:tc>
          <w:tcPr>
            <w:tcW w:w="486" w:type="pct"/>
            <w:tcBorders>
              <w:top w:val="nil"/>
              <w:left w:val="nil"/>
              <w:bottom w:val="single" w:sz="4" w:space="0" w:color="auto"/>
              <w:right w:val="single" w:sz="4" w:space="0" w:color="auto"/>
            </w:tcBorders>
            <w:shd w:val="clear" w:color="000000" w:fill="92D050"/>
            <w:vAlign w:val="center"/>
            <w:hideMark/>
          </w:tcPr>
          <w:p w14:paraId="29B502EC" w14:textId="39EEC26B" w:rsidR="00233220" w:rsidRPr="0019207F" w:rsidRDefault="00233220" w:rsidP="00182ED5">
            <w:pPr>
              <w:spacing w:after="0" w:line="240" w:lineRule="auto"/>
              <w:jc w:val="center"/>
              <w:rPr>
                <w:rFonts w:ascii="Arial" w:hAnsi="Arial" w:cs="Arial"/>
                <w:b/>
                <w:bCs/>
              </w:rPr>
            </w:pPr>
            <w:r w:rsidRPr="0019207F">
              <w:rPr>
                <w:rFonts w:ascii="Arial" w:hAnsi="Arial" w:cs="Arial"/>
                <w:b/>
                <w:bCs/>
              </w:rPr>
              <w:t>29 154 755</w:t>
            </w:r>
          </w:p>
        </w:tc>
        <w:tc>
          <w:tcPr>
            <w:tcW w:w="486" w:type="pct"/>
            <w:tcBorders>
              <w:top w:val="nil"/>
              <w:left w:val="nil"/>
              <w:bottom w:val="single" w:sz="4" w:space="0" w:color="auto"/>
              <w:right w:val="single" w:sz="4" w:space="0" w:color="auto"/>
            </w:tcBorders>
            <w:shd w:val="clear" w:color="000000" w:fill="92D050"/>
            <w:vAlign w:val="center"/>
            <w:hideMark/>
          </w:tcPr>
          <w:p w14:paraId="203DE1C4" w14:textId="3F32D4A9" w:rsidR="00233220" w:rsidRPr="0019207F" w:rsidRDefault="00233220" w:rsidP="00182ED5">
            <w:pPr>
              <w:spacing w:after="0" w:line="240" w:lineRule="auto"/>
              <w:jc w:val="center"/>
              <w:rPr>
                <w:rFonts w:ascii="Arial" w:hAnsi="Arial" w:cs="Arial"/>
                <w:b/>
                <w:bCs/>
              </w:rPr>
            </w:pPr>
            <w:r w:rsidRPr="0019207F">
              <w:rPr>
                <w:rFonts w:ascii="Arial" w:hAnsi="Arial" w:cs="Arial"/>
                <w:b/>
                <w:bCs/>
              </w:rPr>
              <w:t>34 246 964</w:t>
            </w:r>
          </w:p>
        </w:tc>
        <w:tc>
          <w:tcPr>
            <w:tcW w:w="486" w:type="pct"/>
            <w:tcBorders>
              <w:top w:val="nil"/>
              <w:left w:val="nil"/>
              <w:bottom w:val="single" w:sz="4" w:space="0" w:color="auto"/>
              <w:right w:val="single" w:sz="4" w:space="0" w:color="auto"/>
            </w:tcBorders>
            <w:shd w:val="clear" w:color="000000" w:fill="92D050"/>
            <w:vAlign w:val="center"/>
            <w:hideMark/>
          </w:tcPr>
          <w:p w14:paraId="010AE15E" w14:textId="70B8E2E0" w:rsidR="00233220" w:rsidRPr="0019207F" w:rsidRDefault="00233220" w:rsidP="00182ED5">
            <w:pPr>
              <w:spacing w:after="0" w:line="240" w:lineRule="auto"/>
              <w:jc w:val="center"/>
              <w:rPr>
                <w:rFonts w:ascii="Arial" w:hAnsi="Arial" w:cs="Arial"/>
                <w:b/>
                <w:bCs/>
              </w:rPr>
            </w:pPr>
            <w:r w:rsidRPr="0019207F">
              <w:rPr>
                <w:rFonts w:ascii="Arial" w:hAnsi="Arial" w:cs="Arial"/>
                <w:b/>
                <w:bCs/>
              </w:rPr>
              <w:t>30 940 028</w:t>
            </w:r>
          </w:p>
        </w:tc>
        <w:tc>
          <w:tcPr>
            <w:tcW w:w="790" w:type="pct"/>
            <w:tcBorders>
              <w:top w:val="nil"/>
              <w:left w:val="nil"/>
              <w:bottom w:val="single" w:sz="4" w:space="0" w:color="auto"/>
              <w:right w:val="single" w:sz="4" w:space="0" w:color="auto"/>
            </w:tcBorders>
            <w:shd w:val="clear" w:color="000000" w:fill="92D050"/>
            <w:vAlign w:val="center"/>
            <w:hideMark/>
          </w:tcPr>
          <w:p w14:paraId="1974795D" w14:textId="01F9058E" w:rsidR="00233220" w:rsidRPr="0019207F" w:rsidRDefault="00233220" w:rsidP="00182ED5">
            <w:pPr>
              <w:spacing w:after="0" w:line="240" w:lineRule="auto"/>
              <w:jc w:val="center"/>
              <w:rPr>
                <w:rFonts w:ascii="Arial" w:hAnsi="Arial" w:cs="Arial"/>
                <w:b/>
                <w:bCs/>
              </w:rPr>
            </w:pPr>
            <w:r w:rsidRPr="0019207F">
              <w:rPr>
                <w:rFonts w:ascii="Arial" w:hAnsi="Arial" w:cs="Arial"/>
                <w:b/>
                <w:bCs/>
              </w:rPr>
              <w:t>109 423 842</w:t>
            </w:r>
          </w:p>
        </w:tc>
      </w:tr>
      <w:tr w:rsidR="00233220" w:rsidRPr="0019207F" w14:paraId="435CE565"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C67355B"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4.1</w:t>
            </w:r>
          </w:p>
        </w:tc>
        <w:tc>
          <w:tcPr>
            <w:tcW w:w="1596" w:type="pct"/>
            <w:tcBorders>
              <w:top w:val="nil"/>
              <w:left w:val="nil"/>
              <w:bottom w:val="single" w:sz="4" w:space="0" w:color="auto"/>
              <w:right w:val="single" w:sz="4" w:space="0" w:color="auto"/>
            </w:tcBorders>
            <w:shd w:val="clear" w:color="auto" w:fill="auto"/>
            <w:vAlign w:val="center"/>
            <w:hideMark/>
          </w:tcPr>
          <w:p w14:paraId="0E76A4FD" w14:textId="77777777" w:rsidR="00233220" w:rsidRPr="0019207F" w:rsidRDefault="00233220" w:rsidP="00233220">
            <w:pPr>
              <w:spacing w:after="0" w:line="240" w:lineRule="auto"/>
              <w:rPr>
                <w:rFonts w:ascii="Arial" w:hAnsi="Arial" w:cs="Arial"/>
              </w:rPr>
            </w:pPr>
            <w:r w:rsidRPr="0019207F">
              <w:rPr>
                <w:rFonts w:ascii="Arial" w:hAnsi="Arial" w:cs="Arial"/>
              </w:rPr>
              <w:t>Cibler/prioriser des interventions à travers les documents de planification et de budgétisation en vue de  garantir la performance</w:t>
            </w:r>
          </w:p>
        </w:tc>
        <w:tc>
          <w:tcPr>
            <w:tcW w:w="486" w:type="pct"/>
            <w:tcBorders>
              <w:top w:val="nil"/>
              <w:left w:val="nil"/>
              <w:bottom w:val="single" w:sz="4" w:space="0" w:color="auto"/>
              <w:right w:val="single" w:sz="4" w:space="0" w:color="auto"/>
            </w:tcBorders>
            <w:shd w:val="clear" w:color="auto" w:fill="auto"/>
            <w:noWrap/>
            <w:vAlign w:val="center"/>
            <w:hideMark/>
          </w:tcPr>
          <w:p w14:paraId="78A42D39" w14:textId="2149DA37"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D67EBD0" w14:textId="5D6DE5AA" w:rsidR="00233220" w:rsidRPr="0019207F" w:rsidRDefault="00233220" w:rsidP="00182ED5">
            <w:pPr>
              <w:spacing w:after="0" w:line="240" w:lineRule="auto"/>
              <w:jc w:val="center"/>
              <w:rPr>
                <w:rFonts w:ascii="Arial" w:hAnsi="Arial" w:cs="Arial"/>
              </w:rPr>
            </w:pPr>
            <w:r w:rsidRPr="0019207F">
              <w:rPr>
                <w:rFonts w:ascii="Arial" w:hAnsi="Arial" w:cs="Arial"/>
              </w:rPr>
              <w:t>300 000</w:t>
            </w:r>
          </w:p>
        </w:tc>
        <w:tc>
          <w:tcPr>
            <w:tcW w:w="486" w:type="pct"/>
            <w:tcBorders>
              <w:top w:val="nil"/>
              <w:left w:val="nil"/>
              <w:bottom w:val="single" w:sz="4" w:space="0" w:color="auto"/>
              <w:right w:val="single" w:sz="4" w:space="0" w:color="auto"/>
            </w:tcBorders>
            <w:shd w:val="clear" w:color="auto" w:fill="auto"/>
            <w:noWrap/>
            <w:vAlign w:val="center"/>
            <w:hideMark/>
          </w:tcPr>
          <w:p w14:paraId="26CE75C9" w14:textId="033136EF" w:rsidR="00233220" w:rsidRPr="0019207F" w:rsidRDefault="00233220" w:rsidP="00182ED5">
            <w:pPr>
              <w:spacing w:after="0" w:line="240" w:lineRule="auto"/>
              <w:jc w:val="center"/>
              <w:rPr>
                <w:rFonts w:ascii="Arial" w:hAnsi="Arial" w:cs="Arial"/>
              </w:rPr>
            </w:pPr>
            <w:r w:rsidRPr="0019207F">
              <w:rPr>
                <w:rFonts w:ascii="Arial" w:hAnsi="Arial" w:cs="Arial"/>
              </w:rPr>
              <w:t>1 600 000</w:t>
            </w:r>
          </w:p>
        </w:tc>
        <w:tc>
          <w:tcPr>
            <w:tcW w:w="486" w:type="pct"/>
            <w:tcBorders>
              <w:top w:val="nil"/>
              <w:left w:val="nil"/>
              <w:bottom w:val="single" w:sz="4" w:space="0" w:color="auto"/>
              <w:right w:val="single" w:sz="4" w:space="0" w:color="auto"/>
            </w:tcBorders>
            <w:shd w:val="clear" w:color="auto" w:fill="auto"/>
            <w:noWrap/>
            <w:vAlign w:val="center"/>
            <w:hideMark/>
          </w:tcPr>
          <w:p w14:paraId="59897716" w14:textId="527AF6FF" w:rsidR="00233220" w:rsidRPr="0019207F" w:rsidRDefault="00233220" w:rsidP="00182ED5">
            <w:pPr>
              <w:spacing w:after="0" w:line="240" w:lineRule="auto"/>
              <w:jc w:val="center"/>
              <w:rPr>
                <w:rFonts w:ascii="Arial" w:hAnsi="Arial" w:cs="Arial"/>
              </w:rPr>
            </w:pPr>
            <w:r w:rsidRPr="0019207F">
              <w:rPr>
                <w:rFonts w:ascii="Arial" w:hAnsi="Arial" w:cs="Arial"/>
              </w:rPr>
              <w:t>100 000</w:t>
            </w:r>
          </w:p>
        </w:tc>
        <w:tc>
          <w:tcPr>
            <w:tcW w:w="486" w:type="pct"/>
            <w:tcBorders>
              <w:top w:val="nil"/>
              <w:left w:val="nil"/>
              <w:bottom w:val="single" w:sz="4" w:space="0" w:color="auto"/>
              <w:right w:val="single" w:sz="4" w:space="0" w:color="auto"/>
            </w:tcBorders>
            <w:shd w:val="clear" w:color="auto" w:fill="auto"/>
            <w:noWrap/>
            <w:vAlign w:val="center"/>
            <w:hideMark/>
          </w:tcPr>
          <w:p w14:paraId="09AA6362" w14:textId="25F2C775"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68B358A7" w14:textId="0FD41444" w:rsidR="00233220" w:rsidRPr="0019207F" w:rsidRDefault="003010C9" w:rsidP="00182ED5">
            <w:pPr>
              <w:spacing w:after="0" w:line="240" w:lineRule="auto"/>
              <w:jc w:val="center"/>
              <w:rPr>
                <w:rFonts w:ascii="Arial" w:hAnsi="Arial" w:cs="Arial"/>
                <w:b/>
              </w:rPr>
            </w:pPr>
            <w:r w:rsidRPr="0019207F">
              <w:rPr>
                <w:rFonts w:ascii="Arial" w:hAnsi="Arial" w:cs="Arial"/>
                <w:b/>
              </w:rPr>
              <w:t>2 000 000</w:t>
            </w:r>
          </w:p>
        </w:tc>
      </w:tr>
      <w:tr w:rsidR="00233220" w:rsidRPr="0019207F" w14:paraId="75B7854F"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DD92EA7"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4.2</w:t>
            </w:r>
          </w:p>
        </w:tc>
        <w:tc>
          <w:tcPr>
            <w:tcW w:w="1596" w:type="pct"/>
            <w:tcBorders>
              <w:top w:val="nil"/>
              <w:left w:val="nil"/>
              <w:bottom w:val="single" w:sz="4" w:space="0" w:color="auto"/>
              <w:right w:val="single" w:sz="4" w:space="0" w:color="auto"/>
            </w:tcBorders>
            <w:shd w:val="clear" w:color="auto" w:fill="auto"/>
            <w:vAlign w:val="center"/>
            <w:hideMark/>
          </w:tcPr>
          <w:p w14:paraId="6FDFAA23" w14:textId="77777777" w:rsidR="00233220" w:rsidRPr="0019207F" w:rsidRDefault="00233220" w:rsidP="00233220">
            <w:pPr>
              <w:spacing w:after="0" w:line="240" w:lineRule="auto"/>
              <w:rPr>
                <w:rFonts w:ascii="Arial" w:hAnsi="Arial" w:cs="Arial"/>
              </w:rPr>
            </w:pPr>
            <w:r w:rsidRPr="0019207F">
              <w:rPr>
                <w:rFonts w:ascii="Arial" w:hAnsi="Arial" w:cs="Arial"/>
              </w:rPr>
              <w:t>Elaborer le guide IMS en matière d’assainissement en milieu urbain</w:t>
            </w:r>
          </w:p>
        </w:tc>
        <w:tc>
          <w:tcPr>
            <w:tcW w:w="486" w:type="pct"/>
            <w:tcBorders>
              <w:top w:val="nil"/>
              <w:left w:val="nil"/>
              <w:bottom w:val="single" w:sz="4" w:space="0" w:color="auto"/>
              <w:right w:val="single" w:sz="4" w:space="0" w:color="auto"/>
            </w:tcBorders>
            <w:shd w:val="clear" w:color="auto" w:fill="auto"/>
            <w:noWrap/>
            <w:vAlign w:val="center"/>
            <w:hideMark/>
          </w:tcPr>
          <w:p w14:paraId="728EE903" w14:textId="26ECD398"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F8E124C" w14:textId="120482A3" w:rsidR="00233220" w:rsidRPr="0019207F" w:rsidRDefault="00233220" w:rsidP="00182ED5">
            <w:pPr>
              <w:spacing w:after="0" w:line="240" w:lineRule="auto"/>
              <w:jc w:val="center"/>
              <w:rPr>
                <w:rFonts w:ascii="Arial" w:hAnsi="Arial" w:cs="Arial"/>
              </w:rPr>
            </w:pPr>
            <w:r w:rsidRPr="0019207F">
              <w:rPr>
                <w:rFonts w:ascii="Arial" w:hAnsi="Arial" w:cs="Arial"/>
              </w:rPr>
              <w:t>50 000</w:t>
            </w:r>
          </w:p>
        </w:tc>
        <w:tc>
          <w:tcPr>
            <w:tcW w:w="486" w:type="pct"/>
            <w:tcBorders>
              <w:top w:val="nil"/>
              <w:left w:val="nil"/>
              <w:bottom w:val="single" w:sz="4" w:space="0" w:color="auto"/>
              <w:right w:val="single" w:sz="4" w:space="0" w:color="auto"/>
            </w:tcBorders>
            <w:shd w:val="clear" w:color="auto" w:fill="auto"/>
            <w:noWrap/>
            <w:vAlign w:val="center"/>
            <w:hideMark/>
          </w:tcPr>
          <w:p w14:paraId="3860D157" w14:textId="749CCACD"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54BC773" w14:textId="7E27CA12"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72F869A" w14:textId="66EDB74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754BBDA6" w14:textId="7EAEA9BA" w:rsidR="00233220" w:rsidRPr="0019207F" w:rsidRDefault="003010C9" w:rsidP="00182ED5">
            <w:pPr>
              <w:spacing w:after="0" w:line="240" w:lineRule="auto"/>
              <w:jc w:val="center"/>
              <w:rPr>
                <w:rFonts w:ascii="Arial" w:hAnsi="Arial" w:cs="Arial"/>
                <w:b/>
              </w:rPr>
            </w:pPr>
            <w:r w:rsidRPr="0019207F">
              <w:rPr>
                <w:rFonts w:ascii="Arial" w:hAnsi="Arial" w:cs="Arial"/>
                <w:b/>
              </w:rPr>
              <w:t>50 000</w:t>
            </w:r>
          </w:p>
        </w:tc>
      </w:tr>
      <w:tr w:rsidR="00233220" w:rsidRPr="0019207F" w14:paraId="29CF8141"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C821938"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4.3</w:t>
            </w:r>
          </w:p>
        </w:tc>
        <w:tc>
          <w:tcPr>
            <w:tcW w:w="1596" w:type="pct"/>
            <w:tcBorders>
              <w:top w:val="nil"/>
              <w:left w:val="nil"/>
              <w:bottom w:val="single" w:sz="4" w:space="0" w:color="auto"/>
              <w:right w:val="single" w:sz="4" w:space="0" w:color="auto"/>
            </w:tcBorders>
            <w:shd w:val="clear" w:color="auto" w:fill="auto"/>
            <w:vAlign w:val="center"/>
            <w:hideMark/>
          </w:tcPr>
          <w:p w14:paraId="460E3403" w14:textId="77777777" w:rsidR="00233220" w:rsidRPr="0019207F" w:rsidRDefault="00233220" w:rsidP="00233220">
            <w:pPr>
              <w:spacing w:after="0" w:line="240" w:lineRule="auto"/>
              <w:rPr>
                <w:rFonts w:ascii="Arial" w:hAnsi="Arial" w:cs="Arial"/>
              </w:rPr>
            </w:pPr>
            <w:r w:rsidRPr="0019207F">
              <w:rPr>
                <w:rFonts w:ascii="Arial" w:hAnsi="Arial" w:cs="Arial"/>
              </w:rPr>
              <w:t>Vulgariser le guide IMS en matière d’assainissement en milieu urbain</w:t>
            </w:r>
          </w:p>
        </w:tc>
        <w:tc>
          <w:tcPr>
            <w:tcW w:w="486" w:type="pct"/>
            <w:tcBorders>
              <w:top w:val="nil"/>
              <w:left w:val="nil"/>
              <w:bottom w:val="single" w:sz="4" w:space="0" w:color="auto"/>
              <w:right w:val="single" w:sz="4" w:space="0" w:color="auto"/>
            </w:tcBorders>
            <w:shd w:val="clear" w:color="auto" w:fill="auto"/>
            <w:noWrap/>
            <w:vAlign w:val="center"/>
            <w:hideMark/>
          </w:tcPr>
          <w:p w14:paraId="29EE398C" w14:textId="709962B8"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3227D43" w14:textId="42071B73"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D2C3F2B" w14:textId="271AF9ED" w:rsidR="00233220" w:rsidRPr="0019207F" w:rsidRDefault="00233220" w:rsidP="00182ED5">
            <w:pPr>
              <w:spacing w:after="0" w:line="240" w:lineRule="auto"/>
              <w:jc w:val="center"/>
              <w:rPr>
                <w:rFonts w:ascii="Arial" w:hAnsi="Arial" w:cs="Arial"/>
              </w:rPr>
            </w:pPr>
            <w:r w:rsidRPr="0019207F">
              <w:rPr>
                <w:rFonts w:ascii="Arial" w:hAnsi="Arial" w:cs="Arial"/>
              </w:rPr>
              <w:t>10 000</w:t>
            </w:r>
          </w:p>
        </w:tc>
        <w:tc>
          <w:tcPr>
            <w:tcW w:w="486" w:type="pct"/>
            <w:tcBorders>
              <w:top w:val="nil"/>
              <w:left w:val="nil"/>
              <w:bottom w:val="single" w:sz="4" w:space="0" w:color="auto"/>
              <w:right w:val="single" w:sz="4" w:space="0" w:color="auto"/>
            </w:tcBorders>
            <w:shd w:val="clear" w:color="auto" w:fill="auto"/>
            <w:noWrap/>
            <w:vAlign w:val="center"/>
            <w:hideMark/>
          </w:tcPr>
          <w:p w14:paraId="35802791" w14:textId="0CBE87F1" w:rsidR="00233220" w:rsidRPr="0019207F" w:rsidRDefault="00233220" w:rsidP="00182ED5">
            <w:pPr>
              <w:spacing w:after="0" w:line="240" w:lineRule="auto"/>
              <w:jc w:val="center"/>
              <w:rPr>
                <w:rFonts w:ascii="Arial" w:hAnsi="Arial" w:cs="Arial"/>
              </w:rPr>
            </w:pPr>
            <w:r w:rsidRPr="0019207F">
              <w:rPr>
                <w:rFonts w:ascii="Arial" w:hAnsi="Arial" w:cs="Arial"/>
              </w:rPr>
              <w:t>10 000</w:t>
            </w:r>
          </w:p>
        </w:tc>
        <w:tc>
          <w:tcPr>
            <w:tcW w:w="486" w:type="pct"/>
            <w:tcBorders>
              <w:top w:val="nil"/>
              <w:left w:val="nil"/>
              <w:bottom w:val="single" w:sz="4" w:space="0" w:color="auto"/>
              <w:right w:val="single" w:sz="4" w:space="0" w:color="auto"/>
            </w:tcBorders>
            <w:shd w:val="clear" w:color="auto" w:fill="auto"/>
            <w:noWrap/>
            <w:vAlign w:val="center"/>
            <w:hideMark/>
          </w:tcPr>
          <w:p w14:paraId="107AC271" w14:textId="21EFC93D"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50821795" w14:textId="0DB23963" w:rsidR="00233220" w:rsidRPr="0019207F" w:rsidRDefault="00233220" w:rsidP="00182ED5">
            <w:pPr>
              <w:spacing w:after="0" w:line="240" w:lineRule="auto"/>
              <w:jc w:val="center"/>
              <w:rPr>
                <w:rFonts w:ascii="Arial" w:hAnsi="Arial" w:cs="Arial"/>
                <w:b/>
              </w:rPr>
            </w:pPr>
            <w:r w:rsidRPr="0019207F">
              <w:rPr>
                <w:rFonts w:ascii="Arial" w:hAnsi="Arial" w:cs="Arial"/>
                <w:b/>
              </w:rPr>
              <w:t>20 000</w:t>
            </w:r>
          </w:p>
        </w:tc>
      </w:tr>
      <w:tr w:rsidR="00233220" w:rsidRPr="0019207F" w14:paraId="3C4C8101"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89E5117"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4.4</w:t>
            </w:r>
          </w:p>
        </w:tc>
        <w:tc>
          <w:tcPr>
            <w:tcW w:w="1596" w:type="pct"/>
            <w:tcBorders>
              <w:top w:val="nil"/>
              <w:left w:val="nil"/>
              <w:bottom w:val="single" w:sz="4" w:space="0" w:color="auto"/>
              <w:right w:val="single" w:sz="4" w:space="0" w:color="auto"/>
            </w:tcBorders>
            <w:shd w:val="clear" w:color="auto" w:fill="auto"/>
            <w:vAlign w:val="center"/>
            <w:hideMark/>
          </w:tcPr>
          <w:p w14:paraId="0C9994DC" w14:textId="77777777" w:rsidR="00233220" w:rsidRPr="0019207F" w:rsidRDefault="00233220" w:rsidP="00233220">
            <w:pPr>
              <w:spacing w:after="0" w:line="240" w:lineRule="auto"/>
              <w:rPr>
                <w:rFonts w:ascii="Arial" w:hAnsi="Arial" w:cs="Arial"/>
              </w:rPr>
            </w:pPr>
            <w:r w:rsidRPr="0019207F">
              <w:rPr>
                <w:rFonts w:ascii="Arial" w:hAnsi="Arial" w:cs="Arial"/>
              </w:rPr>
              <w:t>Réaliser l'intermédiation sociale intégrant le guide IMS AEUE</w:t>
            </w:r>
          </w:p>
        </w:tc>
        <w:tc>
          <w:tcPr>
            <w:tcW w:w="486" w:type="pct"/>
            <w:tcBorders>
              <w:top w:val="nil"/>
              <w:left w:val="nil"/>
              <w:bottom w:val="single" w:sz="4" w:space="0" w:color="auto"/>
              <w:right w:val="single" w:sz="4" w:space="0" w:color="auto"/>
            </w:tcBorders>
            <w:shd w:val="clear" w:color="auto" w:fill="auto"/>
            <w:noWrap/>
            <w:vAlign w:val="center"/>
            <w:hideMark/>
          </w:tcPr>
          <w:p w14:paraId="7AF0638E" w14:textId="09F870A2"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3284228" w14:textId="414AA25F" w:rsidR="00233220" w:rsidRPr="0019207F" w:rsidRDefault="00233220" w:rsidP="00182ED5">
            <w:pPr>
              <w:spacing w:after="0" w:line="240" w:lineRule="auto"/>
              <w:jc w:val="center"/>
              <w:rPr>
                <w:rFonts w:ascii="Arial" w:hAnsi="Arial" w:cs="Arial"/>
              </w:rPr>
            </w:pPr>
            <w:r w:rsidRPr="0019207F">
              <w:rPr>
                <w:rFonts w:ascii="Arial" w:hAnsi="Arial" w:cs="Arial"/>
              </w:rPr>
              <w:t>1 250 263</w:t>
            </w:r>
          </w:p>
        </w:tc>
        <w:tc>
          <w:tcPr>
            <w:tcW w:w="486" w:type="pct"/>
            <w:tcBorders>
              <w:top w:val="nil"/>
              <w:left w:val="nil"/>
              <w:bottom w:val="single" w:sz="4" w:space="0" w:color="auto"/>
              <w:right w:val="single" w:sz="4" w:space="0" w:color="auto"/>
            </w:tcBorders>
            <w:shd w:val="clear" w:color="auto" w:fill="auto"/>
            <w:noWrap/>
            <w:vAlign w:val="center"/>
            <w:hideMark/>
          </w:tcPr>
          <w:p w14:paraId="6A7EF73C" w14:textId="34D89953" w:rsidR="00233220" w:rsidRPr="0019207F" w:rsidRDefault="00233220" w:rsidP="00182ED5">
            <w:pPr>
              <w:spacing w:after="0" w:line="240" w:lineRule="auto"/>
              <w:jc w:val="center"/>
              <w:rPr>
                <w:rFonts w:ascii="Arial" w:hAnsi="Arial" w:cs="Arial"/>
              </w:rPr>
            </w:pPr>
            <w:r w:rsidRPr="0019207F">
              <w:rPr>
                <w:rFonts w:ascii="Arial" w:hAnsi="Arial" w:cs="Arial"/>
              </w:rPr>
              <w:t>1 667 017</w:t>
            </w:r>
          </w:p>
        </w:tc>
        <w:tc>
          <w:tcPr>
            <w:tcW w:w="486" w:type="pct"/>
            <w:tcBorders>
              <w:top w:val="nil"/>
              <w:left w:val="nil"/>
              <w:bottom w:val="single" w:sz="4" w:space="0" w:color="auto"/>
              <w:right w:val="single" w:sz="4" w:space="0" w:color="auto"/>
            </w:tcBorders>
            <w:shd w:val="clear" w:color="auto" w:fill="auto"/>
            <w:noWrap/>
            <w:vAlign w:val="center"/>
            <w:hideMark/>
          </w:tcPr>
          <w:p w14:paraId="23DF98A2" w14:textId="41157544" w:rsidR="00233220" w:rsidRPr="0019207F" w:rsidRDefault="00233220" w:rsidP="00182ED5">
            <w:pPr>
              <w:spacing w:after="0" w:line="240" w:lineRule="auto"/>
              <w:jc w:val="center"/>
              <w:rPr>
                <w:rFonts w:ascii="Arial" w:hAnsi="Arial" w:cs="Arial"/>
              </w:rPr>
            </w:pPr>
            <w:r w:rsidRPr="0019207F">
              <w:rPr>
                <w:rFonts w:ascii="Arial" w:hAnsi="Arial" w:cs="Arial"/>
              </w:rPr>
              <w:t>2 500 525</w:t>
            </w:r>
          </w:p>
        </w:tc>
        <w:tc>
          <w:tcPr>
            <w:tcW w:w="486" w:type="pct"/>
            <w:tcBorders>
              <w:top w:val="nil"/>
              <w:left w:val="nil"/>
              <w:bottom w:val="single" w:sz="4" w:space="0" w:color="auto"/>
              <w:right w:val="single" w:sz="4" w:space="0" w:color="auto"/>
            </w:tcBorders>
            <w:shd w:val="clear" w:color="auto" w:fill="auto"/>
            <w:noWrap/>
            <w:vAlign w:val="center"/>
            <w:hideMark/>
          </w:tcPr>
          <w:p w14:paraId="53EF3E8A" w14:textId="1A86A18D" w:rsidR="00233220" w:rsidRPr="0019207F" w:rsidRDefault="00233220" w:rsidP="00182ED5">
            <w:pPr>
              <w:spacing w:after="0" w:line="240" w:lineRule="auto"/>
              <w:jc w:val="center"/>
              <w:rPr>
                <w:rFonts w:ascii="Arial" w:hAnsi="Arial" w:cs="Arial"/>
              </w:rPr>
            </w:pPr>
            <w:r w:rsidRPr="0019207F">
              <w:rPr>
                <w:rFonts w:ascii="Arial" w:hAnsi="Arial" w:cs="Arial"/>
              </w:rPr>
              <w:t>2 917 279</w:t>
            </w:r>
          </w:p>
        </w:tc>
        <w:tc>
          <w:tcPr>
            <w:tcW w:w="790" w:type="pct"/>
            <w:tcBorders>
              <w:top w:val="nil"/>
              <w:left w:val="nil"/>
              <w:bottom w:val="single" w:sz="4" w:space="0" w:color="auto"/>
              <w:right w:val="single" w:sz="4" w:space="0" w:color="auto"/>
            </w:tcBorders>
            <w:shd w:val="clear" w:color="auto" w:fill="auto"/>
            <w:noWrap/>
            <w:vAlign w:val="center"/>
            <w:hideMark/>
          </w:tcPr>
          <w:p w14:paraId="1C3F1D1C" w14:textId="09504556" w:rsidR="00233220" w:rsidRPr="0019207F" w:rsidRDefault="00233220" w:rsidP="00182ED5">
            <w:pPr>
              <w:spacing w:after="0" w:line="240" w:lineRule="auto"/>
              <w:jc w:val="center"/>
              <w:rPr>
                <w:rFonts w:ascii="Arial" w:hAnsi="Arial" w:cs="Arial"/>
                <w:b/>
              </w:rPr>
            </w:pPr>
            <w:r w:rsidRPr="0019207F">
              <w:rPr>
                <w:rFonts w:ascii="Arial" w:hAnsi="Arial" w:cs="Arial"/>
                <w:b/>
              </w:rPr>
              <w:t>8 335 084</w:t>
            </w:r>
          </w:p>
        </w:tc>
      </w:tr>
      <w:tr w:rsidR="00233220" w:rsidRPr="0019207F" w14:paraId="3CCC4901"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DFDE84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4.5</w:t>
            </w:r>
          </w:p>
        </w:tc>
        <w:tc>
          <w:tcPr>
            <w:tcW w:w="1596" w:type="pct"/>
            <w:tcBorders>
              <w:top w:val="nil"/>
              <w:left w:val="nil"/>
              <w:bottom w:val="single" w:sz="4" w:space="0" w:color="auto"/>
              <w:right w:val="single" w:sz="4" w:space="0" w:color="auto"/>
            </w:tcBorders>
            <w:shd w:val="clear" w:color="auto" w:fill="auto"/>
            <w:vAlign w:val="center"/>
            <w:hideMark/>
          </w:tcPr>
          <w:p w14:paraId="70C5526B" w14:textId="77777777" w:rsidR="00233220" w:rsidRPr="0019207F" w:rsidRDefault="00233220" w:rsidP="00233220">
            <w:pPr>
              <w:spacing w:after="0" w:line="240" w:lineRule="auto"/>
              <w:rPr>
                <w:rFonts w:ascii="Arial" w:hAnsi="Arial" w:cs="Arial"/>
              </w:rPr>
            </w:pPr>
            <w:r w:rsidRPr="0019207F">
              <w:rPr>
                <w:rFonts w:ascii="Arial" w:hAnsi="Arial" w:cs="Arial"/>
              </w:rPr>
              <w:t>Conduire  des études  diagnostiques pour la réhabilitation et la réalisation des ouvrages d'assainissement autonome</w:t>
            </w:r>
          </w:p>
        </w:tc>
        <w:tc>
          <w:tcPr>
            <w:tcW w:w="486" w:type="pct"/>
            <w:tcBorders>
              <w:top w:val="nil"/>
              <w:left w:val="nil"/>
              <w:bottom w:val="single" w:sz="4" w:space="0" w:color="auto"/>
              <w:right w:val="single" w:sz="4" w:space="0" w:color="auto"/>
            </w:tcBorders>
            <w:shd w:val="clear" w:color="auto" w:fill="auto"/>
            <w:noWrap/>
            <w:vAlign w:val="center"/>
            <w:hideMark/>
          </w:tcPr>
          <w:p w14:paraId="5CF7D685" w14:textId="57D92A79"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AED8BB4" w14:textId="344EF478" w:rsidR="00233220" w:rsidRPr="0019207F" w:rsidRDefault="00233220" w:rsidP="00182ED5">
            <w:pPr>
              <w:spacing w:after="0" w:line="240" w:lineRule="auto"/>
              <w:jc w:val="center"/>
              <w:rPr>
                <w:rFonts w:ascii="Arial" w:hAnsi="Arial" w:cs="Arial"/>
              </w:rPr>
            </w:pPr>
            <w:r w:rsidRPr="0019207F">
              <w:rPr>
                <w:rFonts w:ascii="Arial" w:hAnsi="Arial" w:cs="Arial"/>
              </w:rPr>
              <w:t>250 053</w:t>
            </w:r>
          </w:p>
        </w:tc>
        <w:tc>
          <w:tcPr>
            <w:tcW w:w="486" w:type="pct"/>
            <w:tcBorders>
              <w:top w:val="nil"/>
              <w:left w:val="nil"/>
              <w:bottom w:val="single" w:sz="4" w:space="0" w:color="auto"/>
              <w:right w:val="single" w:sz="4" w:space="0" w:color="auto"/>
            </w:tcBorders>
            <w:shd w:val="clear" w:color="auto" w:fill="auto"/>
            <w:noWrap/>
            <w:vAlign w:val="center"/>
            <w:hideMark/>
          </w:tcPr>
          <w:p w14:paraId="761534A1" w14:textId="6FDFB6B4" w:rsidR="00233220" w:rsidRPr="0019207F" w:rsidRDefault="00233220" w:rsidP="00182ED5">
            <w:pPr>
              <w:spacing w:after="0" w:line="240" w:lineRule="auto"/>
              <w:jc w:val="center"/>
              <w:rPr>
                <w:rFonts w:ascii="Arial" w:hAnsi="Arial" w:cs="Arial"/>
              </w:rPr>
            </w:pPr>
            <w:r w:rsidRPr="0019207F">
              <w:rPr>
                <w:rFonts w:ascii="Arial" w:hAnsi="Arial" w:cs="Arial"/>
              </w:rPr>
              <w:t>333 403</w:t>
            </w:r>
          </w:p>
        </w:tc>
        <w:tc>
          <w:tcPr>
            <w:tcW w:w="486" w:type="pct"/>
            <w:tcBorders>
              <w:top w:val="nil"/>
              <w:left w:val="nil"/>
              <w:bottom w:val="single" w:sz="4" w:space="0" w:color="auto"/>
              <w:right w:val="single" w:sz="4" w:space="0" w:color="auto"/>
            </w:tcBorders>
            <w:shd w:val="clear" w:color="auto" w:fill="auto"/>
            <w:noWrap/>
            <w:vAlign w:val="center"/>
            <w:hideMark/>
          </w:tcPr>
          <w:p w14:paraId="26910631" w14:textId="2E0B1D5A" w:rsidR="00233220" w:rsidRPr="0019207F" w:rsidRDefault="00233220" w:rsidP="00182ED5">
            <w:pPr>
              <w:spacing w:after="0" w:line="240" w:lineRule="auto"/>
              <w:jc w:val="center"/>
              <w:rPr>
                <w:rFonts w:ascii="Arial" w:hAnsi="Arial" w:cs="Arial"/>
              </w:rPr>
            </w:pPr>
            <w:r w:rsidRPr="0019207F">
              <w:rPr>
                <w:rFonts w:ascii="Arial" w:hAnsi="Arial" w:cs="Arial"/>
              </w:rPr>
              <w:t>500 105</w:t>
            </w:r>
          </w:p>
        </w:tc>
        <w:tc>
          <w:tcPr>
            <w:tcW w:w="486" w:type="pct"/>
            <w:tcBorders>
              <w:top w:val="nil"/>
              <w:left w:val="nil"/>
              <w:bottom w:val="single" w:sz="4" w:space="0" w:color="auto"/>
              <w:right w:val="single" w:sz="4" w:space="0" w:color="auto"/>
            </w:tcBorders>
            <w:shd w:val="clear" w:color="auto" w:fill="auto"/>
            <w:noWrap/>
            <w:vAlign w:val="center"/>
            <w:hideMark/>
          </w:tcPr>
          <w:p w14:paraId="24A74977" w14:textId="57FE7A72" w:rsidR="00233220" w:rsidRPr="0019207F" w:rsidRDefault="00233220" w:rsidP="00182ED5">
            <w:pPr>
              <w:spacing w:after="0" w:line="240" w:lineRule="auto"/>
              <w:jc w:val="center"/>
              <w:rPr>
                <w:rFonts w:ascii="Arial" w:hAnsi="Arial" w:cs="Arial"/>
              </w:rPr>
            </w:pPr>
            <w:r w:rsidRPr="0019207F">
              <w:rPr>
                <w:rFonts w:ascii="Arial" w:hAnsi="Arial" w:cs="Arial"/>
              </w:rPr>
              <w:t>583 456</w:t>
            </w:r>
          </w:p>
        </w:tc>
        <w:tc>
          <w:tcPr>
            <w:tcW w:w="790" w:type="pct"/>
            <w:tcBorders>
              <w:top w:val="nil"/>
              <w:left w:val="nil"/>
              <w:bottom w:val="single" w:sz="4" w:space="0" w:color="auto"/>
              <w:right w:val="single" w:sz="4" w:space="0" w:color="auto"/>
            </w:tcBorders>
            <w:shd w:val="clear" w:color="auto" w:fill="auto"/>
            <w:noWrap/>
            <w:vAlign w:val="center"/>
            <w:hideMark/>
          </w:tcPr>
          <w:p w14:paraId="40BA0E88" w14:textId="508C0E89" w:rsidR="00233220" w:rsidRPr="0019207F" w:rsidRDefault="00233220" w:rsidP="00182ED5">
            <w:pPr>
              <w:spacing w:after="0" w:line="240" w:lineRule="auto"/>
              <w:jc w:val="center"/>
              <w:rPr>
                <w:rFonts w:ascii="Arial" w:hAnsi="Arial" w:cs="Arial"/>
                <w:b/>
              </w:rPr>
            </w:pPr>
            <w:r w:rsidRPr="0019207F">
              <w:rPr>
                <w:rFonts w:ascii="Arial" w:hAnsi="Arial" w:cs="Arial"/>
                <w:b/>
              </w:rPr>
              <w:t>1 667 017</w:t>
            </w:r>
          </w:p>
        </w:tc>
      </w:tr>
      <w:tr w:rsidR="00233220" w:rsidRPr="0019207F" w14:paraId="39A28C25"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4197DC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4.6</w:t>
            </w:r>
          </w:p>
        </w:tc>
        <w:tc>
          <w:tcPr>
            <w:tcW w:w="1596" w:type="pct"/>
            <w:tcBorders>
              <w:top w:val="nil"/>
              <w:left w:val="nil"/>
              <w:bottom w:val="single" w:sz="4" w:space="0" w:color="auto"/>
              <w:right w:val="single" w:sz="4" w:space="0" w:color="auto"/>
            </w:tcBorders>
            <w:shd w:val="clear" w:color="auto" w:fill="auto"/>
            <w:vAlign w:val="center"/>
            <w:hideMark/>
          </w:tcPr>
          <w:p w14:paraId="60FB5A5D" w14:textId="77777777" w:rsidR="00233220" w:rsidRPr="0019207F" w:rsidRDefault="00233220" w:rsidP="00233220">
            <w:pPr>
              <w:spacing w:after="0" w:line="240" w:lineRule="auto"/>
              <w:rPr>
                <w:rFonts w:ascii="Arial" w:hAnsi="Arial" w:cs="Arial"/>
              </w:rPr>
            </w:pPr>
            <w:r w:rsidRPr="0019207F">
              <w:rPr>
                <w:rFonts w:ascii="Arial" w:hAnsi="Arial" w:cs="Arial"/>
              </w:rPr>
              <w:t>réaliser des études  de conception  d’ouvrages d’assainissement moderne types pour les lieux publics</w:t>
            </w:r>
          </w:p>
        </w:tc>
        <w:tc>
          <w:tcPr>
            <w:tcW w:w="486" w:type="pct"/>
            <w:tcBorders>
              <w:top w:val="nil"/>
              <w:left w:val="nil"/>
              <w:bottom w:val="single" w:sz="4" w:space="0" w:color="auto"/>
              <w:right w:val="single" w:sz="4" w:space="0" w:color="auto"/>
            </w:tcBorders>
            <w:shd w:val="clear" w:color="auto" w:fill="auto"/>
            <w:noWrap/>
            <w:vAlign w:val="center"/>
            <w:hideMark/>
          </w:tcPr>
          <w:p w14:paraId="25C69387" w14:textId="67FA80F2"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E16718B" w14:textId="5E5A9A4C" w:rsidR="00233220" w:rsidRPr="0019207F" w:rsidRDefault="00233220" w:rsidP="00182ED5">
            <w:pPr>
              <w:spacing w:after="0" w:line="240" w:lineRule="auto"/>
              <w:jc w:val="center"/>
              <w:rPr>
                <w:rFonts w:ascii="Arial" w:hAnsi="Arial" w:cs="Arial"/>
              </w:rPr>
            </w:pPr>
            <w:r w:rsidRPr="0019207F">
              <w:rPr>
                <w:rFonts w:ascii="Arial" w:hAnsi="Arial" w:cs="Arial"/>
              </w:rPr>
              <w:t>30 000</w:t>
            </w:r>
          </w:p>
        </w:tc>
        <w:tc>
          <w:tcPr>
            <w:tcW w:w="486" w:type="pct"/>
            <w:tcBorders>
              <w:top w:val="nil"/>
              <w:left w:val="nil"/>
              <w:bottom w:val="single" w:sz="4" w:space="0" w:color="auto"/>
              <w:right w:val="single" w:sz="4" w:space="0" w:color="auto"/>
            </w:tcBorders>
            <w:shd w:val="clear" w:color="auto" w:fill="auto"/>
            <w:noWrap/>
            <w:vAlign w:val="center"/>
            <w:hideMark/>
          </w:tcPr>
          <w:p w14:paraId="4E0EB09F" w14:textId="6B02DE1E" w:rsidR="00233220" w:rsidRPr="0019207F" w:rsidRDefault="00233220" w:rsidP="00182ED5">
            <w:pPr>
              <w:spacing w:after="0" w:line="240" w:lineRule="auto"/>
              <w:jc w:val="center"/>
              <w:rPr>
                <w:rFonts w:ascii="Arial" w:hAnsi="Arial" w:cs="Arial"/>
              </w:rPr>
            </w:pPr>
            <w:r w:rsidRPr="0019207F">
              <w:rPr>
                <w:rFonts w:ascii="Arial" w:hAnsi="Arial" w:cs="Arial"/>
              </w:rPr>
              <w:t>90 000</w:t>
            </w:r>
          </w:p>
        </w:tc>
        <w:tc>
          <w:tcPr>
            <w:tcW w:w="486" w:type="pct"/>
            <w:tcBorders>
              <w:top w:val="nil"/>
              <w:left w:val="nil"/>
              <w:bottom w:val="single" w:sz="4" w:space="0" w:color="auto"/>
              <w:right w:val="single" w:sz="4" w:space="0" w:color="auto"/>
            </w:tcBorders>
            <w:shd w:val="clear" w:color="auto" w:fill="auto"/>
            <w:noWrap/>
            <w:vAlign w:val="center"/>
            <w:hideMark/>
          </w:tcPr>
          <w:p w14:paraId="249A9669" w14:textId="4EBCA492" w:rsidR="00233220" w:rsidRPr="0019207F" w:rsidRDefault="00233220" w:rsidP="00182ED5">
            <w:pPr>
              <w:spacing w:after="0" w:line="240" w:lineRule="auto"/>
              <w:jc w:val="center"/>
              <w:rPr>
                <w:rFonts w:ascii="Arial" w:hAnsi="Arial" w:cs="Arial"/>
              </w:rPr>
            </w:pPr>
            <w:r w:rsidRPr="0019207F">
              <w:rPr>
                <w:rFonts w:ascii="Arial" w:hAnsi="Arial" w:cs="Arial"/>
              </w:rPr>
              <w:t>30 000</w:t>
            </w:r>
          </w:p>
        </w:tc>
        <w:tc>
          <w:tcPr>
            <w:tcW w:w="486" w:type="pct"/>
            <w:tcBorders>
              <w:top w:val="nil"/>
              <w:left w:val="nil"/>
              <w:bottom w:val="single" w:sz="4" w:space="0" w:color="auto"/>
              <w:right w:val="single" w:sz="4" w:space="0" w:color="auto"/>
            </w:tcBorders>
            <w:shd w:val="clear" w:color="auto" w:fill="auto"/>
            <w:noWrap/>
            <w:vAlign w:val="center"/>
            <w:hideMark/>
          </w:tcPr>
          <w:p w14:paraId="5988FB08" w14:textId="128774AE"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77134748" w14:textId="28168E77" w:rsidR="00233220" w:rsidRPr="0019207F" w:rsidRDefault="00233220" w:rsidP="00182ED5">
            <w:pPr>
              <w:spacing w:after="0" w:line="240" w:lineRule="auto"/>
              <w:jc w:val="center"/>
              <w:rPr>
                <w:rFonts w:ascii="Arial" w:hAnsi="Arial" w:cs="Arial"/>
                <w:b/>
              </w:rPr>
            </w:pPr>
            <w:r w:rsidRPr="0019207F">
              <w:rPr>
                <w:rFonts w:ascii="Arial" w:hAnsi="Arial" w:cs="Arial"/>
                <w:b/>
              </w:rPr>
              <w:t>150 000</w:t>
            </w:r>
          </w:p>
        </w:tc>
      </w:tr>
      <w:tr w:rsidR="00233220" w:rsidRPr="0019207F" w14:paraId="0C88A420"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BE72C01"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4.7</w:t>
            </w:r>
          </w:p>
        </w:tc>
        <w:tc>
          <w:tcPr>
            <w:tcW w:w="1596" w:type="pct"/>
            <w:tcBorders>
              <w:top w:val="nil"/>
              <w:left w:val="nil"/>
              <w:bottom w:val="single" w:sz="4" w:space="0" w:color="auto"/>
              <w:right w:val="single" w:sz="4" w:space="0" w:color="auto"/>
            </w:tcBorders>
            <w:shd w:val="clear" w:color="auto" w:fill="auto"/>
            <w:vAlign w:val="center"/>
            <w:hideMark/>
          </w:tcPr>
          <w:p w14:paraId="5E8FDD8E" w14:textId="77777777" w:rsidR="00233220" w:rsidRPr="0019207F" w:rsidRDefault="00233220" w:rsidP="00233220">
            <w:pPr>
              <w:spacing w:after="0" w:line="240" w:lineRule="auto"/>
              <w:rPr>
                <w:rFonts w:ascii="Arial" w:hAnsi="Arial" w:cs="Arial"/>
              </w:rPr>
            </w:pPr>
            <w:r w:rsidRPr="0019207F">
              <w:rPr>
                <w:rFonts w:ascii="Arial" w:hAnsi="Arial" w:cs="Arial"/>
              </w:rPr>
              <w:t>Conduire  des études  pour la réhabilitation et la réalisation des ouvrages institutionnels et publics</w:t>
            </w:r>
          </w:p>
        </w:tc>
        <w:tc>
          <w:tcPr>
            <w:tcW w:w="486" w:type="pct"/>
            <w:tcBorders>
              <w:top w:val="nil"/>
              <w:left w:val="nil"/>
              <w:bottom w:val="single" w:sz="4" w:space="0" w:color="auto"/>
              <w:right w:val="single" w:sz="4" w:space="0" w:color="auto"/>
            </w:tcBorders>
            <w:shd w:val="clear" w:color="auto" w:fill="auto"/>
            <w:noWrap/>
            <w:vAlign w:val="center"/>
            <w:hideMark/>
          </w:tcPr>
          <w:p w14:paraId="50337D75" w14:textId="4684C869"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260C86B" w14:textId="515975AF" w:rsidR="00233220" w:rsidRPr="0019207F" w:rsidRDefault="00233220" w:rsidP="00182ED5">
            <w:pPr>
              <w:spacing w:after="0" w:line="240" w:lineRule="auto"/>
              <w:jc w:val="center"/>
              <w:rPr>
                <w:rFonts w:ascii="Arial" w:hAnsi="Arial" w:cs="Arial"/>
              </w:rPr>
            </w:pPr>
            <w:r w:rsidRPr="0019207F">
              <w:rPr>
                <w:rFonts w:ascii="Arial" w:hAnsi="Arial" w:cs="Arial"/>
              </w:rPr>
              <w:t>20 190</w:t>
            </w:r>
          </w:p>
        </w:tc>
        <w:tc>
          <w:tcPr>
            <w:tcW w:w="486" w:type="pct"/>
            <w:tcBorders>
              <w:top w:val="nil"/>
              <w:left w:val="nil"/>
              <w:bottom w:val="single" w:sz="4" w:space="0" w:color="auto"/>
              <w:right w:val="single" w:sz="4" w:space="0" w:color="auto"/>
            </w:tcBorders>
            <w:shd w:val="clear" w:color="auto" w:fill="auto"/>
            <w:noWrap/>
            <w:vAlign w:val="center"/>
            <w:hideMark/>
          </w:tcPr>
          <w:p w14:paraId="35F5A5AF" w14:textId="7A28FEE7" w:rsidR="00233220" w:rsidRPr="0019207F" w:rsidRDefault="00233220" w:rsidP="00182ED5">
            <w:pPr>
              <w:spacing w:after="0" w:line="240" w:lineRule="auto"/>
              <w:jc w:val="center"/>
              <w:rPr>
                <w:rFonts w:ascii="Arial" w:hAnsi="Arial" w:cs="Arial"/>
              </w:rPr>
            </w:pPr>
            <w:r w:rsidRPr="0019207F">
              <w:rPr>
                <w:rFonts w:ascii="Arial" w:hAnsi="Arial" w:cs="Arial"/>
              </w:rPr>
              <w:t>26 920</w:t>
            </w:r>
          </w:p>
        </w:tc>
        <w:tc>
          <w:tcPr>
            <w:tcW w:w="486" w:type="pct"/>
            <w:tcBorders>
              <w:top w:val="nil"/>
              <w:left w:val="nil"/>
              <w:bottom w:val="single" w:sz="4" w:space="0" w:color="auto"/>
              <w:right w:val="single" w:sz="4" w:space="0" w:color="auto"/>
            </w:tcBorders>
            <w:shd w:val="clear" w:color="auto" w:fill="auto"/>
            <w:noWrap/>
            <w:vAlign w:val="center"/>
            <w:hideMark/>
          </w:tcPr>
          <w:p w14:paraId="2BE20B3C" w14:textId="3A1A66F2" w:rsidR="00233220" w:rsidRPr="0019207F" w:rsidRDefault="00233220" w:rsidP="00182ED5">
            <w:pPr>
              <w:spacing w:after="0" w:line="240" w:lineRule="auto"/>
              <w:jc w:val="center"/>
              <w:rPr>
                <w:rFonts w:ascii="Arial" w:hAnsi="Arial" w:cs="Arial"/>
              </w:rPr>
            </w:pPr>
            <w:r w:rsidRPr="0019207F">
              <w:rPr>
                <w:rFonts w:ascii="Arial" w:hAnsi="Arial" w:cs="Arial"/>
              </w:rPr>
              <w:t>40 380</w:t>
            </w:r>
          </w:p>
        </w:tc>
        <w:tc>
          <w:tcPr>
            <w:tcW w:w="486" w:type="pct"/>
            <w:tcBorders>
              <w:top w:val="nil"/>
              <w:left w:val="nil"/>
              <w:bottom w:val="single" w:sz="4" w:space="0" w:color="auto"/>
              <w:right w:val="single" w:sz="4" w:space="0" w:color="auto"/>
            </w:tcBorders>
            <w:shd w:val="clear" w:color="auto" w:fill="auto"/>
            <w:noWrap/>
            <w:vAlign w:val="center"/>
            <w:hideMark/>
          </w:tcPr>
          <w:p w14:paraId="19D5BC6A" w14:textId="78BCA64C" w:rsidR="00233220" w:rsidRPr="0019207F" w:rsidRDefault="00233220" w:rsidP="00182ED5">
            <w:pPr>
              <w:spacing w:after="0" w:line="240" w:lineRule="auto"/>
              <w:jc w:val="center"/>
              <w:rPr>
                <w:rFonts w:ascii="Arial" w:hAnsi="Arial" w:cs="Arial"/>
              </w:rPr>
            </w:pPr>
            <w:r w:rsidRPr="0019207F">
              <w:rPr>
                <w:rFonts w:ascii="Arial" w:hAnsi="Arial" w:cs="Arial"/>
              </w:rPr>
              <w:t>47 110</w:t>
            </w:r>
          </w:p>
        </w:tc>
        <w:tc>
          <w:tcPr>
            <w:tcW w:w="790" w:type="pct"/>
            <w:tcBorders>
              <w:top w:val="nil"/>
              <w:left w:val="nil"/>
              <w:bottom w:val="single" w:sz="4" w:space="0" w:color="auto"/>
              <w:right w:val="single" w:sz="4" w:space="0" w:color="auto"/>
            </w:tcBorders>
            <w:shd w:val="clear" w:color="auto" w:fill="auto"/>
            <w:noWrap/>
            <w:vAlign w:val="center"/>
            <w:hideMark/>
          </w:tcPr>
          <w:p w14:paraId="37A9EA27" w14:textId="046425E7" w:rsidR="00233220" w:rsidRPr="0019207F" w:rsidRDefault="00233220" w:rsidP="00182ED5">
            <w:pPr>
              <w:spacing w:after="0" w:line="240" w:lineRule="auto"/>
              <w:jc w:val="center"/>
              <w:rPr>
                <w:rFonts w:ascii="Arial" w:hAnsi="Arial" w:cs="Arial"/>
                <w:b/>
              </w:rPr>
            </w:pPr>
            <w:r w:rsidRPr="0019207F">
              <w:rPr>
                <w:rFonts w:ascii="Arial" w:hAnsi="Arial" w:cs="Arial"/>
                <w:b/>
              </w:rPr>
              <w:t>134 600</w:t>
            </w:r>
          </w:p>
        </w:tc>
      </w:tr>
      <w:tr w:rsidR="00233220" w:rsidRPr="0019207F" w14:paraId="7064D504"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0D1DD0"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4.8</w:t>
            </w:r>
          </w:p>
        </w:tc>
        <w:tc>
          <w:tcPr>
            <w:tcW w:w="1596" w:type="pct"/>
            <w:tcBorders>
              <w:top w:val="nil"/>
              <w:left w:val="nil"/>
              <w:bottom w:val="single" w:sz="4" w:space="0" w:color="auto"/>
              <w:right w:val="single" w:sz="4" w:space="0" w:color="auto"/>
            </w:tcBorders>
            <w:shd w:val="clear" w:color="auto" w:fill="auto"/>
            <w:vAlign w:val="center"/>
            <w:hideMark/>
          </w:tcPr>
          <w:p w14:paraId="1F3DABA0" w14:textId="77777777" w:rsidR="00233220" w:rsidRPr="0019207F" w:rsidRDefault="00233220" w:rsidP="00233220">
            <w:pPr>
              <w:spacing w:after="0" w:line="240" w:lineRule="auto"/>
              <w:rPr>
                <w:rFonts w:ascii="Arial" w:hAnsi="Arial" w:cs="Arial"/>
              </w:rPr>
            </w:pPr>
            <w:r w:rsidRPr="0019207F">
              <w:rPr>
                <w:rFonts w:ascii="Arial" w:hAnsi="Arial" w:cs="Arial"/>
              </w:rPr>
              <w:t>Réaliser des ouvrages d'assainissement autonome</w:t>
            </w:r>
          </w:p>
        </w:tc>
        <w:tc>
          <w:tcPr>
            <w:tcW w:w="486" w:type="pct"/>
            <w:tcBorders>
              <w:top w:val="nil"/>
              <w:left w:val="nil"/>
              <w:bottom w:val="single" w:sz="4" w:space="0" w:color="auto"/>
              <w:right w:val="single" w:sz="4" w:space="0" w:color="auto"/>
            </w:tcBorders>
            <w:shd w:val="clear" w:color="auto" w:fill="auto"/>
            <w:noWrap/>
            <w:vAlign w:val="center"/>
            <w:hideMark/>
          </w:tcPr>
          <w:p w14:paraId="1BEDE4BB" w14:textId="2B192DA9" w:rsidR="00233220" w:rsidRPr="0019207F" w:rsidRDefault="00233220" w:rsidP="00182ED5">
            <w:pPr>
              <w:spacing w:after="0" w:line="240" w:lineRule="auto"/>
              <w:jc w:val="center"/>
              <w:rPr>
                <w:rFonts w:ascii="Arial" w:hAnsi="Arial" w:cs="Arial"/>
              </w:rPr>
            </w:pPr>
            <w:r w:rsidRPr="0019207F">
              <w:rPr>
                <w:rFonts w:ascii="Arial" w:hAnsi="Arial" w:cs="Arial"/>
              </w:rPr>
              <w:t>6 014 704</w:t>
            </w:r>
          </w:p>
        </w:tc>
        <w:tc>
          <w:tcPr>
            <w:tcW w:w="486" w:type="pct"/>
            <w:tcBorders>
              <w:top w:val="nil"/>
              <w:left w:val="nil"/>
              <w:bottom w:val="single" w:sz="4" w:space="0" w:color="auto"/>
              <w:right w:val="single" w:sz="4" w:space="0" w:color="auto"/>
            </w:tcBorders>
            <w:shd w:val="clear" w:color="auto" w:fill="auto"/>
            <w:noWrap/>
            <w:vAlign w:val="center"/>
            <w:hideMark/>
          </w:tcPr>
          <w:p w14:paraId="106C97FA" w14:textId="203E18E3" w:rsidR="00233220" w:rsidRPr="0019207F" w:rsidRDefault="00233220" w:rsidP="00182ED5">
            <w:pPr>
              <w:spacing w:after="0" w:line="240" w:lineRule="auto"/>
              <w:jc w:val="center"/>
              <w:rPr>
                <w:rFonts w:ascii="Arial" w:hAnsi="Arial" w:cs="Arial"/>
              </w:rPr>
            </w:pPr>
            <w:r w:rsidRPr="0019207F">
              <w:rPr>
                <w:rFonts w:ascii="Arial" w:hAnsi="Arial" w:cs="Arial"/>
              </w:rPr>
              <w:t>5 136 508</w:t>
            </w:r>
          </w:p>
        </w:tc>
        <w:tc>
          <w:tcPr>
            <w:tcW w:w="486" w:type="pct"/>
            <w:tcBorders>
              <w:top w:val="nil"/>
              <w:left w:val="nil"/>
              <w:bottom w:val="single" w:sz="4" w:space="0" w:color="auto"/>
              <w:right w:val="single" w:sz="4" w:space="0" w:color="auto"/>
            </w:tcBorders>
            <w:shd w:val="clear" w:color="auto" w:fill="auto"/>
            <w:noWrap/>
            <w:vAlign w:val="center"/>
            <w:hideMark/>
          </w:tcPr>
          <w:p w14:paraId="310F1495" w14:textId="7F330F86" w:rsidR="00233220" w:rsidRPr="0019207F" w:rsidRDefault="00233220" w:rsidP="00182ED5">
            <w:pPr>
              <w:spacing w:after="0" w:line="240" w:lineRule="auto"/>
              <w:jc w:val="center"/>
              <w:rPr>
                <w:rFonts w:ascii="Arial" w:hAnsi="Arial" w:cs="Arial"/>
              </w:rPr>
            </w:pPr>
            <w:r w:rsidRPr="0019207F">
              <w:rPr>
                <w:rFonts w:ascii="Arial" w:hAnsi="Arial" w:cs="Arial"/>
              </w:rPr>
              <w:t>18 659 318</w:t>
            </w:r>
          </w:p>
        </w:tc>
        <w:tc>
          <w:tcPr>
            <w:tcW w:w="486" w:type="pct"/>
            <w:tcBorders>
              <w:top w:val="nil"/>
              <w:left w:val="nil"/>
              <w:bottom w:val="single" w:sz="4" w:space="0" w:color="auto"/>
              <w:right w:val="single" w:sz="4" w:space="0" w:color="auto"/>
            </w:tcBorders>
            <w:shd w:val="clear" w:color="auto" w:fill="auto"/>
            <w:noWrap/>
            <w:vAlign w:val="center"/>
            <w:hideMark/>
          </w:tcPr>
          <w:p w14:paraId="2A956BE6" w14:textId="20A282DE" w:rsidR="00233220" w:rsidRPr="0019207F" w:rsidRDefault="00233220" w:rsidP="00182ED5">
            <w:pPr>
              <w:spacing w:after="0" w:line="240" w:lineRule="auto"/>
              <w:jc w:val="center"/>
              <w:rPr>
                <w:rFonts w:ascii="Arial" w:hAnsi="Arial" w:cs="Arial"/>
              </w:rPr>
            </w:pPr>
            <w:r w:rsidRPr="0019207F">
              <w:rPr>
                <w:rFonts w:ascii="Arial" w:hAnsi="Arial" w:cs="Arial"/>
              </w:rPr>
              <w:t>21 769 106</w:t>
            </w:r>
          </w:p>
        </w:tc>
        <w:tc>
          <w:tcPr>
            <w:tcW w:w="486" w:type="pct"/>
            <w:tcBorders>
              <w:top w:val="nil"/>
              <w:left w:val="nil"/>
              <w:bottom w:val="single" w:sz="4" w:space="0" w:color="auto"/>
              <w:right w:val="single" w:sz="4" w:space="0" w:color="auto"/>
            </w:tcBorders>
            <w:shd w:val="clear" w:color="auto" w:fill="auto"/>
            <w:noWrap/>
            <w:vAlign w:val="center"/>
            <w:hideMark/>
          </w:tcPr>
          <w:p w14:paraId="4159333E" w14:textId="69EC7055" w:rsidR="00233220" w:rsidRPr="0019207F" w:rsidRDefault="00233220" w:rsidP="00182ED5">
            <w:pPr>
              <w:spacing w:after="0" w:line="240" w:lineRule="auto"/>
              <w:jc w:val="center"/>
              <w:rPr>
                <w:rFonts w:ascii="Arial" w:hAnsi="Arial" w:cs="Arial"/>
              </w:rPr>
            </w:pPr>
            <w:r w:rsidRPr="0019207F">
              <w:rPr>
                <w:rFonts w:ascii="Arial" w:hAnsi="Arial" w:cs="Arial"/>
              </w:rPr>
              <w:t>21 769 106</w:t>
            </w:r>
          </w:p>
        </w:tc>
        <w:tc>
          <w:tcPr>
            <w:tcW w:w="790" w:type="pct"/>
            <w:tcBorders>
              <w:top w:val="nil"/>
              <w:left w:val="nil"/>
              <w:bottom w:val="single" w:sz="4" w:space="0" w:color="auto"/>
              <w:right w:val="single" w:sz="4" w:space="0" w:color="auto"/>
            </w:tcBorders>
            <w:shd w:val="clear" w:color="auto" w:fill="auto"/>
            <w:noWrap/>
            <w:vAlign w:val="center"/>
            <w:hideMark/>
          </w:tcPr>
          <w:p w14:paraId="160F9F74" w14:textId="110ECB03" w:rsidR="00233220" w:rsidRPr="0019207F" w:rsidRDefault="00233220" w:rsidP="00182ED5">
            <w:pPr>
              <w:spacing w:after="0" w:line="240" w:lineRule="auto"/>
              <w:jc w:val="center"/>
              <w:rPr>
                <w:rFonts w:ascii="Arial" w:hAnsi="Arial" w:cs="Arial"/>
                <w:b/>
              </w:rPr>
            </w:pPr>
            <w:r w:rsidRPr="0019207F">
              <w:rPr>
                <w:rFonts w:ascii="Arial" w:hAnsi="Arial" w:cs="Arial"/>
                <w:b/>
              </w:rPr>
              <w:t>73 348 741</w:t>
            </w:r>
          </w:p>
        </w:tc>
      </w:tr>
      <w:tr w:rsidR="00233220" w:rsidRPr="0019207F" w14:paraId="402CF851"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4CFD47"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4.10</w:t>
            </w:r>
          </w:p>
        </w:tc>
        <w:tc>
          <w:tcPr>
            <w:tcW w:w="1596" w:type="pct"/>
            <w:tcBorders>
              <w:top w:val="nil"/>
              <w:left w:val="nil"/>
              <w:bottom w:val="single" w:sz="4" w:space="0" w:color="auto"/>
              <w:right w:val="single" w:sz="4" w:space="0" w:color="auto"/>
            </w:tcBorders>
            <w:shd w:val="clear" w:color="auto" w:fill="auto"/>
            <w:vAlign w:val="center"/>
            <w:hideMark/>
          </w:tcPr>
          <w:p w14:paraId="0F9D6C54" w14:textId="77777777" w:rsidR="00233220" w:rsidRPr="0019207F" w:rsidRDefault="00233220" w:rsidP="00233220">
            <w:pPr>
              <w:spacing w:after="0" w:line="240" w:lineRule="auto"/>
              <w:rPr>
                <w:rFonts w:ascii="Arial" w:hAnsi="Arial" w:cs="Arial"/>
              </w:rPr>
            </w:pPr>
            <w:r w:rsidRPr="0019207F">
              <w:rPr>
                <w:rFonts w:ascii="Arial" w:hAnsi="Arial" w:cs="Arial"/>
              </w:rPr>
              <w:t>Réaliser/réhabiliter des ouvrages institutionnels et publics</w:t>
            </w:r>
          </w:p>
        </w:tc>
        <w:tc>
          <w:tcPr>
            <w:tcW w:w="486" w:type="pct"/>
            <w:tcBorders>
              <w:top w:val="nil"/>
              <w:left w:val="nil"/>
              <w:bottom w:val="single" w:sz="4" w:space="0" w:color="auto"/>
              <w:right w:val="single" w:sz="4" w:space="0" w:color="auto"/>
            </w:tcBorders>
            <w:shd w:val="clear" w:color="auto" w:fill="auto"/>
            <w:noWrap/>
            <w:vAlign w:val="center"/>
            <w:hideMark/>
          </w:tcPr>
          <w:p w14:paraId="25519CB2" w14:textId="0425EFDF" w:rsidR="00233220" w:rsidRPr="0019207F" w:rsidRDefault="00233220" w:rsidP="00182ED5">
            <w:pPr>
              <w:spacing w:after="0" w:line="240" w:lineRule="auto"/>
              <w:jc w:val="center"/>
              <w:rPr>
                <w:rFonts w:ascii="Arial" w:hAnsi="Arial" w:cs="Arial"/>
              </w:rPr>
            </w:pPr>
            <w:r w:rsidRPr="0019207F">
              <w:rPr>
                <w:rFonts w:ascii="Arial" w:hAnsi="Arial" w:cs="Arial"/>
              </w:rPr>
              <w:t>208 982</w:t>
            </w:r>
          </w:p>
        </w:tc>
        <w:tc>
          <w:tcPr>
            <w:tcW w:w="486" w:type="pct"/>
            <w:tcBorders>
              <w:top w:val="nil"/>
              <w:left w:val="nil"/>
              <w:bottom w:val="single" w:sz="4" w:space="0" w:color="auto"/>
              <w:right w:val="single" w:sz="4" w:space="0" w:color="auto"/>
            </w:tcBorders>
            <w:shd w:val="clear" w:color="auto" w:fill="auto"/>
            <w:noWrap/>
            <w:vAlign w:val="center"/>
            <w:hideMark/>
          </w:tcPr>
          <w:p w14:paraId="46F52BC2" w14:textId="67313E59" w:rsidR="00233220" w:rsidRPr="0019207F" w:rsidRDefault="00233220" w:rsidP="00182ED5">
            <w:pPr>
              <w:spacing w:after="0" w:line="240" w:lineRule="auto"/>
              <w:jc w:val="center"/>
              <w:rPr>
                <w:rFonts w:ascii="Arial" w:hAnsi="Arial" w:cs="Arial"/>
              </w:rPr>
            </w:pPr>
            <w:r w:rsidRPr="0019207F">
              <w:rPr>
                <w:rFonts w:ascii="Arial" w:hAnsi="Arial" w:cs="Arial"/>
              </w:rPr>
              <w:t>306 763</w:t>
            </w:r>
          </w:p>
        </w:tc>
        <w:tc>
          <w:tcPr>
            <w:tcW w:w="486" w:type="pct"/>
            <w:tcBorders>
              <w:top w:val="nil"/>
              <w:left w:val="nil"/>
              <w:bottom w:val="single" w:sz="4" w:space="0" w:color="auto"/>
              <w:right w:val="single" w:sz="4" w:space="0" w:color="auto"/>
            </w:tcBorders>
            <w:shd w:val="clear" w:color="auto" w:fill="auto"/>
            <w:noWrap/>
            <w:vAlign w:val="center"/>
            <w:hideMark/>
          </w:tcPr>
          <w:p w14:paraId="469C9C2D" w14:textId="7C374459" w:rsidR="00233220" w:rsidRPr="0019207F" w:rsidRDefault="00233220" w:rsidP="00182ED5">
            <w:pPr>
              <w:spacing w:after="0" w:line="240" w:lineRule="auto"/>
              <w:jc w:val="center"/>
              <w:rPr>
                <w:rFonts w:ascii="Arial" w:hAnsi="Arial" w:cs="Arial"/>
              </w:rPr>
            </w:pPr>
            <w:r w:rsidRPr="0019207F">
              <w:rPr>
                <w:rFonts w:ascii="Arial" w:hAnsi="Arial" w:cs="Arial"/>
              </w:rPr>
              <w:t>1 823 321</w:t>
            </w:r>
          </w:p>
        </w:tc>
        <w:tc>
          <w:tcPr>
            <w:tcW w:w="486" w:type="pct"/>
            <w:tcBorders>
              <w:top w:val="nil"/>
              <w:left w:val="nil"/>
              <w:bottom w:val="single" w:sz="4" w:space="0" w:color="auto"/>
              <w:right w:val="single" w:sz="4" w:space="0" w:color="auto"/>
            </w:tcBorders>
            <w:shd w:val="clear" w:color="auto" w:fill="auto"/>
            <w:noWrap/>
            <w:vAlign w:val="center"/>
            <w:hideMark/>
          </w:tcPr>
          <w:p w14:paraId="01203701" w14:textId="6B1DB1F6" w:rsidR="00233220" w:rsidRPr="0019207F" w:rsidRDefault="00233220" w:rsidP="00182ED5">
            <w:pPr>
              <w:spacing w:after="0" w:line="240" w:lineRule="auto"/>
              <w:jc w:val="center"/>
              <w:rPr>
                <w:rFonts w:ascii="Arial" w:hAnsi="Arial" w:cs="Arial"/>
              </w:rPr>
            </w:pPr>
            <w:r w:rsidRPr="0019207F">
              <w:rPr>
                <w:rFonts w:ascii="Arial" w:hAnsi="Arial" w:cs="Arial"/>
              </w:rPr>
              <w:t>2 128 167</w:t>
            </w:r>
          </w:p>
        </w:tc>
        <w:tc>
          <w:tcPr>
            <w:tcW w:w="486" w:type="pct"/>
            <w:tcBorders>
              <w:top w:val="nil"/>
              <w:left w:val="nil"/>
              <w:bottom w:val="single" w:sz="4" w:space="0" w:color="auto"/>
              <w:right w:val="single" w:sz="4" w:space="0" w:color="auto"/>
            </w:tcBorders>
            <w:shd w:val="clear" w:color="auto" w:fill="auto"/>
            <w:noWrap/>
            <w:vAlign w:val="center"/>
            <w:hideMark/>
          </w:tcPr>
          <w:p w14:paraId="4BEACDDF" w14:textId="77AEF8EC" w:rsidR="00233220" w:rsidRPr="0019207F" w:rsidRDefault="00233220" w:rsidP="00182ED5">
            <w:pPr>
              <w:spacing w:after="0" w:line="240" w:lineRule="auto"/>
              <w:jc w:val="center"/>
              <w:rPr>
                <w:rFonts w:ascii="Arial" w:hAnsi="Arial" w:cs="Arial"/>
              </w:rPr>
            </w:pPr>
            <w:r w:rsidRPr="0019207F">
              <w:rPr>
                <w:rFonts w:ascii="Arial" w:hAnsi="Arial" w:cs="Arial"/>
              </w:rPr>
              <w:t>2 128 167</w:t>
            </w:r>
          </w:p>
        </w:tc>
        <w:tc>
          <w:tcPr>
            <w:tcW w:w="790" w:type="pct"/>
            <w:tcBorders>
              <w:top w:val="nil"/>
              <w:left w:val="nil"/>
              <w:bottom w:val="single" w:sz="4" w:space="0" w:color="auto"/>
              <w:right w:val="single" w:sz="4" w:space="0" w:color="auto"/>
            </w:tcBorders>
            <w:shd w:val="clear" w:color="auto" w:fill="auto"/>
            <w:noWrap/>
            <w:vAlign w:val="center"/>
            <w:hideMark/>
          </w:tcPr>
          <w:p w14:paraId="09E8B9CF" w14:textId="7F8EFF7D" w:rsidR="00233220" w:rsidRPr="0019207F" w:rsidRDefault="00233220" w:rsidP="00182ED5">
            <w:pPr>
              <w:spacing w:after="0" w:line="240" w:lineRule="auto"/>
              <w:jc w:val="center"/>
              <w:rPr>
                <w:rFonts w:ascii="Arial" w:hAnsi="Arial" w:cs="Arial"/>
                <w:b/>
              </w:rPr>
            </w:pPr>
            <w:r w:rsidRPr="0019207F">
              <w:rPr>
                <w:rFonts w:ascii="Arial" w:hAnsi="Arial" w:cs="Arial"/>
                <w:b/>
              </w:rPr>
              <w:t>6 595 400</w:t>
            </w:r>
          </w:p>
        </w:tc>
      </w:tr>
      <w:tr w:rsidR="00233220" w:rsidRPr="0019207F" w14:paraId="124785A9"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83F0528"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4.11</w:t>
            </w:r>
          </w:p>
        </w:tc>
        <w:tc>
          <w:tcPr>
            <w:tcW w:w="1596" w:type="pct"/>
            <w:tcBorders>
              <w:top w:val="nil"/>
              <w:left w:val="nil"/>
              <w:bottom w:val="single" w:sz="4" w:space="0" w:color="auto"/>
              <w:right w:val="single" w:sz="4" w:space="0" w:color="auto"/>
            </w:tcBorders>
            <w:shd w:val="clear" w:color="auto" w:fill="auto"/>
            <w:vAlign w:val="center"/>
            <w:hideMark/>
          </w:tcPr>
          <w:p w14:paraId="44B59F2E" w14:textId="77777777" w:rsidR="00233220" w:rsidRPr="0019207F" w:rsidRDefault="00233220" w:rsidP="00233220">
            <w:pPr>
              <w:spacing w:after="0" w:line="240" w:lineRule="auto"/>
              <w:rPr>
                <w:rFonts w:ascii="Arial" w:hAnsi="Arial" w:cs="Arial"/>
              </w:rPr>
            </w:pPr>
            <w:r w:rsidRPr="0019207F">
              <w:rPr>
                <w:rFonts w:ascii="Arial" w:hAnsi="Arial" w:cs="Arial"/>
              </w:rPr>
              <w:t>Conduire des études pour la réalisation des ouvrages d’assainissement collectif (Extension de réseau, Mini-réseaux, raccordements, STEP  et STBV)</w:t>
            </w:r>
          </w:p>
        </w:tc>
        <w:tc>
          <w:tcPr>
            <w:tcW w:w="486" w:type="pct"/>
            <w:tcBorders>
              <w:top w:val="nil"/>
              <w:left w:val="nil"/>
              <w:bottom w:val="single" w:sz="4" w:space="0" w:color="auto"/>
              <w:right w:val="single" w:sz="4" w:space="0" w:color="auto"/>
            </w:tcBorders>
            <w:shd w:val="clear" w:color="auto" w:fill="auto"/>
            <w:noWrap/>
            <w:vAlign w:val="center"/>
            <w:hideMark/>
          </w:tcPr>
          <w:p w14:paraId="06A884C7" w14:textId="4A9ACAA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09FA6A56" w14:textId="7F94D624" w:rsidR="00233220" w:rsidRPr="0019207F" w:rsidRDefault="00233220" w:rsidP="00182ED5">
            <w:pPr>
              <w:spacing w:after="0" w:line="240" w:lineRule="auto"/>
              <w:jc w:val="center"/>
              <w:rPr>
                <w:rFonts w:ascii="Arial" w:hAnsi="Arial" w:cs="Arial"/>
              </w:rPr>
            </w:pPr>
            <w:r w:rsidRPr="0019207F">
              <w:rPr>
                <w:rFonts w:ascii="Arial" w:hAnsi="Arial" w:cs="Arial"/>
              </w:rPr>
              <w:t>864 000</w:t>
            </w:r>
          </w:p>
        </w:tc>
        <w:tc>
          <w:tcPr>
            <w:tcW w:w="486" w:type="pct"/>
            <w:tcBorders>
              <w:top w:val="nil"/>
              <w:left w:val="nil"/>
              <w:bottom w:val="single" w:sz="4" w:space="0" w:color="auto"/>
              <w:right w:val="single" w:sz="4" w:space="0" w:color="auto"/>
            </w:tcBorders>
            <w:shd w:val="clear" w:color="auto" w:fill="auto"/>
            <w:noWrap/>
            <w:vAlign w:val="center"/>
            <w:hideMark/>
          </w:tcPr>
          <w:p w14:paraId="66CE26E1" w14:textId="6250E1E7" w:rsidR="00233220" w:rsidRPr="0019207F" w:rsidRDefault="00233220" w:rsidP="00182ED5">
            <w:pPr>
              <w:spacing w:after="0" w:line="240" w:lineRule="auto"/>
              <w:jc w:val="center"/>
              <w:rPr>
                <w:rFonts w:ascii="Arial" w:hAnsi="Arial" w:cs="Arial"/>
              </w:rPr>
            </w:pPr>
            <w:r w:rsidRPr="0019207F">
              <w:rPr>
                <w:rFonts w:ascii="Arial" w:hAnsi="Arial" w:cs="Arial"/>
              </w:rPr>
              <w:t>1 440 000</w:t>
            </w:r>
          </w:p>
        </w:tc>
        <w:tc>
          <w:tcPr>
            <w:tcW w:w="486" w:type="pct"/>
            <w:tcBorders>
              <w:top w:val="nil"/>
              <w:left w:val="nil"/>
              <w:bottom w:val="single" w:sz="4" w:space="0" w:color="auto"/>
              <w:right w:val="single" w:sz="4" w:space="0" w:color="auto"/>
            </w:tcBorders>
            <w:shd w:val="clear" w:color="auto" w:fill="auto"/>
            <w:noWrap/>
            <w:vAlign w:val="center"/>
            <w:hideMark/>
          </w:tcPr>
          <w:p w14:paraId="0DB66414" w14:textId="51503E60" w:rsidR="00233220" w:rsidRPr="0019207F" w:rsidRDefault="00233220" w:rsidP="00182ED5">
            <w:pPr>
              <w:spacing w:after="0" w:line="240" w:lineRule="auto"/>
              <w:jc w:val="center"/>
              <w:rPr>
                <w:rFonts w:ascii="Arial" w:hAnsi="Arial" w:cs="Arial"/>
              </w:rPr>
            </w:pPr>
            <w:r w:rsidRPr="0019207F">
              <w:rPr>
                <w:rFonts w:ascii="Arial" w:hAnsi="Arial" w:cs="Arial"/>
              </w:rPr>
              <w:t>576 000</w:t>
            </w:r>
          </w:p>
        </w:tc>
        <w:tc>
          <w:tcPr>
            <w:tcW w:w="486" w:type="pct"/>
            <w:tcBorders>
              <w:top w:val="nil"/>
              <w:left w:val="nil"/>
              <w:bottom w:val="single" w:sz="4" w:space="0" w:color="auto"/>
              <w:right w:val="single" w:sz="4" w:space="0" w:color="auto"/>
            </w:tcBorders>
            <w:shd w:val="clear" w:color="auto" w:fill="auto"/>
            <w:noWrap/>
            <w:vAlign w:val="center"/>
            <w:hideMark/>
          </w:tcPr>
          <w:p w14:paraId="2929FAAE" w14:textId="586804E2"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4A82AD84" w14:textId="2BEC509A" w:rsidR="00233220" w:rsidRPr="0019207F" w:rsidRDefault="00233220" w:rsidP="00182ED5">
            <w:pPr>
              <w:spacing w:after="0" w:line="240" w:lineRule="auto"/>
              <w:jc w:val="center"/>
              <w:rPr>
                <w:rFonts w:ascii="Arial" w:hAnsi="Arial" w:cs="Arial"/>
                <w:b/>
              </w:rPr>
            </w:pPr>
            <w:r w:rsidRPr="0019207F">
              <w:rPr>
                <w:rFonts w:ascii="Arial" w:hAnsi="Arial" w:cs="Arial"/>
                <w:b/>
              </w:rPr>
              <w:t>2 880 000</w:t>
            </w:r>
          </w:p>
        </w:tc>
      </w:tr>
      <w:tr w:rsidR="00233220" w:rsidRPr="0019207F" w14:paraId="35CBE5A4"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5CDF5CA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4.12</w:t>
            </w:r>
          </w:p>
        </w:tc>
        <w:tc>
          <w:tcPr>
            <w:tcW w:w="1596" w:type="pct"/>
            <w:tcBorders>
              <w:top w:val="nil"/>
              <w:left w:val="nil"/>
              <w:bottom w:val="single" w:sz="4" w:space="0" w:color="auto"/>
              <w:right w:val="single" w:sz="4" w:space="0" w:color="auto"/>
            </w:tcBorders>
            <w:shd w:val="clear" w:color="auto" w:fill="auto"/>
            <w:vAlign w:val="center"/>
            <w:hideMark/>
          </w:tcPr>
          <w:p w14:paraId="7FF2CF67" w14:textId="77777777" w:rsidR="00233220" w:rsidRPr="0019207F" w:rsidRDefault="00233220" w:rsidP="00233220">
            <w:pPr>
              <w:spacing w:after="0" w:line="240" w:lineRule="auto"/>
              <w:rPr>
                <w:rFonts w:ascii="Arial" w:hAnsi="Arial" w:cs="Arial"/>
              </w:rPr>
            </w:pPr>
            <w:r w:rsidRPr="0019207F">
              <w:rPr>
                <w:rFonts w:ascii="Arial" w:hAnsi="Arial" w:cs="Arial"/>
              </w:rPr>
              <w:t xml:space="preserve">Réaliser des STBV </w:t>
            </w:r>
          </w:p>
        </w:tc>
        <w:tc>
          <w:tcPr>
            <w:tcW w:w="486" w:type="pct"/>
            <w:tcBorders>
              <w:top w:val="nil"/>
              <w:left w:val="nil"/>
              <w:bottom w:val="single" w:sz="4" w:space="0" w:color="auto"/>
              <w:right w:val="single" w:sz="4" w:space="0" w:color="auto"/>
            </w:tcBorders>
            <w:shd w:val="clear" w:color="auto" w:fill="auto"/>
            <w:noWrap/>
            <w:vAlign w:val="center"/>
            <w:hideMark/>
          </w:tcPr>
          <w:p w14:paraId="210BA6F8" w14:textId="2E468D7C"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57113802" w14:textId="3B4F44F6"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A9E7C3E" w14:textId="2E4612DE" w:rsidR="00233220" w:rsidRPr="0019207F" w:rsidRDefault="00233220" w:rsidP="00182ED5">
            <w:pPr>
              <w:spacing w:after="0" w:line="240" w:lineRule="auto"/>
              <w:jc w:val="center"/>
              <w:rPr>
                <w:rFonts w:ascii="Arial" w:hAnsi="Arial" w:cs="Arial"/>
              </w:rPr>
            </w:pPr>
            <w:r w:rsidRPr="0019207F">
              <w:rPr>
                <w:rFonts w:ascii="Arial" w:hAnsi="Arial" w:cs="Arial"/>
              </w:rPr>
              <w:t>1 257 143</w:t>
            </w:r>
          </w:p>
        </w:tc>
        <w:tc>
          <w:tcPr>
            <w:tcW w:w="486" w:type="pct"/>
            <w:tcBorders>
              <w:top w:val="nil"/>
              <w:left w:val="nil"/>
              <w:bottom w:val="single" w:sz="4" w:space="0" w:color="auto"/>
              <w:right w:val="single" w:sz="4" w:space="0" w:color="auto"/>
            </w:tcBorders>
            <w:shd w:val="clear" w:color="auto" w:fill="auto"/>
            <w:noWrap/>
            <w:vAlign w:val="center"/>
            <w:hideMark/>
          </w:tcPr>
          <w:p w14:paraId="3D11365B" w14:textId="51FE90F1" w:rsidR="00233220" w:rsidRPr="0019207F" w:rsidRDefault="00233220" w:rsidP="00182ED5">
            <w:pPr>
              <w:spacing w:after="0" w:line="240" w:lineRule="auto"/>
              <w:jc w:val="center"/>
              <w:rPr>
                <w:rFonts w:ascii="Arial" w:hAnsi="Arial" w:cs="Arial"/>
              </w:rPr>
            </w:pPr>
            <w:r w:rsidRPr="0019207F">
              <w:rPr>
                <w:rFonts w:ascii="Arial" w:hAnsi="Arial" w:cs="Arial"/>
              </w:rPr>
              <w:t>1 885 714</w:t>
            </w:r>
          </w:p>
        </w:tc>
        <w:tc>
          <w:tcPr>
            <w:tcW w:w="486" w:type="pct"/>
            <w:tcBorders>
              <w:top w:val="nil"/>
              <w:left w:val="nil"/>
              <w:bottom w:val="single" w:sz="4" w:space="0" w:color="auto"/>
              <w:right w:val="single" w:sz="4" w:space="0" w:color="auto"/>
            </w:tcBorders>
            <w:shd w:val="clear" w:color="auto" w:fill="auto"/>
            <w:noWrap/>
            <w:vAlign w:val="center"/>
            <w:hideMark/>
          </w:tcPr>
          <w:p w14:paraId="585F271C" w14:textId="04E93489" w:rsidR="00233220" w:rsidRPr="0019207F" w:rsidRDefault="00233220" w:rsidP="00182ED5">
            <w:pPr>
              <w:spacing w:after="0" w:line="240" w:lineRule="auto"/>
              <w:jc w:val="center"/>
              <w:rPr>
                <w:rFonts w:ascii="Arial" w:hAnsi="Arial" w:cs="Arial"/>
              </w:rPr>
            </w:pPr>
            <w:r w:rsidRPr="0019207F">
              <w:rPr>
                <w:rFonts w:ascii="Arial" w:hAnsi="Arial" w:cs="Arial"/>
              </w:rPr>
              <w:t>1 257 143</w:t>
            </w:r>
          </w:p>
        </w:tc>
        <w:tc>
          <w:tcPr>
            <w:tcW w:w="790" w:type="pct"/>
            <w:tcBorders>
              <w:top w:val="nil"/>
              <w:left w:val="nil"/>
              <w:bottom w:val="single" w:sz="4" w:space="0" w:color="auto"/>
              <w:right w:val="single" w:sz="4" w:space="0" w:color="auto"/>
            </w:tcBorders>
            <w:shd w:val="clear" w:color="auto" w:fill="auto"/>
            <w:noWrap/>
            <w:vAlign w:val="center"/>
            <w:hideMark/>
          </w:tcPr>
          <w:p w14:paraId="556C4625" w14:textId="23DCF6E5" w:rsidR="00233220" w:rsidRPr="0019207F" w:rsidRDefault="00233220" w:rsidP="00182ED5">
            <w:pPr>
              <w:spacing w:after="0" w:line="240" w:lineRule="auto"/>
              <w:jc w:val="center"/>
              <w:rPr>
                <w:rFonts w:ascii="Arial" w:hAnsi="Arial" w:cs="Arial"/>
                <w:b/>
              </w:rPr>
            </w:pPr>
            <w:r w:rsidRPr="0019207F">
              <w:rPr>
                <w:rFonts w:ascii="Arial" w:hAnsi="Arial" w:cs="Arial"/>
                <w:b/>
              </w:rPr>
              <w:t>4 400 000</w:t>
            </w:r>
          </w:p>
        </w:tc>
      </w:tr>
      <w:tr w:rsidR="00233220" w:rsidRPr="0019207F" w14:paraId="5B8CCF2D"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A358324"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4.13</w:t>
            </w:r>
          </w:p>
        </w:tc>
        <w:tc>
          <w:tcPr>
            <w:tcW w:w="1596" w:type="pct"/>
            <w:tcBorders>
              <w:top w:val="nil"/>
              <w:left w:val="nil"/>
              <w:bottom w:val="single" w:sz="4" w:space="0" w:color="auto"/>
              <w:right w:val="single" w:sz="4" w:space="0" w:color="auto"/>
            </w:tcBorders>
            <w:shd w:val="clear" w:color="auto" w:fill="auto"/>
            <w:vAlign w:val="center"/>
            <w:hideMark/>
          </w:tcPr>
          <w:p w14:paraId="21F4EF9F" w14:textId="77777777" w:rsidR="00233220" w:rsidRPr="0019207F" w:rsidRDefault="00233220" w:rsidP="00233220">
            <w:pPr>
              <w:spacing w:after="0" w:line="240" w:lineRule="auto"/>
              <w:rPr>
                <w:rFonts w:ascii="Arial" w:hAnsi="Arial" w:cs="Arial"/>
              </w:rPr>
            </w:pPr>
            <w:r w:rsidRPr="0019207F">
              <w:rPr>
                <w:rFonts w:ascii="Arial" w:hAnsi="Arial" w:cs="Arial"/>
              </w:rPr>
              <w:t xml:space="preserve">Réaliser des STEP  </w:t>
            </w:r>
          </w:p>
        </w:tc>
        <w:tc>
          <w:tcPr>
            <w:tcW w:w="486" w:type="pct"/>
            <w:tcBorders>
              <w:top w:val="nil"/>
              <w:left w:val="nil"/>
              <w:bottom w:val="single" w:sz="4" w:space="0" w:color="auto"/>
              <w:right w:val="single" w:sz="4" w:space="0" w:color="auto"/>
            </w:tcBorders>
            <w:shd w:val="clear" w:color="auto" w:fill="auto"/>
            <w:noWrap/>
            <w:vAlign w:val="center"/>
            <w:hideMark/>
          </w:tcPr>
          <w:p w14:paraId="4C995DAF" w14:textId="70D83BA9"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2ABE1E2" w14:textId="693EAA32"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070576BE" w14:textId="328F8607"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7A9101E" w14:textId="1FF33BE8" w:rsidR="00233220" w:rsidRPr="0019207F" w:rsidRDefault="00233220" w:rsidP="00182ED5">
            <w:pPr>
              <w:spacing w:after="0" w:line="240" w:lineRule="auto"/>
              <w:jc w:val="center"/>
              <w:rPr>
                <w:rFonts w:ascii="Arial" w:hAnsi="Arial" w:cs="Arial"/>
              </w:rPr>
            </w:pPr>
            <w:r w:rsidRPr="0019207F">
              <w:rPr>
                <w:rFonts w:ascii="Arial" w:hAnsi="Arial" w:cs="Arial"/>
              </w:rPr>
              <w:t>2 400 000</w:t>
            </w:r>
          </w:p>
        </w:tc>
        <w:tc>
          <w:tcPr>
            <w:tcW w:w="486" w:type="pct"/>
            <w:tcBorders>
              <w:top w:val="nil"/>
              <w:left w:val="nil"/>
              <w:bottom w:val="single" w:sz="4" w:space="0" w:color="auto"/>
              <w:right w:val="single" w:sz="4" w:space="0" w:color="auto"/>
            </w:tcBorders>
            <w:shd w:val="clear" w:color="auto" w:fill="auto"/>
            <w:noWrap/>
            <w:vAlign w:val="center"/>
            <w:hideMark/>
          </w:tcPr>
          <w:p w14:paraId="2BDC3879" w14:textId="3920DE08"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3A6F5140" w14:textId="4A5E26C0" w:rsidR="00233220" w:rsidRPr="0019207F" w:rsidRDefault="00233220" w:rsidP="00182ED5">
            <w:pPr>
              <w:spacing w:after="0" w:line="240" w:lineRule="auto"/>
              <w:jc w:val="center"/>
              <w:rPr>
                <w:rFonts w:ascii="Arial" w:hAnsi="Arial" w:cs="Arial"/>
                <w:b/>
              </w:rPr>
            </w:pPr>
            <w:r w:rsidRPr="0019207F">
              <w:rPr>
                <w:rFonts w:ascii="Arial" w:hAnsi="Arial" w:cs="Arial"/>
                <w:b/>
              </w:rPr>
              <w:t>2 400 000</w:t>
            </w:r>
          </w:p>
        </w:tc>
      </w:tr>
      <w:tr w:rsidR="00233220" w:rsidRPr="0019207F" w14:paraId="61257B4C"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3F4E3C3"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lastRenderedPageBreak/>
              <w:t>4.14</w:t>
            </w:r>
          </w:p>
        </w:tc>
        <w:tc>
          <w:tcPr>
            <w:tcW w:w="1596" w:type="pct"/>
            <w:tcBorders>
              <w:top w:val="nil"/>
              <w:left w:val="nil"/>
              <w:bottom w:val="single" w:sz="4" w:space="0" w:color="auto"/>
              <w:right w:val="single" w:sz="4" w:space="0" w:color="auto"/>
            </w:tcBorders>
            <w:shd w:val="clear" w:color="auto" w:fill="auto"/>
            <w:vAlign w:val="center"/>
            <w:hideMark/>
          </w:tcPr>
          <w:p w14:paraId="64F94446" w14:textId="77777777" w:rsidR="00233220" w:rsidRPr="0019207F" w:rsidRDefault="00233220" w:rsidP="00233220">
            <w:pPr>
              <w:spacing w:after="0" w:line="240" w:lineRule="auto"/>
              <w:rPr>
                <w:rFonts w:ascii="Arial" w:hAnsi="Arial" w:cs="Arial"/>
              </w:rPr>
            </w:pPr>
            <w:r w:rsidRPr="0019207F">
              <w:rPr>
                <w:rFonts w:ascii="Arial" w:hAnsi="Arial" w:cs="Arial"/>
              </w:rPr>
              <w:t>Etendre les réseaux d’assainissement collectif (km)</w:t>
            </w:r>
          </w:p>
          <w:p w14:paraId="24D297B1" w14:textId="77777777" w:rsidR="00EB492B" w:rsidRPr="0019207F" w:rsidRDefault="00EB492B"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3E1231B3" w14:textId="6AC861E6"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5B09760B" w14:textId="2C373155"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50271EB" w14:textId="430414FE" w:rsidR="00233220" w:rsidRPr="0019207F" w:rsidRDefault="00233220" w:rsidP="00182ED5">
            <w:pPr>
              <w:spacing w:after="0" w:line="240" w:lineRule="auto"/>
              <w:jc w:val="center"/>
              <w:rPr>
                <w:rFonts w:ascii="Arial" w:hAnsi="Arial" w:cs="Arial"/>
              </w:rPr>
            </w:pPr>
            <w:r w:rsidRPr="0019207F">
              <w:rPr>
                <w:rFonts w:ascii="Arial" w:hAnsi="Arial" w:cs="Arial"/>
              </w:rPr>
              <w:t>432 000</w:t>
            </w:r>
          </w:p>
        </w:tc>
        <w:tc>
          <w:tcPr>
            <w:tcW w:w="486" w:type="pct"/>
            <w:tcBorders>
              <w:top w:val="nil"/>
              <w:left w:val="nil"/>
              <w:bottom w:val="single" w:sz="4" w:space="0" w:color="auto"/>
              <w:right w:val="single" w:sz="4" w:space="0" w:color="auto"/>
            </w:tcBorders>
            <w:shd w:val="clear" w:color="auto" w:fill="auto"/>
            <w:noWrap/>
            <w:vAlign w:val="center"/>
            <w:hideMark/>
          </w:tcPr>
          <w:p w14:paraId="19D909C2" w14:textId="19213640" w:rsidR="00233220" w:rsidRPr="0019207F" w:rsidRDefault="00233220" w:rsidP="00182ED5">
            <w:pPr>
              <w:spacing w:after="0" w:line="240" w:lineRule="auto"/>
              <w:jc w:val="center"/>
              <w:rPr>
                <w:rFonts w:ascii="Arial" w:hAnsi="Arial" w:cs="Arial"/>
              </w:rPr>
            </w:pPr>
            <w:r w:rsidRPr="0019207F">
              <w:rPr>
                <w:rFonts w:ascii="Arial" w:hAnsi="Arial" w:cs="Arial"/>
              </w:rPr>
              <w:t>288 000</w:t>
            </w:r>
          </w:p>
        </w:tc>
        <w:tc>
          <w:tcPr>
            <w:tcW w:w="486" w:type="pct"/>
            <w:tcBorders>
              <w:top w:val="nil"/>
              <w:left w:val="nil"/>
              <w:bottom w:val="single" w:sz="4" w:space="0" w:color="auto"/>
              <w:right w:val="single" w:sz="4" w:space="0" w:color="auto"/>
            </w:tcBorders>
            <w:shd w:val="clear" w:color="auto" w:fill="auto"/>
            <w:noWrap/>
            <w:vAlign w:val="center"/>
            <w:hideMark/>
          </w:tcPr>
          <w:p w14:paraId="36581299" w14:textId="4F4DE9C7"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6BCE371E" w14:textId="6EF86596" w:rsidR="00233220" w:rsidRPr="0019207F" w:rsidRDefault="00233220" w:rsidP="00182ED5">
            <w:pPr>
              <w:spacing w:after="0" w:line="240" w:lineRule="auto"/>
              <w:jc w:val="center"/>
              <w:rPr>
                <w:rFonts w:ascii="Arial" w:hAnsi="Arial" w:cs="Arial"/>
                <w:b/>
              </w:rPr>
            </w:pPr>
            <w:r w:rsidRPr="0019207F">
              <w:rPr>
                <w:rFonts w:ascii="Arial" w:hAnsi="Arial" w:cs="Arial"/>
                <w:b/>
              </w:rPr>
              <w:t>720 000</w:t>
            </w:r>
          </w:p>
        </w:tc>
      </w:tr>
      <w:tr w:rsidR="00233220" w:rsidRPr="0019207F" w14:paraId="3B4FBF56"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5F8071F"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4.15</w:t>
            </w:r>
          </w:p>
        </w:tc>
        <w:tc>
          <w:tcPr>
            <w:tcW w:w="1596" w:type="pct"/>
            <w:tcBorders>
              <w:top w:val="nil"/>
              <w:left w:val="nil"/>
              <w:bottom w:val="single" w:sz="4" w:space="0" w:color="auto"/>
              <w:right w:val="single" w:sz="4" w:space="0" w:color="auto"/>
            </w:tcBorders>
            <w:shd w:val="clear" w:color="auto" w:fill="auto"/>
            <w:vAlign w:val="center"/>
            <w:hideMark/>
          </w:tcPr>
          <w:p w14:paraId="49BD2C63" w14:textId="77777777" w:rsidR="00233220" w:rsidRPr="0019207F" w:rsidRDefault="00233220" w:rsidP="00233220">
            <w:pPr>
              <w:spacing w:after="0" w:line="240" w:lineRule="auto"/>
              <w:rPr>
                <w:rFonts w:ascii="Arial" w:hAnsi="Arial" w:cs="Arial"/>
              </w:rPr>
            </w:pPr>
            <w:r w:rsidRPr="0019207F">
              <w:rPr>
                <w:rFonts w:ascii="Arial" w:hAnsi="Arial" w:cs="Arial"/>
              </w:rPr>
              <w:t>Raccorder les ménages au réseau collectif</w:t>
            </w:r>
          </w:p>
          <w:p w14:paraId="47361B69" w14:textId="77777777" w:rsidR="00EB492B" w:rsidRPr="0019207F" w:rsidRDefault="00EB492B"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01C65B66" w14:textId="1D06CBD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1ACF9C6" w14:textId="41524B89" w:rsidR="00233220" w:rsidRPr="0019207F" w:rsidRDefault="00233220" w:rsidP="00182ED5">
            <w:pPr>
              <w:spacing w:after="0" w:line="240" w:lineRule="auto"/>
              <w:jc w:val="center"/>
              <w:rPr>
                <w:rFonts w:ascii="Arial" w:hAnsi="Arial" w:cs="Arial"/>
              </w:rPr>
            </w:pPr>
            <w:r w:rsidRPr="0019207F">
              <w:rPr>
                <w:rFonts w:ascii="Arial" w:hAnsi="Arial" w:cs="Arial"/>
              </w:rPr>
              <w:t>33 333</w:t>
            </w:r>
          </w:p>
        </w:tc>
        <w:tc>
          <w:tcPr>
            <w:tcW w:w="486" w:type="pct"/>
            <w:tcBorders>
              <w:top w:val="nil"/>
              <w:left w:val="nil"/>
              <w:bottom w:val="single" w:sz="4" w:space="0" w:color="auto"/>
              <w:right w:val="single" w:sz="4" w:space="0" w:color="auto"/>
            </w:tcBorders>
            <w:shd w:val="clear" w:color="auto" w:fill="auto"/>
            <w:noWrap/>
            <w:vAlign w:val="center"/>
            <w:hideMark/>
          </w:tcPr>
          <w:p w14:paraId="53F6F0BB" w14:textId="6BDFA43F" w:rsidR="00233220" w:rsidRPr="0019207F" w:rsidRDefault="00233220" w:rsidP="00182ED5">
            <w:pPr>
              <w:spacing w:after="0" w:line="240" w:lineRule="auto"/>
              <w:jc w:val="center"/>
              <w:rPr>
                <w:rFonts w:ascii="Arial" w:hAnsi="Arial" w:cs="Arial"/>
              </w:rPr>
            </w:pPr>
            <w:r w:rsidRPr="0019207F">
              <w:rPr>
                <w:rFonts w:ascii="Arial" w:hAnsi="Arial" w:cs="Arial"/>
              </w:rPr>
              <w:t>1 193 333</w:t>
            </w:r>
          </w:p>
        </w:tc>
        <w:tc>
          <w:tcPr>
            <w:tcW w:w="486" w:type="pct"/>
            <w:tcBorders>
              <w:top w:val="nil"/>
              <w:left w:val="nil"/>
              <w:bottom w:val="single" w:sz="4" w:space="0" w:color="auto"/>
              <w:right w:val="single" w:sz="4" w:space="0" w:color="auto"/>
            </w:tcBorders>
            <w:shd w:val="clear" w:color="auto" w:fill="auto"/>
            <w:noWrap/>
            <w:vAlign w:val="center"/>
            <w:hideMark/>
          </w:tcPr>
          <w:p w14:paraId="437E1192" w14:textId="6D8464E5" w:rsidR="00233220" w:rsidRPr="0019207F" w:rsidRDefault="00233220" w:rsidP="00182ED5">
            <w:pPr>
              <w:spacing w:after="0" w:line="240" w:lineRule="auto"/>
              <w:jc w:val="center"/>
              <w:rPr>
                <w:rFonts w:ascii="Arial" w:hAnsi="Arial" w:cs="Arial"/>
              </w:rPr>
            </w:pPr>
            <w:r w:rsidRPr="0019207F">
              <w:rPr>
                <w:rFonts w:ascii="Arial" w:hAnsi="Arial" w:cs="Arial"/>
              </w:rPr>
              <w:t>1 386 667</w:t>
            </w:r>
          </w:p>
        </w:tc>
        <w:tc>
          <w:tcPr>
            <w:tcW w:w="486" w:type="pct"/>
            <w:tcBorders>
              <w:top w:val="nil"/>
              <w:left w:val="nil"/>
              <w:bottom w:val="single" w:sz="4" w:space="0" w:color="auto"/>
              <w:right w:val="single" w:sz="4" w:space="0" w:color="auto"/>
            </w:tcBorders>
            <w:shd w:val="clear" w:color="auto" w:fill="auto"/>
            <w:noWrap/>
            <w:vAlign w:val="center"/>
            <w:hideMark/>
          </w:tcPr>
          <w:p w14:paraId="5674ED7F" w14:textId="580D65F4" w:rsidR="00233220" w:rsidRPr="0019207F" w:rsidRDefault="00233220" w:rsidP="00182ED5">
            <w:pPr>
              <w:spacing w:after="0" w:line="240" w:lineRule="auto"/>
              <w:jc w:val="center"/>
              <w:rPr>
                <w:rFonts w:ascii="Arial" w:hAnsi="Arial" w:cs="Arial"/>
              </w:rPr>
            </w:pPr>
            <w:r w:rsidRPr="0019207F">
              <w:rPr>
                <w:rFonts w:ascii="Arial" w:hAnsi="Arial" w:cs="Arial"/>
              </w:rPr>
              <w:t>1 386 667</w:t>
            </w:r>
          </w:p>
        </w:tc>
        <w:tc>
          <w:tcPr>
            <w:tcW w:w="790" w:type="pct"/>
            <w:tcBorders>
              <w:top w:val="nil"/>
              <w:left w:val="nil"/>
              <w:bottom w:val="single" w:sz="4" w:space="0" w:color="auto"/>
              <w:right w:val="single" w:sz="4" w:space="0" w:color="auto"/>
            </w:tcBorders>
            <w:shd w:val="clear" w:color="auto" w:fill="auto"/>
            <w:noWrap/>
            <w:vAlign w:val="center"/>
            <w:hideMark/>
          </w:tcPr>
          <w:p w14:paraId="5EC80AB6" w14:textId="190165F3" w:rsidR="00233220" w:rsidRPr="0019207F" w:rsidRDefault="00233220" w:rsidP="00182ED5">
            <w:pPr>
              <w:spacing w:after="0" w:line="240" w:lineRule="auto"/>
              <w:jc w:val="center"/>
              <w:rPr>
                <w:rFonts w:ascii="Arial" w:hAnsi="Arial" w:cs="Arial"/>
                <w:b/>
              </w:rPr>
            </w:pPr>
            <w:r w:rsidRPr="0019207F">
              <w:rPr>
                <w:rFonts w:ascii="Arial" w:hAnsi="Arial" w:cs="Arial"/>
                <w:b/>
              </w:rPr>
              <w:t>4 000 000</w:t>
            </w:r>
          </w:p>
        </w:tc>
      </w:tr>
      <w:tr w:rsidR="00233220" w:rsidRPr="0019207F" w14:paraId="6BE95D2D"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D6C0A33"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4.16</w:t>
            </w:r>
          </w:p>
        </w:tc>
        <w:tc>
          <w:tcPr>
            <w:tcW w:w="1596" w:type="pct"/>
            <w:tcBorders>
              <w:top w:val="nil"/>
              <w:left w:val="nil"/>
              <w:bottom w:val="single" w:sz="4" w:space="0" w:color="auto"/>
              <w:right w:val="single" w:sz="4" w:space="0" w:color="auto"/>
            </w:tcBorders>
            <w:shd w:val="clear" w:color="auto" w:fill="auto"/>
            <w:vAlign w:val="center"/>
            <w:hideMark/>
          </w:tcPr>
          <w:p w14:paraId="795CAE93" w14:textId="77777777" w:rsidR="00233220" w:rsidRPr="0019207F" w:rsidRDefault="00233220" w:rsidP="00233220">
            <w:pPr>
              <w:spacing w:after="0" w:line="240" w:lineRule="auto"/>
              <w:rPr>
                <w:rFonts w:ascii="Arial" w:hAnsi="Arial" w:cs="Arial"/>
              </w:rPr>
            </w:pPr>
            <w:r w:rsidRPr="0019207F">
              <w:rPr>
                <w:rFonts w:ascii="Arial" w:hAnsi="Arial" w:cs="Arial"/>
              </w:rPr>
              <w:t>Exploiter les infrastructures d’assainissement collectif</w:t>
            </w:r>
          </w:p>
          <w:p w14:paraId="34D03D11" w14:textId="77777777" w:rsidR="00EB492B" w:rsidRPr="0019207F" w:rsidRDefault="00EB492B"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33C37670" w14:textId="5BCC0B4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CA3888B" w14:textId="35E8F627" w:rsidR="00233220" w:rsidRPr="0019207F" w:rsidRDefault="00233220" w:rsidP="00182ED5">
            <w:pPr>
              <w:spacing w:after="0" w:line="240" w:lineRule="auto"/>
              <w:jc w:val="center"/>
              <w:rPr>
                <w:rFonts w:ascii="Arial" w:hAnsi="Arial" w:cs="Arial"/>
              </w:rPr>
            </w:pPr>
            <w:r w:rsidRPr="0019207F">
              <w:rPr>
                <w:rFonts w:ascii="Arial" w:hAnsi="Arial" w:cs="Arial"/>
              </w:rPr>
              <w:t>121 250</w:t>
            </w:r>
          </w:p>
        </w:tc>
        <w:tc>
          <w:tcPr>
            <w:tcW w:w="486" w:type="pct"/>
            <w:tcBorders>
              <w:top w:val="nil"/>
              <w:left w:val="nil"/>
              <w:bottom w:val="single" w:sz="4" w:space="0" w:color="auto"/>
              <w:right w:val="single" w:sz="4" w:space="0" w:color="auto"/>
            </w:tcBorders>
            <w:shd w:val="clear" w:color="auto" w:fill="auto"/>
            <w:noWrap/>
            <w:vAlign w:val="center"/>
            <w:hideMark/>
          </w:tcPr>
          <w:p w14:paraId="58BA1EE0" w14:textId="13CAC2E4" w:rsidR="00233220" w:rsidRPr="0019207F" w:rsidRDefault="00233220" w:rsidP="00182ED5">
            <w:pPr>
              <w:spacing w:after="0" w:line="240" w:lineRule="auto"/>
              <w:jc w:val="center"/>
              <w:rPr>
                <w:rFonts w:ascii="Arial" w:hAnsi="Arial" w:cs="Arial"/>
              </w:rPr>
            </w:pPr>
            <w:r w:rsidRPr="0019207F">
              <w:rPr>
                <w:rFonts w:ascii="Arial" w:hAnsi="Arial" w:cs="Arial"/>
              </w:rPr>
              <w:t>121 250</w:t>
            </w:r>
          </w:p>
        </w:tc>
        <w:tc>
          <w:tcPr>
            <w:tcW w:w="486" w:type="pct"/>
            <w:tcBorders>
              <w:top w:val="nil"/>
              <w:left w:val="nil"/>
              <w:bottom w:val="single" w:sz="4" w:space="0" w:color="auto"/>
              <w:right w:val="single" w:sz="4" w:space="0" w:color="auto"/>
            </w:tcBorders>
            <w:shd w:val="clear" w:color="auto" w:fill="auto"/>
            <w:noWrap/>
            <w:vAlign w:val="center"/>
            <w:hideMark/>
          </w:tcPr>
          <w:p w14:paraId="773F643E" w14:textId="6BF4FDAF" w:rsidR="00233220" w:rsidRPr="0019207F" w:rsidRDefault="00233220" w:rsidP="00182ED5">
            <w:pPr>
              <w:spacing w:after="0" w:line="240" w:lineRule="auto"/>
              <w:jc w:val="center"/>
              <w:rPr>
                <w:rFonts w:ascii="Arial" w:hAnsi="Arial" w:cs="Arial"/>
              </w:rPr>
            </w:pPr>
            <w:r w:rsidRPr="0019207F">
              <w:rPr>
                <w:rFonts w:ascii="Arial" w:hAnsi="Arial" w:cs="Arial"/>
              </w:rPr>
              <w:t>121 250</w:t>
            </w:r>
          </w:p>
        </w:tc>
        <w:tc>
          <w:tcPr>
            <w:tcW w:w="486" w:type="pct"/>
            <w:tcBorders>
              <w:top w:val="nil"/>
              <w:left w:val="nil"/>
              <w:bottom w:val="single" w:sz="4" w:space="0" w:color="auto"/>
              <w:right w:val="single" w:sz="4" w:space="0" w:color="auto"/>
            </w:tcBorders>
            <w:shd w:val="clear" w:color="auto" w:fill="auto"/>
            <w:noWrap/>
            <w:vAlign w:val="center"/>
            <w:hideMark/>
          </w:tcPr>
          <w:p w14:paraId="55F59BCD" w14:textId="2CED8188" w:rsidR="00233220" w:rsidRPr="0019207F" w:rsidRDefault="00233220" w:rsidP="00182ED5">
            <w:pPr>
              <w:spacing w:after="0" w:line="240" w:lineRule="auto"/>
              <w:jc w:val="center"/>
              <w:rPr>
                <w:rFonts w:ascii="Arial" w:hAnsi="Arial" w:cs="Arial"/>
              </w:rPr>
            </w:pPr>
            <w:r w:rsidRPr="0019207F">
              <w:rPr>
                <w:rFonts w:ascii="Arial" w:hAnsi="Arial" w:cs="Arial"/>
              </w:rPr>
              <w:t>121 250</w:t>
            </w:r>
          </w:p>
        </w:tc>
        <w:tc>
          <w:tcPr>
            <w:tcW w:w="790" w:type="pct"/>
            <w:tcBorders>
              <w:top w:val="nil"/>
              <w:left w:val="nil"/>
              <w:bottom w:val="single" w:sz="4" w:space="0" w:color="auto"/>
              <w:right w:val="single" w:sz="4" w:space="0" w:color="auto"/>
            </w:tcBorders>
            <w:shd w:val="clear" w:color="auto" w:fill="auto"/>
            <w:noWrap/>
            <w:vAlign w:val="center"/>
            <w:hideMark/>
          </w:tcPr>
          <w:p w14:paraId="4A66FC49" w14:textId="65B0D8B7" w:rsidR="00233220" w:rsidRPr="0019207F" w:rsidRDefault="00233220" w:rsidP="00182ED5">
            <w:pPr>
              <w:spacing w:after="0" w:line="240" w:lineRule="auto"/>
              <w:jc w:val="center"/>
              <w:rPr>
                <w:rFonts w:ascii="Arial" w:hAnsi="Arial" w:cs="Arial"/>
                <w:b/>
              </w:rPr>
            </w:pPr>
            <w:r w:rsidRPr="0019207F">
              <w:rPr>
                <w:rFonts w:ascii="Arial" w:hAnsi="Arial" w:cs="Arial"/>
                <w:b/>
              </w:rPr>
              <w:t>485 000</w:t>
            </w:r>
          </w:p>
        </w:tc>
      </w:tr>
      <w:tr w:rsidR="00233220" w:rsidRPr="0019207F" w14:paraId="69DA8C23"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2A86D53"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4.17</w:t>
            </w:r>
          </w:p>
        </w:tc>
        <w:tc>
          <w:tcPr>
            <w:tcW w:w="1596" w:type="pct"/>
            <w:tcBorders>
              <w:top w:val="nil"/>
              <w:left w:val="nil"/>
              <w:bottom w:val="single" w:sz="4" w:space="0" w:color="auto"/>
              <w:right w:val="single" w:sz="4" w:space="0" w:color="auto"/>
            </w:tcBorders>
            <w:shd w:val="clear" w:color="auto" w:fill="auto"/>
            <w:vAlign w:val="center"/>
            <w:hideMark/>
          </w:tcPr>
          <w:p w14:paraId="4276EB3C" w14:textId="77777777" w:rsidR="00233220" w:rsidRPr="0019207F" w:rsidRDefault="00233220" w:rsidP="00233220">
            <w:pPr>
              <w:spacing w:after="0" w:line="240" w:lineRule="auto"/>
              <w:rPr>
                <w:rFonts w:ascii="Arial" w:hAnsi="Arial" w:cs="Arial"/>
              </w:rPr>
            </w:pPr>
            <w:r w:rsidRPr="0019207F">
              <w:rPr>
                <w:rFonts w:ascii="Arial" w:hAnsi="Arial" w:cs="Arial"/>
              </w:rPr>
              <w:t>Mettre en œuvre les outils existants (cahier de charge type pour la gestion des latrines publiques, prescription techniques, normes et critères…) pour la gestion durable des ouvrages d’assainissement, conformément à l’AFDH ;</w:t>
            </w:r>
          </w:p>
        </w:tc>
        <w:tc>
          <w:tcPr>
            <w:tcW w:w="486" w:type="pct"/>
            <w:tcBorders>
              <w:top w:val="nil"/>
              <w:left w:val="nil"/>
              <w:bottom w:val="single" w:sz="4" w:space="0" w:color="auto"/>
              <w:right w:val="single" w:sz="4" w:space="0" w:color="auto"/>
            </w:tcBorders>
            <w:shd w:val="clear" w:color="auto" w:fill="auto"/>
            <w:noWrap/>
            <w:vAlign w:val="center"/>
            <w:hideMark/>
          </w:tcPr>
          <w:p w14:paraId="672B2DCB" w14:textId="5EFF6BF6"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E88AC25" w14:textId="5F30AEE0" w:rsidR="00233220" w:rsidRPr="0019207F" w:rsidRDefault="00233220" w:rsidP="00182ED5">
            <w:pPr>
              <w:spacing w:after="0" w:line="240" w:lineRule="auto"/>
              <w:jc w:val="center"/>
              <w:rPr>
                <w:rFonts w:ascii="Arial" w:hAnsi="Arial" w:cs="Arial"/>
              </w:rPr>
            </w:pPr>
            <w:r w:rsidRPr="0019207F">
              <w:rPr>
                <w:rFonts w:ascii="Arial" w:hAnsi="Arial" w:cs="Arial"/>
              </w:rPr>
              <w:t>15 000</w:t>
            </w:r>
          </w:p>
        </w:tc>
        <w:tc>
          <w:tcPr>
            <w:tcW w:w="486" w:type="pct"/>
            <w:tcBorders>
              <w:top w:val="nil"/>
              <w:left w:val="nil"/>
              <w:bottom w:val="single" w:sz="4" w:space="0" w:color="auto"/>
              <w:right w:val="single" w:sz="4" w:space="0" w:color="auto"/>
            </w:tcBorders>
            <w:shd w:val="clear" w:color="auto" w:fill="auto"/>
            <w:noWrap/>
            <w:vAlign w:val="center"/>
            <w:hideMark/>
          </w:tcPr>
          <w:p w14:paraId="5C40FAC1" w14:textId="60E6D11B" w:rsidR="00233220" w:rsidRPr="0019207F" w:rsidRDefault="00233220" w:rsidP="00182ED5">
            <w:pPr>
              <w:spacing w:after="0" w:line="240" w:lineRule="auto"/>
              <w:jc w:val="center"/>
              <w:rPr>
                <w:rFonts w:ascii="Arial" w:hAnsi="Arial" w:cs="Arial"/>
              </w:rPr>
            </w:pPr>
            <w:r w:rsidRPr="0019207F">
              <w:rPr>
                <w:rFonts w:ascii="Arial" w:hAnsi="Arial" w:cs="Arial"/>
              </w:rPr>
              <w:t>20 000</w:t>
            </w:r>
          </w:p>
        </w:tc>
        <w:tc>
          <w:tcPr>
            <w:tcW w:w="486" w:type="pct"/>
            <w:tcBorders>
              <w:top w:val="nil"/>
              <w:left w:val="nil"/>
              <w:bottom w:val="single" w:sz="4" w:space="0" w:color="auto"/>
              <w:right w:val="single" w:sz="4" w:space="0" w:color="auto"/>
            </w:tcBorders>
            <w:shd w:val="clear" w:color="auto" w:fill="auto"/>
            <w:noWrap/>
            <w:vAlign w:val="center"/>
            <w:hideMark/>
          </w:tcPr>
          <w:p w14:paraId="43E0ACEF" w14:textId="5F6C14DD" w:rsidR="00233220" w:rsidRPr="0019207F" w:rsidRDefault="00233220" w:rsidP="00182ED5">
            <w:pPr>
              <w:spacing w:after="0" w:line="240" w:lineRule="auto"/>
              <w:jc w:val="center"/>
              <w:rPr>
                <w:rFonts w:ascii="Arial" w:hAnsi="Arial" w:cs="Arial"/>
              </w:rPr>
            </w:pPr>
            <w:r w:rsidRPr="0019207F">
              <w:rPr>
                <w:rFonts w:ascii="Arial" w:hAnsi="Arial" w:cs="Arial"/>
              </w:rPr>
              <w:t>30 000</w:t>
            </w:r>
          </w:p>
        </w:tc>
        <w:tc>
          <w:tcPr>
            <w:tcW w:w="486" w:type="pct"/>
            <w:tcBorders>
              <w:top w:val="nil"/>
              <w:left w:val="nil"/>
              <w:bottom w:val="single" w:sz="4" w:space="0" w:color="auto"/>
              <w:right w:val="single" w:sz="4" w:space="0" w:color="auto"/>
            </w:tcBorders>
            <w:shd w:val="clear" w:color="auto" w:fill="auto"/>
            <w:noWrap/>
            <w:vAlign w:val="center"/>
            <w:hideMark/>
          </w:tcPr>
          <w:p w14:paraId="1D57191B" w14:textId="70AA43FE" w:rsidR="00233220" w:rsidRPr="0019207F" w:rsidRDefault="00233220" w:rsidP="00182ED5">
            <w:pPr>
              <w:spacing w:after="0" w:line="240" w:lineRule="auto"/>
              <w:jc w:val="center"/>
              <w:rPr>
                <w:rFonts w:ascii="Arial" w:hAnsi="Arial" w:cs="Arial"/>
              </w:rPr>
            </w:pPr>
            <w:r w:rsidRPr="0019207F">
              <w:rPr>
                <w:rFonts w:ascii="Arial" w:hAnsi="Arial" w:cs="Arial"/>
              </w:rPr>
              <w:t>35 000</w:t>
            </w:r>
          </w:p>
        </w:tc>
        <w:tc>
          <w:tcPr>
            <w:tcW w:w="790" w:type="pct"/>
            <w:tcBorders>
              <w:top w:val="nil"/>
              <w:left w:val="nil"/>
              <w:bottom w:val="single" w:sz="4" w:space="0" w:color="auto"/>
              <w:right w:val="single" w:sz="4" w:space="0" w:color="auto"/>
            </w:tcBorders>
            <w:shd w:val="clear" w:color="auto" w:fill="auto"/>
            <w:noWrap/>
            <w:vAlign w:val="center"/>
            <w:hideMark/>
          </w:tcPr>
          <w:p w14:paraId="316AD0D7" w14:textId="4C76E296" w:rsidR="00233220" w:rsidRPr="0019207F" w:rsidRDefault="00233220" w:rsidP="00182ED5">
            <w:pPr>
              <w:spacing w:after="0" w:line="240" w:lineRule="auto"/>
              <w:jc w:val="center"/>
              <w:rPr>
                <w:rFonts w:ascii="Arial" w:hAnsi="Arial" w:cs="Arial"/>
                <w:b/>
              </w:rPr>
            </w:pPr>
            <w:r w:rsidRPr="0019207F">
              <w:rPr>
                <w:rFonts w:ascii="Arial" w:hAnsi="Arial" w:cs="Arial"/>
                <w:b/>
              </w:rPr>
              <w:t>100 000</w:t>
            </w:r>
          </w:p>
        </w:tc>
      </w:tr>
      <w:tr w:rsidR="00233220" w:rsidRPr="0019207F" w14:paraId="74547CA5"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3F1839"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4.18</w:t>
            </w:r>
          </w:p>
        </w:tc>
        <w:tc>
          <w:tcPr>
            <w:tcW w:w="1596" w:type="pct"/>
            <w:tcBorders>
              <w:top w:val="nil"/>
              <w:left w:val="nil"/>
              <w:bottom w:val="single" w:sz="4" w:space="0" w:color="auto"/>
              <w:right w:val="single" w:sz="4" w:space="0" w:color="auto"/>
            </w:tcBorders>
            <w:shd w:val="clear" w:color="auto" w:fill="auto"/>
            <w:vAlign w:val="center"/>
            <w:hideMark/>
          </w:tcPr>
          <w:p w14:paraId="2E239B49" w14:textId="77777777" w:rsidR="00233220" w:rsidRPr="0019207F" w:rsidRDefault="00233220" w:rsidP="00233220">
            <w:pPr>
              <w:spacing w:after="0" w:line="240" w:lineRule="auto"/>
              <w:rPr>
                <w:rFonts w:ascii="Arial" w:hAnsi="Arial" w:cs="Arial"/>
              </w:rPr>
            </w:pPr>
            <w:r w:rsidRPr="0019207F">
              <w:rPr>
                <w:rFonts w:ascii="Arial" w:hAnsi="Arial" w:cs="Arial"/>
              </w:rPr>
              <w:t>Accompagner les communes dans l’exercice de la MOC en y intégrant le secteur privé pour la gestion des ouvrages</w:t>
            </w:r>
          </w:p>
          <w:p w14:paraId="0F90FFB4" w14:textId="77777777" w:rsidR="003010C9" w:rsidRPr="0019207F" w:rsidRDefault="003010C9"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48AE4A53" w14:textId="099DA994"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1662142" w14:textId="2EE45C9E" w:rsidR="00233220" w:rsidRPr="0019207F" w:rsidRDefault="00233220" w:rsidP="00182ED5">
            <w:pPr>
              <w:spacing w:after="0" w:line="240" w:lineRule="auto"/>
              <w:jc w:val="center"/>
              <w:rPr>
                <w:rFonts w:ascii="Arial" w:hAnsi="Arial" w:cs="Arial"/>
              </w:rPr>
            </w:pPr>
            <w:r w:rsidRPr="0019207F">
              <w:rPr>
                <w:rFonts w:ascii="Arial" w:hAnsi="Arial" w:cs="Arial"/>
              </w:rPr>
              <w:t>427 600</w:t>
            </w:r>
          </w:p>
        </w:tc>
        <w:tc>
          <w:tcPr>
            <w:tcW w:w="486" w:type="pct"/>
            <w:tcBorders>
              <w:top w:val="nil"/>
              <w:left w:val="nil"/>
              <w:bottom w:val="single" w:sz="4" w:space="0" w:color="auto"/>
              <w:right w:val="single" w:sz="4" w:space="0" w:color="auto"/>
            </w:tcBorders>
            <w:shd w:val="clear" w:color="auto" w:fill="auto"/>
            <w:noWrap/>
            <w:vAlign w:val="center"/>
            <w:hideMark/>
          </w:tcPr>
          <w:p w14:paraId="2616BB7E" w14:textId="6EF0FB9A" w:rsidR="00233220" w:rsidRPr="0019207F" w:rsidRDefault="00233220" w:rsidP="00182ED5">
            <w:pPr>
              <w:spacing w:after="0" w:line="240" w:lineRule="auto"/>
              <w:jc w:val="center"/>
              <w:rPr>
                <w:rFonts w:ascii="Arial" w:hAnsi="Arial" w:cs="Arial"/>
              </w:rPr>
            </w:pPr>
            <w:r w:rsidRPr="0019207F">
              <w:rPr>
                <w:rFonts w:ascii="Arial" w:hAnsi="Arial" w:cs="Arial"/>
              </w:rPr>
              <w:t>427 600</w:t>
            </w:r>
          </w:p>
        </w:tc>
        <w:tc>
          <w:tcPr>
            <w:tcW w:w="486" w:type="pct"/>
            <w:tcBorders>
              <w:top w:val="nil"/>
              <w:left w:val="nil"/>
              <w:bottom w:val="single" w:sz="4" w:space="0" w:color="auto"/>
              <w:right w:val="single" w:sz="4" w:space="0" w:color="auto"/>
            </w:tcBorders>
            <w:shd w:val="clear" w:color="auto" w:fill="auto"/>
            <w:noWrap/>
            <w:vAlign w:val="center"/>
            <w:hideMark/>
          </w:tcPr>
          <w:p w14:paraId="5123946F" w14:textId="181373D6" w:rsidR="00233220" w:rsidRPr="0019207F" w:rsidRDefault="00233220" w:rsidP="00182ED5">
            <w:pPr>
              <w:spacing w:after="0" w:line="240" w:lineRule="auto"/>
              <w:jc w:val="center"/>
              <w:rPr>
                <w:rFonts w:ascii="Arial" w:hAnsi="Arial" w:cs="Arial"/>
              </w:rPr>
            </w:pPr>
            <w:r w:rsidRPr="0019207F">
              <w:rPr>
                <w:rFonts w:ascii="Arial" w:hAnsi="Arial" w:cs="Arial"/>
              </w:rPr>
              <w:t>427 600</w:t>
            </w:r>
          </w:p>
        </w:tc>
        <w:tc>
          <w:tcPr>
            <w:tcW w:w="486" w:type="pct"/>
            <w:tcBorders>
              <w:top w:val="nil"/>
              <w:left w:val="nil"/>
              <w:bottom w:val="single" w:sz="4" w:space="0" w:color="auto"/>
              <w:right w:val="single" w:sz="4" w:space="0" w:color="auto"/>
            </w:tcBorders>
            <w:shd w:val="clear" w:color="auto" w:fill="auto"/>
            <w:noWrap/>
            <w:vAlign w:val="center"/>
            <w:hideMark/>
          </w:tcPr>
          <w:p w14:paraId="5D0240FC" w14:textId="32105781" w:rsidR="00233220" w:rsidRPr="0019207F" w:rsidRDefault="00233220" w:rsidP="00182ED5">
            <w:pPr>
              <w:spacing w:after="0" w:line="240" w:lineRule="auto"/>
              <w:jc w:val="center"/>
              <w:rPr>
                <w:rFonts w:ascii="Arial" w:hAnsi="Arial" w:cs="Arial"/>
              </w:rPr>
            </w:pPr>
            <w:r w:rsidRPr="0019207F">
              <w:rPr>
                <w:rFonts w:ascii="Arial" w:hAnsi="Arial" w:cs="Arial"/>
              </w:rPr>
              <w:t>427 600</w:t>
            </w:r>
          </w:p>
        </w:tc>
        <w:tc>
          <w:tcPr>
            <w:tcW w:w="790" w:type="pct"/>
            <w:tcBorders>
              <w:top w:val="nil"/>
              <w:left w:val="nil"/>
              <w:bottom w:val="single" w:sz="4" w:space="0" w:color="auto"/>
              <w:right w:val="single" w:sz="4" w:space="0" w:color="auto"/>
            </w:tcBorders>
            <w:shd w:val="clear" w:color="auto" w:fill="auto"/>
            <w:noWrap/>
            <w:vAlign w:val="center"/>
            <w:hideMark/>
          </w:tcPr>
          <w:p w14:paraId="3A83FB82" w14:textId="07DF62DF" w:rsidR="00233220" w:rsidRPr="0019207F" w:rsidRDefault="00233220" w:rsidP="00182ED5">
            <w:pPr>
              <w:spacing w:after="0" w:line="240" w:lineRule="auto"/>
              <w:jc w:val="center"/>
              <w:rPr>
                <w:rFonts w:ascii="Arial" w:hAnsi="Arial" w:cs="Arial"/>
                <w:b/>
              </w:rPr>
            </w:pPr>
            <w:r w:rsidRPr="0019207F">
              <w:rPr>
                <w:rFonts w:ascii="Arial" w:hAnsi="Arial" w:cs="Arial"/>
                <w:b/>
              </w:rPr>
              <w:t>1 710 400</w:t>
            </w:r>
          </w:p>
        </w:tc>
      </w:tr>
      <w:tr w:rsidR="00233220" w:rsidRPr="0019207F" w14:paraId="0DDBB116"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83EBEA6"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4.19</w:t>
            </w:r>
          </w:p>
        </w:tc>
        <w:tc>
          <w:tcPr>
            <w:tcW w:w="1596" w:type="pct"/>
            <w:tcBorders>
              <w:top w:val="nil"/>
              <w:left w:val="nil"/>
              <w:bottom w:val="single" w:sz="4" w:space="0" w:color="auto"/>
              <w:right w:val="single" w:sz="4" w:space="0" w:color="auto"/>
            </w:tcBorders>
            <w:shd w:val="clear" w:color="auto" w:fill="auto"/>
            <w:vAlign w:val="center"/>
            <w:hideMark/>
          </w:tcPr>
          <w:p w14:paraId="00007F63" w14:textId="77777777" w:rsidR="00233220" w:rsidRPr="0019207F" w:rsidRDefault="00233220" w:rsidP="00233220">
            <w:pPr>
              <w:spacing w:after="0" w:line="240" w:lineRule="auto"/>
              <w:rPr>
                <w:rFonts w:ascii="Arial" w:hAnsi="Arial" w:cs="Arial"/>
              </w:rPr>
            </w:pPr>
            <w:r w:rsidRPr="0019207F">
              <w:rPr>
                <w:rFonts w:ascii="Arial" w:hAnsi="Arial" w:cs="Arial"/>
              </w:rPr>
              <w:t>Organiser  des campagnes d’information/sensibilisation des communes sur l’intercommunalité, les dispositions légales et règlementaires, leurs importances pour le développement local</w:t>
            </w:r>
          </w:p>
          <w:p w14:paraId="4A24D81F" w14:textId="77777777" w:rsidR="003010C9" w:rsidRPr="0019207F" w:rsidRDefault="003010C9"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0283F3BC" w14:textId="0AED78AC"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B2A17F0" w14:textId="1D496F3D" w:rsidR="00233220" w:rsidRPr="0019207F" w:rsidRDefault="00233220" w:rsidP="00182ED5">
            <w:pPr>
              <w:spacing w:after="0" w:line="240" w:lineRule="auto"/>
              <w:jc w:val="center"/>
              <w:rPr>
                <w:rFonts w:ascii="Arial" w:hAnsi="Arial" w:cs="Arial"/>
              </w:rPr>
            </w:pPr>
            <w:r w:rsidRPr="0019207F">
              <w:rPr>
                <w:rFonts w:ascii="Arial" w:hAnsi="Arial" w:cs="Arial"/>
              </w:rPr>
              <w:t>53 450</w:t>
            </w:r>
          </w:p>
        </w:tc>
        <w:tc>
          <w:tcPr>
            <w:tcW w:w="486" w:type="pct"/>
            <w:tcBorders>
              <w:top w:val="nil"/>
              <w:left w:val="nil"/>
              <w:bottom w:val="single" w:sz="4" w:space="0" w:color="auto"/>
              <w:right w:val="single" w:sz="4" w:space="0" w:color="auto"/>
            </w:tcBorders>
            <w:shd w:val="clear" w:color="auto" w:fill="auto"/>
            <w:noWrap/>
            <w:vAlign w:val="center"/>
            <w:hideMark/>
          </w:tcPr>
          <w:p w14:paraId="38E52536" w14:textId="38A1C97B" w:rsidR="00233220" w:rsidRPr="0019207F" w:rsidRDefault="00233220" w:rsidP="00182ED5">
            <w:pPr>
              <w:spacing w:after="0" w:line="240" w:lineRule="auto"/>
              <w:jc w:val="center"/>
              <w:rPr>
                <w:rFonts w:ascii="Arial" w:hAnsi="Arial" w:cs="Arial"/>
              </w:rPr>
            </w:pPr>
            <w:r w:rsidRPr="0019207F">
              <w:rPr>
                <w:rFonts w:ascii="Arial" w:hAnsi="Arial" w:cs="Arial"/>
              </w:rPr>
              <w:t>53 450</w:t>
            </w:r>
          </w:p>
        </w:tc>
        <w:tc>
          <w:tcPr>
            <w:tcW w:w="486" w:type="pct"/>
            <w:tcBorders>
              <w:top w:val="nil"/>
              <w:left w:val="nil"/>
              <w:bottom w:val="single" w:sz="4" w:space="0" w:color="auto"/>
              <w:right w:val="single" w:sz="4" w:space="0" w:color="auto"/>
            </w:tcBorders>
            <w:shd w:val="clear" w:color="auto" w:fill="auto"/>
            <w:noWrap/>
            <w:vAlign w:val="center"/>
            <w:hideMark/>
          </w:tcPr>
          <w:p w14:paraId="49D15CFC" w14:textId="76FC1D7B"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FE91D9D" w14:textId="50636FF9"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2D2209B8" w14:textId="1FE0B857" w:rsidR="00233220" w:rsidRPr="0019207F" w:rsidRDefault="00233220" w:rsidP="00182ED5">
            <w:pPr>
              <w:spacing w:after="0" w:line="240" w:lineRule="auto"/>
              <w:jc w:val="center"/>
              <w:rPr>
                <w:rFonts w:ascii="Arial" w:hAnsi="Arial" w:cs="Arial"/>
                <w:b/>
              </w:rPr>
            </w:pPr>
            <w:r w:rsidRPr="0019207F">
              <w:rPr>
                <w:rFonts w:ascii="Arial" w:hAnsi="Arial" w:cs="Arial"/>
                <w:b/>
              </w:rPr>
              <w:t>106 900</w:t>
            </w:r>
          </w:p>
        </w:tc>
      </w:tr>
      <w:tr w:rsidR="00233220" w:rsidRPr="0019207F" w14:paraId="1013E516"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0255948"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4.20</w:t>
            </w:r>
          </w:p>
        </w:tc>
        <w:tc>
          <w:tcPr>
            <w:tcW w:w="1596" w:type="pct"/>
            <w:tcBorders>
              <w:top w:val="nil"/>
              <w:left w:val="nil"/>
              <w:bottom w:val="single" w:sz="4" w:space="0" w:color="auto"/>
              <w:right w:val="single" w:sz="4" w:space="0" w:color="auto"/>
            </w:tcBorders>
            <w:shd w:val="clear" w:color="auto" w:fill="auto"/>
            <w:vAlign w:val="center"/>
            <w:hideMark/>
          </w:tcPr>
          <w:p w14:paraId="07987D03" w14:textId="77777777" w:rsidR="00233220" w:rsidRPr="0019207F" w:rsidRDefault="00233220" w:rsidP="00233220">
            <w:pPr>
              <w:spacing w:after="0" w:line="240" w:lineRule="auto"/>
              <w:rPr>
                <w:rFonts w:ascii="Arial" w:hAnsi="Arial" w:cs="Arial"/>
              </w:rPr>
            </w:pPr>
            <w:r w:rsidRPr="0019207F">
              <w:rPr>
                <w:rFonts w:ascii="Arial" w:hAnsi="Arial" w:cs="Arial"/>
              </w:rPr>
              <w:t>Inciter, accompagner et suivre des communes à la mutualisation à travers des expériences pilotes pour la gestion du service public d’assainissement</w:t>
            </w:r>
          </w:p>
          <w:p w14:paraId="73DEF326" w14:textId="77777777" w:rsidR="003010C9" w:rsidRPr="0019207F" w:rsidRDefault="003010C9"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4B22EA65" w14:textId="22F5805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5870C9F" w14:textId="58CFA455"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8FBE0C3" w14:textId="26F856CC"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1EA9119" w14:textId="02956C05" w:rsidR="00233220" w:rsidRPr="0019207F" w:rsidRDefault="00233220" w:rsidP="00182ED5">
            <w:pPr>
              <w:spacing w:after="0" w:line="240" w:lineRule="auto"/>
              <w:jc w:val="center"/>
              <w:rPr>
                <w:rFonts w:ascii="Arial" w:hAnsi="Arial" w:cs="Arial"/>
              </w:rPr>
            </w:pPr>
            <w:r w:rsidRPr="0019207F">
              <w:rPr>
                <w:rFonts w:ascii="Arial" w:hAnsi="Arial" w:cs="Arial"/>
              </w:rPr>
              <w:t>53 450</w:t>
            </w:r>
          </w:p>
        </w:tc>
        <w:tc>
          <w:tcPr>
            <w:tcW w:w="486" w:type="pct"/>
            <w:tcBorders>
              <w:top w:val="nil"/>
              <w:left w:val="nil"/>
              <w:bottom w:val="single" w:sz="4" w:space="0" w:color="auto"/>
              <w:right w:val="single" w:sz="4" w:space="0" w:color="auto"/>
            </w:tcBorders>
            <w:shd w:val="clear" w:color="auto" w:fill="auto"/>
            <w:noWrap/>
            <w:vAlign w:val="center"/>
            <w:hideMark/>
          </w:tcPr>
          <w:p w14:paraId="4ECD5A73" w14:textId="58B911D4" w:rsidR="00233220" w:rsidRPr="0019207F" w:rsidRDefault="00233220" w:rsidP="00182ED5">
            <w:pPr>
              <w:spacing w:after="0" w:line="240" w:lineRule="auto"/>
              <w:jc w:val="center"/>
              <w:rPr>
                <w:rFonts w:ascii="Arial" w:hAnsi="Arial" w:cs="Arial"/>
              </w:rPr>
            </w:pPr>
            <w:r w:rsidRPr="0019207F">
              <w:rPr>
                <w:rFonts w:ascii="Arial" w:hAnsi="Arial" w:cs="Arial"/>
              </w:rPr>
              <w:t>53 450</w:t>
            </w:r>
          </w:p>
        </w:tc>
        <w:tc>
          <w:tcPr>
            <w:tcW w:w="790" w:type="pct"/>
            <w:tcBorders>
              <w:top w:val="nil"/>
              <w:left w:val="nil"/>
              <w:bottom w:val="single" w:sz="4" w:space="0" w:color="auto"/>
              <w:right w:val="single" w:sz="4" w:space="0" w:color="auto"/>
            </w:tcBorders>
            <w:shd w:val="clear" w:color="auto" w:fill="auto"/>
            <w:noWrap/>
            <w:vAlign w:val="center"/>
            <w:hideMark/>
          </w:tcPr>
          <w:p w14:paraId="3713DD0C" w14:textId="7198A255" w:rsidR="003010C9" w:rsidRPr="0019207F" w:rsidRDefault="00233220" w:rsidP="00182ED5">
            <w:pPr>
              <w:spacing w:after="0" w:line="240" w:lineRule="auto"/>
              <w:jc w:val="center"/>
              <w:rPr>
                <w:rFonts w:ascii="Arial" w:hAnsi="Arial" w:cs="Arial"/>
                <w:b/>
              </w:rPr>
            </w:pPr>
            <w:r w:rsidRPr="0019207F">
              <w:rPr>
                <w:rFonts w:ascii="Arial" w:hAnsi="Arial" w:cs="Arial"/>
                <w:b/>
              </w:rPr>
              <w:t>106</w:t>
            </w:r>
            <w:r w:rsidR="003010C9" w:rsidRPr="0019207F">
              <w:rPr>
                <w:rFonts w:ascii="Arial" w:hAnsi="Arial" w:cs="Arial"/>
                <w:b/>
              </w:rPr>
              <w:t> </w:t>
            </w:r>
            <w:r w:rsidRPr="0019207F">
              <w:rPr>
                <w:rFonts w:ascii="Arial" w:hAnsi="Arial" w:cs="Arial"/>
                <w:b/>
              </w:rPr>
              <w:t>90</w:t>
            </w:r>
            <w:r w:rsidR="003010C9" w:rsidRPr="0019207F">
              <w:rPr>
                <w:rFonts w:ascii="Arial" w:hAnsi="Arial" w:cs="Arial"/>
                <w:b/>
              </w:rPr>
              <w:t>0</w:t>
            </w:r>
          </w:p>
        </w:tc>
      </w:tr>
      <w:tr w:rsidR="00233220" w:rsidRPr="0019207F" w14:paraId="45CED74E"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6483AA8"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4.21</w:t>
            </w:r>
          </w:p>
        </w:tc>
        <w:tc>
          <w:tcPr>
            <w:tcW w:w="1596" w:type="pct"/>
            <w:tcBorders>
              <w:top w:val="nil"/>
              <w:left w:val="nil"/>
              <w:bottom w:val="single" w:sz="4" w:space="0" w:color="auto"/>
              <w:right w:val="single" w:sz="4" w:space="0" w:color="auto"/>
            </w:tcBorders>
            <w:shd w:val="clear" w:color="auto" w:fill="auto"/>
            <w:vAlign w:val="center"/>
            <w:hideMark/>
          </w:tcPr>
          <w:p w14:paraId="2090A70C" w14:textId="77777777" w:rsidR="00233220" w:rsidRPr="0019207F" w:rsidRDefault="00233220" w:rsidP="00233220">
            <w:pPr>
              <w:spacing w:after="0" w:line="240" w:lineRule="auto"/>
              <w:rPr>
                <w:rFonts w:ascii="Arial" w:hAnsi="Arial" w:cs="Arial"/>
              </w:rPr>
            </w:pPr>
            <w:r w:rsidRPr="0019207F">
              <w:rPr>
                <w:rFonts w:ascii="Arial" w:hAnsi="Arial" w:cs="Arial"/>
              </w:rPr>
              <w:t>Evaluer des processus d’intercommunalités mis en place pour vérifier leurs fonctionnalités et leurs efficacités d’actions</w:t>
            </w:r>
          </w:p>
          <w:p w14:paraId="7BFF2BAD" w14:textId="77777777" w:rsidR="003010C9" w:rsidRPr="0019207F" w:rsidRDefault="003010C9"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073B743A" w14:textId="212E5A33"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0EE68999" w14:textId="6251DA4B"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D3972B9" w14:textId="4D9B9537"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5FF2E943" w14:textId="09602DDD"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04EBA92D" w14:textId="37D3950C" w:rsidR="00233220" w:rsidRPr="0019207F" w:rsidRDefault="00233220" w:rsidP="00182ED5">
            <w:pPr>
              <w:spacing w:after="0" w:line="240" w:lineRule="auto"/>
              <w:jc w:val="center"/>
              <w:rPr>
                <w:rFonts w:ascii="Arial" w:hAnsi="Arial" w:cs="Arial"/>
              </w:rPr>
            </w:pPr>
            <w:r w:rsidRPr="0019207F">
              <w:rPr>
                <w:rFonts w:ascii="Arial" w:hAnsi="Arial" w:cs="Arial"/>
              </w:rPr>
              <w:t>213 800</w:t>
            </w:r>
          </w:p>
        </w:tc>
        <w:tc>
          <w:tcPr>
            <w:tcW w:w="790" w:type="pct"/>
            <w:tcBorders>
              <w:top w:val="nil"/>
              <w:left w:val="nil"/>
              <w:bottom w:val="single" w:sz="4" w:space="0" w:color="auto"/>
              <w:right w:val="single" w:sz="4" w:space="0" w:color="auto"/>
            </w:tcBorders>
            <w:shd w:val="clear" w:color="auto" w:fill="auto"/>
            <w:noWrap/>
            <w:vAlign w:val="center"/>
            <w:hideMark/>
          </w:tcPr>
          <w:p w14:paraId="5FC5E429" w14:textId="34A106DA" w:rsidR="003010C9" w:rsidRPr="0019207F" w:rsidRDefault="00233220" w:rsidP="00182ED5">
            <w:pPr>
              <w:spacing w:after="0" w:line="240" w:lineRule="auto"/>
              <w:jc w:val="center"/>
              <w:rPr>
                <w:rFonts w:ascii="Arial" w:hAnsi="Arial" w:cs="Arial"/>
                <w:b/>
              </w:rPr>
            </w:pPr>
            <w:r w:rsidRPr="0019207F">
              <w:rPr>
                <w:rFonts w:ascii="Arial" w:hAnsi="Arial" w:cs="Arial"/>
                <w:b/>
              </w:rPr>
              <w:t>213</w:t>
            </w:r>
            <w:r w:rsidR="003010C9" w:rsidRPr="0019207F">
              <w:rPr>
                <w:rFonts w:ascii="Arial" w:hAnsi="Arial" w:cs="Arial"/>
                <w:b/>
              </w:rPr>
              <w:t> </w:t>
            </w:r>
            <w:r w:rsidRPr="0019207F">
              <w:rPr>
                <w:rFonts w:ascii="Arial" w:hAnsi="Arial" w:cs="Arial"/>
                <w:b/>
              </w:rPr>
              <w:t>800</w:t>
            </w:r>
          </w:p>
        </w:tc>
      </w:tr>
      <w:tr w:rsidR="00233220" w:rsidRPr="0019207F" w14:paraId="13AE937A" w14:textId="77777777" w:rsidTr="00182ED5">
        <w:trPr>
          <w:trHeight w:val="20"/>
        </w:trPr>
        <w:tc>
          <w:tcPr>
            <w:tcW w:w="184" w:type="pct"/>
            <w:tcBorders>
              <w:top w:val="nil"/>
              <w:left w:val="single" w:sz="4" w:space="0" w:color="auto"/>
              <w:bottom w:val="single" w:sz="4" w:space="0" w:color="auto"/>
              <w:right w:val="single" w:sz="4" w:space="0" w:color="auto"/>
            </w:tcBorders>
            <w:shd w:val="clear" w:color="000000" w:fill="92D050"/>
            <w:noWrap/>
            <w:vAlign w:val="center"/>
            <w:hideMark/>
          </w:tcPr>
          <w:p w14:paraId="2B26A015" w14:textId="77777777" w:rsidR="00233220" w:rsidRPr="0019207F" w:rsidRDefault="00233220" w:rsidP="00233220">
            <w:pPr>
              <w:spacing w:after="0" w:line="240" w:lineRule="auto"/>
              <w:rPr>
                <w:rFonts w:ascii="Arial" w:hAnsi="Arial" w:cs="Arial"/>
                <w:b/>
                <w:bCs/>
                <w:sz w:val="20"/>
                <w:szCs w:val="20"/>
              </w:rPr>
            </w:pPr>
            <w:r w:rsidRPr="0019207F">
              <w:rPr>
                <w:rFonts w:ascii="Arial" w:hAnsi="Arial" w:cs="Arial"/>
                <w:b/>
                <w:bCs/>
                <w:sz w:val="20"/>
                <w:szCs w:val="20"/>
              </w:rPr>
              <w:lastRenderedPageBreak/>
              <w:t>5.</w:t>
            </w:r>
          </w:p>
        </w:tc>
        <w:tc>
          <w:tcPr>
            <w:tcW w:w="1596" w:type="pct"/>
            <w:tcBorders>
              <w:top w:val="nil"/>
              <w:left w:val="nil"/>
              <w:bottom w:val="single" w:sz="4" w:space="0" w:color="auto"/>
              <w:right w:val="single" w:sz="4" w:space="0" w:color="auto"/>
            </w:tcBorders>
            <w:shd w:val="clear" w:color="000000" w:fill="92D050"/>
            <w:vAlign w:val="center"/>
            <w:hideMark/>
          </w:tcPr>
          <w:p w14:paraId="03D809D1" w14:textId="77777777" w:rsidR="00233220" w:rsidRPr="0019207F" w:rsidRDefault="00233220" w:rsidP="00233220">
            <w:pPr>
              <w:spacing w:after="0" w:line="240" w:lineRule="auto"/>
              <w:rPr>
                <w:rFonts w:ascii="Arial" w:hAnsi="Arial" w:cs="Arial"/>
                <w:b/>
                <w:bCs/>
              </w:rPr>
            </w:pPr>
            <w:r w:rsidRPr="0019207F">
              <w:rPr>
                <w:rFonts w:ascii="Arial" w:hAnsi="Arial" w:cs="Arial"/>
                <w:b/>
                <w:bCs/>
              </w:rPr>
              <w:t xml:space="preserve">Action 5 : Valorisation des eaux usées et boues de vidange </w:t>
            </w:r>
          </w:p>
        </w:tc>
        <w:tc>
          <w:tcPr>
            <w:tcW w:w="486" w:type="pct"/>
            <w:tcBorders>
              <w:top w:val="nil"/>
              <w:left w:val="nil"/>
              <w:bottom w:val="single" w:sz="4" w:space="0" w:color="auto"/>
              <w:right w:val="single" w:sz="4" w:space="0" w:color="auto"/>
            </w:tcBorders>
            <w:shd w:val="clear" w:color="000000" w:fill="92D050"/>
            <w:vAlign w:val="center"/>
            <w:hideMark/>
          </w:tcPr>
          <w:p w14:paraId="11FD55A5" w14:textId="07F37FB6" w:rsidR="00233220" w:rsidRPr="0019207F" w:rsidRDefault="00233220" w:rsidP="00182ED5">
            <w:pPr>
              <w:spacing w:after="0" w:line="240" w:lineRule="auto"/>
              <w:jc w:val="center"/>
              <w:rPr>
                <w:rFonts w:ascii="Arial" w:hAnsi="Arial" w:cs="Arial"/>
                <w:b/>
                <w:bCs/>
              </w:rPr>
            </w:pPr>
            <w:r w:rsidRPr="0019207F">
              <w:rPr>
                <w:rFonts w:ascii="Arial" w:hAnsi="Arial" w:cs="Arial"/>
                <w:b/>
                <w:bCs/>
              </w:rPr>
              <w:t>30 000</w:t>
            </w:r>
          </w:p>
        </w:tc>
        <w:tc>
          <w:tcPr>
            <w:tcW w:w="486" w:type="pct"/>
            <w:tcBorders>
              <w:top w:val="nil"/>
              <w:left w:val="nil"/>
              <w:bottom w:val="single" w:sz="4" w:space="0" w:color="auto"/>
              <w:right w:val="single" w:sz="4" w:space="0" w:color="auto"/>
            </w:tcBorders>
            <w:shd w:val="clear" w:color="000000" w:fill="92D050"/>
            <w:vAlign w:val="center"/>
            <w:hideMark/>
          </w:tcPr>
          <w:p w14:paraId="3ECB4FB1" w14:textId="2B57477B" w:rsidR="00233220" w:rsidRPr="0019207F" w:rsidRDefault="00233220" w:rsidP="00182ED5">
            <w:pPr>
              <w:spacing w:after="0" w:line="240" w:lineRule="auto"/>
              <w:jc w:val="center"/>
              <w:rPr>
                <w:rFonts w:ascii="Arial" w:hAnsi="Arial" w:cs="Arial"/>
                <w:b/>
                <w:bCs/>
              </w:rPr>
            </w:pPr>
            <w:r w:rsidRPr="0019207F">
              <w:rPr>
                <w:rFonts w:ascii="Arial" w:hAnsi="Arial" w:cs="Arial"/>
                <w:b/>
                <w:bCs/>
              </w:rPr>
              <w:t>2 408 890</w:t>
            </w:r>
          </w:p>
        </w:tc>
        <w:tc>
          <w:tcPr>
            <w:tcW w:w="486" w:type="pct"/>
            <w:tcBorders>
              <w:top w:val="nil"/>
              <w:left w:val="nil"/>
              <w:bottom w:val="single" w:sz="4" w:space="0" w:color="auto"/>
              <w:right w:val="single" w:sz="4" w:space="0" w:color="auto"/>
            </w:tcBorders>
            <w:shd w:val="clear" w:color="000000" w:fill="92D050"/>
            <w:vAlign w:val="center"/>
            <w:hideMark/>
          </w:tcPr>
          <w:p w14:paraId="18BD0E59" w14:textId="05294684" w:rsidR="00233220" w:rsidRPr="0019207F" w:rsidRDefault="00233220" w:rsidP="00182ED5">
            <w:pPr>
              <w:spacing w:after="0" w:line="240" w:lineRule="auto"/>
              <w:jc w:val="center"/>
              <w:rPr>
                <w:rFonts w:ascii="Arial" w:hAnsi="Arial" w:cs="Arial"/>
                <w:b/>
                <w:bCs/>
              </w:rPr>
            </w:pPr>
            <w:r w:rsidRPr="0019207F">
              <w:rPr>
                <w:rFonts w:ascii="Arial" w:hAnsi="Arial" w:cs="Arial"/>
                <w:b/>
                <w:bCs/>
              </w:rPr>
              <w:t>3 211 853</w:t>
            </w:r>
          </w:p>
        </w:tc>
        <w:tc>
          <w:tcPr>
            <w:tcW w:w="486" w:type="pct"/>
            <w:tcBorders>
              <w:top w:val="nil"/>
              <w:left w:val="nil"/>
              <w:bottom w:val="single" w:sz="4" w:space="0" w:color="auto"/>
              <w:right w:val="single" w:sz="4" w:space="0" w:color="auto"/>
            </w:tcBorders>
            <w:shd w:val="clear" w:color="000000" w:fill="92D050"/>
            <w:vAlign w:val="center"/>
            <w:hideMark/>
          </w:tcPr>
          <w:p w14:paraId="27DC2607" w14:textId="0AF3D399" w:rsidR="00233220" w:rsidRPr="0019207F" w:rsidRDefault="00233220" w:rsidP="00182ED5">
            <w:pPr>
              <w:spacing w:after="0" w:line="240" w:lineRule="auto"/>
              <w:jc w:val="center"/>
              <w:rPr>
                <w:rFonts w:ascii="Arial" w:hAnsi="Arial" w:cs="Arial"/>
                <w:b/>
                <w:bCs/>
              </w:rPr>
            </w:pPr>
            <w:r w:rsidRPr="0019207F">
              <w:rPr>
                <w:rFonts w:ascii="Arial" w:hAnsi="Arial" w:cs="Arial"/>
                <w:b/>
                <w:bCs/>
              </w:rPr>
              <w:t>4 817 780</w:t>
            </w:r>
          </w:p>
        </w:tc>
        <w:tc>
          <w:tcPr>
            <w:tcW w:w="486" w:type="pct"/>
            <w:tcBorders>
              <w:top w:val="nil"/>
              <w:left w:val="nil"/>
              <w:bottom w:val="single" w:sz="4" w:space="0" w:color="auto"/>
              <w:right w:val="single" w:sz="4" w:space="0" w:color="auto"/>
            </w:tcBorders>
            <w:shd w:val="clear" w:color="000000" w:fill="92D050"/>
            <w:vAlign w:val="center"/>
            <w:hideMark/>
          </w:tcPr>
          <w:p w14:paraId="43ABAF23" w14:textId="4B4EEB6A" w:rsidR="00233220" w:rsidRPr="0019207F" w:rsidRDefault="00233220" w:rsidP="00182ED5">
            <w:pPr>
              <w:spacing w:after="0" w:line="240" w:lineRule="auto"/>
              <w:jc w:val="center"/>
              <w:rPr>
                <w:rFonts w:ascii="Arial" w:hAnsi="Arial" w:cs="Arial"/>
                <w:b/>
                <w:bCs/>
              </w:rPr>
            </w:pPr>
            <w:r w:rsidRPr="0019207F">
              <w:rPr>
                <w:rFonts w:ascii="Arial" w:hAnsi="Arial" w:cs="Arial"/>
                <w:b/>
                <w:bCs/>
              </w:rPr>
              <w:t>5 620 743</w:t>
            </w:r>
          </w:p>
        </w:tc>
        <w:tc>
          <w:tcPr>
            <w:tcW w:w="790" w:type="pct"/>
            <w:tcBorders>
              <w:top w:val="nil"/>
              <w:left w:val="nil"/>
              <w:bottom w:val="single" w:sz="4" w:space="0" w:color="auto"/>
              <w:right w:val="single" w:sz="4" w:space="0" w:color="auto"/>
            </w:tcBorders>
            <w:shd w:val="clear" w:color="000000" w:fill="92D050"/>
            <w:vAlign w:val="center"/>
            <w:hideMark/>
          </w:tcPr>
          <w:p w14:paraId="2C6AAE54" w14:textId="6F9D9162" w:rsidR="00233220" w:rsidRPr="0019207F" w:rsidRDefault="00233220" w:rsidP="00182ED5">
            <w:pPr>
              <w:spacing w:after="0" w:line="240" w:lineRule="auto"/>
              <w:jc w:val="center"/>
              <w:rPr>
                <w:rFonts w:ascii="Arial" w:hAnsi="Arial" w:cs="Arial"/>
                <w:b/>
                <w:bCs/>
              </w:rPr>
            </w:pPr>
            <w:r w:rsidRPr="0019207F">
              <w:rPr>
                <w:rFonts w:ascii="Arial" w:hAnsi="Arial" w:cs="Arial"/>
                <w:b/>
                <w:bCs/>
              </w:rPr>
              <w:t>16 089 266</w:t>
            </w:r>
          </w:p>
        </w:tc>
      </w:tr>
      <w:tr w:rsidR="00233220" w:rsidRPr="0019207F" w14:paraId="648FEFB6"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2B5C6352"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5.1</w:t>
            </w:r>
          </w:p>
        </w:tc>
        <w:tc>
          <w:tcPr>
            <w:tcW w:w="1596" w:type="pct"/>
            <w:tcBorders>
              <w:top w:val="nil"/>
              <w:left w:val="nil"/>
              <w:bottom w:val="single" w:sz="4" w:space="0" w:color="auto"/>
              <w:right w:val="single" w:sz="4" w:space="0" w:color="auto"/>
            </w:tcBorders>
            <w:shd w:val="clear" w:color="auto" w:fill="auto"/>
            <w:vAlign w:val="center"/>
            <w:hideMark/>
          </w:tcPr>
          <w:p w14:paraId="125B1CE1" w14:textId="77777777" w:rsidR="00233220" w:rsidRPr="0019207F" w:rsidRDefault="00233220" w:rsidP="00233220">
            <w:pPr>
              <w:spacing w:after="0" w:line="240" w:lineRule="auto"/>
              <w:rPr>
                <w:rFonts w:ascii="Arial" w:hAnsi="Arial" w:cs="Arial"/>
              </w:rPr>
            </w:pPr>
            <w:r w:rsidRPr="0019207F">
              <w:rPr>
                <w:rFonts w:ascii="Arial" w:hAnsi="Arial" w:cs="Arial"/>
              </w:rPr>
              <w:t>Elaborer une stratégie nationale de gestion de la filière de l'assainissement</w:t>
            </w:r>
          </w:p>
        </w:tc>
        <w:tc>
          <w:tcPr>
            <w:tcW w:w="486" w:type="pct"/>
            <w:tcBorders>
              <w:top w:val="nil"/>
              <w:left w:val="nil"/>
              <w:bottom w:val="single" w:sz="4" w:space="0" w:color="auto"/>
              <w:right w:val="single" w:sz="4" w:space="0" w:color="auto"/>
            </w:tcBorders>
            <w:shd w:val="clear" w:color="auto" w:fill="auto"/>
            <w:noWrap/>
            <w:vAlign w:val="center"/>
            <w:hideMark/>
          </w:tcPr>
          <w:p w14:paraId="4C6FA048" w14:textId="3568630D" w:rsidR="00233220" w:rsidRPr="0019207F" w:rsidRDefault="00233220" w:rsidP="00182ED5">
            <w:pPr>
              <w:spacing w:after="0" w:line="240" w:lineRule="auto"/>
              <w:jc w:val="center"/>
              <w:rPr>
                <w:rFonts w:ascii="Arial" w:hAnsi="Arial" w:cs="Arial"/>
              </w:rPr>
            </w:pPr>
            <w:r w:rsidRPr="0019207F">
              <w:rPr>
                <w:rFonts w:ascii="Arial" w:hAnsi="Arial" w:cs="Arial"/>
              </w:rPr>
              <w:t>30 000</w:t>
            </w:r>
          </w:p>
        </w:tc>
        <w:tc>
          <w:tcPr>
            <w:tcW w:w="486" w:type="pct"/>
            <w:tcBorders>
              <w:top w:val="nil"/>
              <w:left w:val="nil"/>
              <w:bottom w:val="single" w:sz="4" w:space="0" w:color="auto"/>
              <w:right w:val="single" w:sz="4" w:space="0" w:color="auto"/>
            </w:tcBorders>
            <w:shd w:val="clear" w:color="auto" w:fill="auto"/>
            <w:noWrap/>
            <w:vAlign w:val="center"/>
            <w:hideMark/>
          </w:tcPr>
          <w:p w14:paraId="7164BB00" w14:textId="00ACB1F5"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4066EED4" w14:textId="7C33BB5F"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47E5105C" w14:textId="67A834A1"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39B16EFE" w14:textId="3AF7F94D" w:rsidR="00233220" w:rsidRPr="0019207F" w:rsidRDefault="00233220" w:rsidP="00182ED5">
            <w:pPr>
              <w:spacing w:after="0" w:line="240" w:lineRule="auto"/>
              <w:jc w:val="center"/>
              <w:rPr>
                <w:rFonts w:ascii="Arial" w:hAnsi="Arial" w:cs="Arial"/>
              </w:rPr>
            </w:pPr>
          </w:p>
        </w:tc>
        <w:tc>
          <w:tcPr>
            <w:tcW w:w="790" w:type="pct"/>
            <w:tcBorders>
              <w:top w:val="nil"/>
              <w:left w:val="nil"/>
              <w:bottom w:val="single" w:sz="4" w:space="0" w:color="auto"/>
              <w:right w:val="single" w:sz="4" w:space="0" w:color="auto"/>
            </w:tcBorders>
            <w:shd w:val="clear" w:color="auto" w:fill="auto"/>
            <w:noWrap/>
            <w:vAlign w:val="center"/>
            <w:hideMark/>
          </w:tcPr>
          <w:p w14:paraId="66FBCA62" w14:textId="39470977" w:rsidR="00233220" w:rsidRPr="0019207F" w:rsidRDefault="00233220" w:rsidP="00182ED5">
            <w:pPr>
              <w:spacing w:after="0" w:line="240" w:lineRule="auto"/>
              <w:jc w:val="center"/>
              <w:rPr>
                <w:rFonts w:ascii="Arial" w:hAnsi="Arial" w:cs="Arial"/>
                <w:b/>
              </w:rPr>
            </w:pPr>
            <w:r w:rsidRPr="0019207F">
              <w:rPr>
                <w:rFonts w:ascii="Arial" w:hAnsi="Arial" w:cs="Arial"/>
                <w:b/>
              </w:rPr>
              <w:t>30 000</w:t>
            </w:r>
          </w:p>
        </w:tc>
      </w:tr>
      <w:tr w:rsidR="00233220" w:rsidRPr="0019207F" w14:paraId="57EEB635"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0EBF85B"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5.2</w:t>
            </w:r>
          </w:p>
        </w:tc>
        <w:tc>
          <w:tcPr>
            <w:tcW w:w="1596" w:type="pct"/>
            <w:tcBorders>
              <w:top w:val="nil"/>
              <w:left w:val="nil"/>
              <w:bottom w:val="single" w:sz="4" w:space="0" w:color="auto"/>
              <w:right w:val="single" w:sz="4" w:space="0" w:color="auto"/>
            </w:tcBorders>
            <w:shd w:val="clear" w:color="auto" w:fill="auto"/>
            <w:vAlign w:val="center"/>
            <w:hideMark/>
          </w:tcPr>
          <w:p w14:paraId="77A3695C" w14:textId="77777777" w:rsidR="00233220" w:rsidRPr="0019207F" w:rsidRDefault="00233220" w:rsidP="00233220">
            <w:pPr>
              <w:spacing w:after="0" w:line="240" w:lineRule="auto"/>
              <w:rPr>
                <w:rFonts w:ascii="Arial" w:hAnsi="Arial" w:cs="Arial"/>
              </w:rPr>
            </w:pPr>
            <w:r w:rsidRPr="0019207F">
              <w:rPr>
                <w:rFonts w:ascii="Arial" w:hAnsi="Arial" w:cs="Arial"/>
              </w:rPr>
              <w:t>Vulgariser la stratégie nationale de gestion de la filière de l'assainissement pour sa mise en œuvre</w:t>
            </w:r>
          </w:p>
        </w:tc>
        <w:tc>
          <w:tcPr>
            <w:tcW w:w="486" w:type="pct"/>
            <w:tcBorders>
              <w:top w:val="nil"/>
              <w:left w:val="nil"/>
              <w:bottom w:val="single" w:sz="4" w:space="0" w:color="auto"/>
              <w:right w:val="single" w:sz="4" w:space="0" w:color="auto"/>
            </w:tcBorders>
            <w:shd w:val="clear" w:color="auto" w:fill="auto"/>
            <w:noWrap/>
            <w:vAlign w:val="center"/>
            <w:hideMark/>
          </w:tcPr>
          <w:p w14:paraId="530DF85D" w14:textId="7542FC3C"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59FDFC99" w14:textId="25D37A1E"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7FD05A3C" w14:textId="3D008F2A"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7722BC22" w14:textId="598115EC"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0A986CCD" w14:textId="4832EC81" w:rsidR="00233220" w:rsidRPr="0019207F" w:rsidRDefault="00233220" w:rsidP="00182ED5">
            <w:pPr>
              <w:spacing w:after="0" w:line="240" w:lineRule="auto"/>
              <w:jc w:val="center"/>
              <w:rPr>
                <w:rFonts w:ascii="Arial" w:hAnsi="Arial" w:cs="Arial"/>
              </w:rPr>
            </w:pPr>
          </w:p>
        </w:tc>
        <w:tc>
          <w:tcPr>
            <w:tcW w:w="790" w:type="pct"/>
            <w:tcBorders>
              <w:top w:val="nil"/>
              <w:left w:val="nil"/>
              <w:bottom w:val="single" w:sz="4" w:space="0" w:color="auto"/>
              <w:right w:val="single" w:sz="4" w:space="0" w:color="auto"/>
            </w:tcBorders>
            <w:shd w:val="clear" w:color="auto" w:fill="auto"/>
            <w:noWrap/>
            <w:vAlign w:val="center"/>
            <w:hideMark/>
          </w:tcPr>
          <w:p w14:paraId="14929F1C" w14:textId="197C2636" w:rsidR="00233220" w:rsidRPr="0019207F" w:rsidRDefault="00233220" w:rsidP="00182ED5">
            <w:pPr>
              <w:spacing w:after="0" w:line="240" w:lineRule="auto"/>
              <w:jc w:val="center"/>
              <w:rPr>
                <w:rFonts w:ascii="Arial" w:hAnsi="Arial" w:cs="Arial"/>
                <w:b/>
              </w:rPr>
            </w:pPr>
            <w:r w:rsidRPr="0019207F">
              <w:rPr>
                <w:rFonts w:ascii="Arial" w:hAnsi="Arial" w:cs="Arial"/>
                <w:b/>
              </w:rPr>
              <w:t>-</w:t>
            </w:r>
          </w:p>
        </w:tc>
      </w:tr>
      <w:tr w:rsidR="00233220" w:rsidRPr="0019207F" w14:paraId="53FC5016"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BD10291"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5.3</w:t>
            </w:r>
          </w:p>
        </w:tc>
        <w:tc>
          <w:tcPr>
            <w:tcW w:w="1596" w:type="pct"/>
            <w:tcBorders>
              <w:top w:val="nil"/>
              <w:left w:val="nil"/>
              <w:bottom w:val="single" w:sz="4" w:space="0" w:color="auto"/>
              <w:right w:val="single" w:sz="4" w:space="0" w:color="auto"/>
            </w:tcBorders>
            <w:shd w:val="clear" w:color="auto" w:fill="auto"/>
            <w:vAlign w:val="center"/>
            <w:hideMark/>
          </w:tcPr>
          <w:p w14:paraId="1C5C636C" w14:textId="77777777" w:rsidR="00233220" w:rsidRPr="0019207F" w:rsidRDefault="00233220" w:rsidP="00233220">
            <w:pPr>
              <w:spacing w:after="0" w:line="240" w:lineRule="auto"/>
              <w:rPr>
                <w:rFonts w:ascii="Arial" w:hAnsi="Arial" w:cs="Arial"/>
              </w:rPr>
            </w:pPr>
            <w:r w:rsidRPr="0019207F">
              <w:rPr>
                <w:rFonts w:ascii="Arial" w:hAnsi="Arial" w:cs="Arial"/>
              </w:rPr>
              <w:t>Mettre en œuvre la stratégie nationale de gestion de la filière de l'assainissement</w:t>
            </w:r>
          </w:p>
        </w:tc>
        <w:tc>
          <w:tcPr>
            <w:tcW w:w="486" w:type="pct"/>
            <w:tcBorders>
              <w:top w:val="nil"/>
              <w:left w:val="nil"/>
              <w:bottom w:val="single" w:sz="4" w:space="0" w:color="auto"/>
              <w:right w:val="single" w:sz="4" w:space="0" w:color="auto"/>
            </w:tcBorders>
            <w:shd w:val="clear" w:color="auto" w:fill="auto"/>
            <w:noWrap/>
            <w:vAlign w:val="center"/>
            <w:hideMark/>
          </w:tcPr>
          <w:p w14:paraId="1F5EEBB2" w14:textId="4AD2A468"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1784CDC1" w14:textId="0DFA0BDE"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5CD62088" w14:textId="4CA5EE35"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1DAADCD2" w14:textId="14B047B1"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3EE62ED8" w14:textId="49BAFC02" w:rsidR="00233220" w:rsidRPr="0019207F" w:rsidRDefault="00233220" w:rsidP="00182ED5">
            <w:pPr>
              <w:spacing w:after="0" w:line="240" w:lineRule="auto"/>
              <w:jc w:val="center"/>
              <w:rPr>
                <w:rFonts w:ascii="Arial" w:hAnsi="Arial" w:cs="Arial"/>
              </w:rPr>
            </w:pPr>
          </w:p>
        </w:tc>
        <w:tc>
          <w:tcPr>
            <w:tcW w:w="790" w:type="pct"/>
            <w:tcBorders>
              <w:top w:val="nil"/>
              <w:left w:val="nil"/>
              <w:bottom w:val="single" w:sz="4" w:space="0" w:color="auto"/>
              <w:right w:val="single" w:sz="4" w:space="0" w:color="auto"/>
            </w:tcBorders>
            <w:shd w:val="clear" w:color="auto" w:fill="auto"/>
            <w:noWrap/>
            <w:vAlign w:val="center"/>
            <w:hideMark/>
          </w:tcPr>
          <w:p w14:paraId="1F9FE40B" w14:textId="597CD2E9" w:rsidR="00233220" w:rsidRPr="0019207F" w:rsidRDefault="00233220" w:rsidP="00182ED5">
            <w:pPr>
              <w:spacing w:after="0" w:line="240" w:lineRule="auto"/>
              <w:jc w:val="center"/>
              <w:rPr>
                <w:rFonts w:ascii="Arial" w:hAnsi="Arial" w:cs="Arial"/>
                <w:b/>
              </w:rPr>
            </w:pPr>
            <w:r w:rsidRPr="0019207F">
              <w:rPr>
                <w:rFonts w:ascii="Arial" w:hAnsi="Arial" w:cs="Arial"/>
                <w:b/>
              </w:rPr>
              <w:t>-</w:t>
            </w:r>
          </w:p>
        </w:tc>
      </w:tr>
      <w:tr w:rsidR="00233220" w:rsidRPr="0019207F" w14:paraId="21E42424"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19950E2"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5.4</w:t>
            </w:r>
          </w:p>
        </w:tc>
        <w:tc>
          <w:tcPr>
            <w:tcW w:w="1596" w:type="pct"/>
            <w:tcBorders>
              <w:top w:val="nil"/>
              <w:left w:val="nil"/>
              <w:bottom w:val="single" w:sz="4" w:space="0" w:color="auto"/>
              <w:right w:val="single" w:sz="4" w:space="0" w:color="auto"/>
            </w:tcBorders>
            <w:shd w:val="clear" w:color="auto" w:fill="auto"/>
            <w:vAlign w:val="center"/>
            <w:hideMark/>
          </w:tcPr>
          <w:p w14:paraId="41C0AF5D" w14:textId="77777777" w:rsidR="00233220" w:rsidRPr="0019207F" w:rsidRDefault="00233220" w:rsidP="00233220">
            <w:pPr>
              <w:spacing w:after="0" w:line="240" w:lineRule="auto"/>
              <w:rPr>
                <w:rFonts w:ascii="Arial" w:hAnsi="Arial" w:cs="Arial"/>
              </w:rPr>
            </w:pPr>
            <w:r w:rsidRPr="0019207F">
              <w:rPr>
                <w:rFonts w:ascii="Arial" w:hAnsi="Arial" w:cs="Arial"/>
              </w:rPr>
              <w:t>Valoriser les sous-produits de l’assainissement.</w:t>
            </w:r>
          </w:p>
        </w:tc>
        <w:tc>
          <w:tcPr>
            <w:tcW w:w="486" w:type="pct"/>
            <w:tcBorders>
              <w:top w:val="nil"/>
              <w:left w:val="nil"/>
              <w:bottom w:val="single" w:sz="4" w:space="0" w:color="auto"/>
              <w:right w:val="single" w:sz="4" w:space="0" w:color="auto"/>
            </w:tcBorders>
            <w:shd w:val="clear" w:color="auto" w:fill="auto"/>
            <w:noWrap/>
            <w:vAlign w:val="center"/>
            <w:hideMark/>
          </w:tcPr>
          <w:p w14:paraId="181464A5" w14:textId="24B423C4"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6165C9F5" w14:textId="2686F12F" w:rsidR="00233220" w:rsidRPr="0019207F" w:rsidRDefault="00233220" w:rsidP="00182ED5">
            <w:pPr>
              <w:spacing w:after="0" w:line="240" w:lineRule="auto"/>
              <w:jc w:val="center"/>
              <w:rPr>
                <w:rFonts w:ascii="Arial" w:hAnsi="Arial" w:cs="Arial"/>
              </w:rPr>
            </w:pPr>
            <w:r w:rsidRPr="0019207F">
              <w:rPr>
                <w:rFonts w:ascii="Arial" w:hAnsi="Arial" w:cs="Arial"/>
              </w:rPr>
              <w:t>2 925</w:t>
            </w:r>
          </w:p>
        </w:tc>
        <w:tc>
          <w:tcPr>
            <w:tcW w:w="486" w:type="pct"/>
            <w:tcBorders>
              <w:top w:val="nil"/>
              <w:left w:val="nil"/>
              <w:bottom w:val="single" w:sz="4" w:space="0" w:color="auto"/>
              <w:right w:val="single" w:sz="4" w:space="0" w:color="auto"/>
            </w:tcBorders>
            <w:shd w:val="clear" w:color="auto" w:fill="auto"/>
            <w:noWrap/>
            <w:vAlign w:val="center"/>
            <w:hideMark/>
          </w:tcPr>
          <w:p w14:paraId="1901A8CD" w14:textId="1116F2BB" w:rsidR="00233220" w:rsidRPr="0019207F" w:rsidRDefault="00233220" w:rsidP="00182ED5">
            <w:pPr>
              <w:spacing w:after="0" w:line="240" w:lineRule="auto"/>
              <w:jc w:val="center"/>
              <w:rPr>
                <w:rFonts w:ascii="Arial" w:hAnsi="Arial" w:cs="Arial"/>
              </w:rPr>
            </w:pPr>
            <w:r w:rsidRPr="0019207F">
              <w:rPr>
                <w:rFonts w:ascii="Arial" w:hAnsi="Arial" w:cs="Arial"/>
              </w:rPr>
              <w:t>3 900</w:t>
            </w:r>
          </w:p>
        </w:tc>
        <w:tc>
          <w:tcPr>
            <w:tcW w:w="486" w:type="pct"/>
            <w:tcBorders>
              <w:top w:val="nil"/>
              <w:left w:val="nil"/>
              <w:bottom w:val="single" w:sz="4" w:space="0" w:color="auto"/>
              <w:right w:val="single" w:sz="4" w:space="0" w:color="auto"/>
            </w:tcBorders>
            <w:shd w:val="clear" w:color="auto" w:fill="auto"/>
            <w:noWrap/>
            <w:vAlign w:val="center"/>
            <w:hideMark/>
          </w:tcPr>
          <w:p w14:paraId="6FB5906B" w14:textId="6E9E5E38" w:rsidR="00233220" w:rsidRPr="0019207F" w:rsidRDefault="00233220" w:rsidP="00182ED5">
            <w:pPr>
              <w:spacing w:after="0" w:line="240" w:lineRule="auto"/>
              <w:jc w:val="center"/>
              <w:rPr>
                <w:rFonts w:ascii="Arial" w:hAnsi="Arial" w:cs="Arial"/>
              </w:rPr>
            </w:pPr>
            <w:r w:rsidRPr="0019207F">
              <w:rPr>
                <w:rFonts w:ascii="Arial" w:hAnsi="Arial" w:cs="Arial"/>
              </w:rPr>
              <w:t>5 850</w:t>
            </w:r>
          </w:p>
        </w:tc>
        <w:tc>
          <w:tcPr>
            <w:tcW w:w="486" w:type="pct"/>
            <w:tcBorders>
              <w:top w:val="nil"/>
              <w:left w:val="nil"/>
              <w:bottom w:val="single" w:sz="4" w:space="0" w:color="auto"/>
              <w:right w:val="single" w:sz="4" w:space="0" w:color="auto"/>
            </w:tcBorders>
            <w:shd w:val="clear" w:color="auto" w:fill="auto"/>
            <w:noWrap/>
            <w:vAlign w:val="center"/>
            <w:hideMark/>
          </w:tcPr>
          <w:p w14:paraId="237251CF" w14:textId="03AB6EFF" w:rsidR="00233220" w:rsidRPr="0019207F" w:rsidRDefault="00233220" w:rsidP="00182ED5">
            <w:pPr>
              <w:spacing w:after="0" w:line="240" w:lineRule="auto"/>
              <w:jc w:val="center"/>
              <w:rPr>
                <w:rFonts w:ascii="Arial" w:hAnsi="Arial" w:cs="Arial"/>
              </w:rPr>
            </w:pPr>
            <w:r w:rsidRPr="0019207F">
              <w:rPr>
                <w:rFonts w:ascii="Arial" w:hAnsi="Arial" w:cs="Arial"/>
              </w:rPr>
              <w:t>6 825</w:t>
            </w:r>
          </w:p>
        </w:tc>
        <w:tc>
          <w:tcPr>
            <w:tcW w:w="790" w:type="pct"/>
            <w:tcBorders>
              <w:top w:val="nil"/>
              <w:left w:val="nil"/>
              <w:bottom w:val="single" w:sz="4" w:space="0" w:color="auto"/>
              <w:right w:val="single" w:sz="4" w:space="0" w:color="auto"/>
            </w:tcBorders>
            <w:shd w:val="clear" w:color="auto" w:fill="auto"/>
            <w:noWrap/>
            <w:vAlign w:val="center"/>
            <w:hideMark/>
          </w:tcPr>
          <w:p w14:paraId="73B92C44" w14:textId="0ED3AD72" w:rsidR="00233220" w:rsidRPr="0019207F" w:rsidRDefault="00233220" w:rsidP="00182ED5">
            <w:pPr>
              <w:spacing w:after="0" w:line="240" w:lineRule="auto"/>
              <w:jc w:val="center"/>
              <w:rPr>
                <w:rFonts w:ascii="Arial" w:hAnsi="Arial" w:cs="Arial"/>
                <w:b/>
              </w:rPr>
            </w:pPr>
            <w:r w:rsidRPr="0019207F">
              <w:rPr>
                <w:rFonts w:ascii="Arial" w:hAnsi="Arial" w:cs="Arial"/>
                <w:b/>
              </w:rPr>
              <w:t>19 500</w:t>
            </w:r>
          </w:p>
        </w:tc>
      </w:tr>
      <w:tr w:rsidR="00233220" w:rsidRPr="0019207F" w14:paraId="3F0B48F4"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84B413C"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5.5</w:t>
            </w:r>
          </w:p>
        </w:tc>
        <w:tc>
          <w:tcPr>
            <w:tcW w:w="1596" w:type="pct"/>
            <w:tcBorders>
              <w:top w:val="nil"/>
              <w:left w:val="nil"/>
              <w:bottom w:val="single" w:sz="4" w:space="0" w:color="auto"/>
              <w:right w:val="single" w:sz="4" w:space="0" w:color="auto"/>
            </w:tcBorders>
            <w:shd w:val="clear" w:color="auto" w:fill="auto"/>
            <w:vAlign w:val="center"/>
            <w:hideMark/>
          </w:tcPr>
          <w:p w14:paraId="6F2287BB" w14:textId="77777777" w:rsidR="002A5D5C" w:rsidRPr="0019207F" w:rsidRDefault="002A5D5C" w:rsidP="00233220">
            <w:pPr>
              <w:spacing w:after="0" w:line="240" w:lineRule="auto"/>
              <w:rPr>
                <w:rFonts w:ascii="Arial" w:hAnsi="Arial" w:cs="Arial"/>
              </w:rPr>
            </w:pPr>
          </w:p>
          <w:p w14:paraId="4833615A" w14:textId="77777777" w:rsidR="00233220" w:rsidRPr="0019207F" w:rsidRDefault="00233220" w:rsidP="00233220">
            <w:pPr>
              <w:spacing w:after="0" w:line="240" w:lineRule="auto"/>
              <w:rPr>
                <w:rFonts w:ascii="Arial" w:hAnsi="Arial" w:cs="Arial"/>
              </w:rPr>
            </w:pPr>
            <w:r w:rsidRPr="0019207F">
              <w:rPr>
                <w:rFonts w:ascii="Arial" w:hAnsi="Arial" w:cs="Arial"/>
              </w:rPr>
              <w:t>Mettre en œuvre les actions du PGES</w:t>
            </w:r>
          </w:p>
          <w:p w14:paraId="0A127191" w14:textId="77777777" w:rsidR="003010C9" w:rsidRPr="0019207F" w:rsidRDefault="003010C9"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009B8831" w14:textId="69B19560"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69C48256" w14:textId="43FEE926" w:rsidR="00233220" w:rsidRPr="0019207F" w:rsidRDefault="00233220" w:rsidP="00182ED5">
            <w:pPr>
              <w:spacing w:after="0" w:line="240" w:lineRule="auto"/>
              <w:jc w:val="center"/>
              <w:rPr>
                <w:rFonts w:ascii="Arial" w:hAnsi="Arial" w:cs="Arial"/>
              </w:rPr>
            </w:pPr>
            <w:r w:rsidRPr="0019207F">
              <w:rPr>
                <w:rFonts w:ascii="Arial" w:hAnsi="Arial" w:cs="Arial"/>
              </w:rPr>
              <w:t>2 405 965</w:t>
            </w:r>
          </w:p>
        </w:tc>
        <w:tc>
          <w:tcPr>
            <w:tcW w:w="486" w:type="pct"/>
            <w:tcBorders>
              <w:top w:val="nil"/>
              <w:left w:val="nil"/>
              <w:bottom w:val="single" w:sz="4" w:space="0" w:color="auto"/>
              <w:right w:val="single" w:sz="4" w:space="0" w:color="auto"/>
            </w:tcBorders>
            <w:shd w:val="clear" w:color="auto" w:fill="auto"/>
            <w:noWrap/>
            <w:vAlign w:val="center"/>
            <w:hideMark/>
          </w:tcPr>
          <w:p w14:paraId="32C90279" w14:textId="1E0FB738" w:rsidR="00233220" w:rsidRPr="0019207F" w:rsidRDefault="00233220" w:rsidP="00182ED5">
            <w:pPr>
              <w:spacing w:after="0" w:line="240" w:lineRule="auto"/>
              <w:jc w:val="center"/>
              <w:rPr>
                <w:rFonts w:ascii="Arial" w:hAnsi="Arial" w:cs="Arial"/>
              </w:rPr>
            </w:pPr>
            <w:r w:rsidRPr="0019207F">
              <w:rPr>
                <w:rFonts w:ascii="Arial" w:hAnsi="Arial" w:cs="Arial"/>
              </w:rPr>
              <w:t>3 207 953</w:t>
            </w:r>
          </w:p>
        </w:tc>
        <w:tc>
          <w:tcPr>
            <w:tcW w:w="486" w:type="pct"/>
            <w:tcBorders>
              <w:top w:val="nil"/>
              <w:left w:val="nil"/>
              <w:bottom w:val="single" w:sz="4" w:space="0" w:color="auto"/>
              <w:right w:val="single" w:sz="4" w:space="0" w:color="auto"/>
            </w:tcBorders>
            <w:shd w:val="clear" w:color="auto" w:fill="auto"/>
            <w:noWrap/>
            <w:vAlign w:val="center"/>
            <w:hideMark/>
          </w:tcPr>
          <w:p w14:paraId="6470AA1B" w14:textId="529FBDB7" w:rsidR="00233220" w:rsidRPr="0019207F" w:rsidRDefault="00233220" w:rsidP="00182ED5">
            <w:pPr>
              <w:spacing w:after="0" w:line="240" w:lineRule="auto"/>
              <w:jc w:val="center"/>
              <w:rPr>
                <w:rFonts w:ascii="Arial" w:hAnsi="Arial" w:cs="Arial"/>
              </w:rPr>
            </w:pPr>
            <w:r w:rsidRPr="0019207F">
              <w:rPr>
                <w:rFonts w:ascii="Arial" w:hAnsi="Arial" w:cs="Arial"/>
              </w:rPr>
              <w:t>4 811 930</w:t>
            </w:r>
          </w:p>
        </w:tc>
        <w:tc>
          <w:tcPr>
            <w:tcW w:w="486" w:type="pct"/>
            <w:tcBorders>
              <w:top w:val="nil"/>
              <w:left w:val="nil"/>
              <w:bottom w:val="single" w:sz="4" w:space="0" w:color="auto"/>
              <w:right w:val="single" w:sz="4" w:space="0" w:color="auto"/>
            </w:tcBorders>
            <w:shd w:val="clear" w:color="auto" w:fill="auto"/>
            <w:noWrap/>
            <w:vAlign w:val="center"/>
            <w:hideMark/>
          </w:tcPr>
          <w:p w14:paraId="513AB8F5" w14:textId="47040C94" w:rsidR="00233220" w:rsidRPr="0019207F" w:rsidRDefault="00233220" w:rsidP="00182ED5">
            <w:pPr>
              <w:spacing w:after="0" w:line="240" w:lineRule="auto"/>
              <w:jc w:val="center"/>
              <w:rPr>
                <w:rFonts w:ascii="Arial" w:hAnsi="Arial" w:cs="Arial"/>
              </w:rPr>
            </w:pPr>
            <w:r w:rsidRPr="0019207F">
              <w:rPr>
                <w:rFonts w:ascii="Arial" w:hAnsi="Arial" w:cs="Arial"/>
              </w:rPr>
              <w:t>5 613 918</w:t>
            </w:r>
          </w:p>
        </w:tc>
        <w:tc>
          <w:tcPr>
            <w:tcW w:w="790" w:type="pct"/>
            <w:tcBorders>
              <w:top w:val="nil"/>
              <w:left w:val="nil"/>
              <w:bottom w:val="single" w:sz="4" w:space="0" w:color="auto"/>
              <w:right w:val="single" w:sz="4" w:space="0" w:color="auto"/>
            </w:tcBorders>
            <w:shd w:val="clear" w:color="auto" w:fill="auto"/>
            <w:noWrap/>
            <w:vAlign w:val="center"/>
            <w:hideMark/>
          </w:tcPr>
          <w:p w14:paraId="54D65F1A" w14:textId="5C0B0D53" w:rsidR="00233220" w:rsidRPr="0019207F" w:rsidRDefault="00233220" w:rsidP="00182ED5">
            <w:pPr>
              <w:spacing w:after="0" w:line="240" w:lineRule="auto"/>
              <w:jc w:val="center"/>
              <w:rPr>
                <w:rFonts w:ascii="Arial" w:hAnsi="Arial" w:cs="Arial"/>
                <w:b/>
              </w:rPr>
            </w:pPr>
            <w:r w:rsidRPr="0019207F">
              <w:rPr>
                <w:rFonts w:ascii="Arial" w:hAnsi="Arial" w:cs="Arial"/>
                <w:b/>
              </w:rPr>
              <w:t>16 039 766</w:t>
            </w:r>
          </w:p>
        </w:tc>
      </w:tr>
      <w:tr w:rsidR="00233220" w:rsidRPr="0019207F" w14:paraId="6E4620A1" w14:textId="77777777" w:rsidTr="00182ED5">
        <w:trPr>
          <w:trHeight w:val="20"/>
        </w:trPr>
        <w:tc>
          <w:tcPr>
            <w:tcW w:w="184" w:type="pct"/>
            <w:tcBorders>
              <w:top w:val="nil"/>
              <w:left w:val="single" w:sz="4" w:space="0" w:color="auto"/>
              <w:bottom w:val="single" w:sz="4" w:space="0" w:color="auto"/>
              <w:right w:val="single" w:sz="4" w:space="0" w:color="auto"/>
            </w:tcBorders>
            <w:shd w:val="clear" w:color="000000" w:fill="92D050"/>
            <w:noWrap/>
            <w:vAlign w:val="center"/>
            <w:hideMark/>
          </w:tcPr>
          <w:p w14:paraId="2EFA90AF" w14:textId="77777777" w:rsidR="00233220" w:rsidRPr="0019207F" w:rsidRDefault="00233220" w:rsidP="00233220">
            <w:pPr>
              <w:spacing w:after="0" w:line="240" w:lineRule="auto"/>
              <w:rPr>
                <w:rFonts w:ascii="Arial" w:hAnsi="Arial" w:cs="Arial"/>
                <w:b/>
                <w:bCs/>
                <w:sz w:val="20"/>
                <w:szCs w:val="20"/>
              </w:rPr>
            </w:pPr>
            <w:r w:rsidRPr="0019207F">
              <w:rPr>
                <w:rFonts w:ascii="Arial" w:hAnsi="Arial" w:cs="Arial"/>
                <w:b/>
                <w:bCs/>
                <w:sz w:val="20"/>
                <w:szCs w:val="20"/>
              </w:rPr>
              <w:t>6.</w:t>
            </w:r>
          </w:p>
        </w:tc>
        <w:tc>
          <w:tcPr>
            <w:tcW w:w="1596" w:type="pct"/>
            <w:tcBorders>
              <w:top w:val="nil"/>
              <w:left w:val="nil"/>
              <w:bottom w:val="single" w:sz="4" w:space="0" w:color="auto"/>
              <w:right w:val="single" w:sz="4" w:space="0" w:color="auto"/>
            </w:tcBorders>
            <w:shd w:val="clear" w:color="000000" w:fill="92D050"/>
            <w:vAlign w:val="center"/>
            <w:hideMark/>
          </w:tcPr>
          <w:p w14:paraId="5D8D4D75" w14:textId="77777777" w:rsidR="00233220" w:rsidRPr="0019207F" w:rsidRDefault="00233220" w:rsidP="00233220">
            <w:pPr>
              <w:spacing w:after="0" w:line="240" w:lineRule="auto"/>
              <w:rPr>
                <w:rFonts w:ascii="Arial" w:hAnsi="Arial" w:cs="Arial"/>
                <w:b/>
                <w:bCs/>
              </w:rPr>
            </w:pPr>
            <w:r w:rsidRPr="0019207F">
              <w:rPr>
                <w:rFonts w:ascii="Arial" w:hAnsi="Arial" w:cs="Arial"/>
                <w:b/>
                <w:bCs/>
              </w:rPr>
              <w:t>Action 6 : Développement de la recherche dans le domaine l’assainissement des eaux usées et excreta</w:t>
            </w:r>
          </w:p>
        </w:tc>
        <w:tc>
          <w:tcPr>
            <w:tcW w:w="486" w:type="pct"/>
            <w:tcBorders>
              <w:top w:val="nil"/>
              <w:left w:val="nil"/>
              <w:bottom w:val="single" w:sz="4" w:space="0" w:color="auto"/>
              <w:right w:val="single" w:sz="4" w:space="0" w:color="auto"/>
            </w:tcBorders>
            <w:shd w:val="clear" w:color="000000" w:fill="92D050"/>
            <w:vAlign w:val="center"/>
            <w:hideMark/>
          </w:tcPr>
          <w:p w14:paraId="10E17113" w14:textId="57D740DE" w:rsidR="00233220" w:rsidRPr="0019207F" w:rsidRDefault="00233220" w:rsidP="00182ED5">
            <w:pPr>
              <w:spacing w:after="0" w:line="240" w:lineRule="auto"/>
              <w:jc w:val="center"/>
              <w:rPr>
                <w:rFonts w:ascii="Arial" w:hAnsi="Arial" w:cs="Arial"/>
                <w:b/>
                <w:bCs/>
              </w:rPr>
            </w:pPr>
            <w:r w:rsidRPr="0019207F">
              <w:rPr>
                <w:rFonts w:ascii="Arial" w:hAnsi="Arial" w:cs="Arial"/>
                <w:b/>
                <w:bCs/>
              </w:rPr>
              <w:t>-</w:t>
            </w:r>
          </w:p>
        </w:tc>
        <w:tc>
          <w:tcPr>
            <w:tcW w:w="486" w:type="pct"/>
            <w:tcBorders>
              <w:top w:val="nil"/>
              <w:left w:val="nil"/>
              <w:bottom w:val="single" w:sz="4" w:space="0" w:color="auto"/>
              <w:right w:val="single" w:sz="4" w:space="0" w:color="auto"/>
            </w:tcBorders>
            <w:shd w:val="clear" w:color="000000" w:fill="92D050"/>
            <w:vAlign w:val="center"/>
            <w:hideMark/>
          </w:tcPr>
          <w:p w14:paraId="33BBAB23" w14:textId="79FF6041" w:rsidR="00233220" w:rsidRPr="0019207F" w:rsidRDefault="00233220" w:rsidP="00182ED5">
            <w:pPr>
              <w:spacing w:after="0" w:line="240" w:lineRule="auto"/>
              <w:jc w:val="center"/>
              <w:rPr>
                <w:rFonts w:ascii="Arial" w:hAnsi="Arial" w:cs="Arial"/>
                <w:b/>
                <w:bCs/>
              </w:rPr>
            </w:pPr>
            <w:r w:rsidRPr="0019207F">
              <w:rPr>
                <w:rFonts w:ascii="Arial" w:hAnsi="Arial" w:cs="Arial"/>
                <w:b/>
                <w:bCs/>
              </w:rPr>
              <w:t>146 434</w:t>
            </w:r>
          </w:p>
        </w:tc>
        <w:tc>
          <w:tcPr>
            <w:tcW w:w="486" w:type="pct"/>
            <w:tcBorders>
              <w:top w:val="nil"/>
              <w:left w:val="nil"/>
              <w:bottom w:val="single" w:sz="4" w:space="0" w:color="auto"/>
              <w:right w:val="single" w:sz="4" w:space="0" w:color="auto"/>
            </w:tcBorders>
            <w:shd w:val="clear" w:color="000000" w:fill="92D050"/>
            <w:vAlign w:val="center"/>
            <w:hideMark/>
          </w:tcPr>
          <w:p w14:paraId="41A13143" w14:textId="4491BBAD" w:rsidR="00233220" w:rsidRPr="0019207F" w:rsidRDefault="00233220" w:rsidP="00182ED5">
            <w:pPr>
              <w:spacing w:after="0" w:line="240" w:lineRule="auto"/>
              <w:jc w:val="center"/>
              <w:rPr>
                <w:rFonts w:ascii="Arial" w:hAnsi="Arial" w:cs="Arial"/>
                <w:b/>
                <w:bCs/>
              </w:rPr>
            </w:pPr>
            <w:r w:rsidRPr="0019207F">
              <w:rPr>
                <w:rFonts w:ascii="Arial" w:hAnsi="Arial" w:cs="Arial"/>
                <w:b/>
                <w:bCs/>
              </w:rPr>
              <w:t>441 532</w:t>
            </w:r>
          </w:p>
        </w:tc>
        <w:tc>
          <w:tcPr>
            <w:tcW w:w="486" w:type="pct"/>
            <w:tcBorders>
              <w:top w:val="nil"/>
              <w:left w:val="nil"/>
              <w:bottom w:val="single" w:sz="4" w:space="0" w:color="auto"/>
              <w:right w:val="single" w:sz="4" w:space="0" w:color="auto"/>
            </w:tcBorders>
            <w:shd w:val="clear" w:color="000000" w:fill="92D050"/>
            <w:vAlign w:val="center"/>
            <w:hideMark/>
          </w:tcPr>
          <w:p w14:paraId="5FEB9F1F" w14:textId="29FCAB0E" w:rsidR="00233220" w:rsidRPr="0019207F" w:rsidRDefault="00233220" w:rsidP="00182ED5">
            <w:pPr>
              <w:spacing w:after="0" w:line="240" w:lineRule="auto"/>
              <w:jc w:val="center"/>
              <w:rPr>
                <w:rFonts w:ascii="Arial" w:hAnsi="Arial" w:cs="Arial"/>
                <w:b/>
                <w:bCs/>
              </w:rPr>
            </w:pPr>
            <w:r w:rsidRPr="0019207F">
              <w:rPr>
                <w:rFonts w:ascii="Arial" w:hAnsi="Arial" w:cs="Arial"/>
                <w:b/>
                <w:bCs/>
              </w:rPr>
              <w:t>1 241 601</w:t>
            </w:r>
          </w:p>
        </w:tc>
        <w:tc>
          <w:tcPr>
            <w:tcW w:w="486" w:type="pct"/>
            <w:tcBorders>
              <w:top w:val="nil"/>
              <w:left w:val="nil"/>
              <w:bottom w:val="single" w:sz="4" w:space="0" w:color="auto"/>
              <w:right w:val="single" w:sz="4" w:space="0" w:color="auto"/>
            </w:tcBorders>
            <w:shd w:val="clear" w:color="000000" w:fill="92D050"/>
            <w:vAlign w:val="center"/>
            <w:hideMark/>
          </w:tcPr>
          <w:p w14:paraId="6D44428C" w14:textId="3A1811B7" w:rsidR="00233220" w:rsidRPr="0019207F" w:rsidRDefault="00233220" w:rsidP="00182ED5">
            <w:pPr>
              <w:spacing w:after="0" w:line="240" w:lineRule="auto"/>
              <w:jc w:val="center"/>
              <w:rPr>
                <w:rFonts w:ascii="Arial" w:hAnsi="Arial" w:cs="Arial"/>
                <w:b/>
                <w:bCs/>
              </w:rPr>
            </w:pPr>
            <w:r w:rsidRPr="0019207F">
              <w:rPr>
                <w:rFonts w:ascii="Arial" w:hAnsi="Arial" w:cs="Arial"/>
                <w:b/>
                <w:bCs/>
              </w:rPr>
              <w:t>1 755 793</w:t>
            </w:r>
          </w:p>
        </w:tc>
        <w:tc>
          <w:tcPr>
            <w:tcW w:w="790" w:type="pct"/>
            <w:tcBorders>
              <w:top w:val="nil"/>
              <w:left w:val="nil"/>
              <w:bottom w:val="single" w:sz="4" w:space="0" w:color="auto"/>
              <w:right w:val="single" w:sz="4" w:space="0" w:color="auto"/>
            </w:tcBorders>
            <w:shd w:val="clear" w:color="000000" w:fill="92D050"/>
            <w:vAlign w:val="center"/>
            <w:hideMark/>
          </w:tcPr>
          <w:p w14:paraId="6EB9F057" w14:textId="6A20DDA2" w:rsidR="00233220" w:rsidRPr="0019207F" w:rsidRDefault="00233220" w:rsidP="00182ED5">
            <w:pPr>
              <w:spacing w:after="0" w:line="240" w:lineRule="auto"/>
              <w:jc w:val="center"/>
              <w:rPr>
                <w:rFonts w:ascii="Arial" w:hAnsi="Arial" w:cs="Arial"/>
                <w:b/>
                <w:bCs/>
              </w:rPr>
            </w:pPr>
            <w:r w:rsidRPr="0019207F">
              <w:rPr>
                <w:rFonts w:ascii="Arial" w:hAnsi="Arial" w:cs="Arial"/>
                <w:b/>
                <w:bCs/>
              </w:rPr>
              <w:t>3 585 360</w:t>
            </w:r>
          </w:p>
        </w:tc>
      </w:tr>
      <w:tr w:rsidR="00233220" w:rsidRPr="0019207F" w14:paraId="79D0A9BB"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14:paraId="135EB767"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6.1</w:t>
            </w:r>
          </w:p>
        </w:tc>
        <w:tc>
          <w:tcPr>
            <w:tcW w:w="1596" w:type="pct"/>
            <w:tcBorders>
              <w:top w:val="nil"/>
              <w:left w:val="nil"/>
              <w:bottom w:val="single" w:sz="4" w:space="0" w:color="auto"/>
              <w:right w:val="single" w:sz="4" w:space="0" w:color="auto"/>
            </w:tcBorders>
            <w:shd w:val="clear" w:color="auto" w:fill="auto"/>
            <w:vAlign w:val="center"/>
            <w:hideMark/>
          </w:tcPr>
          <w:p w14:paraId="2708FA57" w14:textId="77777777" w:rsidR="00233220" w:rsidRPr="0019207F" w:rsidRDefault="00233220" w:rsidP="00233220">
            <w:pPr>
              <w:spacing w:after="0" w:line="240" w:lineRule="auto"/>
              <w:rPr>
                <w:rFonts w:ascii="Arial" w:hAnsi="Arial" w:cs="Arial"/>
              </w:rPr>
            </w:pPr>
            <w:r w:rsidRPr="0019207F">
              <w:rPr>
                <w:rFonts w:ascii="Arial" w:hAnsi="Arial" w:cs="Arial"/>
              </w:rPr>
              <w:t>Identifier des thèmes de recherche dans le domaine  de l'assainissement en collaboration  avec les cadres et instituts existants</w:t>
            </w:r>
          </w:p>
          <w:p w14:paraId="33AEA816" w14:textId="77777777" w:rsidR="003010C9" w:rsidRPr="0019207F" w:rsidRDefault="003010C9"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4E731A46" w14:textId="414ABA6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0C3D7CE" w14:textId="369695C3" w:rsidR="00233220" w:rsidRPr="0019207F" w:rsidRDefault="00233220" w:rsidP="00182ED5">
            <w:pPr>
              <w:spacing w:after="0" w:line="240" w:lineRule="auto"/>
              <w:jc w:val="center"/>
              <w:rPr>
                <w:rFonts w:ascii="Arial" w:hAnsi="Arial" w:cs="Arial"/>
              </w:rPr>
            </w:pPr>
            <w:r w:rsidRPr="0019207F">
              <w:rPr>
                <w:rFonts w:ascii="Arial" w:hAnsi="Arial" w:cs="Arial"/>
              </w:rPr>
              <w:t>27 665</w:t>
            </w:r>
          </w:p>
        </w:tc>
        <w:tc>
          <w:tcPr>
            <w:tcW w:w="486" w:type="pct"/>
            <w:tcBorders>
              <w:top w:val="nil"/>
              <w:left w:val="nil"/>
              <w:bottom w:val="single" w:sz="4" w:space="0" w:color="auto"/>
              <w:right w:val="single" w:sz="4" w:space="0" w:color="auto"/>
            </w:tcBorders>
            <w:shd w:val="clear" w:color="auto" w:fill="auto"/>
            <w:noWrap/>
            <w:vAlign w:val="center"/>
            <w:hideMark/>
          </w:tcPr>
          <w:p w14:paraId="643AD4A6" w14:textId="69E1BCB1" w:rsidR="00233220" w:rsidRPr="0019207F" w:rsidRDefault="00233220" w:rsidP="00182ED5">
            <w:pPr>
              <w:spacing w:after="0" w:line="240" w:lineRule="auto"/>
              <w:jc w:val="center"/>
              <w:rPr>
                <w:rFonts w:ascii="Arial" w:hAnsi="Arial" w:cs="Arial"/>
              </w:rPr>
            </w:pPr>
            <w:r w:rsidRPr="0019207F">
              <w:rPr>
                <w:rFonts w:ascii="Arial" w:hAnsi="Arial" w:cs="Arial"/>
              </w:rPr>
              <w:t>46 109</w:t>
            </w:r>
          </w:p>
        </w:tc>
        <w:tc>
          <w:tcPr>
            <w:tcW w:w="486" w:type="pct"/>
            <w:tcBorders>
              <w:top w:val="nil"/>
              <w:left w:val="nil"/>
              <w:bottom w:val="single" w:sz="4" w:space="0" w:color="auto"/>
              <w:right w:val="single" w:sz="4" w:space="0" w:color="auto"/>
            </w:tcBorders>
            <w:shd w:val="clear" w:color="auto" w:fill="auto"/>
            <w:noWrap/>
            <w:vAlign w:val="center"/>
            <w:hideMark/>
          </w:tcPr>
          <w:p w14:paraId="3FFCC3D7" w14:textId="642373A3" w:rsidR="00233220" w:rsidRPr="0019207F" w:rsidRDefault="00233220" w:rsidP="00182ED5">
            <w:pPr>
              <w:spacing w:after="0" w:line="240" w:lineRule="auto"/>
              <w:jc w:val="center"/>
              <w:rPr>
                <w:rFonts w:ascii="Arial" w:hAnsi="Arial" w:cs="Arial"/>
              </w:rPr>
            </w:pPr>
            <w:r w:rsidRPr="0019207F">
              <w:rPr>
                <w:rFonts w:ascii="Arial" w:hAnsi="Arial" w:cs="Arial"/>
              </w:rPr>
              <w:t>55 331</w:t>
            </w:r>
          </w:p>
        </w:tc>
        <w:tc>
          <w:tcPr>
            <w:tcW w:w="486" w:type="pct"/>
            <w:tcBorders>
              <w:top w:val="nil"/>
              <w:left w:val="nil"/>
              <w:bottom w:val="single" w:sz="4" w:space="0" w:color="auto"/>
              <w:right w:val="single" w:sz="4" w:space="0" w:color="auto"/>
            </w:tcBorders>
            <w:shd w:val="clear" w:color="auto" w:fill="auto"/>
            <w:noWrap/>
            <w:vAlign w:val="center"/>
            <w:hideMark/>
          </w:tcPr>
          <w:p w14:paraId="5EF1D948" w14:textId="1C219B41" w:rsidR="00233220" w:rsidRPr="0019207F" w:rsidRDefault="00233220" w:rsidP="00182ED5">
            <w:pPr>
              <w:spacing w:after="0" w:line="240" w:lineRule="auto"/>
              <w:jc w:val="center"/>
              <w:rPr>
                <w:rFonts w:ascii="Arial" w:hAnsi="Arial" w:cs="Arial"/>
              </w:rPr>
            </w:pPr>
            <w:r w:rsidRPr="0019207F">
              <w:rPr>
                <w:rFonts w:ascii="Arial" w:hAnsi="Arial" w:cs="Arial"/>
              </w:rPr>
              <w:t>55 331</w:t>
            </w:r>
          </w:p>
        </w:tc>
        <w:tc>
          <w:tcPr>
            <w:tcW w:w="790" w:type="pct"/>
            <w:tcBorders>
              <w:top w:val="nil"/>
              <w:left w:val="nil"/>
              <w:bottom w:val="single" w:sz="4" w:space="0" w:color="auto"/>
              <w:right w:val="single" w:sz="4" w:space="0" w:color="auto"/>
            </w:tcBorders>
            <w:shd w:val="clear" w:color="auto" w:fill="auto"/>
            <w:noWrap/>
            <w:vAlign w:val="center"/>
            <w:hideMark/>
          </w:tcPr>
          <w:p w14:paraId="7F29989D" w14:textId="569D4CAD" w:rsidR="00233220" w:rsidRPr="0019207F" w:rsidRDefault="00233220" w:rsidP="00182ED5">
            <w:pPr>
              <w:spacing w:after="0" w:line="240" w:lineRule="auto"/>
              <w:jc w:val="center"/>
              <w:rPr>
                <w:rFonts w:ascii="Arial" w:hAnsi="Arial" w:cs="Arial"/>
                <w:b/>
              </w:rPr>
            </w:pPr>
            <w:r w:rsidRPr="0019207F">
              <w:rPr>
                <w:rFonts w:ascii="Arial" w:hAnsi="Arial" w:cs="Arial"/>
                <w:b/>
              </w:rPr>
              <w:t>184 436</w:t>
            </w:r>
          </w:p>
        </w:tc>
      </w:tr>
      <w:tr w:rsidR="00233220" w:rsidRPr="0019207F" w14:paraId="6C9C5DF0"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14:paraId="550C5DF3"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6.2</w:t>
            </w:r>
          </w:p>
        </w:tc>
        <w:tc>
          <w:tcPr>
            <w:tcW w:w="1596" w:type="pct"/>
            <w:tcBorders>
              <w:top w:val="nil"/>
              <w:left w:val="nil"/>
              <w:bottom w:val="single" w:sz="4" w:space="0" w:color="auto"/>
              <w:right w:val="single" w:sz="4" w:space="0" w:color="auto"/>
            </w:tcBorders>
            <w:shd w:val="clear" w:color="auto" w:fill="auto"/>
            <w:vAlign w:val="center"/>
            <w:hideMark/>
          </w:tcPr>
          <w:p w14:paraId="1E78B36C" w14:textId="77777777" w:rsidR="00233220" w:rsidRPr="0019207F" w:rsidRDefault="00233220" w:rsidP="00233220">
            <w:pPr>
              <w:spacing w:after="0" w:line="240" w:lineRule="auto"/>
              <w:rPr>
                <w:rFonts w:ascii="Arial" w:hAnsi="Arial" w:cs="Arial"/>
              </w:rPr>
            </w:pPr>
            <w:r w:rsidRPr="0019207F">
              <w:rPr>
                <w:rFonts w:ascii="Arial" w:hAnsi="Arial" w:cs="Arial"/>
              </w:rPr>
              <w:t>Conduire la recherche sur les thématiques identifiées avec focus sur les idées de concours d’innovation (faible coûts, durabilité et prenant en compte le genre)</w:t>
            </w:r>
          </w:p>
          <w:p w14:paraId="567D0639" w14:textId="77777777" w:rsidR="003010C9" w:rsidRPr="0019207F" w:rsidRDefault="003010C9"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15649579" w14:textId="104F0AD6"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EC6F17D" w14:textId="40018A4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12B1A88" w14:textId="274D2362" w:rsidR="00233220" w:rsidRPr="0019207F" w:rsidRDefault="00233220" w:rsidP="00182ED5">
            <w:pPr>
              <w:spacing w:after="0" w:line="240" w:lineRule="auto"/>
              <w:jc w:val="center"/>
              <w:rPr>
                <w:rFonts w:ascii="Arial" w:hAnsi="Arial" w:cs="Arial"/>
              </w:rPr>
            </w:pPr>
            <w:r w:rsidRPr="0019207F">
              <w:rPr>
                <w:rFonts w:ascii="Arial" w:hAnsi="Arial" w:cs="Arial"/>
              </w:rPr>
              <w:t>276 654</w:t>
            </w:r>
          </w:p>
        </w:tc>
        <w:tc>
          <w:tcPr>
            <w:tcW w:w="486" w:type="pct"/>
            <w:tcBorders>
              <w:top w:val="nil"/>
              <w:left w:val="nil"/>
              <w:bottom w:val="single" w:sz="4" w:space="0" w:color="auto"/>
              <w:right w:val="single" w:sz="4" w:space="0" w:color="auto"/>
            </w:tcBorders>
            <w:shd w:val="clear" w:color="auto" w:fill="auto"/>
            <w:noWrap/>
            <w:vAlign w:val="center"/>
            <w:hideMark/>
          </w:tcPr>
          <w:p w14:paraId="2DA5B03E" w14:textId="72D9A361" w:rsidR="00233220" w:rsidRPr="0019207F" w:rsidRDefault="00233220" w:rsidP="00182ED5">
            <w:pPr>
              <w:spacing w:after="0" w:line="240" w:lineRule="auto"/>
              <w:jc w:val="center"/>
              <w:rPr>
                <w:rFonts w:ascii="Arial" w:hAnsi="Arial" w:cs="Arial"/>
              </w:rPr>
            </w:pPr>
            <w:r w:rsidRPr="0019207F">
              <w:rPr>
                <w:rFonts w:ascii="Arial" w:hAnsi="Arial" w:cs="Arial"/>
              </w:rPr>
              <w:t>461 090</w:t>
            </w:r>
          </w:p>
        </w:tc>
        <w:tc>
          <w:tcPr>
            <w:tcW w:w="486" w:type="pct"/>
            <w:tcBorders>
              <w:top w:val="nil"/>
              <w:left w:val="nil"/>
              <w:bottom w:val="single" w:sz="4" w:space="0" w:color="auto"/>
              <w:right w:val="single" w:sz="4" w:space="0" w:color="auto"/>
            </w:tcBorders>
            <w:shd w:val="clear" w:color="auto" w:fill="auto"/>
            <w:noWrap/>
            <w:vAlign w:val="center"/>
            <w:hideMark/>
          </w:tcPr>
          <w:p w14:paraId="48671663" w14:textId="0064CF8B" w:rsidR="00233220" w:rsidRPr="0019207F" w:rsidRDefault="00233220" w:rsidP="00182ED5">
            <w:pPr>
              <w:spacing w:after="0" w:line="240" w:lineRule="auto"/>
              <w:jc w:val="center"/>
              <w:rPr>
                <w:rFonts w:ascii="Arial" w:hAnsi="Arial" w:cs="Arial"/>
              </w:rPr>
            </w:pPr>
            <w:r w:rsidRPr="0019207F">
              <w:rPr>
                <w:rFonts w:ascii="Arial" w:hAnsi="Arial" w:cs="Arial"/>
              </w:rPr>
              <w:t>553 308</w:t>
            </w:r>
          </w:p>
        </w:tc>
        <w:tc>
          <w:tcPr>
            <w:tcW w:w="790" w:type="pct"/>
            <w:tcBorders>
              <w:top w:val="nil"/>
              <w:left w:val="nil"/>
              <w:bottom w:val="single" w:sz="4" w:space="0" w:color="auto"/>
              <w:right w:val="single" w:sz="4" w:space="0" w:color="auto"/>
            </w:tcBorders>
            <w:shd w:val="clear" w:color="auto" w:fill="auto"/>
            <w:noWrap/>
            <w:vAlign w:val="center"/>
            <w:hideMark/>
          </w:tcPr>
          <w:p w14:paraId="35D2A1F7" w14:textId="1FC7F896" w:rsidR="00233220" w:rsidRPr="0019207F" w:rsidRDefault="00233220" w:rsidP="00182ED5">
            <w:pPr>
              <w:spacing w:after="0" w:line="240" w:lineRule="auto"/>
              <w:jc w:val="center"/>
              <w:rPr>
                <w:rFonts w:ascii="Arial" w:hAnsi="Arial" w:cs="Arial"/>
                <w:b/>
              </w:rPr>
            </w:pPr>
            <w:r w:rsidRPr="0019207F">
              <w:rPr>
                <w:rFonts w:ascii="Arial" w:hAnsi="Arial" w:cs="Arial"/>
                <w:b/>
              </w:rPr>
              <w:t>1 291 053</w:t>
            </w:r>
          </w:p>
        </w:tc>
      </w:tr>
      <w:tr w:rsidR="00233220" w:rsidRPr="0019207F" w14:paraId="78B5DC47"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14:paraId="45CCBEE4"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6.3</w:t>
            </w:r>
          </w:p>
        </w:tc>
        <w:tc>
          <w:tcPr>
            <w:tcW w:w="1596" w:type="pct"/>
            <w:tcBorders>
              <w:top w:val="nil"/>
              <w:left w:val="nil"/>
              <w:bottom w:val="single" w:sz="4" w:space="0" w:color="auto"/>
              <w:right w:val="single" w:sz="4" w:space="0" w:color="auto"/>
            </w:tcBorders>
            <w:shd w:val="clear" w:color="auto" w:fill="auto"/>
            <w:vAlign w:val="center"/>
            <w:hideMark/>
          </w:tcPr>
          <w:p w14:paraId="17880B95" w14:textId="77777777" w:rsidR="00233220" w:rsidRPr="0019207F" w:rsidRDefault="00233220" w:rsidP="00233220">
            <w:pPr>
              <w:spacing w:after="0" w:line="240" w:lineRule="auto"/>
              <w:rPr>
                <w:rFonts w:ascii="Arial" w:hAnsi="Arial" w:cs="Arial"/>
              </w:rPr>
            </w:pPr>
            <w:r w:rsidRPr="0019207F">
              <w:rPr>
                <w:rFonts w:ascii="Arial" w:hAnsi="Arial" w:cs="Arial"/>
              </w:rPr>
              <w:t>Réaliser des études de faisabilité/test pilote pour le passage à l’échelle des produits de la recherche</w:t>
            </w:r>
          </w:p>
          <w:p w14:paraId="5AC410A9" w14:textId="77777777" w:rsidR="003010C9" w:rsidRPr="0019207F" w:rsidRDefault="003010C9" w:rsidP="00233220">
            <w:pPr>
              <w:spacing w:after="0" w:line="240" w:lineRule="auto"/>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2EC00973" w14:textId="50870CD2"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8374364" w14:textId="72D9BB86" w:rsidR="00233220" w:rsidRPr="0019207F" w:rsidRDefault="00233220" w:rsidP="00182ED5">
            <w:pPr>
              <w:spacing w:after="0" w:line="240" w:lineRule="auto"/>
              <w:jc w:val="center"/>
              <w:rPr>
                <w:rFonts w:ascii="Arial" w:hAnsi="Arial" w:cs="Arial"/>
              </w:rPr>
            </w:pPr>
            <w:r w:rsidRPr="0019207F">
              <w:rPr>
                <w:rFonts w:ascii="Arial" w:hAnsi="Arial" w:cs="Arial"/>
              </w:rPr>
              <w:t>118 769</w:t>
            </w:r>
          </w:p>
        </w:tc>
        <w:tc>
          <w:tcPr>
            <w:tcW w:w="486" w:type="pct"/>
            <w:tcBorders>
              <w:top w:val="nil"/>
              <w:left w:val="nil"/>
              <w:bottom w:val="single" w:sz="4" w:space="0" w:color="auto"/>
              <w:right w:val="single" w:sz="4" w:space="0" w:color="auto"/>
            </w:tcBorders>
            <w:shd w:val="clear" w:color="auto" w:fill="auto"/>
            <w:noWrap/>
            <w:vAlign w:val="center"/>
            <w:hideMark/>
          </w:tcPr>
          <w:p w14:paraId="1B21192A" w14:textId="4FF169A3" w:rsidR="00233220" w:rsidRPr="0019207F" w:rsidRDefault="00233220" w:rsidP="00182ED5">
            <w:pPr>
              <w:spacing w:after="0" w:line="240" w:lineRule="auto"/>
              <w:jc w:val="center"/>
              <w:rPr>
                <w:rFonts w:ascii="Arial" w:hAnsi="Arial" w:cs="Arial"/>
              </w:rPr>
            </w:pPr>
            <w:r w:rsidRPr="0019207F">
              <w:rPr>
                <w:rFonts w:ascii="Arial" w:hAnsi="Arial" w:cs="Arial"/>
              </w:rPr>
              <w:t>118 769</w:t>
            </w:r>
          </w:p>
        </w:tc>
        <w:tc>
          <w:tcPr>
            <w:tcW w:w="486" w:type="pct"/>
            <w:tcBorders>
              <w:top w:val="nil"/>
              <w:left w:val="nil"/>
              <w:bottom w:val="single" w:sz="4" w:space="0" w:color="auto"/>
              <w:right w:val="single" w:sz="4" w:space="0" w:color="auto"/>
            </w:tcBorders>
            <w:shd w:val="clear" w:color="auto" w:fill="auto"/>
            <w:noWrap/>
            <w:vAlign w:val="center"/>
            <w:hideMark/>
          </w:tcPr>
          <w:p w14:paraId="5FCF1ED2" w14:textId="59B21E89" w:rsidR="00233220" w:rsidRPr="0019207F" w:rsidRDefault="00233220" w:rsidP="00182ED5">
            <w:pPr>
              <w:spacing w:after="0" w:line="240" w:lineRule="auto"/>
              <w:jc w:val="center"/>
              <w:rPr>
                <w:rFonts w:ascii="Arial" w:hAnsi="Arial" w:cs="Arial"/>
              </w:rPr>
            </w:pPr>
            <w:r w:rsidRPr="0019207F">
              <w:rPr>
                <w:rFonts w:ascii="Arial" w:hAnsi="Arial" w:cs="Arial"/>
              </w:rPr>
              <w:t>356 307</w:t>
            </w:r>
          </w:p>
        </w:tc>
        <w:tc>
          <w:tcPr>
            <w:tcW w:w="486" w:type="pct"/>
            <w:tcBorders>
              <w:top w:val="nil"/>
              <w:left w:val="nil"/>
              <w:bottom w:val="single" w:sz="4" w:space="0" w:color="auto"/>
              <w:right w:val="single" w:sz="4" w:space="0" w:color="auto"/>
            </w:tcBorders>
            <w:shd w:val="clear" w:color="auto" w:fill="auto"/>
            <w:noWrap/>
            <w:vAlign w:val="center"/>
            <w:hideMark/>
          </w:tcPr>
          <w:p w14:paraId="27DE51D5" w14:textId="3D0296CE" w:rsidR="00233220" w:rsidRPr="0019207F" w:rsidRDefault="00233220" w:rsidP="00182ED5">
            <w:pPr>
              <w:spacing w:after="0" w:line="240" w:lineRule="auto"/>
              <w:jc w:val="center"/>
              <w:rPr>
                <w:rFonts w:ascii="Arial" w:hAnsi="Arial" w:cs="Arial"/>
              </w:rPr>
            </w:pPr>
            <w:r w:rsidRPr="0019207F">
              <w:rPr>
                <w:rFonts w:ascii="Arial" w:hAnsi="Arial" w:cs="Arial"/>
              </w:rPr>
              <w:t>593 845</w:t>
            </w:r>
          </w:p>
        </w:tc>
        <w:tc>
          <w:tcPr>
            <w:tcW w:w="790" w:type="pct"/>
            <w:tcBorders>
              <w:top w:val="nil"/>
              <w:left w:val="nil"/>
              <w:bottom w:val="single" w:sz="4" w:space="0" w:color="auto"/>
              <w:right w:val="single" w:sz="4" w:space="0" w:color="auto"/>
            </w:tcBorders>
            <w:shd w:val="clear" w:color="auto" w:fill="auto"/>
            <w:noWrap/>
            <w:vAlign w:val="center"/>
            <w:hideMark/>
          </w:tcPr>
          <w:p w14:paraId="16F60F4E" w14:textId="30FBDE13" w:rsidR="00233220" w:rsidRPr="0019207F" w:rsidRDefault="00233220" w:rsidP="00182ED5">
            <w:pPr>
              <w:spacing w:after="0" w:line="240" w:lineRule="auto"/>
              <w:jc w:val="center"/>
              <w:rPr>
                <w:rFonts w:ascii="Arial" w:hAnsi="Arial" w:cs="Arial"/>
                <w:b/>
              </w:rPr>
            </w:pPr>
            <w:r w:rsidRPr="0019207F">
              <w:rPr>
                <w:rFonts w:ascii="Arial" w:hAnsi="Arial" w:cs="Arial"/>
                <w:b/>
              </w:rPr>
              <w:t>1 187 690</w:t>
            </w:r>
          </w:p>
        </w:tc>
      </w:tr>
      <w:tr w:rsidR="00233220" w:rsidRPr="0019207F" w14:paraId="4A7722C2"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vAlign w:val="center"/>
            <w:hideMark/>
          </w:tcPr>
          <w:p w14:paraId="73D091C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6.4</w:t>
            </w:r>
          </w:p>
        </w:tc>
        <w:tc>
          <w:tcPr>
            <w:tcW w:w="1596" w:type="pct"/>
            <w:tcBorders>
              <w:top w:val="nil"/>
              <w:left w:val="nil"/>
              <w:bottom w:val="single" w:sz="4" w:space="0" w:color="auto"/>
              <w:right w:val="single" w:sz="4" w:space="0" w:color="auto"/>
            </w:tcBorders>
            <w:shd w:val="clear" w:color="auto" w:fill="auto"/>
            <w:vAlign w:val="center"/>
            <w:hideMark/>
          </w:tcPr>
          <w:p w14:paraId="2375F848" w14:textId="1ABDF14B" w:rsidR="003010C9" w:rsidRPr="0019207F" w:rsidRDefault="00233220" w:rsidP="00233220">
            <w:pPr>
              <w:spacing w:after="0" w:line="240" w:lineRule="auto"/>
              <w:rPr>
                <w:rFonts w:ascii="Arial" w:hAnsi="Arial" w:cs="Arial"/>
              </w:rPr>
            </w:pPr>
            <w:r w:rsidRPr="0019207F">
              <w:rPr>
                <w:rFonts w:ascii="Arial" w:hAnsi="Arial" w:cs="Arial"/>
              </w:rPr>
              <w:t>Vulgariser l’utilisation des résultats et produits de la recherche</w:t>
            </w:r>
          </w:p>
        </w:tc>
        <w:tc>
          <w:tcPr>
            <w:tcW w:w="486" w:type="pct"/>
            <w:tcBorders>
              <w:top w:val="nil"/>
              <w:left w:val="nil"/>
              <w:bottom w:val="single" w:sz="4" w:space="0" w:color="auto"/>
              <w:right w:val="single" w:sz="4" w:space="0" w:color="auto"/>
            </w:tcBorders>
            <w:shd w:val="clear" w:color="auto" w:fill="auto"/>
            <w:noWrap/>
            <w:vAlign w:val="center"/>
            <w:hideMark/>
          </w:tcPr>
          <w:p w14:paraId="7FC2AC68" w14:textId="4AC8B28C"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A5D1235" w14:textId="2B607C4A"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0F9061FC" w14:textId="2F8CED4A" w:rsidR="00233220" w:rsidRPr="0019207F" w:rsidRDefault="00233220" w:rsidP="00182ED5">
            <w:pPr>
              <w:spacing w:after="0" w:line="240" w:lineRule="auto"/>
              <w:jc w:val="center"/>
              <w:rPr>
                <w:rFonts w:ascii="Arial" w:hAnsi="Arial" w:cs="Arial"/>
              </w:rPr>
            </w:pPr>
          </w:p>
        </w:tc>
        <w:tc>
          <w:tcPr>
            <w:tcW w:w="486" w:type="pct"/>
            <w:tcBorders>
              <w:top w:val="nil"/>
              <w:left w:val="nil"/>
              <w:bottom w:val="single" w:sz="4" w:space="0" w:color="auto"/>
              <w:right w:val="single" w:sz="4" w:space="0" w:color="auto"/>
            </w:tcBorders>
            <w:shd w:val="clear" w:color="auto" w:fill="auto"/>
            <w:noWrap/>
            <w:vAlign w:val="center"/>
            <w:hideMark/>
          </w:tcPr>
          <w:p w14:paraId="310BB526" w14:textId="307959A7" w:rsidR="00233220" w:rsidRPr="0019207F" w:rsidRDefault="00233220" w:rsidP="00182ED5">
            <w:pPr>
              <w:spacing w:after="0" w:line="240" w:lineRule="auto"/>
              <w:jc w:val="center"/>
              <w:rPr>
                <w:rFonts w:ascii="Arial" w:hAnsi="Arial" w:cs="Arial"/>
              </w:rPr>
            </w:pPr>
            <w:r w:rsidRPr="0019207F">
              <w:rPr>
                <w:rFonts w:ascii="Arial" w:hAnsi="Arial" w:cs="Arial"/>
              </w:rPr>
              <w:t>368 872</w:t>
            </w:r>
          </w:p>
        </w:tc>
        <w:tc>
          <w:tcPr>
            <w:tcW w:w="486" w:type="pct"/>
            <w:tcBorders>
              <w:top w:val="nil"/>
              <w:left w:val="nil"/>
              <w:bottom w:val="single" w:sz="4" w:space="0" w:color="auto"/>
              <w:right w:val="single" w:sz="4" w:space="0" w:color="auto"/>
            </w:tcBorders>
            <w:shd w:val="clear" w:color="auto" w:fill="auto"/>
            <w:noWrap/>
            <w:vAlign w:val="center"/>
            <w:hideMark/>
          </w:tcPr>
          <w:p w14:paraId="293139EA" w14:textId="224FC2B9" w:rsidR="00233220" w:rsidRPr="0019207F" w:rsidRDefault="00233220" w:rsidP="00182ED5">
            <w:pPr>
              <w:spacing w:after="0" w:line="240" w:lineRule="auto"/>
              <w:jc w:val="center"/>
              <w:rPr>
                <w:rFonts w:ascii="Arial" w:hAnsi="Arial" w:cs="Arial"/>
              </w:rPr>
            </w:pPr>
            <w:r w:rsidRPr="0019207F">
              <w:rPr>
                <w:rFonts w:ascii="Arial" w:hAnsi="Arial" w:cs="Arial"/>
              </w:rPr>
              <w:t>553 309</w:t>
            </w:r>
          </w:p>
        </w:tc>
        <w:tc>
          <w:tcPr>
            <w:tcW w:w="790" w:type="pct"/>
            <w:tcBorders>
              <w:top w:val="nil"/>
              <w:left w:val="nil"/>
              <w:bottom w:val="single" w:sz="4" w:space="0" w:color="auto"/>
              <w:right w:val="single" w:sz="4" w:space="0" w:color="auto"/>
            </w:tcBorders>
            <w:shd w:val="clear" w:color="auto" w:fill="auto"/>
            <w:noWrap/>
            <w:vAlign w:val="center"/>
            <w:hideMark/>
          </w:tcPr>
          <w:p w14:paraId="608787F1" w14:textId="0B58667F" w:rsidR="00233220" w:rsidRPr="0019207F" w:rsidRDefault="00233220" w:rsidP="00182ED5">
            <w:pPr>
              <w:spacing w:after="0" w:line="240" w:lineRule="auto"/>
              <w:jc w:val="center"/>
              <w:rPr>
                <w:rFonts w:ascii="Arial" w:hAnsi="Arial" w:cs="Arial"/>
                <w:b/>
              </w:rPr>
            </w:pPr>
            <w:r w:rsidRPr="0019207F">
              <w:rPr>
                <w:rFonts w:ascii="Arial" w:hAnsi="Arial" w:cs="Arial"/>
                <w:b/>
              </w:rPr>
              <w:t>922 181</w:t>
            </w:r>
          </w:p>
        </w:tc>
      </w:tr>
      <w:tr w:rsidR="00233220" w:rsidRPr="0019207F" w14:paraId="667BC440" w14:textId="77777777" w:rsidTr="00182ED5">
        <w:trPr>
          <w:trHeight w:val="20"/>
        </w:trPr>
        <w:tc>
          <w:tcPr>
            <w:tcW w:w="184" w:type="pct"/>
            <w:tcBorders>
              <w:top w:val="nil"/>
              <w:left w:val="single" w:sz="4" w:space="0" w:color="auto"/>
              <w:bottom w:val="single" w:sz="4" w:space="0" w:color="auto"/>
              <w:right w:val="single" w:sz="4" w:space="0" w:color="auto"/>
            </w:tcBorders>
            <w:shd w:val="clear" w:color="000000" w:fill="92D050"/>
            <w:noWrap/>
            <w:vAlign w:val="center"/>
            <w:hideMark/>
          </w:tcPr>
          <w:p w14:paraId="577D5021" w14:textId="77777777" w:rsidR="00233220" w:rsidRPr="0019207F" w:rsidRDefault="00233220" w:rsidP="00233220">
            <w:pPr>
              <w:spacing w:after="0" w:line="240" w:lineRule="auto"/>
              <w:rPr>
                <w:rFonts w:ascii="Arial" w:hAnsi="Arial" w:cs="Arial"/>
                <w:b/>
                <w:bCs/>
                <w:sz w:val="20"/>
                <w:szCs w:val="20"/>
              </w:rPr>
            </w:pPr>
            <w:r w:rsidRPr="0019207F">
              <w:rPr>
                <w:rFonts w:ascii="Arial" w:hAnsi="Arial" w:cs="Arial"/>
                <w:b/>
                <w:bCs/>
                <w:sz w:val="20"/>
                <w:szCs w:val="20"/>
              </w:rPr>
              <w:lastRenderedPageBreak/>
              <w:t>7.</w:t>
            </w:r>
          </w:p>
        </w:tc>
        <w:tc>
          <w:tcPr>
            <w:tcW w:w="1596" w:type="pct"/>
            <w:tcBorders>
              <w:top w:val="nil"/>
              <w:left w:val="nil"/>
              <w:bottom w:val="single" w:sz="4" w:space="0" w:color="auto"/>
              <w:right w:val="single" w:sz="4" w:space="0" w:color="auto"/>
            </w:tcBorders>
            <w:shd w:val="clear" w:color="000000" w:fill="92D050"/>
            <w:vAlign w:val="center"/>
            <w:hideMark/>
          </w:tcPr>
          <w:p w14:paraId="7D77F227" w14:textId="77777777" w:rsidR="00233220" w:rsidRPr="0019207F" w:rsidRDefault="00233220" w:rsidP="00233220">
            <w:pPr>
              <w:spacing w:after="0" w:line="240" w:lineRule="auto"/>
              <w:rPr>
                <w:rFonts w:ascii="Arial" w:hAnsi="Arial" w:cs="Arial"/>
                <w:b/>
                <w:bCs/>
              </w:rPr>
            </w:pPr>
            <w:r w:rsidRPr="0019207F">
              <w:rPr>
                <w:rFonts w:ascii="Arial" w:hAnsi="Arial" w:cs="Arial"/>
                <w:b/>
                <w:bCs/>
              </w:rPr>
              <w:t>Action 7 : Renforcement des capacités de financement, de gestion et de pilotage du sous-secteur</w:t>
            </w:r>
          </w:p>
        </w:tc>
        <w:tc>
          <w:tcPr>
            <w:tcW w:w="486" w:type="pct"/>
            <w:tcBorders>
              <w:top w:val="nil"/>
              <w:left w:val="nil"/>
              <w:bottom w:val="single" w:sz="4" w:space="0" w:color="auto"/>
              <w:right w:val="single" w:sz="4" w:space="0" w:color="auto"/>
            </w:tcBorders>
            <w:shd w:val="clear" w:color="000000" w:fill="92D050"/>
            <w:vAlign w:val="center"/>
            <w:hideMark/>
          </w:tcPr>
          <w:p w14:paraId="7D91BF25" w14:textId="7381E26B" w:rsidR="00233220" w:rsidRPr="0019207F" w:rsidRDefault="00233220" w:rsidP="00182ED5">
            <w:pPr>
              <w:spacing w:after="0" w:line="240" w:lineRule="auto"/>
              <w:jc w:val="center"/>
              <w:rPr>
                <w:rFonts w:ascii="Arial" w:hAnsi="Arial" w:cs="Arial"/>
                <w:b/>
                <w:bCs/>
              </w:rPr>
            </w:pPr>
            <w:r w:rsidRPr="0019207F">
              <w:rPr>
                <w:rFonts w:ascii="Arial" w:hAnsi="Arial" w:cs="Arial"/>
                <w:b/>
                <w:bCs/>
              </w:rPr>
              <w:t>-</w:t>
            </w:r>
          </w:p>
        </w:tc>
        <w:tc>
          <w:tcPr>
            <w:tcW w:w="486" w:type="pct"/>
            <w:tcBorders>
              <w:top w:val="nil"/>
              <w:left w:val="nil"/>
              <w:bottom w:val="single" w:sz="4" w:space="0" w:color="auto"/>
              <w:right w:val="single" w:sz="4" w:space="0" w:color="auto"/>
            </w:tcBorders>
            <w:shd w:val="clear" w:color="000000" w:fill="92D050"/>
            <w:vAlign w:val="center"/>
            <w:hideMark/>
          </w:tcPr>
          <w:p w14:paraId="5B5EEDBE" w14:textId="72E0EE73" w:rsidR="00233220" w:rsidRPr="0019207F" w:rsidRDefault="00233220" w:rsidP="00182ED5">
            <w:pPr>
              <w:spacing w:after="0" w:line="240" w:lineRule="auto"/>
              <w:jc w:val="center"/>
              <w:rPr>
                <w:rFonts w:ascii="Arial" w:hAnsi="Arial" w:cs="Arial"/>
                <w:b/>
                <w:bCs/>
              </w:rPr>
            </w:pPr>
            <w:r w:rsidRPr="0019207F">
              <w:rPr>
                <w:rFonts w:ascii="Arial" w:hAnsi="Arial" w:cs="Arial"/>
                <w:b/>
                <w:bCs/>
              </w:rPr>
              <w:t>548 325</w:t>
            </w:r>
          </w:p>
        </w:tc>
        <w:tc>
          <w:tcPr>
            <w:tcW w:w="486" w:type="pct"/>
            <w:tcBorders>
              <w:top w:val="nil"/>
              <w:left w:val="nil"/>
              <w:bottom w:val="single" w:sz="4" w:space="0" w:color="auto"/>
              <w:right w:val="single" w:sz="4" w:space="0" w:color="auto"/>
            </w:tcBorders>
            <w:shd w:val="clear" w:color="000000" w:fill="92D050"/>
            <w:vAlign w:val="center"/>
            <w:hideMark/>
          </w:tcPr>
          <w:p w14:paraId="63D3833D" w14:textId="42050CC3" w:rsidR="00233220" w:rsidRPr="0019207F" w:rsidRDefault="00233220" w:rsidP="00182ED5">
            <w:pPr>
              <w:spacing w:after="0" w:line="240" w:lineRule="auto"/>
              <w:jc w:val="center"/>
              <w:rPr>
                <w:rFonts w:ascii="Arial" w:hAnsi="Arial" w:cs="Arial"/>
                <w:b/>
                <w:bCs/>
              </w:rPr>
            </w:pPr>
            <w:r w:rsidRPr="0019207F">
              <w:rPr>
                <w:rFonts w:ascii="Arial" w:hAnsi="Arial" w:cs="Arial"/>
                <w:b/>
                <w:bCs/>
              </w:rPr>
              <w:t>187 325</w:t>
            </w:r>
          </w:p>
        </w:tc>
        <w:tc>
          <w:tcPr>
            <w:tcW w:w="486" w:type="pct"/>
            <w:tcBorders>
              <w:top w:val="nil"/>
              <w:left w:val="nil"/>
              <w:bottom w:val="single" w:sz="4" w:space="0" w:color="auto"/>
              <w:right w:val="single" w:sz="4" w:space="0" w:color="auto"/>
            </w:tcBorders>
            <w:shd w:val="clear" w:color="000000" w:fill="92D050"/>
            <w:vAlign w:val="center"/>
            <w:hideMark/>
          </w:tcPr>
          <w:p w14:paraId="445EA69B" w14:textId="3B1084D7" w:rsidR="00233220" w:rsidRPr="0019207F" w:rsidRDefault="00233220" w:rsidP="00182ED5">
            <w:pPr>
              <w:spacing w:after="0" w:line="240" w:lineRule="auto"/>
              <w:jc w:val="center"/>
              <w:rPr>
                <w:rFonts w:ascii="Arial" w:hAnsi="Arial" w:cs="Arial"/>
                <w:b/>
                <w:bCs/>
              </w:rPr>
            </w:pPr>
            <w:r w:rsidRPr="0019207F">
              <w:rPr>
                <w:rFonts w:ascii="Arial" w:hAnsi="Arial" w:cs="Arial"/>
                <w:b/>
                <w:bCs/>
              </w:rPr>
              <w:t>188 446</w:t>
            </w:r>
          </w:p>
        </w:tc>
        <w:tc>
          <w:tcPr>
            <w:tcW w:w="486" w:type="pct"/>
            <w:tcBorders>
              <w:top w:val="nil"/>
              <w:left w:val="nil"/>
              <w:bottom w:val="single" w:sz="4" w:space="0" w:color="auto"/>
              <w:right w:val="single" w:sz="4" w:space="0" w:color="auto"/>
            </w:tcBorders>
            <w:shd w:val="clear" w:color="000000" w:fill="92D050"/>
            <w:vAlign w:val="center"/>
            <w:hideMark/>
          </w:tcPr>
          <w:p w14:paraId="7E2A7447" w14:textId="3A003563" w:rsidR="00233220" w:rsidRPr="0019207F" w:rsidRDefault="00233220" w:rsidP="00182ED5">
            <w:pPr>
              <w:spacing w:after="0" w:line="240" w:lineRule="auto"/>
              <w:jc w:val="center"/>
              <w:rPr>
                <w:rFonts w:ascii="Arial" w:hAnsi="Arial" w:cs="Arial"/>
                <w:b/>
                <w:bCs/>
              </w:rPr>
            </w:pPr>
            <w:r w:rsidRPr="0019207F">
              <w:rPr>
                <w:rFonts w:ascii="Arial" w:hAnsi="Arial" w:cs="Arial"/>
                <w:b/>
                <w:bCs/>
              </w:rPr>
              <w:t>192 446</w:t>
            </w:r>
          </w:p>
        </w:tc>
        <w:tc>
          <w:tcPr>
            <w:tcW w:w="790" w:type="pct"/>
            <w:tcBorders>
              <w:top w:val="nil"/>
              <w:left w:val="nil"/>
              <w:bottom w:val="single" w:sz="4" w:space="0" w:color="auto"/>
              <w:right w:val="single" w:sz="4" w:space="0" w:color="auto"/>
            </w:tcBorders>
            <w:shd w:val="clear" w:color="000000" w:fill="92D050"/>
            <w:vAlign w:val="center"/>
            <w:hideMark/>
          </w:tcPr>
          <w:p w14:paraId="3DBBBE2E" w14:textId="4AC7144B" w:rsidR="00233220" w:rsidRPr="0019207F" w:rsidRDefault="00233220" w:rsidP="00182ED5">
            <w:pPr>
              <w:spacing w:after="0" w:line="240" w:lineRule="auto"/>
              <w:jc w:val="center"/>
              <w:rPr>
                <w:rFonts w:ascii="Arial" w:hAnsi="Arial" w:cs="Arial"/>
                <w:b/>
                <w:bCs/>
              </w:rPr>
            </w:pPr>
            <w:r w:rsidRPr="0019207F">
              <w:rPr>
                <w:rFonts w:ascii="Arial" w:hAnsi="Arial" w:cs="Arial"/>
                <w:b/>
                <w:bCs/>
              </w:rPr>
              <w:t>1 116 543</w:t>
            </w:r>
          </w:p>
        </w:tc>
      </w:tr>
      <w:tr w:rsidR="002938CE" w:rsidRPr="0019207F" w14:paraId="66A0D39F"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524A76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7.1</w:t>
            </w:r>
          </w:p>
        </w:tc>
        <w:tc>
          <w:tcPr>
            <w:tcW w:w="1596" w:type="pct"/>
            <w:tcBorders>
              <w:top w:val="nil"/>
              <w:left w:val="nil"/>
              <w:bottom w:val="single" w:sz="4" w:space="0" w:color="auto"/>
              <w:right w:val="single" w:sz="4" w:space="0" w:color="auto"/>
            </w:tcBorders>
            <w:shd w:val="clear" w:color="auto" w:fill="auto"/>
            <w:vAlign w:val="center"/>
            <w:hideMark/>
          </w:tcPr>
          <w:p w14:paraId="5A375104" w14:textId="2F4DD5A6" w:rsidR="00233220" w:rsidRPr="0019207F" w:rsidRDefault="00233220" w:rsidP="00233220">
            <w:pPr>
              <w:spacing w:after="0" w:line="240" w:lineRule="auto"/>
              <w:rPr>
                <w:rFonts w:ascii="Arial" w:hAnsi="Arial" w:cs="Arial"/>
              </w:rPr>
            </w:pPr>
            <w:r w:rsidRPr="0019207F">
              <w:rPr>
                <w:rFonts w:ascii="Arial" w:hAnsi="Arial" w:cs="Arial"/>
              </w:rPr>
              <w:t xml:space="preserve">  </w:t>
            </w:r>
            <w:r w:rsidR="00EB492B" w:rsidRPr="0019207F">
              <w:rPr>
                <w:rFonts w:ascii="Arial" w:hAnsi="Arial" w:cs="Arial"/>
              </w:rPr>
              <w:t xml:space="preserve">Elaborer les rapports </w:t>
            </w:r>
            <w:r w:rsidR="00EB492B" w:rsidRPr="0019207F">
              <w:rPr>
                <w:rFonts w:ascii="Arial" w:hAnsi="Arial" w:cs="Arial"/>
                <w:noProof/>
              </w:rPr>
              <w:t>bilan et programmation du PN-AEUE</w:t>
            </w:r>
          </w:p>
        </w:tc>
        <w:tc>
          <w:tcPr>
            <w:tcW w:w="486" w:type="pct"/>
            <w:tcBorders>
              <w:top w:val="nil"/>
              <w:left w:val="nil"/>
              <w:bottom w:val="single" w:sz="4" w:space="0" w:color="auto"/>
              <w:right w:val="single" w:sz="4" w:space="0" w:color="auto"/>
            </w:tcBorders>
            <w:shd w:val="clear" w:color="auto" w:fill="auto"/>
            <w:noWrap/>
            <w:vAlign w:val="center"/>
            <w:hideMark/>
          </w:tcPr>
          <w:p w14:paraId="172BF98C" w14:textId="24BCF09A"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0D112357" w14:textId="30142F08" w:rsidR="00233220" w:rsidRPr="0019207F" w:rsidRDefault="00233220" w:rsidP="00182ED5">
            <w:pPr>
              <w:spacing w:after="0" w:line="240" w:lineRule="auto"/>
              <w:jc w:val="center"/>
              <w:rPr>
                <w:rFonts w:ascii="Arial" w:hAnsi="Arial" w:cs="Arial"/>
              </w:rPr>
            </w:pPr>
            <w:r w:rsidRPr="0019207F">
              <w:rPr>
                <w:rFonts w:ascii="Arial" w:hAnsi="Arial" w:cs="Arial"/>
              </w:rPr>
              <w:t>86 500</w:t>
            </w:r>
          </w:p>
        </w:tc>
        <w:tc>
          <w:tcPr>
            <w:tcW w:w="486" w:type="pct"/>
            <w:tcBorders>
              <w:top w:val="nil"/>
              <w:left w:val="nil"/>
              <w:bottom w:val="single" w:sz="4" w:space="0" w:color="auto"/>
              <w:right w:val="single" w:sz="4" w:space="0" w:color="auto"/>
            </w:tcBorders>
            <w:shd w:val="clear" w:color="auto" w:fill="auto"/>
            <w:noWrap/>
            <w:vAlign w:val="center"/>
            <w:hideMark/>
          </w:tcPr>
          <w:p w14:paraId="65856BE9" w14:textId="3AF406F1" w:rsidR="00233220" w:rsidRPr="0019207F" w:rsidRDefault="00233220" w:rsidP="00182ED5">
            <w:pPr>
              <w:spacing w:after="0" w:line="240" w:lineRule="auto"/>
              <w:jc w:val="center"/>
              <w:rPr>
                <w:rFonts w:ascii="Arial" w:hAnsi="Arial" w:cs="Arial"/>
              </w:rPr>
            </w:pPr>
            <w:r w:rsidRPr="0019207F">
              <w:rPr>
                <w:rFonts w:ascii="Arial" w:hAnsi="Arial" w:cs="Arial"/>
              </w:rPr>
              <w:t>86 500</w:t>
            </w:r>
          </w:p>
        </w:tc>
        <w:tc>
          <w:tcPr>
            <w:tcW w:w="486" w:type="pct"/>
            <w:tcBorders>
              <w:top w:val="nil"/>
              <w:left w:val="nil"/>
              <w:bottom w:val="single" w:sz="4" w:space="0" w:color="auto"/>
              <w:right w:val="single" w:sz="4" w:space="0" w:color="auto"/>
            </w:tcBorders>
            <w:shd w:val="clear" w:color="auto" w:fill="auto"/>
            <w:noWrap/>
            <w:vAlign w:val="center"/>
            <w:hideMark/>
          </w:tcPr>
          <w:p w14:paraId="4A89C966" w14:textId="2AB354BA" w:rsidR="00233220" w:rsidRPr="0019207F" w:rsidRDefault="00233220" w:rsidP="00182ED5">
            <w:pPr>
              <w:spacing w:after="0" w:line="240" w:lineRule="auto"/>
              <w:jc w:val="center"/>
              <w:rPr>
                <w:rFonts w:ascii="Arial" w:hAnsi="Arial" w:cs="Arial"/>
              </w:rPr>
            </w:pPr>
            <w:r w:rsidRPr="0019207F">
              <w:rPr>
                <w:rFonts w:ascii="Arial" w:hAnsi="Arial" w:cs="Arial"/>
              </w:rPr>
              <w:t>86 500</w:t>
            </w:r>
          </w:p>
        </w:tc>
        <w:tc>
          <w:tcPr>
            <w:tcW w:w="486" w:type="pct"/>
            <w:tcBorders>
              <w:top w:val="nil"/>
              <w:left w:val="nil"/>
              <w:bottom w:val="single" w:sz="4" w:space="0" w:color="auto"/>
              <w:right w:val="single" w:sz="4" w:space="0" w:color="auto"/>
            </w:tcBorders>
            <w:shd w:val="clear" w:color="auto" w:fill="auto"/>
            <w:noWrap/>
            <w:vAlign w:val="center"/>
            <w:hideMark/>
          </w:tcPr>
          <w:p w14:paraId="23001C48" w14:textId="1C62747E" w:rsidR="00233220" w:rsidRPr="0019207F" w:rsidRDefault="00233220" w:rsidP="00182ED5">
            <w:pPr>
              <w:spacing w:after="0" w:line="240" w:lineRule="auto"/>
              <w:jc w:val="center"/>
              <w:rPr>
                <w:rFonts w:ascii="Arial" w:hAnsi="Arial" w:cs="Arial"/>
              </w:rPr>
            </w:pPr>
            <w:r w:rsidRPr="0019207F">
              <w:rPr>
                <w:rFonts w:ascii="Arial" w:hAnsi="Arial" w:cs="Arial"/>
              </w:rPr>
              <w:t>86 500</w:t>
            </w:r>
          </w:p>
        </w:tc>
        <w:tc>
          <w:tcPr>
            <w:tcW w:w="790" w:type="pct"/>
            <w:tcBorders>
              <w:top w:val="nil"/>
              <w:left w:val="nil"/>
              <w:bottom w:val="single" w:sz="4" w:space="0" w:color="auto"/>
              <w:right w:val="single" w:sz="4" w:space="0" w:color="auto"/>
            </w:tcBorders>
            <w:shd w:val="clear" w:color="auto" w:fill="auto"/>
            <w:noWrap/>
            <w:vAlign w:val="center"/>
            <w:hideMark/>
          </w:tcPr>
          <w:p w14:paraId="5649C1E8" w14:textId="2AEF1A4D" w:rsidR="00233220" w:rsidRPr="0019207F" w:rsidRDefault="00233220" w:rsidP="00182ED5">
            <w:pPr>
              <w:spacing w:after="0" w:line="240" w:lineRule="auto"/>
              <w:jc w:val="center"/>
              <w:rPr>
                <w:rFonts w:ascii="Arial" w:hAnsi="Arial" w:cs="Arial"/>
                <w:b/>
              </w:rPr>
            </w:pPr>
            <w:r w:rsidRPr="0019207F">
              <w:rPr>
                <w:rFonts w:ascii="Arial" w:hAnsi="Arial" w:cs="Arial"/>
                <w:b/>
              </w:rPr>
              <w:t>346 000</w:t>
            </w:r>
          </w:p>
        </w:tc>
      </w:tr>
      <w:tr w:rsidR="00233220" w:rsidRPr="0019207F" w14:paraId="500E2A24"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2E35BA5"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7.2</w:t>
            </w:r>
          </w:p>
        </w:tc>
        <w:tc>
          <w:tcPr>
            <w:tcW w:w="1596" w:type="pct"/>
            <w:tcBorders>
              <w:top w:val="nil"/>
              <w:left w:val="nil"/>
              <w:bottom w:val="single" w:sz="4" w:space="0" w:color="auto"/>
              <w:right w:val="single" w:sz="4" w:space="0" w:color="auto"/>
            </w:tcBorders>
            <w:shd w:val="clear" w:color="auto" w:fill="auto"/>
            <w:vAlign w:val="center"/>
            <w:hideMark/>
          </w:tcPr>
          <w:p w14:paraId="273F9D76" w14:textId="77777777" w:rsidR="00233220" w:rsidRPr="0019207F" w:rsidRDefault="00233220" w:rsidP="00233220">
            <w:pPr>
              <w:spacing w:after="0" w:line="240" w:lineRule="auto"/>
              <w:rPr>
                <w:rFonts w:ascii="Arial" w:hAnsi="Arial" w:cs="Arial"/>
              </w:rPr>
            </w:pPr>
            <w:r w:rsidRPr="0019207F">
              <w:rPr>
                <w:rFonts w:ascii="Arial" w:hAnsi="Arial" w:cs="Arial"/>
              </w:rPr>
              <w:t>Organiser des sanithons  pour la collecte de fonds</w:t>
            </w:r>
          </w:p>
        </w:tc>
        <w:tc>
          <w:tcPr>
            <w:tcW w:w="486" w:type="pct"/>
            <w:tcBorders>
              <w:top w:val="nil"/>
              <w:left w:val="nil"/>
              <w:bottom w:val="single" w:sz="4" w:space="0" w:color="auto"/>
              <w:right w:val="single" w:sz="4" w:space="0" w:color="auto"/>
            </w:tcBorders>
            <w:shd w:val="clear" w:color="auto" w:fill="auto"/>
            <w:noWrap/>
            <w:vAlign w:val="center"/>
            <w:hideMark/>
          </w:tcPr>
          <w:p w14:paraId="4E888D82" w14:textId="338A9F87"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7A9A5AA" w14:textId="4FC0C6A2" w:rsidR="00233220" w:rsidRPr="0019207F" w:rsidRDefault="00233220" w:rsidP="00182ED5">
            <w:pPr>
              <w:spacing w:after="0" w:line="240" w:lineRule="auto"/>
              <w:jc w:val="center"/>
              <w:rPr>
                <w:rFonts w:ascii="Arial" w:hAnsi="Arial" w:cs="Arial"/>
              </w:rPr>
            </w:pPr>
            <w:r w:rsidRPr="0019207F">
              <w:rPr>
                <w:rFonts w:ascii="Arial" w:hAnsi="Arial" w:cs="Arial"/>
              </w:rPr>
              <w:t>7 538</w:t>
            </w:r>
          </w:p>
        </w:tc>
        <w:tc>
          <w:tcPr>
            <w:tcW w:w="486" w:type="pct"/>
            <w:tcBorders>
              <w:top w:val="nil"/>
              <w:left w:val="nil"/>
              <w:bottom w:val="single" w:sz="4" w:space="0" w:color="auto"/>
              <w:right w:val="single" w:sz="4" w:space="0" w:color="auto"/>
            </w:tcBorders>
            <w:shd w:val="clear" w:color="auto" w:fill="auto"/>
            <w:noWrap/>
            <w:vAlign w:val="center"/>
            <w:hideMark/>
          </w:tcPr>
          <w:p w14:paraId="72456B1B" w14:textId="28180981" w:rsidR="00233220" w:rsidRPr="0019207F" w:rsidRDefault="00233220" w:rsidP="00182ED5">
            <w:pPr>
              <w:spacing w:after="0" w:line="240" w:lineRule="auto"/>
              <w:jc w:val="center"/>
              <w:rPr>
                <w:rFonts w:ascii="Arial" w:hAnsi="Arial" w:cs="Arial"/>
              </w:rPr>
            </w:pPr>
            <w:r w:rsidRPr="0019207F">
              <w:rPr>
                <w:rFonts w:ascii="Arial" w:hAnsi="Arial" w:cs="Arial"/>
              </w:rPr>
              <w:t>7 538</w:t>
            </w:r>
          </w:p>
        </w:tc>
        <w:tc>
          <w:tcPr>
            <w:tcW w:w="486" w:type="pct"/>
            <w:tcBorders>
              <w:top w:val="nil"/>
              <w:left w:val="nil"/>
              <w:bottom w:val="single" w:sz="4" w:space="0" w:color="auto"/>
              <w:right w:val="single" w:sz="4" w:space="0" w:color="auto"/>
            </w:tcBorders>
            <w:shd w:val="clear" w:color="auto" w:fill="auto"/>
            <w:noWrap/>
            <w:vAlign w:val="center"/>
            <w:hideMark/>
          </w:tcPr>
          <w:p w14:paraId="6C2AF0C7" w14:textId="2B70263D" w:rsidR="00233220" w:rsidRPr="0019207F" w:rsidRDefault="00233220" w:rsidP="00182ED5">
            <w:pPr>
              <w:spacing w:after="0" w:line="240" w:lineRule="auto"/>
              <w:jc w:val="center"/>
              <w:rPr>
                <w:rFonts w:ascii="Arial" w:hAnsi="Arial" w:cs="Arial"/>
              </w:rPr>
            </w:pPr>
            <w:r w:rsidRPr="0019207F">
              <w:rPr>
                <w:rFonts w:ascii="Arial" w:hAnsi="Arial" w:cs="Arial"/>
              </w:rPr>
              <w:t>15 075</w:t>
            </w:r>
          </w:p>
        </w:tc>
        <w:tc>
          <w:tcPr>
            <w:tcW w:w="486" w:type="pct"/>
            <w:tcBorders>
              <w:top w:val="nil"/>
              <w:left w:val="nil"/>
              <w:bottom w:val="single" w:sz="4" w:space="0" w:color="auto"/>
              <w:right w:val="single" w:sz="4" w:space="0" w:color="auto"/>
            </w:tcBorders>
            <w:shd w:val="clear" w:color="auto" w:fill="auto"/>
            <w:noWrap/>
            <w:vAlign w:val="center"/>
            <w:hideMark/>
          </w:tcPr>
          <w:p w14:paraId="4663F9CE" w14:textId="75643E7B" w:rsidR="00233220" w:rsidRPr="0019207F" w:rsidRDefault="00233220" w:rsidP="00182ED5">
            <w:pPr>
              <w:spacing w:after="0" w:line="240" w:lineRule="auto"/>
              <w:jc w:val="center"/>
              <w:rPr>
                <w:rFonts w:ascii="Arial" w:hAnsi="Arial" w:cs="Arial"/>
              </w:rPr>
            </w:pPr>
            <w:r w:rsidRPr="0019207F">
              <w:rPr>
                <w:rFonts w:ascii="Arial" w:hAnsi="Arial" w:cs="Arial"/>
              </w:rPr>
              <w:t>15 075</w:t>
            </w:r>
          </w:p>
        </w:tc>
        <w:tc>
          <w:tcPr>
            <w:tcW w:w="790" w:type="pct"/>
            <w:tcBorders>
              <w:top w:val="nil"/>
              <w:left w:val="nil"/>
              <w:bottom w:val="single" w:sz="4" w:space="0" w:color="auto"/>
              <w:right w:val="single" w:sz="4" w:space="0" w:color="auto"/>
            </w:tcBorders>
            <w:shd w:val="clear" w:color="auto" w:fill="auto"/>
            <w:noWrap/>
            <w:vAlign w:val="center"/>
            <w:hideMark/>
          </w:tcPr>
          <w:p w14:paraId="047322E4" w14:textId="0F237D52" w:rsidR="00233220" w:rsidRPr="0019207F" w:rsidRDefault="00233220" w:rsidP="00182ED5">
            <w:pPr>
              <w:spacing w:after="0" w:line="240" w:lineRule="auto"/>
              <w:jc w:val="center"/>
              <w:rPr>
                <w:rFonts w:ascii="Arial" w:hAnsi="Arial" w:cs="Arial"/>
                <w:b/>
              </w:rPr>
            </w:pPr>
            <w:r w:rsidRPr="0019207F">
              <w:rPr>
                <w:rFonts w:ascii="Arial" w:hAnsi="Arial" w:cs="Arial"/>
                <w:b/>
              </w:rPr>
              <w:t>45 225</w:t>
            </w:r>
          </w:p>
        </w:tc>
      </w:tr>
      <w:tr w:rsidR="00233220" w:rsidRPr="0019207F" w14:paraId="41122CE9"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A739273"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7.3</w:t>
            </w:r>
          </w:p>
        </w:tc>
        <w:tc>
          <w:tcPr>
            <w:tcW w:w="1596" w:type="pct"/>
            <w:tcBorders>
              <w:top w:val="nil"/>
              <w:left w:val="nil"/>
              <w:bottom w:val="single" w:sz="4" w:space="0" w:color="auto"/>
              <w:right w:val="single" w:sz="4" w:space="0" w:color="auto"/>
            </w:tcBorders>
            <w:shd w:val="clear" w:color="auto" w:fill="auto"/>
            <w:vAlign w:val="center"/>
            <w:hideMark/>
          </w:tcPr>
          <w:p w14:paraId="4EC62AC8" w14:textId="77777777" w:rsidR="00233220" w:rsidRPr="0019207F" w:rsidRDefault="00233220" w:rsidP="00233220">
            <w:pPr>
              <w:spacing w:after="0" w:line="240" w:lineRule="auto"/>
              <w:rPr>
                <w:rFonts w:ascii="Arial" w:hAnsi="Arial" w:cs="Arial"/>
              </w:rPr>
            </w:pPr>
            <w:r w:rsidRPr="0019207F">
              <w:rPr>
                <w:rFonts w:ascii="Arial" w:hAnsi="Arial" w:cs="Arial"/>
              </w:rPr>
              <w:t>Organiser des tables rondes avec les bailleurs de fonds ou avec la diaspora pour le financement de l’assainissement</w:t>
            </w:r>
          </w:p>
        </w:tc>
        <w:tc>
          <w:tcPr>
            <w:tcW w:w="486" w:type="pct"/>
            <w:tcBorders>
              <w:top w:val="nil"/>
              <w:left w:val="nil"/>
              <w:bottom w:val="single" w:sz="4" w:space="0" w:color="auto"/>
              <w:right w:val="single" w:sz="4" w:space="0" w:color="auto"/>
            </w:tcBorders>
            <w:shd w:val="clear" w:color="auto" w:fill="auto"/>
            <w:noWrap/>
            <w:vAlign w:val="center"/>
            <w:hideMark/>
          </w:tcPr>
          <w:p w14:paraId="23640ECE" w14:textId="006C411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5098A7A3" w14:textId="6C62F0C5" w:rsidR="00233220" w:rsidRPr="0019207F" w:rsidRDefault="00233220" w:rsidP="00182ED5">
            <w:pPr>
              <w:spacing w:after="0" w:line="240" w:lineRule="auto"/>
              <w:jc w:val="center"/>
              <w:rPr>
                <w:rFonts w:ascii="Arial" w:hAnsi="Arial" w:cs="Arial"/>
              </w:rPr>
            </w:pPr>
            <w:r w:rsidRPr="0019207F">
              <w:rPr>
                <w:rFonts w:ascii="Arial" w:hAnsi="Arial" w:cs="Arial"/>
              </w:rPr>
              <w:t>3 769</w:t>
            </w:r>
          </w:p>
        </w:tc>
        <w:tc>
          <w:tcPr>
            <w:tcW w:w="486" w:type="pct"/>
            <w:tcBorders>
              <w:top w:val="nil"/>
              <w:left w:val="nil"/>
              <w:bottom w:val="single" w:sz="4" w:space="0" w:color="auto"/>
              <w:right w:val="single" w:sz="4" w:space="0" w:color="auto"/>
            </w:tcBorders>
            <w:shd w:val="clear" w:color="auto" w:fill="auto"/>
            <w:noWrap/>
            <w:vAlign w:val="center"/>
            <w:hideMark/>
          </w:tcPr>
          <w:p w14:paraId="0B63F7E7" w14:textId="7CEBA750" w:rsidR="00233220" w:rsidRPr="0019207F" w:rsidRDefault="00233220" w:rsidP="00182ED5">
            <w:pPr>
              <w:spacing w:after="0" w:line="240" w:lineRule="auto"/>
              <w:jc w:val="center"/>
              <w:rPr>
                <w:rFonts w:ascii="Arial" w:hAnsi="Arial" w:cs="Arial"/>
              </w:rPr>
            </w:pPr>
            <w:r w:rsidRPr="0019207F">
              <w:rPr>
                <w:rFonts w:ascii="Arial" w:hAnsi="Arial" w:cs="Arial"/>
              </w:rPr>
              <w:t>3 769</w:t>
            </w:r>
          </w:p>
        </w:tc>
        <w:tc>
          <w:tcPr>
            <w:tcW w:w="486" w:type="pct"/>
            <w:tcBorders>
              <w:top w:val="nil"/>
              <w:left w:val="nil"/>
              <w:bottom w:val="single" w:sz="4" w:space="0" w:color="auto"/>
              <w:right w:val="single" w:sz="4" w:space="0" w:color="auto"/>
            </w:tcBorders>
            <w:shd w:val="clear" w:color="auto" w:fill="auto"/>
            <w:noWrap/>
            <w:vAlign w:val="center"/>
            <w:hideMark/>
          </w:tcPr>
          <w:p w14:paraId="152A0AAC" w14:textId="4EEAC2F8" w:rsidR="00233220" w:rsidRPr="0019207F" w:rsidRDefault="00233220" w:rsidP="00182ED5">
            <w:pPr>
              <w:spacing w:after="0" w:line="240" w:lineRule="auto"/>
              <w:jc w:val="center"/>
              <w:rPr>
                <w:rFonts w:ascii="Arial" w:hAnsi="Arial" w:cs="Arial"/>
              </w:rPr>
            </w:pPr>
            <w:r w:rsidRPr="0019207F">
              <w:rPr>
                <w:rFonts w:ascii="Arial" w:hAnsi="Arial" w:cs="Arial"/>
              </w:rPr>
              <w:t>3 769</w:t>
            </w:r>
          </w:p>
        </w:tc>
        <w:tc>
          <w:tcPr>
            <w:tcW w:w="486" w:type="pct"/>
            <w:tcBorders>
              <w:top w:val="nil"/>
              <w:left w:val="nil"/>
              <w:bottom w:val="single" w:sz="4" w:space="0" w:color="auto"/>
              <w:right w:val="single" w:sz="4" w:space="0" w:color="auto"/>
            </w:tcBorders>
            <w:shd w:val="clear" w:color="auto" w:fill="auto"/>
            <w:noWrap/>
            <w:vAlign w:val="center"/>
            <w:hideMark/>
          </w:tcPr>
          <w:p w14:paraId="08E83357" w14:textId="6C602241" w:rsidR="00233220" w:rsidRPr="0019207F" w:rsidRDefault="00233220" w:rsidP="00182ED5">
            <w:pPr>
              <w:spacing w:after="0" w:line="240" w:lineRule="auto"/>
              <w:jc w:val="center"/>
              <w:rPr>
                <w:rFonts w:ascii="Arial" w:hAnsi="Arial" w:cs="Arial"/>
              </w:rPr>
            </w:pPr>
            <w:r w:rsidRPr="0019207F">
              <w:rPr>
                <w:rFonts w:ascii="Arial" w:hAnsi="Arial" w:cs="Arial"/>
              </w:rPr>
              <w:t>3 769</w:t>
            </w:r>
          </w:p>
        </w:tc>
        <w:tc>
          <w:tcPr>
            <w:tcW w:w="790" w:type="pct"/>
            <w:tcBorders>
              <w:top w:val="nil"/>
              <w:left w:val="nil"/>
              <w:bottom w:val="single" w:sz="4" w:space="0" w:color="auto"/>
              <w:right w:val="single" w:sz="4" w:space="0" w:color="auto"/>
            </w:tcBorders>
            <w:shd w:val="clear" w:color="auto" w:fill="auto"/>
            <w:noWrap/>
            <w:vAlign w:val="center"/>
            <w:hideMark/>
          </w:tcPr>
          <w:p w14:paraId="4F0655B0" w14:textId="407645A8" w:rsidR="00233220" w:rsidRPr="0019207F" w:rsidRDefault="00233220" w:rsidP="00182ED5">
            <w:pPr>
              <w:spacing w:after="0" w:line="240" w:lineRule="auto"/>
              <w:jc w:val="center"/>
              <w:rPr>
                <w:rFonts w:ascii="Arial" w:hAnsi="Arial" w:cs="Arial"/>
                <w:b/>
              </w:rPr>
            </w:pPr>
            <w:r w:rsidRPr="0019207F">
              <w:rPr>
                <w:rFonts w:ascii="Arial" w:hAnsi="Arial" w:cs="Arial"/>
                <w:b/>
              </w:rPr>
              <w:t>15 075</w:t>
            </w:r>
          </w:p>
        </w:tc>
      </w:tr>
      <w:tr w:rsidR="00233220" w:rsidRPr="0019207F" w14:paraId="1F849B0D"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151B6A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7.4</w:t>
            </w:r>
          </w:p>
        </w:tc>
        <w:tc>
          <w:tcPr>
            <w:tcW w:w="1596" w:type="pct"/>
            <w:tcBorders>
              <w:top w:val="nil"/>
              <w:left w:val="nil"/>
              <w:bottom w:val="single" w:sz="4" w:space="0" w:color="auto"/>
              <w:right w:val="single" w:sz="4" w:space="0" w:color="auto"/>
            </w:tcBorders>
            <w:shd w:val="clear" w:color="auto" w:fill="auto"/>
            <w:vAlign w:val="center"/>
            <w:hideMark/>
          </w:tcPr>
          <w:p w14:paraId="66D997A9" w14:textId="77777777" w:rsidR="00233220" w:rsidRPr="0019207F" w:rsidRDefault="00233220" w:rsidP="00233220">
            <w:pPr>
              <w:spacing w:after="0" w:line="240" w:lineRule="auto"/>
              <w:rPr>
                <w:rFonts w:ascii="Arial" w:hAnsi="Arial" w:cs="Arial"/>
              </w:rPr>
            </w:pPr>
            <w:r w:rsidRPr="0019207F">
              <w:rPr>
                <w:rFonts w:ascii="Arial" w:hAnsi="Arial" w:cs="Arial"/>
              </w:rPr>
              <w:t xml:space="preserve">Elaborer les BPO régionaux </w:t>
            </w:r>
          </w:p>
        </w:tc>
        <w:tc>
          <w:tcPr>
            <w:tcW w:w="486" w:type="pct"/>
            <w:tcBorders>
              <w:top w:val="nil"/>
              <w:left w:val="nil"/>
              <w:bottom w:val="single" w:sz="4" w:space="0" w:color="auto"/>
              <w:right w:val="single" w:sz="4" w:space="0" w:color="auto"/>
            </w:tcBorders>
            <w:shd w:val="clear" w:color="auto" w:fill="auto"/>
            <w:noWrap/>
            <w:vAlign w:val="center"/>
            <w:hideMark/>
          </w:tcPr>
          <w:p w14:paraId="449C0AA2" w14:textId="058479A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150B355" w14:textId="55EF37EA" w:rsidR="00233220" w:rsidRPr="0019207F" w:rsidRDefault="00233220" w:rsidP="00182ED5">
            <w:pPr>
              <w:spacing w:after="0" w:line="240" w:lineRule="auto"/>
              <w:jc w:val="center"/>
              <w:rPr>
                <w:rFonts w:ascii="Arial" w:hAnsi="Arial" w:cs="Arial"/>
              </w:rPr>
            </w:pPr>
            <w:r w:rsidRPr="0019207F">
              <w:rPr>
                <w:rFonts w:ascii="Arial" w:hAnsi="Arial" w:cs="Arial"/>
              </w:rPr>
              <w:t>10 000</w:t>
            </w:r>
          </w:p>
        </w:tc>
        <w:tc>
          <w:tcPr>
            <w:tcW w:w="486" w:type="pct"/>
            <w:tcBorders>
              <w:top w:val="nil"/>
              <w:left w:val="nil"/>
              <w:bottom w:val="single" w:sz="4" w:space="0" w:color="auto"/>
              <w:right w:val="single" w:sz="4" w:space="0" w:color="auto"/>
            </w:tcBorders>
            <w:shd w:val="clear" w:color="auto" w:fill="auto"/>
            <w:noWrap/>
            <w:vAlign w:val="center"/>
            <w:hideMark/>
          </w:tcPr>
          <w:p w14:paraId="7FFC8C7B" w14:textId="35CCE6DC" w:rsidR="00233220" w:rsidRPr="0019207F" w:rsidRDefault="00233220" w:rsidP="00182ED5">
            <w:pPr>
              <w:spacing w:after="0" w:line="240" w:lineRule="auto"/>
              <w:jc w:val="center"/>
              <w:rPr>
                <w:rFonts w:ascii="Arial" w:hAnsi="Arial" w:cs="Arial"/>
              </w:rPr>
            </w:pPr>
            <w:r w:rsidRPr="0019207F">
              <w:rPr>
                <w:rFonts w:ascii="Arial" w:hAnsi="Arial" w:cs="Arial"/>
              </w:rPr>
              <w:t>10 000</w:t>
            </w:r>
          </w:p>
        </w:tc>
        <w:tc>
          <w:tcPr>
            <w:tcW w:w="486" w:type="pct"/>
            <w:tcBorders>
              <w:top w:val="nil"/>
              <w:left w:val="nil"/>
              <w:bottom w:val="single" w:sz="4" w:space="0" w:color="auto"/>
              <w:right w:val="single" w:sz="4" w:space="0" w:color="auto"/>
            </w:tcBorders>
            <w:shd w:val="clear" w:color="auto" w:fill="auto"/>
            <w:noWrap/>
            <w:vAlign w:val="center"/>
            <w:hideMark/>
          </w:tcPr>
          <w:p w14:paraId="16A64B43" w14:textId="625BD1DA" w:rsidR="00233220" w:rsidRPr="0019207F" w:rsidRDefault="00233220" w:rsidP="00182ED5">
            <w:pPr>
              <w:spacing w:after="0" w:line="240" w:lineRule="auto"/>
              <w:jc w:val="center"/>
              <w:rPr>
                <w:rFonts w:ascii="Arial" w:hAnsi="Arial" w:cs="Arial"/>
              </w:rPr>
            </w:pPr>
            <w:r w:rsidRPr="0019207F">
              <w:rPr>
                <w:rFonts w:ascii="Arial" w:hAnsi="Arial" w:cs="Arial"/>
              </w:rPr>
              <w:t>10 000</w:t>
            </w:r>
          </w:p>
        </w:tc>
        <w:tc>
          <w:tcPr>
            <w:tcW w:w="486" w:type="pct"/>
            <w:tcBorders>
              <w:top w:val="nil"/>
              <w:left w:val="nil"/>
              <w:bottom w:val="single" w:sz="4" w:space="0" w:color="auto"/>
              <w:right w:val="single" w:sz="4" w:space="0" w:color="auto"/>
            </w:tcBorders>
            <w:shd w:val="clear" w:color="auto" w:fill="auto"/>
            <w:noWrap/>
            <w:vAlign w:val="center"/>
            <w:hideMark/>
          </w:tcPr>
          <w:p w14:paraId="04A2177E" w14:textId="2FB9696F" w:rsidR="00233220" w:rsidRPr="0019207F" w:rsidRDefault="00233220" w:rsidP="00182ED5">
            <w:pPr>
              <w:spacing w:after="0" w:line="240" w:lineRule="auto"/>
              <w:jc w:val="center"/>
              <w:rPr>
                <w:rFonts w:ascii="Arial" w:hAnsi="Arial" w:cs="Arial"/>
              </w:rPr>
            </w:pPr>
            <w:r w:rsidRPr="0019207F">
              <w:rPr>
                <w:rFonts w:ascii="Arial" w:hAnsi="Arial" w:cs="Arial"/>
              </w:rPr>
              <w:t>10 000</w:t>
            </w:r>
          </w:p>
        </w:tc>
        <w:tc>
          <w:tcPr>
            <w:tcW w:w="790" w:type="pct"/>
            <w:tcBorders>
              <w:top w:val="nil"/>
              <w:left w:val="nil"/>
              <w:bottom w:val="single" w:sz="4" w:space="0" w:color="auto"/>
              <w:right w:val="single" w:sz="4" w:space="0" w:color="auto"/>
            </w:tcBorders>
            <w:shd w:val="clear" w:color="auto" w:fill="auto"/>
            <w:noWrap/>
            <w:vAlign w:val="center"/>
            <w:hideMark/>
          </w:tcPr>
          <w:p w14:paraId="596C018E" w14:textId="04023FB2" w:rsidR="00233220" w:rsidRPr="0019207F" w:rsidRDefault="00233220" w:rsidP="00182ED5">
            <w:pPr>
              <w:spacing w:after="0" w:line="240" w:lineRule="auto"/>
              <w:jc w:val="center"/>
              <w:rPr>
                <w:rFonts w:ascii="Arial" w:hAnsi="Arial" w:cs="Arial"/>
                <w:b/>
              </w:rPr>
            </w:pPr>
            <w:r w:rsidRPr="0019207F">
              <w:rPr>
                <w:rFonts w:ascii="Arial" w:hAnsi="Arial" w:cs="Arial"/>
                <w:b/>
              </w:rPr>
              <w:t>40 000</w:t>
            </w:r>
          </w:p>
        </w:tc>
      </w:tr>
      <w:tr w:rsidR="00233220" w:rsidRPr="0019207F" w14:paraId="32914F8C"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D3CFBDE"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7.5</w:t>
            </w:r>
          </w:p>
        </w:tc>
        <w:tc>
          <w:tcPr>
            <w:tcW w:w="1596" w:type="pct"/>
            <w:tcBorders>
              <w:top w:val="nil"/>
              <w:left w:val="nil"/>
              <w:bottom w:val="single" w:sz="4" w:space="0" w:color="auto"/>
              <w:right w:val="single" w:sz="4" w:space="0" w:color="auto"/>
            </w:tcBorders>
            <w:shd w:val="clear" w:color="auto" w:fill="auto"/>
            <w:vAlign w:val="center"/>
            <w:hideMark/>
          </w:tcPr>
          <w:p w14:paraId="67974BB0" w14:textId="77777777" w:rsidR="00233220" w:rsidRPr="0019207F" w:rsidRDefault="00233220" w:rsidP="00233220">
            <w:pPr>
              <w:spacing w:after="0" w:line="240" w:lineRule="auto"/>
              <w:rPr>
                <w:rFonts w:ascii="Arial" w:hAnsi="Arial" w:cs="Arial"/>
              </w:rPr>
            </w:pPr>
            <w:r w:rsidRPr="0019207F">
              <w:rPr>
                <w:rFonts w:ascii="Arial" w:hAnsi="Arial" w:cs="Arial"/>
              </w:rPr>
              <w:t>Mettre en place le dispositif de pilotage du PN-AEUE en lien avec les autres programmes</w:t>
            </w:r>
          </w:p>
        </w:tc>
        <w:tc>
          <w:tcPr>
            <w:tcW w:w="486" w:type="pct"/>
            <w:tcBorders>
              <w:top w:val="nil"/>
              <w:left w:val="nil"/>
              <w:bottom w:val="single" w:sz="4" w:space="0" w:color="auto"/>
              <w:right w:val="single" w:sz="4" w:space="0" w:color="auto"/>
            </w:tcBorders>
            <w:shd w:val="clear" w:color="auto" w:fill="auto"/>
            <w:noWrap/>
            <w:vAlign w:val="center"/>
            <w:hideMark/>
          </w:tcPr>
          <w:p w14:paraId="323F8930" w14:textId="21F775F5"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A7EBFA4" w14:textId="7AC2509C" w:rsidR="00233220" w:rsidRPr="0019207F" w:rsidRDefault="00233220" w:rsidP="00182ED5">
            <w:pPr>
              <w:spacing w:after="0" w:line="240" w:lineRule="auto"/>
              <w:jc w:val="center"/>
              <w:rPr>
                <w:rFonts w:ascii="Arial" w:hAnsi="Arial" w:cs="Arial"/>
              </w:rPr>
            </w:pPr>
            <w:r w:rsidRPr="0019207F">
              <w:rPr>
                <w:rFonts w:ascii="Arial" w:hAnsi="Arial" w:cs="Arial"/>
              </w:rPr>
              <w:t>5 000</w:t>
            </w:r>
          </w:p>
        </w:tc>
        <w:tc>
          <w:tcPr>
            <w:tcW w:w="486" w:type="pct"/>
            <w:tcBorders>
              <w:top w:val="nil"/>
              <w:left w:val="nil"/>
              <w:bottom w:val="single" w:sz="4" w:space="0" w:color="auto"/>
              <w:right w:val="single" w:sz="4" w:space="0" w:color="auto"/>
            </w:tcBorders>
            <w:shd w:val="clear" w:color="auto" w:fill="auto"/>
            <w:noWrap/>
            <w:vAlign w:val="center"/>
            <w:hideMark/>
          </w:tcPr>
          <w:p w14:paraId="7B8AE22C" w14:textId="63CAA43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A13ABE5" w14:textId="43F27F1A"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7FB6380B" w14:textId="0D512BF9"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0C91059F" w14:textId="5FD17649" w:rsidR="00233220" w:rsidRPr="0019207F" w:rsidRDefault="00233220" w:rsidP="00182ED5">
            <w:pPr>
              <w:spacing w:after="0" w:line="240" w:lineRule="auto"/>
              <w:jc w:val="center"/>
              <w:rPr>
                <w:rFonts w:ascii="Arial" w:hAnsi="Arial" w:cs="Arial"/>
                <w:b/>
              </w:rPr>
            </w:pPr>
            <w:r w:rsidRPr="0019207F">
              <w:rPr>
                <w:rFonts w:ascii="Arial" w:hAnsi="Arial" w:cs="Arial"/>
                <w:b/>
              </w:rPr>
              <w:t>5 000</w:t>
            </w:r>
          </w:p>
        </w:tc>
      </w:tr>
      <w:tr w:rsidR="00233220" w:rsidRPr="0019207F" w14:paraId="7FE1D2AE"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0BA57CD6"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7.6</w:t>
            </w:r>
          </w:p>
        </w:tc>
        <w:tc>
          <w:tcPr>
            <w:tcW w:w="1596" w:type="pct"/>
            <w:tcBorders>
              <w:top w:val="nil"/>
              <w:left w:val="nil"/>
              <w:bottom w:val="single" w:sz="4" w:space="0" w:color="auto"/>
              <w:right w:val="single" w:sz="4" w:space="0" w:color="auto"/>
            </w:tcBorders>
            <w:shd w:val="clear" w:color="auto" w:fill="auto"/>
            <w:vAlign w:val="center"/>
            <w:hideMark/>
          </w:tcPr>
          <w:p w14:paraId="66B2E273" w14:textId="77777777" w:rsidR="00233220" w:rsidRPr="0019207F" w:rsidRDefault="00233220" w:rsidP="00233220">
            <w:pPr>
              <w:spacing w:after="0" w:line="240" w:lineRule="auto"/>
              <w:rPr>
                <w:rFonts w:ascii="Arial" w:hAnsi="Arial" w:cs="Arial"/>
              </w:rPr>
            </w:pPr>
            <w:r w:rsidRPr="0019207F">
              <w:rPr>
                <w:rFonts w:ascii="Arial" w:hAnsi="Arial" w:cs="Arial"/>
              </w:rPr>
              <w:t>Réaliser une situation de référence (enquête nationale) pour la mise en œuvre du programme</w:t>
            </w:r>
          </w:p>
        </w:tc>
        <w:tc>
          <w:tcPr>
            <w:tcW w:w="486" w:type="pct"/>
            <w:tcBorders>
              <w:top w:val="nil"/>
              <w:left w:val="nil"/>
              <w:bottom w:val="single" w:sz="4" w:space="0" w:color="auto"/>
              <w:right w:val="single" w:sz="4" w:space="0" w:color="auto"/>
            </w:tcBorders>
            <w:shd w:val="clear" w:color="auto" w:fill="auto"/>
            <w:noWrap/>
            <w:vAlign w:val="center"/>
            <w:hideMark/>
          </w:tcPr>
          <w:p w14:paraId="77A64544" w14:textId="691CEBBD"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0BC4CB2" w14:textId="51A1932F" w:rsidR="00233220" w:rsidRPr="0019207F" w:rsidRDefault="00233220" w:rsidP="00182ED5">
            <w:pPr>
              <w:spacing w:after="0" w:line="240" w:lineRule="auto"/>
              <w:jc w:val="center"/>
              <w:rPr>
                <w:rFonts w:ascii="Arial" w:hAnsi="Arial" w:cs="Arial"/>
              </w:rPr>
            </w:pPr>
            <w:r w:rsidRPr="0019207F">
              <w:rPr>
                <w:rFonts w:ascii="Arial" w:hAnsi="Arial" w:cs="Arial"/>
              </w:rPr>
              <w:t>350 000</w:t>
            </w:r>
          </w:p>
        </w:tc>
        <w:tc>
          <w:tcPr>
            <w:tcW w:w="486" w:type="pct"/>
            <w:tcBorders>
              <w:top w:val="nil"/>
              <w:left w:val="nil"/>
              <w:bottom w:val="single" w:sz="4" w:space="0" w:color="auto"/>
              <w:right w:val="single" w:sz="4" w:space="0" w:color="auto"/>
            </w:tcBorders>
            <w:shd w:val="clear" w:color="auto" w:fill="auto"/>
            <w:noWrap/>
            <w:vAlign w:val="center"/>
            <w:hideMark/>
          </w:tcPr>
          <w:p w14:paraId="12D72068" w14:textId="74433A9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2030428" w14:textId="49B8C253"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8C34C39" w14:textId="391E747E"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674FEA71" w14:textId="0B39C460" w:rsidR="00233220" w:rsidRPr="0019207F" w:rsidRDefault="00233220" w:rsidP="00182ED5">
            <w:pPr>
              <w:spacing w:after="0" w:line="240" w:lineRule="auto"/>
              <w:jc w:val="center"/>
              <w:rPr>
                <w:rFonts w:ascii="Arial" w:hAnsi="Arial" w:cs="Arial"/>
                <w:b/>
              </w:rPr>
            </w:pPr>
            <w:r w:rsidRPr="0019207F">
              <w:rPr>
                <w:rFonts w:ascii="Arial" w:hAnsi="Arial" w:cs="Arial"/>
                <w:b/>
              </w:rPr>
              <w:t>350 000</w:t>
            </w:r>
          </w:p>
        </w:tc>
      </w:tr>
      <w:tr w:rsidR="00233220" w:rsidRPr="0019207F" w14:paraId="04AD08D1"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155C510E"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7.7</w:t>
            </w:r>
          </w:p>
        </w:tc>
        <w:tc>
          <w:tcPr>
            <w:tcW w:w="1596" w:type="pct"/>
            <w:tcBorders>
              <w:top w:val="nil"/>
              <w:left w:val="nil"/>
              <w:bottom w:val="single" w:sz="4" w:space="0" w:color="auto"/>
              <w:right w:val="single" w:sz="4" w:space="0" w:color="auto"/>
            </w:tcBorders>
            <w:shd w:val="clear" w:color="auto" w:fill="auto"/>
            <w:vAlign w:val="center"/>
            <w:hideMark/>
          </w:tcPr>
          <w:p w14:paraId="119E32AC" w14:textId="77777777" w:rsidR="00233220" w:rsidRPr="0019207F" w:rsidRDefault="00233220" w:rsidP="00233220">
            <w:pPr>
              <w:spacing w:after="0" w:line="240" w:lineRule="auto"/>
              <w:rPr>
                <w:rFonts w:ascii="Arial" w:hAnsi="Arial" w:cs="Arial"/>
              </w:rPr>
            </w:pPr>
            <w:r w:rsidRPr="0019207F">
              <w:rPr>
                <w:rFonts w:ascii="Arial" w:hAnsi="Arial" w:cs="Arial"/>
              </w:rPr>
              <w:t>Développer les projets d’investissement dans le cadre du Partenariat Public Privé en matière d’assainissement</w:t>
            </w:r>
          </w:p>
        </w:tc>
        <w:tc>
          <w:tcPr>
            <w:tcW w:w="486" w:type="pct"/>
            <w:tcBorders>
              <w:top w:val="nil"/>
              <w:left w:val="nil"/>
              <w:bottom w:val="single" w:sz="4" w:space="0" w:color="auto"/>
              <w:right w:val="single" w:sz="4" w:space="0" w:color="auto"/>
            </w:tcBorders>
            <w:shd w:val="clear" w:color="auto" w:fill="auto"/>
            <w:noWrap/>
            <w:vAlign w:val="center"/>
            <w:hideMark/>
          </w:tcPr>
          <w:p w14:paraId="7D0AA6E1" w14:textId="2C554415"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CB100FF" w14:textId="4CAFC29F" w:rsidR="00233220" w:rsidRPr="0019207F" w:rsidRDefault="00233220" w:rsidP="00182ED5">
            <w:pPr>
              <w:spacing w:after="0" w:line="240" w:lineRule="auto"/>
              <w:jc w:val="center"/>
              <w:rPr>
                <w:rFonts w:ascii="Arial" w:hAnsi="Arial" w:cs="Arial"/>
              </w:rPr>
            </w:pPr>
            <w:r w:rsidRPr="0019207F">
              <w:rPr>
                <w:rFonts w:ascii="Arial" w:hAnsi="Arial" w:cs="Arial"/>
              </w:rPr>
              <w:t>1 885</w:t>
            </w:r>
          </w:p>
        </w:tc>
        <w:tc>
          <w:tcPr>
            <w:tcW w:w="486" w:type="pct"/>
            <w:tcBorders>
              <w:top w:val="nil"/>
              <w:left w:val="nil"/>
              <w:bottom w:val="single" w:sz="4" w:space="0" w:color="auto"/>
              <w:right w:val="single" w:sz="4" w:space="0" w:color="auto"/>
            </w:tcBorders>
            <w:shd w:val="clear" w:color="auto" w:fill="auto"/>
            <w:noWrap/>
            <w:vAlign w:val="center"/>
            <w:hideMark/>
          </w:tcPr>
          <w:p w14:paraId="4D8008D5" w14:textId="1EDCB670" w:rsidR="00233220" w:rsidRPr="0019207F" w:rsidRDefault="00233220" w:rsidP="00182ED5">
            <w:pPr>
              <w:spacing w:after="0" w:line="240" w:lineRule="auto"/>
              <w:jc w:val="center"/>
              <w:rPr>
                <w:rFonts w:ascii="Arial" w:hAnsi="Arial" w:cs="Arial"/>
              </w:rPr>
            </w:pPr>
            <w:r w:rsidRPr="0019207F">
              <w:rPr>
                <w:rFonts w:ascii="Arial" w:hAnsi="Arial" w:cs="Arial"/>
              </w:rPr>
              <w:t>1 885</w:t>
            </w:r>
          </w:p>
        </w:tc>
        <w:tc>
          <w:tcPr>
            <w:tcW w:w="486" w:type="pct"/>
            <w:tcBorders>
              <w:top w:val="nil"/>
              <w:left w:val="nil"/>
              <w:bottom w:val="single" w:sz="4" w:space="0" w:color="auto"/>
              <w:right w:val="single" w:sz="4" w:space="0" w:color="auto"/>
            </w:tcBorders>
            <w:shd w:val="clear" w:color="auto" w:fill="auto"/>
            <w:noWrap/>
            <w:vAlign w:val="center"/>
            <w:hideMark/>
          </w:tcPr>
          <w:p w14:paraId="43DFB72F" w14:textId="5194387C" w:rsidR="00233220" w:rsidRPr="0019207F" w:rsidRDefault="00233220" w:rsidP="00182ED5">
            <w:pPr>
              <w:spacing w:after="0" w:line="240" w:lineRule="auto"/>
              <w:jc w:val="center"/>
              <w:rPr>
                <w:rFonts w:ascii="Arial" w:hAnsi="Arial" w:cs="Arial"/>
              </w:rPr>
            </w:pPr>
            <w:r w:rsidRPr="0019207F">
              <w:rPr>
                <w:rFonts w:ascii="Arial" w:hAnsi="Arial" w:cs="Arial"/>
              </w:rPr>
              <w:t>1 885</w:t>
            </w:r>
          </w:p>
        </w:tc>
        <w:tc>
          <w:tcPr>
            <w:tcW w:w="486" w:type="pct"/>
            <w:tcBorders>
              <w:top w:val="nil"/>
              <w:left w:val="nil"/>
              <w:bottom w:val="single" w:sz="4" w:space="0" w:color="auto"/>
              <w:right w:val="single" w:sz="4" w:space="0" w:color="auto"/>
            </w:tcBorders>
            <w:shd w:val="clear" w:color="auto" w:fill="auto"/>
            <w:noWrap/>
            <w:vAlign w:val="center"/>
            <w:hideMark/>
          </w:tcPr>
          <w:p w14:paraId="78835DD0" w14:textId="6149F3C9" w:rsidR="00233220" w:rsidRPr="0019207F" w:rsidRDefault="00233220" w:rsidP="00182ED5">
            <w:pPr>
              <w:spacing w:after="0" w:line="240" w:lineRule="auto"/>
              <w:jc w:val="center"/>
              <w:rPr>
                <w:rFonts w:ascii="Arial" w:hAnsi="Arial" w:cs="Arial"/>
              </w:rPr>
            </w:pPr>
            <w:r w:rsidRPr="0019207F">
              <w:rPr>
                <w:rFonts w:ascii="Arial" w:hAnsi="Arial" w:cs="Arial"/>
              </w:rPr>
              <w:t>1 885</w:t>
            </w:r>
          </w:p>
        </w:tc>
        <w:tc>
          <w:tcPr>
            <w:tcW w:w="790" w:type="pct"/>
            <w:tcBorders>
              <w:top w:val="nil"/>
              <w:left w:val="nil"/>
              <w:bottom w:val="single" w:sz="4" w:space="0" w:color="auto"/>
              <w:right w:val="single" w:sz="4" w:space="0" w:color="auto"/>
            </w:tcBorders>
            <w:shd w:val="clear" w:color="auto" w:fill="auto"/>
            <w:noWrap/>
            <w:vAlign w:val="center"/>
            <w:hideMark/>
          </w:tcPr>
          <w:p w14:paraId="62B2E94D" w14:textId="22FC8D80" w:rsidR="00233220" w:rsidRPr="0019207F" w:rsidRDefault="00233220" w:rsidP="00182ED5">
            <w:pPr>
              <w:spacing w:after="0" w:line="240" w:lineRule="auto"/>
              <w:jc w:val="center"/>
              <w:rPr>
                <w:rFonts w:ascii="Arial" w:hAnsi="Arial" w:cs="Arial"/>
                <w:b/>
              </w:rPr>
            </w:pPr>
            <w:r w:rsidRPr="0019207F">
              <w:rPr>
                <w:rFonts w:ascii="Arial" w:hAnsi="Arial" w:cs="Arial"/>
                <w:b/>
              </w:rPr>
              <w:t>7 538</w:t>
            </w:r>
          </w:p>
        </w:tc>
      </w:tr>
      <w:tr w:rsidR="00233220" w:rsidRPr="0019207F" w14:paraId="5868B62C"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D37E53B"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7.8</w:t>
            </w:r>
          </w:p>
        </w:tc>
        <w:tc>
          <w:tcPr>
            <w:tcW w:w="1596" w:type="pct"/>
            <w:tcBorders>
              <w:top w:val="nil"/>
              <w:left w:val="nil"/>
              <w:bottom w:val="single" w:sz="4" w:space="0" w:color="auto"/>
              <w:right w:val="single" w:sz="4" w:space="0" w:color="auto"/>
            </w:tcBorders>
            <w:shd w:val="clear" w:color="auto" w:fill="auto"/>
            <w:vAlign w:val="center"/>
            <w:hideMark/>
          </w:tcPr>
          <w:p w14:paraId="6462082F" w14:textId="77777777" w:rsidR="00233220" w:rsidRPr="0019207F" w:rsidRDefault="00233220" w:rsidP="00233220">
            <w:pPr>
              <w:spacing w:after="0" w:line="240" w:lineRule="auto"/>
              <w:rPr>
                <w:rFonts w:ascii="Arial" w:hAnsi="Arial" w:cs="Arial"/>
              </w:rPr>
            </w:pPr>
            <w:r w:rsidRPr="0019207F">
              <w:rPr>
                <w:rFonts w:ascii="Arial" w:hAnsi="Arial" w:cs="Arial"/>
              </w:rPr>
              <w:t>Développer  de nouveaux mécanismes de financement endogène de l’assainissement (boutiques d’assainissement, micro crédits, crédits- bail)</w:t>
            </w:r>
          </w:p>
        </w:tc>
        <w:tc>
          <w:tcPr>
            <w:tcW w:w="486" w:type="pct"/>
            <w:tcBorders>
              <w:top w:val="nil"/>
              <w:left w:val="nil"/>
              <w:bottom w:val="single" w:sz="4" w:space="0" w:color="auto"/>
              <w:right w:val="single" w:sz="4" w:space="0" w:color="auto"/>
            </w:tcBorders>
            <w:shd w:val="clear" w:color="auto" w:fill="auto"/>
            <w:noWrap/>
            <w:vAlign w:val="center"/>
            <w:hideMark/>
          </w:tcPr>
          <w:p w14:paraId="1FE0E7BD" w14:textId="54D50959"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2271062" w14:textId="71971F88" w:rsidR="00233220" w:rsidRPr="0019207F" w:rsidRDefault="00233220" w:rsidP="00182ED5">
            <w:pPr>
              <w:spacing w:after="0" w:line="240" w:lineRule="auto"/>
              <w:jc w:val="center"/>
              <w:rPr>
                <w:rFonts w:ascii="Arial" w:hAnsi="Arial" w:cs="Arial"/>
              </w:rPr>
            </w:pPr>
            <w:r w:rsidRPr="0019207F">
              <w:rPr>
                <w:rFonts w:ascii="Arial" w:hAnsi="Arial" w:cs="Arial"/>
              </w:rPr>
              <w:t>1 885</w:t>
            </w:r>
          </w:p>
        </w:tc>
        <w:tc>
          <w:tcPr>
            <w:tcW w:w="486" w:type="pct"/>
            <w:tcBorders>
              <w:top w:val="nil"/>
              <w:left w:val="nil"/>
              <w:bottom w:val="single" w:sz="4" w:space="0" w:color="auto"/>
              <w:right w:val="single" w:sz="4" w:space="0" w:color="auto"/>
            </w:tcBorders>
            <w:shd w:val="clear" w:color="auto" w:fill="auto"/>
            <w:noWrap/>
            <w:vAlign w:val="center"/>
            <w:hideMark/>
          </w:tcPr>
          <w:p w14:paraId="7FAC4774" w14:textId="4BC4D6F9" w:rsidR="00233220" w:rsidRPr="0019207F" w:rsidRDefault="00233220" w:rsidP="00182ED5">
            <w:pPr>
              <w:spacing w:after="0" w:line="240" w:lineRule="auto"/>
              <w:jc w:val="center"/>
              <w:rPr>
                <w:rFonts w:ascii="Arial" w:hAnsi="Arial" w:cs="Arial"/>
              </w:rPr>
            </w:pPr>
            <w:r w:rsidRPr="0019207F">
              <w:rPr>
                <w:rFonts w:ascii="Arial" w:hAnsi="Arial" w:cs="Arial"/>
              </w:rPr>
              <w:t>1 885</w:t>
            </w:r>
          </w:p>
        </w:tc>
        <w:tc>
          <w:tcPr>
            <w:tcW w:w="486" w:type="pct"/>
            <w:tcBorders>
              <w:top w:val="nil"/>
              <w:left w:val="nil"/>
              <w:bottom w:val="single" w:sz="4" w:space="0" w:color="auto"/>
              <w:right w:val="single" w:sz="4" w:space="0" w:color="auto"/>
            </w:tcBorders>
            <w:shd w:val="clear" w:color="auto" w:fill="auto"/>
            <w:noWrap/>
            <w:vAlign w:val="center"/>
            <w:hideMark/>
          </w:tcPr>
          <w:p w14:paraId="0F3E34C4" w14:textId="67A1A295" w:rsidR="00233220" w:rsidRPr="0019207F" w:rsidRDefault="00233220" w:rsidP="00182ED5">
            <w:pPr>
              <w:spacing w:after="0" w:line="240" w:lineRule="auto"/>
              <w:jc w:val="center"/>
              <w:rPr>
                <w:rFonts w:ascii="Arial" w:hAnsi="Arial" w:cs="Arial"/>
              </w:rPr>
            </w:pPr>
            <w:r w:rsidRPr="0019207F">
              <w:rPr>
                <w:rFonts w:ascii="Arial" w:hAnsi="Arial" w:cs="Arial"/>
              </w:rPr>
              <w:t>1 885</w:t>
            </w:r>
          </w:p>
        </w:tc>
        <w:tc>
          <w:tcPr>
            <w:tcW w:w="486" w:type="pct"/>
            <w:tcBorders>
              <w:top w:val="nil"/>
              <w:left w:val="nil"/>
              <w:bottom w:val="single" w:sz="4" w:space="0" w:color="auto"/>
              <w:right w:val="single" w:sz="4" w:space="0" w:color="auto"/>
            </w:tcBorders>
            <w:shd w:val="clear" w:color="auto" w:fill="auto"/>
            <w:noWrap/>
            <w:vAlign w:val="center"/>
            <w:hideMark/>
          </w:tcPr>
          <w:p w14:paraId="607AEDFC" w14:textId="426B4CC5" w:rsidR="00233220" w:rsidRPr="0019207F" w:rsidRDefault="00233220" w:rsidP="00182ED5">
            <w:pPr>
              <w:spacing w:after="0" w:line="240" w:lineRule="auto"/>
              <w:jc w:val="center"/>
              <w:rPr>
                <w:rFonts w:ascii="Arial" w:hAnsi="Arial" w:cs="Arial"/>
              </w:rPr>
            </w:pPr>
            <w:r w:rsidRPr="0019207F">
              <w:rPr>
                <w:rFonts w:ascii="Arial" w:hAnsi="Arial" w:cs="Arial"/>
              </w:rPr>
              <w:t>1 885</w:t>
            </w:r>
          </w:p>
        </w:tc>
        <w:tc>
          <w:tcPr>
            <w:tcW w:w="790" w:type="pct"/>
            <w:tcBorders>
              <w:top w:val="nil"/>
              <w:left w:val="nil"/>
              <w:bottom w:val="single" w:sz="4" w:space="0" w:color="auto"/>
              <w:right w:val="single" w:sz="4" w:space="0" w:color="auto"/>
            </w:tcBorders>
            <w:shd w:val="clear" w:color="auto" w:fill="auto"/>
            <w:noWrap/>
            <w:vAlign w:val="center"/>
            <w:hideMark/>
          </w:tcPr>
          <w:p w14:paraId="6708D1E2" w14:textId="573D1C33" w:rsidR="00233220" w:rsidRPr="0019207F" w:rsidRDefault="00233220" w:rsidP="00182ED5">
            <w:pPr>
              <w:spacing w:after="0" w:line="240" w:lineRule="auto"/>
              <w:jc w:val="center"/>
              <w:rPr>
                <w:rFonts w:ascii="Arial" w:hAnsi="Arial" w:cs="Arial"/>
                <w:b/>
              </w:rPr>
            </w:pPr>
            <w:r w:rsidRPr="0019207F">
              <w:rPr>
                <w:rFonts w:ascii="Arial" w:hAnsi="Arial" w:cs="Arial"/>
                <w:b/>
              </w:rPr>
              <w:t>7 538</w:t>
            </w:r>
          </w:p>
        </w:tc>
      </w:tr>
      <w:tr w:rsidR="00233220" w:rsidRPr="0019207F" w14:paraId="26BAABB3"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421A57A"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7.9</w:t>
            </w:r>
          </w:p>
        </w:tc>
        <w:tc>
          <w:tcPr>
            <w:tcW w:w="1596" w:type="pct"/>
            <w:tcBorders>
              <w:top w:val="nil"/>
              <w:left w:val="nil"/>
              <w:bottom w:val="single" w:sz="4" w:space="0" w:color="auto"/>
              <w:right w:val="single" w:sz="4" w:space="0" w:color="auto"/>
            </w:tcBorders>
            <w:shd w:val="clear" w:color="auto" w:fill="auto"/>
            <w:vAlign w:val="center"/>
            <w:hideMark/>
          </w:tcPr>
          <w:p w14:paraId="59D61DF3" w14:textId="77777777" w:rsidR="00233220" w:rsidRPr="0019207F" w:rsidRDefault="00233220" w:rsidP="00233220">
            <w:pPr>
              <w:spacing w:after="0" w:line="240" w:lineRule="auto"/>
              <w:rPr>
                <w:rFonts w:ascii="Arial" w:hAnsi="Arial" w:cs="Arial"/>
              </w:rPr>
            </w:pPr>
            <w:r w:rsidRPr="0019207F">
              <w:rPr>
                <w:rFonts w:ascii="Arial" w:hAnsi="Arial" w:cs="Arial"/>
              </w:rPr>
              <w:t>Identifier et médiatiser  des "champions d'assainissement"</w:t>
            </w:r>
          </w:p>
        </w:tc>
        <w:tc>
          <w:tcPr>
            <w:tcW w:w="486" w:type="pct"/>
            <w:tcBorders>
              <w:top w:val="nil"/>
              <w:left w:val="nil"/>
              <w:bottom w:val="single" w:sz="4" w:space="0" w:color="auto"/>
              <w:right w:val="single" w:sz="4" w:space="0" w:color="auto"/>
            </w:tcBorders>
            <w:shd w:val="clear" w:color="auto" w:fill="auto"/>
            <w:noWrap/>
            <w:vAlign w:val="center"/>
            <w:hideMark/>
          </w:tcPr>
          <w:p w14:paraId="0647CAF3" w14:textId="7DF2FDCA"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0B416D53" w14:textId="71A8227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80BC099" w14:textId="1F73B80E"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5E8974F" w14:textId="0F3263CD" w:rsidR="00233220" w:rsidRPr="0019207F" w:rsidRDefault="00233220" w:rsidP="00182ED5">
            <w:pPr>
              <w:spacing w:after="0" w:line="240" w:lineRule="auto"/>
              <w:jc w:val="center"/>
              <w:rPr>
                <w:rFonts w:ascii="Arial" w:hAnsi="Arial" w:cs="Arial"/>
              </w:rPr>
            </w:pPr>
            <w:r w:rsidRPr="0019207F">
              <w:rPr>
                <w:rFonts w:ascii="Arial" w:hAnsi="Arial" w:cs="Arial"/>
              </w:rPr>
              <w:t>584</w:t>
            </w:r>
          </w:p>
        </w:tc>
        <w:tc>
          <w:tcPr>
            <w:tcW w:w="486" w:type="pct"/>
            <w:tcBorders>
              <w:top w:val="nil"/>
              <w:left w:val="nil"/>
              <w:bottom w:val="single" w:sz="4" w:space="0" w:color="auto"/>
              <w:right w:val="single" w:sz="4" w:space="0" w:color="auto"/>
            </w:tcBorders>
            <w:shd w:val="clear" w:color="auto" w:fill="auto"/>
            <w:noWrap/>
            <w:vAlign w:val="center"/>
            <w:hideMark/>
          </w:tcPr>
          <w:p w14:paraId="6701707D" w14:textId="6A60375F" w:rsidR="00233220" w:rsidRPr="0019207F" w:rsidRDefault="00233220" w:rsidP="00182ED5">
            <w:pPr>
              <w:spacing w:after="0" w:line="240" w:lineRule="auto"/>
              <w:jc w:val="center"/>
              <w:rPr>
                <w:rFonts w:ascii="Arial" w:hAnsi="Arial" w:cs="Arial"/>
              </w:rPr>
            </w:pPr>
            <w:r w:rsidRPr="0019207F">
              <w:rPr>
                <w:rFonts w:ascii="Arial" w:hAnsi="Arial" w:cs="Arial"/>
              </w:rPr>
              <w:t>584</w:t>
            </w:r>
          </w:p>
        </w:tc>
        <w:tc>
          <w:tcPr>
            <w:tcW w:w="790" w:type="pct"/>
            <w:tcBorders>
              <w:top w:val="nil"/>
              <w:left w:val="nil"/>
              <w:bottom w:val="single" w:sz="4" w:space="0" w:color="auto"/>
              <w:right w:val="single" w:sz="4" w:space="0" w:color="auto"/>
            </w:tcBorders>
            <w:shd w:val="clear" w:color="auto" w:fill="auto"/>
            <w:noWrap/>
            <w:vAlign w:val="center"/>
            <w:hideMark/>
          </w:tcPr>
          <w:p w14:paraId="3D454D7E" w14:textId="1155901E" w:rsidR="00233220" w:rsidRPr="0019207F" w:rsidRDefault="00233220" w:rsidP="00182ED5">
            <w:pPr>
              <w:spacing w:after="0" w:line="240" w:lineRule="auto"/>
              <w:jc w:val="center"/>
              <w:rPr>
                <w:rFonts w:ascii="Arial" w:hAnsi="Arial" w:cs="Arial"/>
                <w:b/>
              </w:rPr>
            </w:pPr>
            <w:r w:rsidRPr="0019207F">
              <w:rPr>
                <w:rFonts w:ascii="Arial" w:hAnsi="Arial" w:cs="Arial"/>
                <w:b/>
              </w:rPr>
              <w:t>1 167</w:t>
            </w:r>
          </w:p>
        </w:tc>
      </w:tr>
      <w:tr w:rsidR="00233220" w:rsidRPr="0019207F" w14:paraId="74D8B0C2"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259AC18"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7.10</w:t>
            </w:r>
          </w:p>
        </w:tc>
        <w:tc>
          <w:tcPr>
            <w:tcW w:w="1596" w:type="pct"/>
            <w:tcBorders>
              <w:top w:val="nil"/>
              <w:left w:val="nil"/>
              <w:bottom w:val="single" w:sz="4" w:space="0" w:color="auto"/>
              <w:right w:val="single" w:sz="4" w:space="0" w:color="auto"/>
            </w:tcBorders>
            <w:shd w:val="clear" w:color="auto" w:fill="auto"/>
            <w:vAlign w:val="center"/>
            <w:hideMark/>
          </w:tcPr>
          <w:p w14:paraId="252C0C28" w14:textId="77777777" w:rsidR="00233220" w:rsidRPr="0019207F" w:rsidRDefault="00233220" w:rsidP="00233220">
            <w:pPr>
              <w:spacing w:after="0" w:line="240" w:lineRule="auto"/>
              <w:rPr>
                <w:rFonts w:ascii="Arial" w:hAnsi="Arial" w:cs="Arial"/>
              </w:rPr>
            </w:pPr>
            <w:r w:rsidRPr="0019207F">
              <w:rPr>
                <w:rFonts w:ascii="Arial" w:hAnsi="Arial" w:cs="Arial"/>
              </w:rPr>
              <w:t>Poursuivre la mise en œuvre à l’échelle le  transfert des compétences et des ressources financières aux communes</w:t>
            </w:r>
          </w:p>
        </w:tc>
        <w:tc>
          <w:tcPr>
            <w:tcW w:w="486" w:type="pct"/>
            <w:tcBorders>
              <w:top w:val="nil"/>
              <w:left w:val="nil"/>
              <w:bottom w:val="single" w:sz="4" w:space="0" w:color="auto"/>
              <w:right w:val="single" w:sz="4" w:space="0" w:color="auto"/>
            </w:tcBorders>
            <w:shd w:val="clear" w:color="auto" w:fill="auto"/>
            <w:noWrap/>
            <w:vAlign w:val="center"/>
            <w:hideMark/>
          </w:tcPr>
          <w:p w14:paraId="25DB228A" w14:textId="38F6240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2C8D0F6" w14:textId="22DBDA3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D055C7C" w14:textId="3C4D2419"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1B9E932" w14:textId="1059BAFC"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4340F70" w14:textId="56D1A5D5"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4C410138" w14:textId="2B3EDCD0" w:rsidR="00233220" w:rsidRPr="0019207F" w:rsidRDefault="00233220" w:rsidP="00182ED5">
            <w:pPr>
              <w:spacing w:after="0" w:line="240" w:lineRule="auto"/>
              <w:jc w:val="center"/>
              <w:rPr>
                <w:rFonts w:ascii="Arial" w:hAnsi="Arial" w:cs="Arial"/>
                <w:b/>
              </w:rPr>
            </w:pPr>
            <w:r w:rsidRPr="0019207F">
              <w:rPr>
                <w:rFonts w:ascii="Arial" w:hAnsi="Arial" w:cs="Arial"/>
                <w:b/>
              </w:rPr>
              <w:t>-</w:t>
            </w:r>
          </w:p>
        </w:tc>
      </w:tr>
      <w:tr w:rsidR="00233220" w:rsidRPr="0019207F" w14:paraId="38F6CF48"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38020680"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7.11</w:t>
            </w:r>
          </w:p>
        </w:tc>
        <w:tc>
          <w:tcPr>
            <w:tcW w:w="1596" w:type="pct"/>
            <w:tcBorders>
              <w:top w:val="nil"/>
              <w:left w:val="nil"/>
              <w:bottom w:val="single" w:sz="4" w:space="0" w:color="auto"/>
              <w:right w:val="single" w:sz="4" w:space="0" w:color="auto"/>
            </w:tcBorders>
            <w:shd w:val="clear" w:color="auto" w:fill="auto"/>
            <w:vAlign w:val="center"/>
            <w:hideMark/>
          </w:tcPr>
          <w:p w14:paraId="40C03870" w14:textId="77777777" w:rsidR="00233220" w:rsidRPr="0019207F" w:rsidRDefault="00233220" w:rsidP="00233220">
            <w:pPr>
              <w:spacing w:after="0" w:line="240" w:lineRule="auto"/>
              <w:rPr>
                <w:rFonts w:ascii="Arial" w:hAnsi="Arial" w:cs="Arial"/>
              </w:rPr>
            </w:pPr>
            <w:r w:rsidRPr="0019207F">
              <w:rPr>
                <w:rFonts w:ascii="Arial" w:hAnsi="Arial" w:cs="Arial"/>
              </w:rPr>
              <w:t>Evaluer les expériences de transferts des ressources aux communes</w:t>
            </w:r>
          </w:p>
        </w:tc>
        <w:tc>
          <w:tcPr>
            <w:tcW w:w="486" w:type="pct"/>
            <w:tcBorders>
              <w:top w:val="nil"/>
              <w:left w:val="nil"/>
              <w:bottom w:val="single" w:sz="4" w:space="0" w:color="auto"/>
              <w:right w:val="single" w:sz="4" w:space="0" w:color="auto"/>
            </w:tcBorders>
            <w:shd w:val="clear" w:color="auto" w:fill="auto"/>
            <w:noWrap/>
            <w:vAlign w:val="center"/>
            <w:hideMark/>
          </w:tcPr>
          <w:p w14:paraId="2941F5A8" w14:textId="7F8E3CE7"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27A071F" w14:textId="79130148" w:rsidR="00233220" w:rsidRPr="0019207F" w:rsidRDefault="00233220" w:rsidP="00182ED5">
            <w:pPr>
              <w:spacing w:after="0" w:line="240" w:lineRule="auto"/>
              <w:jc w:val="center"/>
              <w:rPr>
                <w:rFonts w:ascii="Arial" w:hAnsi="Arial" w:cs="Arial"/>
              </w:rPr>
            </w:pPr>
            <w:r w:rsidRPr="0019207F">
              <w:rPr>
                <w:rFonts w:ascii="Arial" w:hAnsi="Arial" w:cs="Arial"/>
              </w:rPr>
              <w:t>5 000</w:t>
            </w:r>
          </w:p>
        </w:tc>
        <w:tc>
          <w:tcPr>
            <w:tcW w:w="486" w:type="pct"/>
            <w:tcBorders>
              <w:top w:val="nil"/>
              <w:left w:val="nil"/>
              <w:bottom w:val="single" w:sz="4" w:space="0" w:color="auto"/>
              <w:right w:val="single" w:sz="4" w:space="0" w:color="auto"/>
            </w:tcBorders>
            <w:shd w:val="clear" w:color="auto" w:fill="auto"/>
            <w:noWrap/>
            <w:vAlign w:val="center"/>
            <w:hideMark/>
          </w:tcPr>
          <w:p w14:paraId="7E7008F9" w14:textId="51A5E345"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B153B0F" w14:textId="53E2E8D7"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68877900" w14:textId="28A2A6C4"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3039EAF0" w14:textId="0FB3D57F" w:rsidR="00233220" w:rsidRPr="0019207F" w:rsidRDefault="00233220" w:rsidP="00182ED5">
            <w:pPr>
              <w:spacing w:after="0" w:line="240" w:lineRule="auto"/>
              <w:jc w:val="center"/>
              <w:rPr>
                <w:rFonts w:ascii="Arial" w:hAnsi="Arial" w:cs="Arial"/>
                <w:b/>
              </w:rPr>
            </w:pPr>
            <w:r w:rsidRPr="0019207F">
              <w:rPr>
                <w:rFonts w:ascii="Arial" w:hAnsi="Arial" w:cs="Arial"/>
                <w:b/>
              </w:rPr>
              <w:t>5 000</w:t>
            </w:r>
          </w:p>
        </w:tc>
      </w:tr>
      <w:tr w:rsidR="00233220" w:rsidRPr="0019207F" w14:paraId="6BA63759"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F7ACBAE"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7.12</w:t>
            </w:r>
          </w:p>
        </w:tc>
        <w:tc>
          <w:tcPr>
            <w:tcW w:w="1596" w:type="pct"/>
            <w:tcBorders>
              <w:top w:val="nil"/>
              <w:left w:val="nil"/>
              <w:bottom w:val="single" w:sz="4" w:space="0" w:color="auto"/>
              <w:right w:val="single" w:sz="4" w:space="0" w:color="auto"/>
            </w:tcBorders>
            <w:shd w:val="clear" w:color="auto" w:fill="auto"/>
            <w:vAlign w:val="center"/>
            <w:hideMark/>
          </w:tcPr>
          <w:p w14:paraId="54E4B9D6" w14:textId="77777777" w:rsidR="00233220" w:rsidRPr="0019207F" w:rsidRDefault="00233220" w:rsidP="00233220">
            <w:pPr>
              <w:spacing w:after="0" w:line="240" w:lineRule="auto"/>
              <w:rPr>
                <w:rFonts w:ascii="Arial" w:hAnsi="Arial" w:cs="Arial"/>
              </w:rPr>
            </w:pPr>
            <w:r w:rsidRPr="0019207F">
              <w:rPr>
                <w:rFonts w:ascii="Arial" w:hAnsi="Arial" w:cs="Arial"/>
              </w:rPr>
              <w:t xml:space="preserve">Renforcer les capacités des acteurs de </w:t>
            </w:r>
            <w:r w:rsidRPr="0019207F">
              <w:rPr>
                <w:rFonts w:ascii="Arial" w:hAnsi="Arial" w:cs="Arial"/>
              </w:rPr>
              <w:lastRenderedPageBreak/>
              <w:t>l’assainissement  à travers des formations, des voyages d’études, des partages d’expérience…..</w:t>
            </w:r>
          </w:p>
        </w:tc>
        <w:tc>
          <w:tcPr>
            <w:tcW w:w="486" w:type="pct"/>
            <w:tcBorders>
              <w:top w:val="nil"/>
              <w:left w:val="nil"/>
              <w:bottom w:val="single" w:sz="4" w:space="0" w:color="auto"/>
              <w:right w:val="single" w:sz="4" w:space="0" w:color="auto"/>
            </w:tcBorders>
            <w:shd w:val="clear" w:color="auto" w:fill="auto"/>
            <w:noWrap/>
            <w:vAlign w:val="center"/>
            <w:hideMark/>
          </w:tcPr>
          <w:p w14:paraId="65BA28AC" w14:textId="300E6E22" w:rsidR="00233220" w:rsidRPr="0019207F" w:rsidRDefault="00233220" w:rsidP="00182ED5">
            <w:pPr>
              <w:spacing w:after="0" w:line="240" w:lineRule="auto"/>
              <w:jc w:val="center"/>
              <w:rPr>
                <w:rFonts w:ascii="Arial" w:hAnsi="Arial" w:cs="Arial"/>
              </w:rPr>
            </w:pPr>
            <w:r w:rsidRPr="0019207F">
              <w:rPr>
                <w:rFonts w:ascii="Arial" w:hAnsi="Arial" w:cs="Arial"/>
              </w:rPr>
              <w:lastRenderedPageBreak/>
              <w:t>-</w:t>
            </w:r>
          </w:p>
        </w:tc>
        <w:tc>
          <w:tcPr>
            <w:tcW w:w="486" w:type="pct"/>
            <w:tcBorders>
              <w:top w:val="nil"/>
              <w:left w:val="nil"/>
              <w:bottom w:val="single" w:sz="4" w:space="0" w:color="auto"/>
              <w:right w:val="single" w:sz="4" w:space="0" w:color="auto"/>
            </w:tcBorders>
            <w:shd w:val="clear" w:color="auto" w:fill="auto"/>
            <w:noWrap/>
            <w:vAlign w:val="center"/>
            <w:hideMark/>
          </w:tcPr>
          <w:p w14:paraId="31B737D6" w14:textId="0C075FE5" w:rsidR="00233220" w:rsidRPr="0019207F" w:rsidRDefault="00233220" w:rsidP="00182ED5">
            <w:pPr>
              <w:spacing w:after="0" w:line="240" w:lineRule="auto"/>
              <w:jc w:val="center"/>
              <w:rPr>
                <w:rFonts w:ascii="Arial" w:hAnsi="Arial" w:cs="Arial"/>
              </w:rPr>
            </w:pPr>
            <w:r w:rsidRPr="0019207F">
              <w:rPr>
                <w:rFonts w:ascii="Arial" w:hAnsi="Arial" w:cs="Arial"/>
              </w:rPr>
              <w:t>30 000</w:t>
            </w:r>
          </w:p>
        </w:tc>
        <w:tc>
          <w:tcPr>
            <w:tcW w:w="486" w:type="pct"/>
            <w:tcBorders>
              <w:top w:val="nil"/>
              <w:left w:val="nil"/>
              <w:bottom w:val="single" w:sz="4" w:space="0" w:color="auto"/>
              <w:right w:val="single" w:sz="4" w:space="0" w:color="auto"/>
            </w:tcBorders>
            <w:shd w:val="clear" w:color="auto" w:fill="auto"/>
            <w:noWrap/>
            <w:vAlign w:val="center"/>
            <w:hideMark/>
          </w:tcPr>
          <w:p w14:paraId="5CE5CF0D" w14:textId="3BE5F407" w:rsidR="00233220" w:rsidRPr="0019207F" w:rsidRDefault="00233220" w:rsidP="00182ED5">
            <w:pPr>
              <w:spacing w:after="0" w:line="240" w:lineRule="auto"/>
              <w:jc w:val="center"/>
              <w:rPr>
                <w:rFonts w:ascii="Arial" w:hAnsi="Arial" w:cs="Arial"/>
              </w:rPr>
            </w:pPr>
            <w:r w:rsidRPr="0019207F">
              <w:rPr>
                <w:rFonts w:ascii="Arial" w:hAnsi="Arial" w:cs="Arial"/>
              </w:rPr>
              <w:t>30 000</w:t>
            </w:r>
          </w:p>
        </w:tc>
        <w:tc>
          <w:tcPr>
            <w:tcW w:w="486" w:type="pct"/>
            <w:tcBorders>
              <w:top w:val="nil"/>
              <w:left w:val="nil"/>
              <w:bottom w:val="single" w:sz="4" w:space="0" w:color="auto"/>
              <w:right w:val="single" w:sz="4" w:space="0" w:color="auto"/>
            </w:tcBorders>
            <w:shd w:val="clear" w:color="auto" w:fill="auto"/>
            <w:noWrap/>
            <w:vAlign w:val="center"/>
            <w:hideMark/>
          </w:tcPr>
          <w:p w14:paraId="77451C68" w14:textId="578278CE" w:rsidR="00233220" w:rsidRPr="0019207F" w:rsidRDefault="00233220" w:rsidP="00182ED5">
            <w:pPr>
              <w:spacing w:after="0" w:line="240" w:lineRule="auto"/>
              <w:jc w:val="center"/>
              <w:rPr>
                <w:rFonts w:ascii="Arial" w:hAnsi="Arial" w:cs="Arial"/>
              </w:rPr>
            </w:pPr>
            <w:r w:rsidRPr="0019207F">
              <w:rPr>
                <w:rFonts w:ascii="Arial" w:hAnsi="Arial" w:cs="Arial"/>
              </w:rPr>
              <w:t>30 000</w:t>
            </w:r>
          </w:p>
        </w:tc>
        <w:tc>
          <w:tcPr>
            <w:tcW w:w="486" w:type="pct"/>
            <w:tcBorders>
              <w:top w:val="nil"/>
              <w:left w:val="nil"/>
              <w:bottom w:val="single" w:sz="4" w:space="0" w:color="auto"/>
              <w:right w:val="single" w:sz="4" w:space="0" w:color="auto"/>
            </w:tcBorders>
            <w:shd w:val="clear" w:color="auto" w:fill="auto"/>
            <w:noWrap/>
            <w:vAlign w:val="center"/>
            <w:hideMark/>
          </w:tcPr>
          <w:p w14:paraId="315FB732" w14:textId="0B1B2396" w:rsidR="00233220" w:rsidRPr="0019207F" w:rsidRDefault="00233220" w:rsidP="00182ED5">
            <w:pPr>
              <w:spacing w:after="0" w:line="240" w:lineRule="auto"/>
              <w:jc w:val="center"/>
              <w:rPr>
                <w:rFonts w:ascii="Arial" w:hAnsi="Arial" w:cs="Arial"/>
              </w:rPr>
            </w:pPr>
            <w:r w:rsidRPr="0019207F">
              <w:rPr>
                <w:rFonts w:ascii="Arial" w:hAnsi="Arial" w:cs="Arial"/>
              </w:rPr>
              <w:t>30 000</w:t>
            </w:r>
          </w:p>
        </w:tc>
        <w:tc>
          <w:tcPr>
            <w:tcW w:w="790" w:type="pct"/>
            <w:tcBorders>
              <w:top w:val="nil"/>
              <w:left w:val="nil"/>
              <w:bottom w:val="single" w:sz="4" w:space="0" w:color="auto"/>
              <w:right w:val="single" w:sz="4" w:space="0" w:color="auto"/>
            </w:tcBorders>
            <w:shd w:val="clear" w:color="auto" w:fill="auto"/>
            <w:noWrap/>
            <w:vAlign w:val="center"/>
            <w:hideMark/>
          </w:tcPr>
          <w:p w14:paraId="4003C4EB" w14:textId="0FA9FA4D" w:rsidR="00233220" w:rsidRPr="0019207F" w:rsidRDefault="00233220" w:rsidP="00182ED5">
            <w:pPr>
              <w:spacing w:after="0" w:line="240" w:lineRule="auto"/>
              <w:jc w:val="center"/>
              <w:rPr>
                <w:rFonts w:ascii="Arial" w:hAnsi="Arial" w:cs="Arial"/>
                <w:b/>
              </w:rPr>
            </w:pPr>
            <w:r w:rsidRPr="0019207F">
              <w:rPr>
                <w:rFonts w:ascii="Arial" w:hAnsi="Arial" w:cs="Arial"/>
                <w:b/>
              </w:rPr>
              <w:t>120 000</w:t>
            </w:r>
          </w:p>
        </w:tc>
      </w:tr>
      <w:tr w:rsidR="00233220" w:rsidRPr="0019207F" w14:paraId="40711904"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2A63236"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7.13</w:t>
            </w:r>
          </w:p>
        </w:tc>
        <w:tc>
          <w:tcPr>
            <w:tcW w:w="1596" w:type="pct"/>
            <w:tcBorders>
              <w:top w:val="nil"/>
              <w:left w:val="nil"/>
              <w:bottom w:val="single" w:sz="4" w:space="0" w:color="auto"/>
              <w:right w:val="single" w:sz="4" w:space="0" w:color="auto"/>
            </w:tcBorders>
            <w:shd w:val="clear" w:color="auto" w:fill="auto"/>
            <w:vAlign w:val="center"/>
            <w:hideMark/>
          </w:tcPr>
          <w:p w14:paraId="1CE13C94" w14:textId="77777777" w:rsidR="00233220" w:rsidRPr="0019207F" w:rsidRDefault="00233220" w:rsidP="00233220">
            <w:pPr>
              <w:spacing w:after="0" w:line="240" w:lineRule="auto"/>
              <w:rPr>
                <w:rFonts w:ascii="Arial" w:hAnsi="Arial" w:cs="Arial"/>
              </w:rPr>
            </w:pPr>
            <w:r w:rsidRPr="0019207F">
              <w:rPr>
                <w:rFonts w:ascii="Arial" w:hAnsi="Arial" w:cs="Arial"/>
              </w:rPr>
              <w:t>Elaborer les outils d’opérationnalisation du programme (manuel de suivi évaluation,  manuel de procédures administrative, financières et comptable...)</w:t>
            </w:r>
          </w:p>
        </w:tc>
        <w:tc>
          <w:tcPr>
            <w:tcW w:w="486" w:type="pct"/>
            <w:tcBorders>
              <w:top w:val="nil"/>
              <w:left w:val="nil"/>
              <w:bottom w:val="single" w:sz="4" w:space="0" w:color="auto"/>
              <w:right w:val="single" w:sz="4" w:space="0" w:color="auto"/>
            </w:tcBorders>
            <w:shd w:val="clear" w:color="auto" w:fill="auto"/>
            <w:noWrap/>
            <w:vAlign w:val="center"/>
            <w:hideMark/>
          </w:tcPr>
          <w:p w14:paraId="07DDB004" w14:textId="5CE7761A"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5EB65069" w14:textId="4CA57111" w:rsidR="00233220" w:rsidRPr="0019207F" w:rsidRDefault="00233220" w:rsidP="00182ED5">
            <w:pPr>
              <w:spacing w:after="0" w:line="240" w:lineRule="auto"/>
              <w:jc w:val="center"/>
              <w:rPr>
                <w:rFonts w:ascii="Arial" w:hAnsi="Arial" w:cs="Arial"/>
              </w:rPr>
            </w:pPr>
            <w:r w:rsidRPr="0019207F">
              <w:rPr>
                <w:rFonts w:ascii="Arial" w:hAnsi="Arial" w:cs="Arial"/>
              </w:rPr>
              <w:t>20 000</w:t>
            </w:r>
          </w:p>
        </w:tc>
        <w:tc>
          <w:tcPr>
            <w:tcW w:w="486" w:type="pct"/>
            <w:tcBorders>
              <w:top w:val="nil"/>
              <w:left w:val="nil"/>
              <w:bottom w:val="single" w:sz="4" w:space="0" w:color="auto"/>
              <w:right w:val="single" w:sz="4" w:space="0" w:color="auto"/>
            </w:tcBorders>
            <w:shd w:val="clear" w:color="auto" w:fill="auto"/>
            <w:noWrap/>
            <w:vAlign w:val="center"/>
            <w:hideMark/>
          </w:tcPr>
          <w:p w14:paraId="1337A683" w14:textId="5BC59EFC"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58FBA550" w14:textId="56200FB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901D0F8" w14:textId="4AC80A4B"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65BA8AF0" w14:textId="650517A2" w:rsidR="00233220" w:rsidRPr="0019207F" w:rsidRDefault="00233220" w:rsidP="00182ED5">
            <w:pPr>
              <w:spacing w:after="0" w:line="240" w:lineRule="auto"/>
              <w:jc w:val="center"/>
              <w:rPr>
                <w:rFonts w:ascii="Arial" w:hAnsi="Arial" w:cs="Arial"/>
                <w:b/>
              </w:rPr>
            </w:pPr>
            <w:r w:rsidRPr="0019207F">
              <w:rPr>
                <w:rFonts w:ascii="Arial" w:hAnsi="Arial" w:cs="Arial"/>
                <w:b/>
              </w:rPr>
              <w:t>20 000</w:t>
            </w:r>
          </w:p>
        </w:tc>
      </w:tr>
      <w:tr w:rsidR="00233220" w:rsidRPr="0019207F" w14:paraId="78080B26"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4DD983A5"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7.14</w:t>
            </w:r>
          </w:p>
        </w:tc>
        <w:tc>
          <w:tcPr>
            <w:tcW w:w="1596" w:type="pct"/>
            <w:tcBorders>
              <w:top w:val="nil"/>
              <w:left w:val="nil"/>
              <w:bottom w:val="single" w:sz="4" w:space="0" w:color="auto"/>
              <w:right w:val="single" w:sz="4" w:space="0" w:color="auto"/>
            </w:tcBorders>
            <w:shd w:val="clear" w:color="auto" w:fill="auto"/>
            <w:vAlign w:val="center"/>
            <w:hideMark/>
          </w:tcPr>
          <w:p w14:paraId="2C9C3EF0" w14:textId="77777777" w:rsidR="00233220" w:rsidRPr="0019207F" w:rsidRDefault="00233220" w:rsidP="00233220">
            <w:pPr>
              <w:spacing w:after="0" w:line="240" w:lineRule="auto"/>
              <w:rPr>
                <w:rFonts w:ascii="Arial" w:hAnsi="Arial" w:cs="Arial"/>
              </w:rPr>
            </w:pPr>
            <w:r w:rsidRPr="0019207F">
              <w:rPr>
                <w:rFonts w:ascii="Arial" w:hAnsi="Arial" w:cs="Arial"/>
              </w:rPr>
              <w:t>Opérationnaliser le plan de communication du secteur de l'AEUE</w:t>
            </w:r>
          </w:p>
        </w:tc>
        <w:tc>
          <w:tcPr>
            <w:tcW w:w="486" w:type="pct"/>
            <w:tcBorders>
              <w:top w:val="nil"/>
              <w:left w:val="nil"/>
              <w:bottom w:val="single" w:sz="4" w:space="0" w:color="auto"/>
              <w:right w:val="single" w:sz="4" w:space="0" w:color="auto"/>
            </w:tcBorders>
            <w:shd w:val="clear" w:color="auto" w:fill="auto"/>
            <w:noWrap/>
            <w:vAlign w:val="center"/>
            <w:hideMark/>
          </w:tcPr>
          <w:p w14:paraId="0127498B" w14:textId="39776348"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5B3D107E" w14:textId="11036606" w:rsidR="00233220" w:rsidRPr="0019207F" w:rsidRDefault="00233220" w:rsidP="00182ED5">
            <w:pPr>
              <w:spacing w:after="0" w:line="240" w:lineRule="auto"/>
              <w:jc w:val="center"/>
              <w:rPr>
                <w:rFonts w:ascii="Arial" w:hAnsi="Arial" w:cs="Arial"/>
              </w:rPr>
            </w:pPr>
            <w:r w:rsidRPr="0019207F">
              <w:rPr>
                <w:rFonts w:ascii="Arial" w:hAnsi="Arial" w:cs="Arial"/>
              </w:rPr>
              <w:t>2 250</w:t>
            </w:r>
          </w:p>
        </w:tc>
        <w:tc>
          <w:tcPr>
            <w:tcW w:w="486" w:type="pct"/>
            <w:tcBorders>
              <w:top w:val="nil"/>
              <w:left w:val="nil"/>
              <w:bottom w:val="single" w:sz="4" w:space="0" w:color="auto"/>
              <w:right w:val="single" w:sz="4" w:space="0" w:color="auto"/>
            </w:tcBorders>
            <w:shd w:val="clear" w:color="auto" w:fill="auto"/>
            <w:noWrap/>
            <w:vAlign w:val="center"/>
            <w:hideMark/>
          </w:tcPr>
          <w:p w14:paraId="50AE980D" w14:textId="6D7A960B" w:rsidR="00233220" w:rsidRPr="0019207F" w:rsidRDefault="00233220" w:rsidP="00182ED5">
            <w:pPr>
              <w:spacing w:after="0" w:line="240" w:lineRule="auto"/>
              <w:jc w:val="center"/>
              <w:rPr>
                <w:rFonts w:ascii="Arial" w:hAnsi="Arial" w:cs="Arial"/>
              </w:rPr>
            </w:pPr>
            <w:r w:rsidRPr="0019207F">
              <w:rPr>
                <w:rFonts w:ascii="Arial" w:hAnsi="Arial" w:cs="Arial"/>
              </w:rPr>
              <w:t>2 250</w:t>
            </w:r>
          </w:p>
        </w:tc>
        <w:tc>
          <w:tcPr>
            <w:tcW w:w="486" w:type="pct"/>
            <w:tcBorders>
              <w:top w:val="nil"/>
              <w:left w:val="nil"/>
              <w:bottom w:val="single" w:sz="4" w:space="0" w:color="auto"/>
              <w:right w:val="single" w:sz="4" w:space="0" w:color="auto"/>
            </w:tcBorders>
            <w:shd w:val="clear" w:color="auto" w:fill="auto"/>
            <w:noWrap/>
            <w:vAlign w:val="center"/>
            <w:hideMark/>
          </w:tcPr>
          <w:p w14:paraId="550C0DB4" w14:textId="7A1460C6" w:rsidR="00233220" w:rsidRPr="0019207F" w:rsidRDefault="00233220" w:rsidP="00182ED5">
            <w:pPr>
              <w:spacing w:after="0" w:line="240" w:lineRule="auto"/>
              <w:jc w:val="center"/>
              <w:rPr>
                <w:rFonts w:ascii="Arial" w:hAnsi="Arial" w:cs="Arial"/>
              </w:rPr>
            </w:pPr>
            <w:r w:rsidRPr="0019207F">
              <w:rPr>
                <w:rFonts w:ascii="Arial" w:hAnsi="Arial" w:cs="Arial"/>
              </w:rPr>
              <w:t>2 250</w:t>
            </w:r>
          </w:p>
        </w:tc>
        <w:tc>
          <w:tcPr>
            <w:tcW w:w="486" w:type="pct"/>
            <w:tcBorders>
              <w:top w:val="nil"/>
              <w:left w:val="nil"/>
              <w:bottom w:val="single" w:sz="4" w:space="0" w:color="auto"/>
              <w:right w:val="single" w:sz="4" w:space="0" w:color="auto"/>
            </w:tcBorders>
            <w:shd w:val="clear" w:color="auto" w:fill="auto"/>
            <w:noWrap/>
            <w:vAlign w:val="center"/>
            <w:hideMark/>
          </w:tcPr>
          <w:p w14:paraId="4A768A35" w14:textId="532DAF34" w:rsidR="00233220" w:rsidRPr="0019207F" w:rsidRDefault="00233220" w:rsidP="00182ED5">
            <w:pPr>
              <w:spacing w:after="0" w:line="240" w:lineRule="auto"/>
              <w:jc w:val="center"/>
              <w:rPr>
                <w:rFonts w:ascii="Arial" w:hAnsi="Arial" w:cs="Arial"/>
              </w:rPr>
            </w:pPr>
            <w:r w:rsidRPr="0019207F">
              <w:rPr>
                <w:rFonts w:ascii="Arial" w:hAnsi="Arial" w:cs="Arial"/>
              </w:rPr>
              <w:t>2 250</w:t>
            </w:r>
          </w:p>
        </w:tc>
        <w:tc>
          <w:tcPr>
            <w:tcW w:w="790" w:type="pct"/>
            <w:tcBorders>
              <w:top w:val="nil"/>
              <w:left w:val="nil"/>
              <w:bottom w:val="single" w:sz="4" w:space="0" w:color="auto"/>
              <w:right w:val="single" w:sz="4" w:space="0" w:color="auto"/>
            </w:tcBorders>
            <w:shd w:val="clear" w:color="auto" w:fill="auto"/>
            <w:noWrap/>
            <w:vAlign w:val="center"/>
            <w:hideMark/>
          </w:tcPr>
          <w:p w14:paraId="40A0E899" w14:textId="1F9E29BE" w:rsidR="00233220" w:rsidRPr="0019207F" w:rsidRDefault="00233220" w:rsidP="00182ED5">
            <w:pPr>
              <w:spacing w:after="0" w:line="240" w:lineRule="auto"/>
              <w:jc w:val="center"/>
              <w:rPr>
                <w:rFonts w:ascii="Arial" w:hAnsi="Arial" w:cs="Arial"/>
                <w:b/>
              </w:rPr>
            </w:pPr>
            <w:r w:rsidRPr="0019207F">
              <w:rPr>
                <w:rFonts w:ascii="Arial" w:hAnsi="Arial" w:cs="Arial"/>
                <w:b/>
              </w:rPr>
              <w:t>9 000</w:t>
            </w:r>
          </w:p>
        </w:tc>
      </w:tr>
      <w:tr w:rsidR="00233220" w:rsidRPr="0019207F" w14:paraId="28F9223D"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7A09B47"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7.15</w:t>
            </w:r>
          </w:p>
        </w:tc>
        <w:tc>
          <w:tcPr>
            <w:tcW w:w="1596" w:type="pct"/>
            <w:tcBorders>
              <w:top w:val="nil"/>
              <w:left w:val="nil"/>
              <w:bottom w:val="single" w:sz="4" w:space="0" w:color="auto"/>
              <w:right w:val="single" w:sz="4" w:space="0" w:color="auto"/>
            </w:tcBorders>
            <w:shd w:val="clear" w:color="auto" w:fill="auto"/>
            <w:vAlign w:val="center"/>
            <w:hideMark/>
          </w:tcPr>
          <w:p w14:paraId="1771D0FB" w14:textId="77777777" w:rsidR="00233220" w:rsidRPr="0019207F" w:rsidRDefault="00233220" w:rsidP="00233220">
            <w:pPr>
              <w:spacing w:after="0" w:line="240" w:lineRule="auto"/>
              <w:rPr>
                <w:rFonts w:ascii="Arial" w:hAnsi="Arial" w:cs="Arial"/>
              </w:rPr>
            </w:pPr>
            <w:r w:rsidRPr="0019207F">
              <w:rPr>
                <w:rFonts w:ascii="Arial" w:hAnsi="Arial" w:cs="Arial"/>
              </w:rPr>
              <w:t>Elaborer un système de monitoring des principes de l’AFDH dans le cycle de réalisation des ouvrages  y compris l’évaluation de l’accès des pauvres aux services d’assainissement</w:t>
            </w:r>
          </w:p>
        </w:tc>
        <w:tc>
          <w:tcPr>
            <w:tcW w:w="486" w:type="pct"/>
            <w:tcBorders>
              <w:top w:val="nil"/>
              <w:left w:val="nil"/>
              <w:bottom w:val="single" w:sz="4" w:space="0" w:color="auto"/>
              <w:right w:val="single" w:sz="4" w:space="0" w:color="auto"/>
            </w:tcBorders>
            <w:shd w:val="clear" w:color="auto" w:fill="auto"/>
            <w:noWrap/>
            <w:vAlign w:val="center"/>
            <w:hideMark/>
          </w:tcPr>
          <w:p w14:paraId="046AED07" w14:textId="444F6A54"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513CFBB" w14:textId="116C7790"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3414F687" w14:textId="1BB3E873" w:rsidR="00233220" w:rsidRPr="0019207F" w:rsidRDefault="00233220" w:rsidP="00182ED5">
            <w:pPr>
              <w:spacing w:after="0" w:line="240" w:lineRule="auto"/>
              <w:jc w:val="center"/>
              <w:rPr>
                <w:rFonts w:ascii="Arial" w:hAnsi="Arial" w:cs="Arial"/>
              </w:rPr>
            </w:pPr>
            <w:r w:rsidRPr="0019207F">
              <w:rPr>
                <w:rFonts w:ascii="Arial" w:hAnsi="Arial" w:cs="Arial"/>
              </w:rPr>
              <w:t>15 000</w:t>
            </w:r>
          </w:p>
        </w:tc>
        <w:tc>
          <w:tcPr>
            <w:tcW w:w="486" w:type="pct"/>
            <w:tcBorders>
              <w:top w:val="nil"/>
              <w:left w:val="nil"/>
              <w:bottom w:val="single" w:sz="4" w:space="0" w:color="auto"/>
              <w:right w:val="single" w:sz="4" w:space="0" w:color="auto"/>
            </w:tcBorders>
            <w:shd w:val="clear" w:color="auto" w:fill="auto"/>
            <w:noWrap/>
            <w:vAlign w:val="center"/>
            <w:hideMark/>
          </w:tcPr>
          <w:p w14:paraId="2342585C" w14:textId="1274F938"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4344878E" w14:textId="32D272A3"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790" w:type="pct"/>
            <w:tcBorders>
              <w:top w:val="nil"/>
              <w:left w:val="nil"/>
              <w:bottom w:val="single" w:sz="4" w:space="0" w:color="auto"/>
              <w:right w:val="single" w:sz="4" w:space="0" w:color="auto"/>
            </w:tcBorders>
            <w:shd w:val="clear" w:color="auto" w:fill="auto"/>
            <w:noWrap/>
            <w:vAlign w:val="center"/>
            <w:hideMark/>
          </w:tcPr>
          <w:p w14:paraId="37112D06" w14:textId="50C057D4" w:rsidR="00233220" w:rsidRPr="0019207F" w:rsidRDefault="00233220" w:rsidP="00182ED5">
            <w:pPr>
              <w:spacing w:after="0" w:line="240" w:lineRule="auto"/>
              <w:jc w:val="center"/>
              <w:rPr>
                <w:rFonts w:ascii="Arial" w:hAnsi="Arial" w:cs="Arial"/>
                <w:b/>
              </w:rPr>
            </w:pPr>
            <w:r w:rsidRPr="0019207F">
              <w:rPr>
                <w:rFonts w:ascii="Arial" w:hAnsi="Arial" w:cs="Arial"/>
                <w:b/>
              </w:rPr>
              <w:t>15 000</w:t>
            </w:r>
          </w:p>
        </w:tc>
      </w:tr>
      <w:tr w:rsidR="00233220" w:rsidRPr="0019207F" w14:paraId="452CC2BE"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78A33694"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7.16</w:t>
            </w:r>
          </w:p>
        </w:tc>
        <w:tc>
          <w:tcPr>
            <w:tcW w:w="1596" w:type="pct"/>
            <w:tcBorders>
              <w:top w:val="nil"/>
              <w:left w:val="nil"/>
              <w:bottom w:val="single" w:sz="4" w:space="0" w:color="auto"/>
              <w:right w:val="single" w:sz="4" w:space="0" w:color="auto"/>
            </w:tcBorders>
            <w:shd w:val="clear" w:color="auto" w:fill="auto"/>
            <w:vAlign w:val="center"/>
            <w:hideMark/>
          </w:tcPr>
          <w:p w14:paraId="2871C35A" w14:textId="77777777" w:rsidR="00233220" w:rsidRPr="0019207F" w:rsidRDefault="00233220" w:rsidP="00233220">
            <w:pPr>
              <w:spacing w:after="0" w:line="240" w:lineRule="auto"/>
              <w:rPr>
                <w:rFonts w:ascii="Arial" w:hAnsi="Arial" w:cs="Arial"/>
              </w:rPr>
            </w:pPr>
            <w:r w:rsidRPr="0019207F">
              <w:rPr>
                <w:rFonts w:ascii="Arial" w:hAnsi="Arial" w:cs="Arial"/>
              </w:rPr>
              <w:t>Tenir des ateliers régionaux, provinciaux et communaux de programmation et de revues bilans du secteur de l'AEUE</w:t>
            </w:r>
          </w:p>
        </w:tc>
        <w:tc>
          <w:tcPr>
            <w:tcW w:w="486" w:type="pct"/>
            <w:tcBorders>
              <w:top w:val="nil"/>
              <w:left w:val="nil"/>
              <w:bottom w:val="single" w:sz="4" w:space="0" w:color="auto"/>
              <w:right w:val="single" w:sz="4" w:space="0" w:color="auto"/>
            </w:tcBorders>
            <w:shd w:val="clear" w:color="auto" w:fill="auto"/>
            <w:noWrap/>
            <w:vAlign w:val="center"/>
            <w:hideMark/>
          </w:tcPr>
          <w:p w14:paraId="2F6029A4" w14:textId="6DB3EE96"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172A392B" w14:textId="42AD563E" w:rsidR="00233220" w:rsidRPr="0019207F" w:rsidRDefault="00233220" w:rsidP="00182ED5">
            <w:pPr>
              <w:spacing w:after="0" w:line="240" w:lineRule="auto"/>
              <w:jc w:val="center"/>
              <w:rPr>
                <w:rFonts w:ascii="Arial" w:hAnsi="Arial" w:cs="Arial"/>
              </w:rPr>
            </w:pPr>
            <w:r w:rsidRPr="0019207F">
              <w:rPr>
                <w:rFonts w:ascii="Arial" w:hAnsi="Arial" w:cs="Arial"/>
              </w:rPr>
              <w:t>12 000</w:t>
            </w:r>
          </w:p>
        </w:tc>
        <w:tc>
          <w:tcPr>
            <w:tcW w:w="486" w:type="pct"/>
            <w:tcBorders>
              <w:top w:val="nil"/>
              <w:left w:val="nil"/>
              <w:bottom w:val="single" w:sz="4" w:space="0" w:color="auto"/>
              <w:right w:val="single" w:sz="4" w:space="0" w:color="auto"/>
            </w:tcBorders>
            <w:shd w:val="clear" w:color="auto" w:fill="auto"/>
            <w:noWrap/>
            <w:vAlign w:val="center"/>
            <w:hideMark/>
          </w:tcPr>
          <w:p w14:paraId="49DFF020" w14:textId="398CEA84" w:rsidR="00233220" w:rsidRPr="0019207F" w:rsidRDefault="00233220" w:rsidP="00182ED5">
            <w:pPr>
              <w:spacing w:after="0" w:line="240" w:lineRule="auto"/>
              <w:jc w:val="center"/>
              <w:rPr>
                <w:rFonts w:ascii="Arial" w:hAnsi="Arial" w:cs="Arial"/>
              </w:rPr>
            </w:pPr>
            <w:r w:rsidRPr="0019207F">
              <w:rPr>
                <w:rFonts w:ascii="Arial" w:hAnsi="Arial" w:cs="Arial"/>
              </w:rPr>
              <w:t>16 000</w:t>
            </w:r>
          </w:p>
        </w:tc>
        <w:tc>
          <w:tcPr>
            <w:tcW w:w="486" w:type="pct"/>
            <w:tcBorders>
              <w:top w:val="nil"/>
              <w:left w:val="nil"/>
              <w:bottom w:val="single" w:sz="4" w:space="0" w:color="auto"/>
              <w:right w:val="single" w:sz="4" w:space="0" w:color="auto"/>
            </w:tcBorders>
            <w:shd w:val="clear" w:color="auto" w:fill="auto"/>
            <w:noWrap/>
            <w:vAlign w:val="center"/>
            <w:hideMark/>
          </w:tcPr>
          <w:p w14:paraId="2F0BDCBC" w14:textId="1BD5D9FB" w:rsidR="00233220" w:rsidRPr="0019207F" w:rsidRDefault="00233220" w:rsidP="00182ED5">
            <w:pPr>
              <w:spacing w:after="0" w:line="240" w:lineRule="auto"/>
              <w:jc w:val="center"/>
              <w:rPr>
                <w:rFonts w:ascii="Arial" w:hAnsi="Arial" w:cs="Arial"/>
              </w:rPr>
            </w:pPr>
            <w:r w:rsidRPr="0019207F">
              <w:rPr>
                <w:rFonts w:ascii="Arial" w:hAnsi="Arial" w:cs="Arial"/>
              </w:rPr>
              <w:t>24 000</w:t>
            </w:r>
          </w:p>
        </w:tc>
        <w:tc>
          <w:tcPr>
            <w:tcW w:w="486" w:type="pct"/>
            <w:tcBorders>
              <w:top w:val="nil"/>
              <w:left w:val="nil"/>
              <w:bottom w:val="single" w:sz="4" w:space="0" w:color="auto"/>
              <w:right w:val="single" w:sz="4" w:space="0" w:color="auto"/>
            </w:tcBorders>
            <w:shd w:val="clear" w:color="auto" w:fill="auto"/>
            <w:noWrap/>
            <w:vAlign w:val="center"/>
            <w:hideMark/>
          </w:tcPr>
          <w:p w14:paraId="751FDB5B" w14:textId="1AEA6DB8" w:rsidR="00233220" w:rsidRPr="0019207F" w:rsidRDefault="00233220" w:rsidP="00182ED5">
            <w:pPr>
              <w:spacing w:after="0" w:line="240" w:lineRule="auto"/>
              <w:jc w:val="center"/>
              <w:rPr>
                <w:rFonts w:ascii="Arial" w:hAnsi="Arial" w:cs="Arial"/>
              </w:rPr>
            </w:pPr>
            <w:r w:rsidRPr="0019207F">
              <w:rPr>
                <w:rFonts w:ascii="Arial" w:hAnsi="Arial" w:cs="Arial"/>
              </w:rPr>
              <w:t>28 000</w:t>
            </w:r>
          </w:p>
        </w:tc>
        <w:tc>
          <w:tcPr>
            <w:tcW w:w="790" w:type="pct"/>
            <w:tcBorders>
              <w:top w:val="nil"/>
              <w:left w:val="nil"/>
              <w:bottom w:val="single" w:sz="4" w:space="0" w:color="auto"/>
              <w:right w:val="single" w:sz="4" w:space="0" w:color="auto"/>
            </w:tcBorders>
            <w:shd w:val="clear" w:color="auto" w:fill="auto"/>
            <w:noWrap/>
            <w:vAlign w:val="center"/>
            <w:hideMark/>
          </w:tcPr>
          <w:p w14:paraId="622F21B3" w14:textId="7D647EE7" w:rsidR="00233220" w:rsidRPr="0019207F" w:rsidRDefault="00233220" w:rsidP="00182ED5">
            <w:pPr>
              <w:spacing w:after="0" w:line="240" w:lineRule="auto"/>
              <w:jc w:val="center"/>
              <w:rPr>
                <w:rFonts w:ascii="Arial" w:hAnsi="Arial" w:cs="Arial"/>
                <w:b/>
              </w:rPr>
            </w:pPr>
            <w:r w:rsidRPr="0019207F">
              <w:rPr>
                <w:rFonts w:ascii="Arial" w:hAnsi="Arial" w:cs="Arial"/>
                <w:b/>
              </w:rPr>
              <w:t>80 000</w:t>
            </w:r>
          </w:p>
        </w:tc>
      </w:tr>
      <w:tr w:rsidR="00233220" w:rsidRPr="0019207F" w14:paraId="0A298DAD" w14:textId="77777777" w:rsidTr="00182ED5">
        <w:trPr>
          <w:trHeight w:val="2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14:paraId="6137D062" w14:textId="77777777" w:rsidR="00233220" w:rsidRPr="0019207F" w:rsidRDefault="00233220" w:rsidP="00233220">
            <w:pPr>
              <w:spacing w:after="0" w:line="240" w:lineRule="auto"/>
              <w:rPr>
                <w:rFonts w:ascii="Arial" w:hAnsi="Arial" w:cs="Arial"/>
                <w:sz w:val="20"/>
                <w:szCs w:val="20"/>
              </w:rPr>
            </w:pPr>
            <w:r w:rsidRPr="0019207F">
              <w:rPr>
                <w:rFonts w:ascii="Arial" w:hAnsi="Arial" w:cs="Arial"/>
                <w:sz w:val="20"/>
                <w:szCs w:val="20"/>
              </w:rPr>
              <w:t>7.17</w:t>
            </w:r>
          </w:p>
        </w:tc>
        <w:tc>
          <w:tcPr>
            <w:tcW w:w="1596" w:type="pct"/>
            <w:tcBorders>
              <w:top w:val="nil"/>
              <w:left w:val="nil"/>
              <w:bottom w:val="single" w:sz="4" w:space="0" w:color="auto"/>
              <w:right w:val="single" w:sz="4" w:space="0" w:color="auto"/>
            </w:tcBorders>
            <w:shd w:val="clear" w:color="auto" w:fill="auto"/>
            <w:vAlign w:val="center"/>
            <w:hideMark/>
          </w:tcPr>
          <w:p w14:paraId="354225E1" w14:textId="77777777" w:rsidR="00233220" w:rsidRPr="0019207F" w:rsidRDefault="00233220" w:rsidP="00233220">
            <w:pPr>
              <w:spacing w:after="0" w:line="240" w:lineRule="auto"/>
              <w:rPr>
                <w:rFonts w:ascii="Arial" w:hAnsi="Arial" w:cs="Arial"/>
              </w:rPr>
            </w:pPr>
            <w:r w:rsidRPr="0019207F">
              <w:rPr>
                <w:rFonts w:ascii="Arial" w:hAnsi="Arial" w:cs="Arial"/>
              </w:rPr>
              <w:t>Mettre en place une Base de données fiable et actualisée sur l’assainissement au Burkina</w:t>
            </w:r>
          </w:p>
        </w:tc>
        <w:tc>
          <w:tcPr>
            <w:tcW w:w="486" w:type="pct"/>
            <w:tcBorders>
              <w:top w:val="nil"/>
              <w:left w:val="nil"/>
              <w:bottom w:val="single" w:sz="4" w:space="0" w:color="auto"/>
              <w:right w:val="single" w:sz="4" w:space="0" w:color="auto"/>
            </w:tcBorders>
            <w:shd w:val="clear" w:color="auto" w:fill="auto"/>
            <w:noWrap/>
            <w:vAlign w:val="center"/>
            <w:hideMark/>
          </w:tcPr>
          <w:p w14:paraId="45B40041" w14:textId="327719C1" w:rsidR="00233220" w:rsidRPr="0019207F" w:rsidRDefault="00233220" w:rsidP="00182ED5">
            <w:pPr>
              <w:spacing w:after="0" w:line="240" w:lineRule="auto"/>
              <w:jc w:val="center"/>
              <w:rPr>
                <w:rFonts w:ascii="Arial" w:hAnsi="Arial" w:cs="Arial"/>
              </w:rPr>
            </w:pPr>
            <w:r w:rsidRPr="0019207F">
              <w:rPr>
                <w:rFonts w:ascii="Arial" w:hAnsi="Arial" w:cs="Arial"/>
              </w:rPr>
              <w:t>-</w:t>
            </w:r>
          </w:p>
        </w:tc>
        <w:tc>
          <w:tcPr>
            <w:tcW w:w="486" w:type="pct"/>
            <w:tcBorders>
              <w:top w:val="nil"/>
              <w:left w:val="nil"/>
              <w:bottom w:val="single" w:sz="4" w:space="0" w:color="auto"/>
              <w:right w:val="single" w:sz="4" w:space="0" w:color="auto"/>
            </w:tcBorders>
            <w:shd w:val="clear" w:color="auto" w:fill="auto"/>
            <w:noWrap/>
            <w:vAlign w:val="center"/>
            <w:hideMark/>
          </w:tcPr>
          <w:p w14:paraId="257A9D73" w14:textId="5D381AFB" w:rsidR="00233220" w:rsidRPr="0019207F" w:rsidRDefault="00233220" w:rsidP="00182ED5">
            <w:pPr>
              <w:spacing w:after="0" w:line="240" w:lineRule="auto"/>
              <w:jc w:val="center"/>
              <w:rPr>
                <w:rFonts w:ascii="Arial" w:hAnsi="Arial" w:cs="Arial"/>
              </w:rPr>
            </w:pPr>
            <w:r w:rsidRPr="0019207F">
              <w:rPr>
                <w:rFonts w:ascii="Arial" w:hAnsi="Arial" w:cs="Arial"/>
              </w:rPr>
              <w:t>12 500</w:t>
            </w:r>
          </w:p>
        </w:tc>
        <w:tc>
          <w:tcPr>
            <w:tcW w:w="486" w:type="pct"/>
            <w:tcBorders>
              <w:top w:val="nil"/>
              <w:left w:val="nil"/>
              <w:bottom w:val="single" w:sz="4" w:space="0" w:color="auto"/>
              <w:right w:val="single" w:sz="4" w:space="0" w:color="auto"/>
            </w:tcBorders>
            <w:shd w:val="clear" w:color="auto" w:fill="auto"/>
            <w:noWrap/>
            <w:vAlign w:val="center"/>
            <w:hideMark/>
          </w:tcPr>
          <w:p w14:paraId="6BF70477" w14:textId="7CE975BC" w:rsidR="00233220" w:rsidRPr="0019207F" w:rsidRDefault="00233220" w:rsidP="00182ED5">
            <w:pPr>
              <w:spacing w:after="0" w:line="240" w:lineRule="auto"/>
              <w:jc w:val="center"/>
              <w:rPr>
                <w:rFonts w:ascii="Arial" w:hAnsi="Arial" w:cs="Arial"/>
              </w:rPr>
            </w:pPr>
            <w:r w:rsidRPr="0019207F">
              <w:rPr>
                <w:rFonts w:ascii="Arial" w:hAnsi="Arial" w:cs="Arial"/>
              </w:rPr>
              <w:t>12 500</w:t>
            </w:r>
          </w:p>
        </w:tc>
        <w:tc>
          <w:tcPr>
            <w:tcW w:w="486" w:type="pct"/>
            <w:tcBorders>
              <w:top w:val="nil"/>
              <w:left w:val="nil"/>
              <w:bottom w:val="single" w:sz="4" w:space="0" w:color="auto"/>
              <w:right w:val="single" w:sz="4" w:space="0" w:color="auto"/>
            </w:tcBorders>
            <w:shd w:val="clear" w:color="auto" w:fill="auto"/>
            <w:noWrap/>
            <w:vAlign w:val="center"/>
            <w:hideMark/>
          </w:tcPr>
          <w:p w14:paraId="7E733234" w14:textId="4FC0B3DE" w:rsidR="00233220" w:rsidRPr="0019207F" w:rsidRDefault="00233220" w:rsidP="00182ED5">
            <w:pPr>
              <w:spacing w:after="0" w:line="240" w:lineRule="auto"/>
              <w:jc w:val="center"/>
              <w:rPr>
                <w:rFonts w:ascii="Arial" w:hAnsi="Arial" w:cs="Arial"/>
              </w:rPr>
            </w:pPr>
            <w:r w:rsidRPr="0019207F">
              <w:rPr>
                <w:rFonts w:ascii="Arial" w:hAnsi="Arial" w:cs="Arial"/>
              </w:rPr>
              <w:t>12 500</w:t>
            </w:r>
          </w:p>
        </w:tc>
        <w:tc>
          <w:tcPr>
            <w:tcW w:w="486" w:type="pct"/>
            <w:tcBorders>
              <w:top w:val="nil"/>
              <w:left w:val="nil"/>
              <w:bottom w:val="single" w:sz="4" w:space="0" w:color="auto"/>
              <w:right w:val="single" w:sz="4" w:space="0" w:color="auto"/>
            </w:tcBorders>
            <w:shd w:val="clear" w:color="auto" w:fill="auto"/>
            <w:noWrap/>
            <w:vAlign w:val="center"/>
            <w:hideMark/>
          </w:tcPr>
          <w:p w14:paraId="2459E12A" w14:textId="4623776A" w:rsidR="00233220" w:rsidRPr="0019207F" w:rsidRDefault="00233220" w:rsidP="00182ED5">
            <w:pPr>
              <w:spacing w:after="0" w:line="240" w:lineRule="auto"/>
              <w:jc w:val="center"/>
              <w:rPr>
                <w:rFonts w:ascii="Arial" w:hAnsi="Arial" w:cs="Arial"/>
              </w:rPr>
            </w:pPr>
            <w:r w:rsidRPr="0019207F">
              <w:rPr>
                <w:rFonts w:ascii="Arial" w:hAnsi="Arial" w:cs="Arial"/>
              </w:rPr>
              <w:t>12 500</w:t>
            </w:r>
          </w:p>
        </w:tc>
        <w:tc>
          <w:tcPr>
            <w:tcW w:w="790" w:type="pct"/>
            <w:tcBorders>
              <w:top w:val="nil"/>
              <w:left w:val="nil"/>
              <w:bottom w:val="single" w:sz="4" w:space="0" w:color="auto"/>
              <w:right w:val="single" w:sz="4" w:space="0" w:color="auto"/>
            </w:tcBorders>
            <w:shd w:val="clear" w:color="auto" w:fill="auto"/>
            <w:noWrap/>
            <w:vAlign w:val="center"/>
            <w:hideMark/>
          </w:tcPr>
          <w:p w14:paraId="271FCDDE" w14:textId="41654BAB" w:rsidR="00233220" w:rsidRPr="0019207F" w:rsidRDefault="00233220" w:rsidP="00182ED5">
            <w:pPr>
              <w:spacing w:after="0" w:line="240" w:lineRule="auto"/>
              <w:jc w:val="center"/>
              <w:rPr>
                <w:rFonts w:ascii="Arial" w:hAnsi="Arial" w:cs="Arial"/>
                <w:b/>
              </w:rPr>
            </w:pPr>
            <w:r w:rsidRPr="0019207F">
              <w:rPr>
                <w:rFonts w:ascii="Arial" w:hAnsi="Arial" w:cs="Arial"/>
                <w:b/>
              </w:rPr>
              <w:t>50 000</w:t>
            </w:r>
          </w:p>
        </w:tc>
      </w:tr>
      <w:tr w:rsidR="002A5D5C" w:rsidRPr="0019207F" w14:paraId="682E62E4" w14:textId="77777777" w:rsidTr="00182ED5">
        <w:trPr>
          <w:trHeight w:val="720"/>
        </w:trPr>
        <w:tc>
          <w:tcPr>
            <w:tcW w:w="184" w:type="pct"/>
            <w:tcBorders>
              <w:top w:val="nil"/>
              <w:left w:val="single" w:sz="4" w:space="0" w:color="auto"/>
              <w:bottom w:val="single" w:sz="4" w:space="0" w:color="auto"/>
              <w:right w:val="single" w:sz="4" w:space="0" w:color="auto"/>
            </w:tcBorders>
            <w:shd w:val="clear" w:color="auto" w:fill="000000" w:themeFill="text1"/>
            <w:noWrap/>
            <w:vAlign w:val="center"/>
            <w:hideMark/>
          </w:tcPr>
          <w:p w14:paraId="772CD905" w14:textId="182E21E9" w:rsidR="00233220" w:rsidRPr="0019207F" w:rsidRDefault="00233220" w:rsidP="00182ED5">
            <w:pPr>
              <w:spacing w:after="0" w:line="240" w:lineRule="auto"/>
              <w:jc w:val="center"/>
              <w:rPr>
                <w:b/>
                <w:bCs/>
                <w:sz w:val="24"/>
                <w:szCs w:val="24"/>
              </w:rPr>
            </w:pPr>
          </w:p>
        </w:tc>
        <w:tc>
          <w:tcPr>
            <w:tcW w:w="1596" w:type="pct"/>
            <w:tcBorders>
              <w:top w:val="nil"/>
              <w:left w:val="nil"/>
              <w:bottom w:val="single" w:sz="4" w:space="0" w:color="auto"/>
              <w:right w:val="single" w:sz="4" w:space="0" w:color="auto"/>
            </w:tcBorders>
            <w:shd w:val="clear" w:color="auto" w:fill="000000" w:themeFill="text1"/>
            <w:noWrap/>
            <w:vAlign w:val="center"/>
            <w:hideMark/>
          </w:tcPr>
          <w:p w14:paraId="0E8E9758" w14:textId="62605718" w:rsidR="002A5D5C" w:rsidRPr="0019207F" w:rsidRDefault="002A5D5C" w:rsidP="00182ED5">
            <w:pPr>
              <w:spacing w:after="0" w:line="240" w:lineRule="auto"/>
              <w:jc w:val="center"/>
              <w:rPr>
                <w:b/>
                <w:bCs/>
                <w:sz w:val="24"/>
                <w:szCs w:val="24"/>
              </w:rPr>
            </w:pPr>
            <w:r w:rsidRPr="0019207F">
              <w:rPr>
                <w:b/>
                <w:bCs/>
                <w:sz w:val="24"/>
                <w:szCs w:val="24"/>
              </w:rPr>
              <w:t>TOTAL</w:t>
            </w:r>
          </w:p>
        </w:tc>
        <w:tc>
          <w:tcPr>
            <w:tcW w:w="486" w:type="pct"/>
            <w:tcBorders>
              <w:top w:val="nil"/>
              <w:left w:val="nil"/>
              <w:bottom w:val="single" w:sz="4" w:space="0" w:color="auto"/>
              <w:right w:val="single" w:sz="4" w:space="0" w:color="auto"/>
            </w:tcBorders>
            <w:shd w:val="clear" w:color="auto" w:fill="000000" w:themeFill="text1"/>
            <w:vAlign w:val="center"/>
            <w:hideMark/>
          </w:tcPr>
          <w:p w14:paraId="0F50CEA2" w14:textId="45199AC1" w:rsidR="00233220" w:rsidRPr="0019207F" w:rsidRDefault="00233220">
            <w:pPr>
              <w:spacing w:after="0" w:line="240" w:lineRule="auto"/>
              <w:jc w:val="center"/>
              <w:rPr>
                <w:rFonts w:ascii="Arial Narrow" w:hAnsi="Arial Narrow"/>
                <w:b/>
                <w:bCs/>
                <w:sz w:val="24"/>
                <w:szCs w:val="24"/>
              </w:rPr>
            </w:pPr>
            <w:r w:rsidRPr="0019207F">
              <w:rPr>
                <w:rFonts w:ascii="Arial Narrow" w:hAnsi="Arial Narrow"/>
                <w:b/>
                <w:bCs/>
                <w:sz w:val="24"/>
                <w:szCs w:val="24"/>
              </w:rPr>
              <w:t>15 791 604</w:t>
            </w:r>
          </w:p>
        </w:tc>
        <w:tc>
          <w:tcPr>
            <w:tcW w:w="486" w:type="pct"/>
            <w:tcBorders>
              <w:top w:val="nil"/>
              <w:left w:val="nil"/>
              <w:bottom w:val="single" w:sz="4" w:space="0" w:color="auto"/>
              <w:right w:val="single" w:sz="4" w:space="0" w:color="auto"/>
            </w:tcBorders>
            <w:shd w:val="clear" w:color="auto" w:fill="000000" w:themeFill="text1"/>
            <w:vAlign w:val="center"/>
            <w:hideMark/>
          </w:tcPr>
          <w:p w14:paraId="2A13D127" w14:textId="3928CBAB" w:rsidR="00233220" w:rsidRPr="0019207F" w:rsidRDefault="00233220">
            <w:pPr>
              <w:spacing w:after="0" w:line="240" w:lineRule="auto"/>
              <w:jc w:val="center"/>
              <w:rPr>
                <w:rFonts w:ascii="Arial Narrow" w:hAnsi="Arial Narrow"/>
                <w:b/>
                <w:bCs/>
                <w:sz w:val="24"/>
                <w:szCs w:val="24"/>
              </w:rPr>
            </w:pPr>
            <w:r w:rsidRPr="0019207F">
              <w:rPr>
                <w:rFonts w:ascii="Arial Narrow" w:hAnsi="Arial Narrow"/>
                <w:b/>
                <w:bCs/>
                <w:sz w:val="24"/>
                <w:szCs w:val="24"/>
              </w:rPr>
              <w:t>29 793 028</w:t>
            </w:r>
          </w:p>
        </w:tc>
        <w:tc>
          <w:tcPr>
            <w:tcW w:w="486" w:type="pct"/>
            <w:tcBorders>
              <w:top w:val="nil"/>
              <w:left w:val="nil"/>
              <w:bottom w:val="single" w:sz="4" w:space="0" w:color="auto"/>
              <w:right w:val="single" w:sz="4" w:space="0" w:color="auto"/>
            </w:tcBorders>
            <w:shd w:val="clear" w:color="auto" w:fill="000000" w:themeFill="text1"/>
            <w:vAlign w:val="center"/>
            <w:hideMark/>
          </w:tcPr>
          <w:p w14:paraId="554B96C4" w14:textId="2186C3DD" w:rsidR="00233220" w:rsidRPr="0019207F" w:rsidRDefault="00233220">
            <w:pPr>
              <w:spacing w:after="0" w:line="240" w:lineRule="auto"/>
              <w:jc w:val="center"/>
              <w:rPr>
                <w:rFonts w:ascii="Arial Narrow" w:hAnsi="Arial Narrow"/>
                <w:b/>
                <w:bCs/>
                <w:sz w:val="24"/>
                <w:szCs w:val="24"/>
              </w:rPr>
            </w:pPr>
            <w:r w:rsidRPr="0019207F">
              <w:rPr>
                <w:rFonts w:ascii="Arial Narrow" w:hAnsi="Arial Narrow"/>
                <w:b/>
                <w:bCs/>
                <w:sz w:val="24"/>
                <w:szCs w:val="24"/>
              </w:rPr>
              <w:t>62 287 308</w:t>
            </w:r>
          </w:p>
        </w:tc>
        <w:tc>
          <w:tcPr>
            <w:tcW w:w="486" w:type="pct"/>
            <w:tcBorders>
              <w:top w:val="nil"/>
              <w:left w:val="nil"/>
              <w:bottom w:val="single" w:sz="4" w:space="0" w:color="auto"/>
              <w:right w:val="single" w:sz="4" w:space="0" w:color="auto"/>
            </w:tcBorders>
            <w:shd w:val="clear" w:color="auto" w:fill="000000" w:themeFill="text1"/>
            <w:vAlign w:val="center"/>
            <w:hideMark/>
          </w:tcPr>
          <w:p w14:paraId="4FE3AFA0" w14:textId="18F96BB7" w:rsidR="00233220" w:rsidRPr="0019207F" w:rsidRDefault="00233220">
            <w:pPr>
              <w:spacing w:after="0" w:line="240" w:lineRule="auto"/>
              <w:jc w:val="center"/>
              <w:rPr>
                <w:rFonts w:ascii="Arial Narrow" w:hAnsi="Arial Narrow"/>
                <w:b/>
                <w:bCs/>
                <w:sz w:val="24"/>
                <w:szCs w:val="24"/>
              </w:rPr>
            </w:pPr>
            <w:r w:rsidRPr="0019207F">
              <w:rPr>
                <w:rFonts w:ascii="Arial Narrow" w:hAnsi="Arial Narrow"/>
                <w:b/>
                <w:bCs/>
                <w:sz w:val="24"/>
                <w:szCs w:val="24"/>
              </w:rPr>
              <w:t>73 162 847</w:t>
            </w:r>
          </w:p>
        </w:tc>
        <w:tc>
          <w:tcPr>
            <w:tcW w:w="486" w:type="pct"/>
            <w:tcBorders>
              <w:top w:val="nil"/>
              <w:left w:val="nil"/>
              <w:bottom w:val="single" w:sz="4" w:space="0" w:color="auto"/>
              <w:right w:val="single" w:sz="4" w:space="0" w:color="auto"/>
            </w:tcBorders>
            <w:shd w:val="clear" w:color="auto" w:fill="000000" w:themeFill="text1"/>
            <w:vAlign w:val="center"/>
            <w:hideMark/>
          </w:tcPr>
          <w:p w14:paraId="6CD55F78" w14:textId="0693DC3E" w:rsidR="00233220" w:rsidRPr="0019207F" w:rsidRDefault="00233220">
            <w:pPr>
              <w:spacing w:after="0" w:line="240" w:lineRule="auto"/>
              <w:jc w:val="center"/>
              <w:rPr>
                <w:rFonts w:ascii="Arial Narrow" w:hAnsi="Arial Narrow"/>
                <w:b/>
                <w:bCs/>
                <w:sz w:val="24"/>
                <w:szCs w:val="24"/>
              </w:rPr>
            </w:pPr>
            <w:r w:rsidRPr="0019207F">
              <w:rPr>
                <w:rFonts w:ascii="Arial Narrow" w:hAnsi="Arial Narrow"/>
                <w:b/>
                <w:bCs/>
                <w:sz w:val="24"/>
                <w:szCs w:val="24"/>
              </w:rPr>
              <w:t>72 754 271</w:t>
            </w:r>
          </w:p>
        </w:tc>
        <w:tc>
          <w:tcPr>
            <w:tcW w:w="790" w:type="pct"/>
            <w:tcBorders>
              <w:top w:val="nil"/>
              <w:left w:val="nil"/>
              <w:bottom w:val="single" w:sz="4" w:space="0" w:color="auto"/>
              <w:right w:val="single" w:sz="4" w:space="0" w:color="auto"/>
            </w:tcBorders>
            <w:shd w:val="clear" w:color="auto" w:fill="000000" w:themeFill="text1"/>
            <w:vAlign w:val="center"/>
            <w:hideMark/>
          </w:tcPr>
          <w:p w14:paraId="50BC7056" w14:textId="2DCBCD77" w:rsidR="00233220" w:rsidRPr="0019207F" w:rsidRDefault="00233220">
            <w:pPr>
              <w:spacing w:after="0" w:line="240" w:lineRule="auto"/>
              <w:jc w:val="center"/>
              <w:rPr>
                <w:rFonts w:ascii="Arial Narrow" w:hAnsi="Arial Narrow"/>
                <w:b/>
                <w:bCs/>
                <w:sz w:val="24"/>
                <w:szCs w:val="24"/>
              </w:rPr>
            </w:pPr>
            <w:r w:rsidRPr="0019207F">
              <w:rPr>
                <w:rFonts w:ascii="Arial Narrow" w:hAnsi="Arial Narrow"/>
                <w:b/>
                <w:bCs/>
                <w:sz w:val="24"/>
                <w:szCs w:val="24"/>
              </w:rPr>
              <w:t>253 789 058</w:t>
            </w:r>
          </w:p>
        </w:tc>
      </w:tr>
    </w:tbl>
    <w:p w14:paraId="51D76303" w14:textId="0CF3CC91" w:rsidR="000B7F39" w:rsidRPr="0019207F" w:rsidRDefault="000B7F39" w:rsidP="000B7F39">
      <w:pPr>
        <w:rPr>
          <w:lang w:val="fr-BE" w:eastAsia="en-US"/>
        </w:rPr>
      </w:pPr>
    </w:p>
    <w:p w14:paraId="5AAB93D3" w14:textId="77777777" w:rsidR="00517528" w:rsidRPr="0019207F" w:rsidRDefault="00517528" w:rsidP="00CB189A">
      <w:pPr>
        <w:rPr>
          <w:rFonts w:ascii="Arial" w:hAnsi="Arial" w:cs="Arial"/>
        </w:rPr>
        <w:sectPr w:rsidR="00517528" w:rsidRPr="0019207F" w:rsidSect="000B7F39">
          <w:pgSz w:w="16838" w:h="11906" w:orient="landscape"/>
          <w:pgMar w:top="1134" w:right="1440" w:bottom="1440" w:left="1134" w:header="794" w:footer="794" w:gutter="0"/>
          <w:cols w:space="708"/>
          <w:docGrid w:linePitch="360"/>
        </w:sectPr>
      </w:pPr>
    </w:p>
    <w:p w14:paraId="6C428C7E" w14:textId="0939D980" w:rsidR="00AE6F21" w:rsidRPr="0019207F" w:rsidRDefault="00517528" w:rsidP="00182ED5">
      <w:pPr>
        <w:pStyle w:val="Caption"/>
        <w:rPr>
          <w:rFonts w:ascii="Arial" w:hAnsi="Arial" w:cs="Arial"/>
        </w:rPr>
      </w:pPr>
      <w:r w:rsidRPr="0019207F">
        <w:rPr>
          <w:rFonts w:ascii="Arial" w:hAnsi="Arial" w:cs="Arial"/>
        </w:rPr>
        <w:lastRenderedPageBreak/>
        <w:t xml:space="preserve">Tableau </w:t>
      </w:r>
      <w:r w:rsidRPr="0019207F">
        <w:rPr>
          <w:rFonts w:ascii="Arial" w:hAnsi="Arial" w:cs="Arial"/>
        </w:rPr>
        <w:fldChar w:fldCharType="begin"/>
      </w:r>
      <w:r w:rsidRPr="0019207F">
        <w:rPr>
          <w:rFonts w:ascii="Arial" w:hAnsi="Arial" w:cs="Arial"/>
        </w:rPr>
        <w:instrText xml:space="preserve"> SEQ Tableau \* ARABIC </w:instrText>
      </w:r>
      <w:r w:rsidRPr="0019207F">
        <w:rPr>
          <w:rFonts w:ascii="Arial" w:hAnsi="Arial" w:cs="Arial"/>
        </w:rPr>
        <w:fldChar w:fldCharType="separate"/>
      </w:r>
      <w:r w:rsidRPr="0019207F">
        <w:rPr>
          <w:rFonts w:ascii="Arial" w:hAnsi="Arial" w:cs="Arial"/>
          <w:noProof/>
        </w:rPr>
        <w:t>11</w:t>
      </w:r>
      <w:r w:rsidRPr="0019207F">
        <w:rPr>
          <w:rFonts w:ascii="Arial" w:hAnsi="Arial" w:cs="Arial"/>
        </w:rPr>
        <w:fldChar w:fldCharType="end"/>
      </w:r>
      <w:r w:rsidRPr="0019207F">
        <w:rPr>
          <w:rFonts w:ascii="Arial" w:hAnsi="Arial" w:cs="Arial"/>
        </w:rPr>
        <w:t> : Programmation physique des réalisations</w:t>
      </w:r>
    </w:p>
    <w:tbl>
      <w:tblPr>
        <w:tblW w:w="5000" w:type="pct"/>
        <w:tblCellMar>
          <w:left w:w="70" w:type="dxa"/>
          <w:right w:w="70" w:type="dxa"/>
        </w:tblCellMar>
        <w:tblLook w:val="04A0" w:firstRow="1" w:lastRow="0" w:firstColumn="1" w:lastColumn="0" w:noHBand="0" w:noVBand="1"/>
      </w:tblPr>
      <w:tblGrid>
        <w:gridCol w:w="695"/>
        <w:gridCol w:w="6603"/>
        <w:gridCol w:w="827"/>
        <w:gridCol w:w="1224"/>
        <w:gridCol w:w="1224"/>
        <w:gridCol w:w="1224"/>
        <w:gridCol w:w="1224"/>
        <w:gridCol w:w="1383"/>
      </w:tblGrid>
      <w:tr w:rsidR="003D4605" w:rsidRPr="0019207F" w14:paraId="505695B9" w14:textId="77777777" w:rsidTr="00182ED5">
        <w:trPr>
          <w:trHeight w:val="20"/>
          <w:tblHeader/>
        </w:trPr>
        <w:tc>
          <w:tcPr>
            <w:tcW w:w="241" w:type="pct"/>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12FBC8B5" w14:textId="77777777" w:rsidR="003D4605" w:rsidRPr="0019207F" w:rsidRDefault="003D4605" w:rsidP="003D4605">
            <w:pPr>
              <w:spacing w:after="0" w:line="240" w:lineRule="auto"/>
              <w:rPr>
                <w:rFonts w:ascii="Arial" w:hAnsi="Arial" w:cs="Arial"/>
                <w:b/>
                <w:bCs/>
                <w:sz w:val="20"/>
                <w:szCs w:val="20"/>
              </w:rPr>
            </w:pPr>
            <w:r w:rsidRPr="0019207F">
              <w:rPr>
                <w:rFonts w:ascii="Arial" w:hAnsi="Arial" w:cs="Arial"/>
                <w:b/>
                <w:bCs/>
                <w:sz w:val="20"/>
                <w:szCs w:val="20"/>
              </w:rPr>
              <w:t>N°</w:t>
            </w:r>
          </w:p>
        </w:tc>
        <w:tc>
          <w:tcPr>
            <w:tcW w:w="2292" w:type="pct"/>
            <w:vMerge w:val="restart"/>
            <w:tcBorders>
              <w:top w:val="single" w:sz="4" w:space="0" w:color="auto"/>
              <w:left w:val="single" w:sz="4" w:space="0" w:color="auto"/>
              <w:bottom w:val="single" w:sz="4" w:space="0" w:color="000000"/>
              <w:right w:val="single" w:sz="4" w:space="0" w:color="auto"/>
            </w:tcBorders>
            <w:shd w:val="clear" w:color="000000" w:fill="000000"/>
            <w:noWrap/>
            <w:vAlign w:val="center"/>
            <w:hideMark/>
          </w:tcPr>
          <w:p w14:paraId="604F8ABD"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Actions/Activités</w:t>
            </w:r>
          </w:p>
        </w:tc>
        <w:tc>
          <w:tcPr>
            <w:tcW w:w="1986" w:type="pct"/>
            <w:gridSpan w:val="5"/>
            <w:tcBorders>
              <w:top w:val="single" w:sz="4" w:space="0" w:color="auto"/>
              <w:left w:val="nil"/>
              <w:bottom w:val="single" w:sz="4" w:space="0" w:color="auto"/>
              <w:right w:val="single" w:sz="4" w:space="0" w:color="000000"/>
            </w:tcBorders>
            <w:shd w:val="clear" w:color="000000" w:fill="000000"/>
            <w:vAlign w:val="center"/>
            <w:hideMark/>
          </w:tcPr>
          <w:p w14:paraId="668A5D55"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Programmation physique en unité</w:t>
            </w:r>
          </w:p>
        </w:tc>
        <w:tc>
          <w:tcPr>
            <w:tcW w:w="481" w:type="pct"/>
            <w:tcBorders>
              <w:top w:val="single" w:sz="4" w:space="0" w:color="auto"/>
              <w:left w:val="nil"/>
              <w:bottom w:val="single" w:sz="4" w:space="0" w:color="auto"/>
              <w:right w:val="single" w:sz="4" w:space="0" w:color="auto"/>
            </w:tcBorders>
            <w:shd w:val="clear" w:color="000000" w:fill="000000"/>
            <w:vAlign w:val="center"/>
            <w:hideMark/>
          </w:tcPr>
          <w:p w14:paraId="652B7C90" w14:textId="77777777" w:rsidR="003D4605" w:rsidRPr="0019207F" w:rsidRDefault="003D4605" w:rsidP="003D4605">
            <w:pPr>
              <w:spacing w:after="0" w:line="240" w:lineRule="auto"/>
              <w:rPr>
                <w:rFonts w:ascii="Arial" w:hAnsi="Arial" w:cs="Arial"/>
                <w:b/>
                <w:bCs/>
              </w:rPr>
            </w:pPr>
            <w:r w:rsidRPr="0019207F">
              <w:rPr>
                <w:rFonts w:ascii="Arial" w:hAnsi="Arial" w:cs="Arial"/>
                <w:b/>
                <w:bCs/>
              </w:rPr>
              <w:t> </w:t>
            </w:r>
          </w:p>
        </w:tc>
      </w:tr>
      <w:tr w:rsidR="003D4605" w:rsidRPr="0019207F" w14:paraId="58C210AB" w14:textId="77777777" w:rsidTr="00182ED5">
        <w:trPr>
          <w:trHeight w:val="20"/>
          <w:tblHeader/>
        </w:trPr>
        <w:tc>
          <w:tcPr>
            <w:tcW w:w="241" w:type="pct"/>
            <w:vMerge/>
            <w:tcBorders>
              <w:top w:val="single" w:sz="4" w:space="0" w:color="auto"/>
              <w:left w:val="single" w:sz="4" w:space="0" w:color="auto"/>
              <w:bottom w:val="single" w:sz="4" w:space="0" w:color="auto"/>
              <w:right w:val="single" w:sz="4" w:space="0" w:color="auto"/>
            </w:tcBorders>
            <w:vAlign w:val="center"/>
            <w:hideMark/>
          </w:tcPr>
          <w:p w14:paraId="24BACC40" w14:textId="77777777" w:rsidR="003D4605" w:rsidRPr="0019207F" w:rsidRDefault="003D4605" w:rsidP="003D4605">
            <w:pPr>
              <w:spacing w:after="0" w:line="240" w:lineRule="auto"/>
              <w:rPr>
                <w:rFonts w:ascii="Arial" w:hAnsi="Arial" w:cs="Arial"/>
                <w:b/>
                <w:bCs/>
                <w:sz w:val="20"/>
                <w:szCs w:val="20"/>
              </w:rPr>
            </w:pPr>
          </w:p>
        </w:tc>
        <w:tc>
          <w:tcPr>
            <w:tcW w:w="2292" w:type="pct"/>
            <w:vMerge/>
            <w:tcBorders>
              <w:top w:val="single" w:sz="4" w:space="0" w:color="auto"/>
              <w:left w:val="single" w:sz="4" w:space="0" w:color="auto"/>
              <w:bottom w:val="single" w:sz="4" w:space="0" w:color="000000"/>
              <w:right w:val="single" w:sz="4" w:space="0" w:color="auto"/>
            </w:tcBorders>
            <w:vAlign w:val="center"/>
            <w:hideMark/>
          </w:tcPr>
          <w:p w14:paraId="2D3A7843" w14:textId="77777777" w:rsidR="003D4605" w:rsidRPr="0019207F" w:rsidRDefault="003D4605" w:rsidP="003D4605">
            <w:pPr>
              <w:spacing w:after="0" w:line="240" w:lineRule="auto"/>
              <w:rPr>
                <w:rFonts w:ascii="Arial" w:hAnsi="Arial" w:cs="Arial"/>
                <w:b/>
                <w:bCs/>
              </w:rPr>
            </w:pPr>
          </w:p>
        </w:tc>
        <w:tc>
          <w:tcPr>
            <w:tcW w:w="287" w:type="pct"/>
            <w:tcBorders>
              <w:top w:val="nil"/>
              <w:left w:val="nil"/>
              <w:bottom w:val="single" w:sz="4" w:space="0" w:color="auto"/>
              <w:right w:val="single" w:sz="4" w:space="0" w:color="auto"/>
            </w:tcBorders>
            <w:shd w:val="clear" w:color="000000" w:fill="000000"/>
            <w:vAlign w:val="center"/>
            <w:hideMark/>
          </w:tcPr>
          <w:p w14:paraId="372460FB"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2016</w:t>
            </w:r>
          </w:p>
        </w:tc>
        <w:tc>
          <w:tcPr>
            <w:tcW w:w="425" w:type="pct"/>
            <w:tcBorders>
              <w:top w:val="nil"/>
              <w:left w:val="nil"/>
              <w:bottom w:val="single" w:sz="4" w:space="0" w:color="auto"/>
              <w:right w:val="single" w:sz="4" w:space="0" w:color="auto"/>
            </w:tcBorders>
            <w:shd w:val="clear" w:color="000000" w:fill="000000"/>
            <w:noWrap/>
            <w:vAlign w:val="center"/>
            <w:hideMark/>
          </w:tcPr>
          <w:p w14:paraId="09A95155"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2017</w:t>
            </w:r>
          </w:p>
        </w:tc>
        <w:tc>
          <w:tcPr>
            <w:tcW w:w="425" w:type="pct"/>
            <w:tcBorders>
              <w:top w:val="nil"/>
              <w:left w:val="nil"/>
              <w:bottom w:val="single" w:sz="4" w:space="0" w:color="auto"/>
              <w:right w:val="single" w:sz="4" w:space="0" w:color="auto"/>
            </w:tcBorders>
            <w:shd w:val="clear" w:color="000000" w:fill="000000"/>
            <w:noWrap/>
            <w:vAlign w:val="center"/>
            <w:hideMark/>
          </w:tcPr>
          <w:p w14:paraId="3FA1DCAE"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2018</w:t>
            </w:r>
          </w:p>
        </w:tc>
        <w:tc>
          <w:tcPr>
            <w:tcW w:w="425" w:type="pct"/>
            <w:tcBorders>
              <w:top w:val="nil"/>
              <w:left w:val="nil"/>
              <w:bottom w:val="single" w:sz="4" w:space="0" w:color="auto"/>
              <w:right w:val="single" w:sz="4" w:space="0" w:color="auto"/>
            </w:tcBorders>
            <w:shd w:val="clear" w:color="000000" w:fill="000000"/>
            <w:noWrap/>
            <w:vAlign w:val="center"/>
            <w:hideMark/>
          </w:tcPr>
          <w:p w14:paraId="3F9BDEE5"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2019</w:t>
            </w:r>
          </w:p>
        </w:tc>
        <w:tc>
          <w:tcPr>
            <w:tcW w:w="425" w:type="pct"/>
            <w:tcBorders>
              <w:top w:val="nil"/>
              <w:left w:val="nil"/>
              <w:bottom w:val="single" w:sz="4" w:space="0" w:color="auto"/>
              <w:right w:val="single" w:sz="4" w:space="0" w:color="auto"/>
            </w:tcBorders>
            <w:shd w:val="clear" w:color="000000" w:fill="000000"/>
            <w:noWrap/>
            <w:vAlign w:val="center"/>
            <w:hideMark/>
          </w:tcPr>
          <w:p w14:paraId="59C2CF4E"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2020</w:t>
            </w:r>
          </w:p>
        </w:tc>
        <w:tc>
          <w:tcPr>
            <w:tcW w:w="481" w:type="pct"/>
            <w:tcBorders>
              <w:top w:val="nil"/>
              <w:left w:val="nil"/>
              <w:bottom w:val="single" w:sz="4" w:space="0" w:color="auto"/>
              <w:right w:val="single" w:sz="4" w:space="0" w:color="auto"/>
            </w:tcBorders>
            <w:shd w:val="clear" w:color="000000" w:fill="000000"/>
            <w:noWrap/>
            <w:vAlign w:val="center"/>
            <w:hideMark/>
          </w:tcPr>
          <w:p w14:paraId="2197D48E"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TOTAL</w:t>
            </w:r>
          </w:p>
        </w:tc>
      </w:tr>
      <w:tr w:rsidR="003D4605" w:rsidRPr="0019207F" w14:paraId="70BE135B" w14:textId="77777777" w:rsidTr="00182ED5">
        <w:trPr>
          <w:trHeight w:val="20"/>
        </w:trPr>
        <w:tc>
          <w:tcPr>
            <w:tcW w:w="241" w:type="pct"/>
            <w:tcBorders>
              <w:top w:val="nil"/>
              <w:left w:val="single" w:sz="4" w:space="0" w:color="auto"/>
              <w:bottom w:val="single" w:sz="4" w:space="0" w:color="auto"/>
              <w:right w:val="single" w:sz="4" w:space="0" w:color="auto"/>
            </w:tcBorders>
            <w:shd w:val="clear" w:color="000000" w:fill="92D050"/>
            <w:noWrap/>
            <w:vAlign w:val="center"/>
            <w:hideMark/>
          </w:tcPr>
          <w:p w14:paraId="28065C18" w14:textId="77777777" w:rsidR="003D4605" w:rsidRPr="0019207F" w:rsidRDefault="003D4605" w:rsidP="003D4605">
            <w:pPr>
              <w:spacing w:after="0" w:line="240" w:lineRule="auto"/>
              <w:rPr>
                <w:rFonts w:ascii="Arial" w:hAnsi="Arial" w:cs="Arial"/>
                <w:b/>
                <w:bCs/>
                <w:sz w:val="20"/>
                <w:szCs w:val="20"/>
              </w:rPr>
            </w:pPr>
            <w:r w:rsidRPr="0019207F">
              <w:rPr>
                <w:rFonts w:ascii="Arial" w:hAnsi="Arial" w:cs="Arial"/>
                <w:b/>
                <w:bCs/>
                <w:sz w:val="20"/>
                <w:szCs w:val="20"/>
              </w:rPr>
              <w:t>1</w:t>
            </w:r>
          </w:p>
        </w:tc>
        <w:tc>
          <w:tcPr>
            <w:tcW w:w="2292" w:type="pct"/>
            <w:tcBorders>
              <w:top w:val="nil"/>
              <w:left w:val="nil"/>
              <w:bottom w:val="single" w:sz="4" w:space="0" w:color="auto"/>
              <w:right w:val="single" w:sz="4" w:space="0" w:color="auto"/>
            </w:tcBorders>
            <w:shd w:val="clear" w:color="000000" w:fill="92D050"/>
            <w:vAlign w:val="center"/>
            <w:hideMark/>
          </w:tcPr>
          <w:p w14:paraId="1707D4BF" w14:textId="7189DE46" w:rsidR="003D4605" w:rsidRPr="0019207F" w:rsidRDefault="003D4605">
            <w:pPr>
              <w:spacing w:after="0" w:line="240" w:lineRule="auto"/>
              <w:rPr>
                <w:rFonts w:ascii="Arial" w:hAnsi="Arial" w:cs="Arial"/>
                <w:b/>
                <w:bCs/>
              </w:rPr>
            </w:pPr>
            <w:r w:rsidRPr="0019207F">
              <w:rPr>
                <w:rFonts w:ascii="Arial" w:hAnsi="Arial" w:cs="Arial"/>
                <w:b/>
                <w:bCs/>
              </w:rPr>
              <w:t>Action 1 : Eradication de la défécation à l’air libre en milieu rural</w:t>
            </w:r>
          </w:p>
        </w:tc>
        <w:tc>
          <w:tcPr>
            <w:tcW w:w="287" w:type="pct"/>
            <w:tcBorders>
              <w:top w:val="nil"/>
              <w:left w:val="nil"/>
              <w:bottom w:val="single" w:sz="4" w:space="0" w:color="auto"/>
              <w:right w:val="single" w:sz="4" w:space="0" w:color="auto"/>
            </w:tcBorders>
            <w:shd w:val="clear" w:color="000000" w:fill="92D050"/>
            <w:vAlign w:val="center"/>
            <w:hideMark/>
          </w:tcPr>
          <w:p w14:paraId="22795691"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23FAAE7A"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630441D4"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355E551B"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7EF3C6A5"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81" w:type="pct"/>
            <w:tcBorders>
              <w:top w:val="nil"/>
              <w:left w:val="nil"/>
              <w:bottom w:val="single" w:sz="4" w:space="0" w:color="auto"/>
              <w:right w:val="single" w:sz="4" w:space="0" w:color="auto"/>
            </w:tcBorders>
            <w:shd w:val="clear" w:color="000000" w:fill="92D050"/>
            <w:vAlign w:val="center"/>
            <w:hideMark/>
          </w:tcPr>
          <w:p w14:paraId="69189FF9" w14:textId="77777777" w:rsidR="003D4605" w:rsidRPr="0019207F" w:rsidRDefault="003D4605" w:rsidP="003D4605">
            <w:pPr>
              <w:spacing w:after="0" w:line="240" w:lineRule="auto"/>
              <w:jc w:val="center"/>
              <w:rPr>
                <w:rFonts w:ascii="Arial" w:hAnsi="Arial" w:cs="Arial"/>
              </w:rPr>
            </w:pPr>
            <w:r w:rsidRPr="0019207F">
              <w:rPr>
                <w:rFonts w:ascii="Arial" w:hAnsi="Arial" w:cs="Arial"/>
              </w:rPr>
              <w:t> </w:t>
            </w:r>
          </w:p>
        </w:tc>
      </w:tr>
      <w:tr w:rsidR="003D4605" w:rsidRPr="0019207F" w14:paraId="54633DB7"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6F98C95"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1.1</w:t>
            </w:r>
          </w:p>
        </w:tc>
        <w:tc>
          <w:tcPr>
            <w:tcW w:w="2292" w:type="pct"/>
            <w:tcBorders>
              <w:top w:val="nil"/>
              <w:left w:val="nil"/>
              <w:bottom w:val="single" w:sz="4" w:space="0" w:color="auto"/>
              <w:right w:val="single" w:sz="4" w:space="0" w:color="auto"/>
            </w:tcBorders>
            <w:shd w:val="clear" w:color="auto" w:fill="auto"/>
            <w:vAlign w:val="center"/>
            <w:hideMark/>
          </w:tcPr>
          <w:p w14:paraId="6E931A26" w14:textId="77777777" w:rsidR="003D4605" w:rsidRPr="0019207F" w:rsidRDefault="003D4605" w:rsidP="003D4605">
            <w:pPr>
              <w:spacing w:after="0" w:line="240" w:lineRule="auto"/>
              <w:rPr>
                <w:rFonts w:ascii="Arial" w:hAnsi="Arial" w:cs="Arial"/>
              </w:rPr>
            </w:pPr>
            <w:r w:rsidRPr="0019207F">
              <w:rPr>
                <w:rFonts w:ascii="Arial" w:hAnsi="Arial" w:cs="Arial"/>
              </w:rPr>
              <w:t>Réaliser des études CAP dans les villages pour le déclenchement de l'ATPC</w:t>
            </w:r>
          </w:p>
        </w:tc>
        <w:tc>
          <w:tcPr>
            <w:tcW w:w="287" w:type="pct"/>
            <w:tcBorders>
              <w:top w:val="nil"/>
              <w:left w:val="nil"/>
              <w:bottom w:val="single" w:sz="4" w:space="0" w:color="auto"/>
              <w:right w:val="single" w:sz="4" w:space="0" w:color="auto"/>
            </w:tcBorders>
            <w:shd w:val="clear" w:color="auto" w:fill="auto"/>
            <w:vAlign w:val="center"/>
            <w:hideMark/>
          </w:tcPr>
          <w:p w14:paraId="1C5F24D5"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0914D121" w14:textId="77777777" w:rsidR="003D4605" w:rsidRPr="0019207F" w:rsidRDefault="003D4605" w:rsidP="003D4605">
            <w:pPr>
              <w:spacing w:after="0" w:line="240" w:lineRule="auto"/>
              <w:jc w:val="center"/>
              <w:rPr>
                <w:rFonts w:ascii="Arial" w:hAnsi="Arial" w:cs="Arial"/>
              </w:rPr>
            </w:pPr>
            <w:r w:rsidRPr="0019207F">
              <w:rPr>
                <w:rFonts w:ascii="Arial" w:hAnsi="Arial" w:cs="Arial"/>
              </w:rPr>
              <w:t>389</w:t>
            </w:r>
          </w:p>
        </w:tc>
        <w:tc>
          <w:tcPr>
            <w:tcW w:w="425" w:type="pct"/>
            <w:tcBorders>
              <w:top w:val="nil"/>
              <w:left w:val="nil"/>
              <w:bottom w:val="single" w:sz="4" w:space="0" w:color="auto"/>
              <w:right w:val="single" w:sz="4" w:space="0" w:color="auto"/>
            </w:tcBorders>
            <w:shd w:val="clear" w:color="auto" w:fill="auto"/>
            <w:vAlign w:val="center"/>
            <w:hideMark/>
          </w:tcPr>
          <w:p w14:paraId="7EA798FB" w14:textId="77777777" w:rsidR="003D4605" w:rsidRPr="0019207F" w:rsidRDefault="003D4605" w:rsidP="003D4605">
            <w:pPr>
              <w:spacing w:after="0" w:line="240" w:lineRule="auto"/>
              <w:jc w:val="center"/>
              <w:rPr>
                <w:rFonts w:ascii="Arial" w:hAnsi="Arial" w:cs="Arial"/>
              </w:rPr>
            </w:pPr>
            <w:r w:rsidRPr="0019207F">
              <w:rPr>
                <w:rFonts w:ascii="Arial" w:hAnsi="Arial" w:cs="Arial"/>
              </w:rPr>
              <w:t>519</w:t>
            </w:r>
          </w:p>
        </w:tc>
        <w:tc>
          <w:tcPr>
            <w:tcW w:w="425" w:type="pct"/>
            <w:tcBorders>
              <w:top w:val="nil"/>
              <w:left w:val="nil"/>
              <w:bottom w:val="single" w:sz="4" w:space="0" w:color="auto"/>
              <w:right w:val="single" w:sz="4" w:space="0" w:color="auto"/>
            </w:tcBorders>
            <w:shd w:val="clear" w:color="auto" w:fill="auto"/>
            <w:vAlign w:val="center"/>
            <w:hideMark/>
          </w:tcPr>
          <w:p w14:paraId="7EA4C5A6" w14:textId="77777777" w:rsidR="003D4605" w:rsidRPr="0019207F" w:rsidRDefault="003D4605" w:rsidP="003D4605">
            <w:pPr>
              <w:spacing w:after="0" w:line="240" w:lineRule="auto"/>
              <w:jc w:val="center"/>
              <w:rPr>
                <w:rFonts w:ascii="Arial" w:hAnsi="Arial" w:cs="Arial"/>
              </w:rPr>
            </w:pPr>
            <w:r w:rsidRPr="0019207F">
              <w:rPr>
                <w:rFonts w:ascii="Arial" w:hAnsi="Arial" w:cs="Arial"/>
              </w:rPr>
              <w:t>779</w:t>
            </w:r>
          </w:p>
        </w:tc>
        <w:tc>
          <w:tcPr>
            <w:tcW w:w="425" w:type="pct"/>
            <w:tcBorders>
              <w:top w:val="nil"/>
              <w:left w:val="nil"/>
              <w:bottom w:val="single" w:sz="4" w:space="0" w:color="auto"/>
              <w:right w:val="single" w:sz="4" w:space="0" w:color="auto"/>
            </w:tcBorders>
            <w:shd w:val="clear" w:color="auto" w:fill="auto"/>
            <w:vAlign w:val="center"/>
            <w:hideMark/>
          </w:tcPr>
          <w:p w14:paraId="123F63E0" w14:textId="77777777" w:rsidR="003D4605" w:rsidRPr="0019207F" w:rsidRDefault="003D4605" w:rsidP="003D4605">
            <w:pPr>
              <w:spacing w:after="0" w:line="240" w:lineRule="auto"/>
              <w:jc w:val="center"/>
              <w:rPr>
                <w:rFonts w:ascii="Arial" w:hAnsi="Arial" w:cs="Arial"/>
              </w:rPr>
            </w:pPr>
            <w:r w:rsidRPr="0019207F">
              <w:rPr>
                <w:rFonts w:ascii="Arial" w:hAnsi="Arial" w:cs="Arial"/>
              </w:rPr>
              <w:t>909</w:t>
            </w:r>
          </w:p>
        </w:tc>
        <w:tc>
          <w:tcPr>
            <w:tcW w:w="481" w:type="pct"/>
            <w:tcBorders>
              <w:top w:val="nil"/>
              <w:left w:val="nil"/>
              <w:bottom w:val="single" w:sz="4" w:space="0" w:color="auto"/>
              <w:right w:val="single" w:sz="4" w:space="0" w:color="auto"/>
            </w:tcBorders>
            <w:shd w:val="clear" w:color="auto" w:fill="auto"/>
            <w:vAlign w:val="center"/>
            <w:hideMark/>
          </w:tcPr>
          <w:p w14:paraId="24E73183" w14:textId="77777777" w:rsidR="003D4605" w:rsidRPr="0019207F" w:rsidRDefault="003D4605" w:rsidP="003D4605">
            <w:pPr>
              <w:spacing w:after="0" w:line="240" w:lineRule="auto"/>
              <w:jc w:val="center"/>
              <w:rPr>
                <w:rFonts w:ascii="Arial" w:hAnsi="Arial" w:cs="Arial"/>
              </w:rPr>
            </w:pPr>
            <w:r w:rsidRPr="0019207F">
              <w:rPr>
                <w:rFonts w:ascii="Arial" w:hAnsi="Arial" w:cs="Arial"/>
              </w:rPr>
              <w:t>2596</w:t>
            </w:r>
          </w:p>
        </w:tc>
      </w:tr>
      <w:tr w:rsidR="003D4605" w:rsidRPr="0019207F" w14:paraId="67E2F782"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E43681F"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1.2</w:t>
            </w:r>
          </w:p>
        </w:tc>
        <w:tc>
          <w:tcPr>
            <w:tcW w:w="2292" w:type="pct"/>
            <w:tcBorders>
              <w:top w:val="nil"/>
              <w:left w:val="nil"/>
              <w:bottom w:val="single" w:sz="4" w:space="0" w:color="auto"/>
              <w:right w:val="single" w:sz="4" w:space="0" w:color="auto"/>
            </w:tcBorders>
            <w:shd w:val="clear" w:color="auto" w:fill="auto"/>
            <w:vAlign w:val="center"/>
            <w:hideMark/>
          </w:tcPr>
          <w:p w14:paraId="7AFE7ADF" w14:textId="528C301A" w:rsidR="003D4605" w:rsidRPr="0019207F" w:rsidRDefault="00DF120D" w:rsidP="00DF120D">
            <w:pPr>
              <w:spacing w:after="0" w:line="240" w:lineRule="auto"/>
              <w:rPr>
                <w:rFonts w:ascii="Arial" w:hAnsi="Arial" w:cs="Arial"/>
              </w:rPr>
            </w:pPr>
            <w:r w:rsidRPr="0019207F">
              <w:rPr>
                <w:rFonts w:ascii="Arial" w:hAnsi="Arial" w:cs="Arial"/>
              </w:rPr>
              <w:t xml:space="preserve">Relire </w:t>
            </w:r>
            <w:r w:rsidR="003D4605" w:rsidRPr="0019207F">
              <w:rPr>
                <w:rFonts w:ascii="Arial" w:hAnsi="Arial" w:cs="Arial"/>
              </w:rPr>
              <w:t xml:space="preserve"> la stratégie nationale de mise en œuvre de l’ATPC</w:t>
            </w:r>
          </w:p>
        </w:tc>
        <w:tc>
          <w:tcPr>
            <w:tcW w:w="287" w:type="pct"/>
            <w:tcBorders>
              <w:top w:val="nil"/>
              <w:left w:val="nil"/>
              <w:bottom w:val="single" w:sz="4" w:space="0" w:color="auto"/>
              <w:right w:val="single" w:sz="4" w:space="0" w:color="auto"/>
            </w:tcBorders>
            <w:shd w:val="clear" w:color="auto" w:fill="auto"/>
            <w:vAlign w:val="center"/>
            <w:hideMark/>
          </w:tcPr>
          <w:p w14:paraId="0FBCC8E8"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5874248D" w14:textId="77777777" w:rsidR="003D4605" w:rsidRPr="0019207F" w:rsidRDefault="003D4605" w:rsidP="003D4605">
            <w:pPr>
              <w:spacing w:after="0" w:line="240" w:lineRule="auto"/>
              <w:jc w:val="center"/>
              <w:rPr>
                <w:rFonts w:ascii="Arial" w:hAnsi="Arial" w:cs="Arial"/>
              </w:rPr>
            </w:pPr>
            <w:r w:rsidRPr="0019207F">
              <w:rPr>
                <w:rFonts w:ascii="Arial" w:hAnsi="Arial" w:cs="Arial"/>
              </w:rPr>
              <w:t>0,4</w:t>
            </w:r>
          </w:p>
        </w:tc>
        <w:tc>
          <w:tcPr>
            <w:tcW w:w="425" w:type="pct"/>
            <w:tcBorders>
              <w:top w:val="nil"/>
              <w:left w:val="nil"/>
              <w:bottom w:val="single" w:sz="4" w:space="0" w:color="auto"/>
              <w:right w:val="single" w:sz="4" w:space="0" w:color="auto"/>
            </w:tcBorders>
            <w:shd w:val="clear" w:color="auto" w:fill="auto"/>
            <w:vAlign w:val="center"/>
            <w:hideMark/>
          </w:tcPr>
          <w:p w14:paraId="7AAB1EDE" w14:textId="77777777" w:rsidR="003D4605" w:rsidRPr="0019207F" w:rsidRDefault="003D4605" w:rsidP="003D4605">
            <w:pPr>
              <w:spacing w:after="0" w:line="240" w:lineRule="auto"/>
              <w:jc w:val="center"/>
              <w:rPr>
                <w:rFonts w:ascii="Arial" w:hAnsi="Arial" w:cs="Arial"/>
              </w:rPr>
            </w:pPr>
            <w:r w:rsidRPr="0019207F">
              <w:rPr>
                <w:rFonts w:ascii="Arial" w:hAnsi="Arial" w:cs="Arial"/>
              </w:rPr>
              <w:t>0,6</w:t>
            </w:r>
          </w:p>
        </w:tc>
        <w:tc>
          <w:tcPr>
            <w:tcW w:w="425" w:type="pct"/>
            <w:tcBorders>
              <w:top w:val="nil"/>
              <w:left w:val="nil"/>
              <w:bottom w:val="single" w:sz="4" w:space="0" w:color="auto"/>
              <w:right w:val="single" w:sz="4" w:space="0" w:color="auto"/>
            </w:tcBorders>
            <w:shd w:val="clear" w:color="auto" w:fill="auto"/>
            <w:vAlign w:val="center"/>
            <w:hideMark/>
          </w:tcPr>
          <w:p w14:paraId="11CC2F33"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613B7771"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1620191"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26DE3350"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93E1C48"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1.3</w:t>
            </w:r>
          </w:p>
        </w:tc>
        <w:tc>
          <w:tcPr>
            <w:tcW w:w="2292" w:type="pct"/>
            <w:tcBorders>
              <w:top w:val="nil"/>
              <w:left w:val="nil"/>
              <w:bottom w:val="single" w:sz="4" w:space="0" w:color="auto"/>
              <w:right w:val="single" w:sz="4" w:space="0" w:color="auto"/>
            </w:tcBorders>
            <w:shd w:val="clear" w:color="auto" w:fill="auto"/>
            <w:vAlign w:val="center"/>
            <w:hideMark/>
          </w:tcPr>
          <w:p w14:paraId="2ECFB8C5" w14:textId="77777777" w:rsidR="003D4605" w:rsidRPr="0019207F" w:rsidRDefault="003D4605" w:rsidP="003D4605">
            <w:pPr>
              <w:spacing w:after="0" w:line="240" w:lineRule="auto"/>
              <w:rPr>
                <w:rFonts w:ascii="Arial" w:hAnsi="Arial" w:cs="Arial"/>
              </w:rPr>
            </w:pPr>
            <w:r w:rsidRPr="0019207F">
              <w:rPr>
                <w:rFonts w:ascii="Arial" w:hAnsi="Arial" w:cs="Arial"/>
              </w:rPr>
              <w:t>Former /recycler des formateurs en ATPC</w:t>
            </w:r>
          </w:p>
        </w:tc>
        <w:tc>
          <w:tcPr>
            <w:tcW w:w="287" w:type="pct"/>
            <w:tcBorders>
              <w:top w:val="nil"/>
              <w:left w:val="nil"/>
              <w:bottom w:val="single" w:sz="4" w:space="0" w:color="auto"/>
              <w:right w:val="single" w:sz="4" w:space="0" w:color="auto"/>
            </w:tcBorders>
            <w:shd w:val="clear" w:color="auto" w:fill="auto"/>
            <w:vAlign w:val="center"/>
            <w:hideMark/>
          </w:tcPr>
          <w:p w14:paraId="71F02366"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248AE4FC" w14:textId="77777777" w:rsidR="003D4605" w:rsidRPr="0019207F" w:rsidRDefault="003D4605" w:rsidP="003D4605">
            <w:pPr>
              <w:spacing w:after="0" w:line="240" w:lineRule="auto"/>
              <w:jc w:val="center"/>
              <w:rPr>
                <w:rFonts w:ascii="Arial" w:hAnsi="Arial" w:cs="Arial"/>
              </w:rPr>
            </w:pPr>
            <w:r w:rsidRPr="0019207F">
              <w:rPr>
                <w:rFonts w:ascii="Arial" w:hAnsi="Arial" w:cs="Arial"/>
              </w:rPr>
              <w:t>10</w:t>
            </w:r>
          </w:p>
        </w:tc>
        <w:tc>
          <w:tcPr>
            <w:tcW w:w="425" w:type="pct"/>
            <w:tcBorders>
              <w:top w:val="nil"/>
              <w:left w:val="nil"/>
              <w:bottom w:val="single" w:sz="4" w:space="0" w:color="auto"/>
              <w:right w:val="single" w:sz="4" w:space="0" w:color="auto"/>
            </w:tcBorders>
            <w:shd w:val="clear" w:color="auto" w:fill="auto"/>
            <w:vAlign w:val="center"/>
            <w:hideMark/>
          </w:tcPr>
          <w:p w14:paraId="7F7F64CB" w14:textId="77777777" w:rsidR="003D4605" w:rsidRPr="0019207F" w:rsidRDefault="003D4605" w:rsidP="003D4605">
            <w:pPr>
              <w:spacing w:after="0" w:line="240" w:lineRule="auto"/>
              <w:jc w:val="center"/>
              <w:rPr>
                <w:rFonts w:ascii="Arial" w:hAnsi="Arial" w:cs="Arial"/>
              </w:rPr>
            </w:pPr>
            <w:r w:rsidRPr="0019207F">
              <w:rPr>
                <w:rFonts w:ascii="Arial" w:hAnsi="Arial" w:cs="Arial"/>
              </w:rPr>
              <w:t>13</w:t>
            </w:r>
          </w:p>
        </w:tc>
        <w:tc>
          <w:tcPr>
            <w:tcW w:w="425" w:type="pct"/>
            <w:tcBorders>
              <w:top w:val="nil"/>
              <w:left w:val="nil"/>
              <w:bottom w:val="single" w:sz="4" w:space="0" w:color="auto"/>
              <w:right w:val="single" w:sz="4" w:space="0" w:color="auto"/>
            </w:tcBorders>
            <w:shd w:val="clear" w:color="auto" w:fill="auto"/>
            <w:vAlign w:val="center"/>
            <w:hideMark/>
          </w:tcPr>
          <w:p w14:paraId="554ACA5D" w14:textId="77777777" w:rsidR="003D4605" w:rsidRPr="0019207F" w:rsidRDefault="003D4605" w:rsidP="003D4605">
            <w:pPr>
              <w:spacing w:after="0" w:line="240" w:lineRule="auto"/>
              <w:jc w:val="center"/>
              <w:rPr>
                <w:rFonts w:ascii="Arial" w:hAnsi="Arial" w:cs="Arial"/>
              </w:rPr>
            </w:pPr>
            <w:r w:rsidRPr="0019207F">
              <w:rPr>
                <w:rFonts w:ascii="Arial" w:hAnsi="Arial" w:cs="Arial"/>
              </w:rPr>
              <w:t>13</w:t>
            </w:r>
          </w:p>
        </w:tc>
        <w:tc>
          <w:tcPr>
            <w:tcW w:w="425" w:type="pct"/>
            <w:tcBorders>
              <w:top w:val="nil"/>
              <w:left w:val="nil"/>
              <w:bottom w:val="single" w:sz="4" w:space="0" w:color="auto"/>
              <w:right w:val="single" w:sz="4" w:space="0" w:color="auto"/>
            </w:tcBorders>
            <w:shd w:val="clear" w:color="auto" w:fill="auto"/>
            <w:vAlign w:val="center"/>
            <w:hideMark/>
          </w:tcPr>
          <w:p w14:paraId="31422D20" w14:textId="77777777" w:rsidR="003D4605" w:rsidRPr="0019207F" w:rsidRDefault="003D4605" w:rsidP="003D4605">
            <w:pPr>
              <w:spacing w:after="0" w:line="240" w:lineRule="auto"/>
              <w:jc w:val="center"/>
              <w:rPr>
                <w:rFonts w:ascii="Arial" w:hAnsi="Arial" w:cs="Arial"/>
              </w:rPr>
            </w:pPr>
            <w:r w:rsidRPr="0019207F">
              <w:rPr>
                <w:rFonts w:ascii="Arial" w:hAnsi="Arial" w:cs="Arial"/>
              </w:rPr>
              <w:t>13</w:t>
            </w:r>
          </w:p>
        </w:tc>
        <w:tc>
          <w:tcPr>
            <w:tcW w:w="481" w:type="pct"/>
            <w:tcBorders>
              <w:top w:val="nil"/>
              <w:left w:val="nil"/>
              <w:bottom w:val="single" w:sz="4" w:space="0" w:color="auto"/>
              <w:right w:val="single" w:sz="4" w:space="0" w:color="auto"/>
            </w:tcBorders>
            <w:shd w:val="clear" w:color="auto" w:fill="auto"/>
            <w:vAlign w:val="center"/>
            <w:hideMark/>
          </w:tcPr>
          <w:p w14:paraId="52C9E836" w14:textId="77777777" w:rsidR="003D4605" w:rsidRPr="0019207F" w:rsidRDefault="003D4605" w:rsidP="003D4605">
            <w:pPr>
              <w:spacing w:after="0" w:line="240" w:lineRule="auto"/>
              <w:jc w:val="center"/>
              <w:rPr>
                <w:rFonts w:ascii="Arial" w:hAnsi="Arial" w:cs="Arial"/>
              </w:rPr>
            </w:pPr>
            <w:r w:rsidRPr="0019207F">
              <w:rPr>
                <w:rFonts w:ascii="Arial" w:hAnsi="Arial" w:cs="Arial"/>
              </w:rPr>
              <w:t>50</w:t>
            </w:r>
          </w:p>
        </w:tc>
      </w:tr>
      <w:tr w:rsidR="003D4605" w:rsidRPr="0019207F" w14:paraId="41BE3357"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56359C8"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1.4</w:t>
            </w:r>
          </w:p>
        </w:tc>
        <w:tc>
          <w:tcPr>
            <w:tcW w:w="2292" w:type="pct"/>
            <w:tcBorders>
              <w:top w:val="nil"/>
              <w:left w:val="nil"/>
              <w:bottom w:val="single" w:sz="4" w:space="0" w:color="auto"/>
              <w:right w:val="single" w:sz="4" w:space="0" w:color="auto"/>
            </w:tcBorders>
            <w:shd w:val="clear" w:color="auto" w:fill="auto"/>
            <w:vAlign w:val="center"/>
            <w:hideMark/>
          </w:tcPr>
          <w:p w14:paraId="3F781FB4" w14:textId="77777777" w:rsidR="003D4605" w:rsidRPr="0019207F" w:rsidRDefault="003D4605" w:rsidP="003D4605">
            <w:pPr>
              <w:spacing w:after="0" w:line="240" w:lineRule="auto"/>
              <w:rPr>
                <w:rFonts w:ascii="Arial" w:hAnsi="Arial" w:cs="Arial"/>
              </w:rPr>
            </w:pPr>
            <w:r w:rsidRPr="0019207F">
              <w:rPr>
                <w:rFonts w:ascii="Arial" w:hAnsi="Arial" w:cs="Arial"/>
              </w:rPr>
              <w:t>Former des facilitateurs</w:t>
            </w:r>
          </w:p>
        </w:tc>
        <w:tc>
          <w:tcPr>
            <w:tcW w:w="287" w:type="pct"/>
            <w:tcBorders>
              <w:top w:val="nil"/>
              <w:left w:val="nil"/>
              <w:bottom w:val="single" w:sz="4" w:space="0" w:color="auto"/>
              <w:right w:val="single" w:sz="4" w:space="0" w:color="auto"/>
            </w:tcBorders>
            <w:shd w:val="clear" w:color="auto" w:fill="auto"/>
            <w:vAlign w:val="center"/>
            <w:hideMark/>
          </w:tcPr>
          <w:p w14:paraId="7E651241"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067A4DF7" w14:textId="77777777" w:rsidR="003D4605" w:rsidRPr="0019207F" w:rsidRDefault="003D4605" w:rsidP="003D4605">
            <w:pPr>
              <w:spacing w:after="0" w:line="240" w:lineRule="auto"/>
              <w:jc w:val="center"/>
              <w:rPr>
                <w:rFonts w:ascii="Arial" w:hAnsi="Arial" w:cs="Arial"/>
              </w:rPr>
            </w:pPr>
            <w:r w:rsidRPr="0019207F">
              <w:rPr>
                <w:rFonts w:ascii="Arial" w:hAnsi="Arial" w:cs="Arial"/>
              </w:rPr>
              <w:t>45</w:t>
            </w:r>
          </w:p>
        </w:tc>
        <w:tc>
          <w:tcPr>
            <w:tcW w:w="425" w:type="pct"/>
            <w:tcBorders>
              <w:top w:val="nil"/>
              <w:left w:val="nil"/>
              <w:bottom w:val="single" w:sz="4" w:space="0" w:color="auto"/>
              <w:right w:val="single" w:sz="4" w:space="0" w:color="auto"/>
            </w:tcBorders>
            <w:shd w:val="clear" w:color="auto" w:fill="auto"/>
            <w:vAlign w:val="center"/>
            <w:hideMark/>
          </w:tcPr>
          <w:p w14:paraId="1D0DA412" w14:textId="77777777" w:rsidR="003D4605" w:rsidRPr="0019207F" w:rsidRDefault="003D4605" w:rsidP="003D4605">
            <w:pPr>
              <w:spacing w:after="0" w:line="240" w:lineRule="auto"/>
              <w:jc w:val="center"/>
              <w:rPr>
                <w:rFonts w:ascii="Arial" w:hAnsi="Arial" w:cs="Arial"/>
              </w:rPr>
            </w:pPr>
            <w:r w:rsidRPr="0019207F">
              <w:rPr>
                <w:rFonts w:ascii="Arial" w:hAnsi="Arial" w:cs="Arial"/>
              </w:rPr>
              <w:t>60</w:t>
            </w:r>
          </w:p>
        </w:tc>
        <w:tc>
          <w:tcPr>
            <w:tcW w:w="425" w:type="pct"/>
            <w:tcBorders>
              <w:top w:val="nil"/>
              <w:left w:val="nil"/>
              <w:bottom w:val="single" w:sz="4" w:space="0" w:color="auto"/>
              <w:right w:val="single" w:sz="4" w:space="0" w:color="auto"/>
            </w:tcBorders>
            <w:shd w:val="clear" w:color="auto" w:fill="auto"/>
            <w:vAlign w:val="center"/>
            <w:hideMark/>
          </w:tcPr>
          <w:p w14:paraId="2F5C07E1" w14:textId="77777777" w:rsidR="003D4605" w:rsidRPr="0019207F" w:rsidRDefault="003D4605" w:rsidP="003D4605">
            <w:pPr>
              <w:spacing w:after="0" w:line="240" w:lineRule="auto"/>
              <w:jc w:val="center"/>
              <w:rPr>
                <w:rFonts w:ascii="Arial" w:hAnsi="Arial" w:cs="Arial"/>
              </w:rPr>
            </w:pPr>
            <w:r w:rsidRPr="0019207F">
              <w:rPr>
                <w:rFonts w:ascii="Arial" w:hAnsi="Arial" w:cs="Arial"/>
              </w:rPr>
              <w:t>91</w:t>
            </w:r>
          </w:p>
        </w:tc>
        <w:tc>
          <w:tcPr>
            <w:tcW w:w="425" w:type="pct"/>
            <w:tcBorders>
              <w:top w:val="nil"/>
              <w:left w:val="nil"/>
              <w:bottom w:val="single" w:sz="4" w:space="0" w:color="auto"/>
              <w:right w:val="single" w:sz="4" w:space="0" w:color="auto"/>
            </w:tcBorders>
            <w:shd w:val="clear" w:color="auto" w:fill="auto"/>
            <w:vAlign w:val="center"/>
            <w:hideMark/>
          </w:tcPr>
          <w:p w14:paraId="78A70532" w14:textId="77777777" w:rsidR="003D4605" w:rsidRPr="0019207F" w:rsidRDefault="003D4605" w:rsidP="003D4605">
            <w:pPr>
              <w:spacing w:after="0" w:line="240" w:lineRule="auto"/>
              <w:jc w:val="center"/>
              <w:rPr>
                <w:rFonts w:ascii="Arial" w:hAnsi="Arial" w:cs="Arial"/>
              </w:rPr>
            </w:pPr>
            <w:r w:rsidRPr="0019207F">
              <w:rPr>
                <w:rFonts w:ascii="Arial" w:hAnsi="Arial" w:cs="Arial"/>
              </w:rPr>
              <w:t>106</w:t>
            </w:r>
          </w:p>
        </w:tc>
        <w:tc>
          <w:tcPr>
            <w:tcW w:w="481" w:type="pct"/>
            <w:tcBorders>
              <w:top w:val="nil"/>
              <w:left w:val="nil"/>
              <w:bottom w:val="single" w:sz="4" w:space="0" w:color="auto"/>
              <w:right w:val="single" w:sz="4" w:space="0" w:color="auto"/>
            </w:tcBorders>
            <w:shd w:val="clear" w:color="auto" w:fill="auto"/>
            <w:vAlign w:val="center"/>
            <w:hideMark/>
          </w:tcPr>
          <w:p w14:paraId="3A7F53CA"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r>
      <w:tr w:rsidR="003D4605" w:rsidRPr="0019207F" w14:paraId="558E2EB4"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8C46AF8"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1.5</w:t>
            </w:r>
          </w:p>
        </w:tc>
        <w:tc>
          <w:tcPr>
            <w:tcW w:w="2292" w:type="pct"/>
            <w:tcBorders>
              <w:top w:val="nil"/>
              <w:left w:val="nil"/>
              <w:bottom w:val="single" w:sz="4" w:space="0" w:color="auto"/>
              <w:right w:val="single" w:sz="4" w:space="0" w:color="auto"/>
            </w:tcBorders>
            <w:shd w:val="clear" w:color="auto" w:fill="auto"/>
            <w:vAlign w:val="center"/>
            <w:hideMark/>
          </w:tcPr>
          <w:p w14:paraId="6248882E" w14:textId="77777777" w:rsidR="003D4605" w:rsidRPr="0019207F" w:rsidRDefault="003D4605" w:rsidP="003D4605">
            <w:pPr>
              <w:spacing w:after="0" w:line="240" w:lineRule="auto"/>
              <w:rPr>
                <w:rFonts w:ascii="Arial" w:hAnsi="Arial" w:cs="Arial"/>
              </w:rPr>
            </w:pPr>
            <w:r w:rsidRPr="0019207F">
              <w:rPr>
                <w:rFonts w:ascii="Arial" w:hAnsi="Arial" w:cs="Arial"/>
              </w:rPr>
              <w:t xml:space="preserve">Mettre en place un comité national de coordination de l’ATPC </w:t>
            </w:r>
          </w:p>
        </w:tc>
        <w:tc>
          <w:tcPr>
            <w:tcW w:w="287" w:type="pct"/>
            <w:tcBorders>
              <w:top w:val="nil"/>
              <w:left w:val="nil"/>
              <w:bottom w:val="single" w:sz="4" w:space="0" w:color="auto"/>
              <w:right w:val="single" w:sz="4" w:space="0" w:color="auto"/>
            </w:tcBorders>
            <w:shd w:val="clear" w:color="auto" w:fill="auto"/>
            <w:vAlign w:val="center"/>
            <w:hideMark/>
          </w:tcPr>
          <w:p w14:paraId="139D2F9F"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10389140"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6528F759"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6FA60CE3"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50494E75"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2753D139"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360E8BB6"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AA295AB"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1.6</w:t>
            </w:r>
          </w:p>
        </w:tc>
        <w:tc>
          <w:tcPr>
            <w:tcW w:w="2292" w:type="pct"/>
            <w:tcBorders>
              <w:top w:val="nil"/>
              <w:left w:val="nil"/>
              <w:bottom w:val="single" w:sz="4" w:space="0" w:color="auto"/>
              <w:right w:val="single" w:sz="4" w:space="0" w:color="auto"/>
            </w:tcBorders>
            <w:shd w:val="clear" w:color="auto" w:fill="auto"/>
            <w:vAlign w:val="center"/>
            <w:hideMark/>
          </w:tcPr>
          <w:p w14:paraId="5A5498A3" w14:textId="77777777" w:rsidR="003D4605" w:rsidRPr="0019207F" w:rsidRDefault="003D4605" w:rsidP="003D4605">
            <w:pPr>
              <w:spacing w:after="0" w:line="240" w:lineRule="auto"/>
              <w:rPr>
                <w:rFonts w:ascii="Arial" w:hAnsi="Arial" w:cs="Arial"/>
              </w:rPr>
            </w:pPr>
            <w:r w:rsidRPr="0019207F">
              <w:rPr>
                <w:rFonts w:ascii="Arial" w:hAnsi="Arial" w:cs="Arial"/>
              </w:rPr>
              <w:t>Mettre en place des comités régionaux de coordination de l’ATPC</w:t>
            </w:r>
          </w:p>
        </w:tc>
        <w:tc>
          <w:tcPr>
            <w:tcW w:w="287" w:type="pct"/>
            <w:tcBorders>
              <w:top w:val="nil"/>
              <w:left w:val="nil"/>
              <w:bottom w:val="single" w:sz="4" w:space="0" w:color="auto"/>
              <w:right w:val="single" w:sz="4" w:space="0" w:color="auto"/>
            </w:tcBorders>
            <w:shd w:val="clear" w:color="auto" w:fill="auto"/>
            <w:vAlign w:val="center"/>
            <w:hideMark/>
          </w:tcPr>
          <w:p w14:paraId="7A70850B"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49AD0369"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0D68BC46" w14:textId="77777777" w:rsidR="003D4605" w:rsidRPr="0019207F" w:rsidRDefault="003D4605" w:rsidP="003D4605">
            <w:pPr>
              <w:spacing w:after="0" w:line="240" w:lineRule="auto"/>
              <w:jc w:val="center"/>
              <w:rPr>
                <w:rFonts w:ascii="Arial" w:hAnsi="Arial" w:cs="Arial"/>
              </w:rPr>
            </w:pPr>
            <w:r w:rsidRPr="0019207F">
              <w:rPr>
                <w:rFonts w:ascii="Arial" w:hAnsi="Arial" w:cs="Arial"/>
              </w:rPr>
              <w:t>13</w:t>
            </w:r>
          </w:p>
        </w:tc>
        <w:tc>
          <w:tcPr>
            <w:tcW w:w="425" w:type="pct"/>
            <w:tcBorders>
              <w:top w:val="nil"/>
              <w:left w:val="nil"/>
              <w:bottom w:val="single" w:sz="4" w:space="0" w:color="auto"/>
              <w:right w:val="single" w:sz="4" w:space="0" w:color="auto"/>
            </w:tcBorders>
            <w:shd w:val="clear" w:color="auto" w:fill="auto"/>
            <w:vAlign w:val="center"/>
            <w:hideMark/>
          </w:tcPr>
          <w:p w14:paraId="060B76D7"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00DACC6F"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4E165E2" w14:textId="77777777" w:rsidR="003D4605" w:rsidRPr="0019207F" w:rsidRDefault="003D4605" w:rsidP="003D4605">
            <w:pPr>
              <w:spacing w:after="0" w:line="240" w:lineRule="auto"/>
              <w:jc w:val="center"/>
              <w:rPr>
                <w:rFonts w:ascii="Arial" w:hAnsi="Arial" w:cs="Arial"/>
              </w:rPr>
            </w:pPr>
            <w:r w:rsidRPr="0019207F">
              <w:rPr>
                <w:rFonts w:ascii="Arial" w:hAnsi="Arial" w:cs="Arial"/>
              </w:rPr>
              <w:t>13</w:t>
            </w:r>
          </w:p>
        </w:tc>
      </w:tr>
      <w:tr w:rsidR="003D4605" w:rsidRPr="0019207F" w14:paraId="0F799E03"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71286AD"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1.7</w:t>
            </w:r>
          </w:p>
        </w:tc>
        <w:tc>
          <w:tcPr>
            <w:tcW w:w="2292" w:type="pct"/>
            <w:tcBorders>
              <w:top w:val="nil"/>
              <w:left w:val="nil"/>
              <w:bottom w:val="single" w:sz="4" w:space="0" w:color="auto"/>
              <w:right w:val="single" w:sz="4" w:space="0" w:color="auto"/>
            </w:tcBorders>
            <w:shd w:val="clear" w:color="auto" w:fill="auto"/>
            <w:vAlign w:val="center"/>
            <w:hideMark/>
          </w:tcPr>
          <w:p w14:paraId="4CC59894" w14:textId="186528C9" w:rsidR="003D4605" w:rsidRPr="0019207F" w:rsidRDefault="003D4605" w:rsidP="003D4605">
            <w:pPr>
              <w:spacing w:after="0" w:line="240" w:lineRule="auto"/>
              <w:rPr>
                <w:rFonts w:ascii="Arial" w:hAnsi="Arial" w:cs="Arial"/>
              </w:rPr>
            </w:pPr>
            <w:r w:rsidRPr="0019207F">
              <w:rPr>
                <w:rFonts w:ascii="Arial" w:hAnsi="Arial" w:cs="Arial"/>
              </w:rPr>
              <w:t xml:space="preserve">Pré-déclencher les </w:t>
            </w:r>
            <w:r w:rsidR="00FB6842" w:rsidRPr="0019207F">
              <w:rPr>
                <w:rFonts w:ascii="Arial" w:hAnsi="Arial" w:cs="Arial"/>
              </w:rPr>
              <w:t xml:space="preserve">villages </w:t>
            </w:r>
          </w:p>
        </w:tc>
        <w:tc>
          <w:tcPr>
            <w:tcW w:w="287" w:type="pct"/>
            <w:tcBorders>
              <w:top w:val="nil"/>
              <w:left w:val="nil"/>
              <w:bottom w:val="single" w:sz="4" w:space="0" w:color="auto"/>
              <w:right w:val="single" w:sz="4" w:space="0" w:color="auto"/>
            </w:tcBorders>
            <w:shd w:val="clear" w:color="auto" w:fill="auto"/>
            <w:vAlign w:val="center"/>
            <w:hideMark/>
          </w:tcPr>
          <w:p w14:paraId="537B37A9"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39133CB1" w14:textId="77777777" w:rsidR="003D4605" w:rsidRPr="0019207F" w:rsidRDefault="003D4605" w:rsidP="003D4605">
            <w:pPr>
              <w:spacing w:after="0" w:line="240" w:lineRule="auto"/>
              <w:jc w:val="center"/>
              <w:rPr>
                <w:rFonts w:ascii="Arial" w:hAnsi="Arial" w:cs="Arial"/>
              </w:rPr>
            </w:pPr>
            <w:r w:rsidRPr="0019207F">
              <w:rPr>
                <w:rFonts w:ascii="Arial" w:hAnsi="Arial" w:cs="Arial"/>
              </w:rPr>
              <w:t>389</w:t>
            </w:r>
          </w:p>
        </w:tc>
        <w:tc>
          <w:tcPr>
            <w:tcW w:w="425" w:type="pct"/>
            <w:tcBorders>
              <w:top w:val="nil"/>
              <w:left w:val="nil"/>
              <w:bottom w:val="single" w:sz="4" w:space="0" w:color="auto"/>
              <w:right w:val="single" w:sz="4" w:space="0" w:color="auto"/>
            </w:tcBorders>
            <w:shd w:val="clear" w:color="auto" w:fill="auto"/>
            <w:vAlign w:val="center"/>
            <w:hideMark/>
          </w:tcPr>
          <w:p w14:paraId="320C142A" w14:textId="77777777" w:rsidR="003D4605" w:rsidRPr="0019207F" w:rsidRDefault="003D4605" w:rsidP="003D4605">
            <w:pPr>
              <w:spacing w:after="0" w:line="240" w:lineRule="auto"/>
              <w:jc w:val="center"/>
              <w:rPr>
                <w:rFonts w:ascii="Arial" w:hAnsi="Arial" w:cs="Arial"/>
              </w:rPr>
            </w:pPr>
            <w:r w:rsidRPr="0019207F">
              <w:rPr>
                <w:rFonts w:ascii="Arial" w:hAnsi="Arial" w:cs="Arial"/>
              </w:rPr>
              <w:t>519</w:t>
            </w:r>
          </w:p>
        </w:tc>
        <w:tc>
          <w:tcPr>
            <w:tcW w:w="425" w:type="pct"/>
            <w:tcBorders>
              <w:top w:val="nil"/>
              <w:left w:val="nil"/>
              <w:bottom w:val="single" w:sz="4" w:space="0" w:color="auto"/>
              <w:right w:val="single" w:sz="4" w:space="0" w:color="auto"/>
            </w:tcBorders>
            <w:shd w:val="clear" w:color="auto" w:fill="auto"/>
            <w:vAlign w:val="center"/>
            <w:hideMark/>
          </w:tcPr>
          <w:p w14:paraId="146E5C23" w14:textId="77777777" w:rsidR="003D4605" w:rsidRPr="0019207F" w:rsidRDefault="003D4605" w:rsidP="003D4605">
            <w:pPr>
              <w:spacing w:after="0" w:line="240" w:lineRule="auto"/>
              <w:jc w:val="center"/>
              <w:rPr>
                <w:rFonts w:ascii="Arial" w:hAnsi="Arial" w:cs="Arial"/>
              </w:rPr>
            </w:pPr>
            <w:r w:rsidRPr="0019207F">
              <w:rPr>
                <w:rFonts w:ascii="Arial" w:hAnsi="Arial" w:cs="Arial"/>
              </w:rPr>
              <w:t>779</w:t>
            </w:r>
          </w:p>
        </w:tc>
        <w:tc>
          <w:tcPr>
            <w:tcW w:w="425" w:type="pct"/>
            <w:tcBorders>
              <w:top w:val="nil"/>
              <w:left w:val="nil"/>
              <w:bottom w:val="single" w:sz="4" w:space="0" w:color="auto"/>
              <w:right w:val="single" w:sz="4" w:space="0" w:color="auto"/>
            </w:tcBorders>
            <w:shd w:val="clear" w:color="auto" w:fill="auto"/>
            <w:vAlign w:val="center"/>
            <w:hideMark/>
          </w:tcPr>
          <w:p w14:paraId="68D16C20" w14:textId="77777777" w:rsidR="003D4605" w:rsidRPr="0019207F" w:rsidRDefault="003D4605" w:rsidP="003D4605">
            <w:pPr>
              <w:spacing w:after="0" w:line="240" w:lineRule="auto"/>
              <w:jc w:val="center"/>
              <w:rPr>
                <w:rFonts w:ascii="Arial" w:hAnsi="Arial" w:cs="Arial"/>
              </w:rPr>
            </w:pPr>
            <w:r w:rsidRPr="0019207F">
              <w:rPr>
                <w:rFonts w:ascii="Arial" w:hAnsi="Arial" w:cs="Arial"/>
              </w:rPr>
              <w:t>909</w:t>
            </w:r>
          </w:p>
        </w:tc>
        <w:tc>
          <w:tcPr>
            <w:tcW w:w="481" w:type="pct"/>
            <w:tcBorders>
              <w:top w:val="nil"/>
              <w:left w:val="nil"/>
              <w:bottom w:val="single" w:sz="4" w:space="0" w:color="auto"/>
              <w:right w:val="single" w:sz="4" w:space="0" w:color="auto"/>
            </w:tcBorders>
            <w:shd w:val="clear" w:color="auto" w:fill="auto"/>
            <w:vAlign w:val="center"/>
            <w:hideMark/>
          </w:tcPr>
          <w:p w14:paraId="452DF76B" w14:textId="77777777" w:rsidR="003D4605" w:rsidRPr="0019207F" w:rsidRDefault="003D4605" w:rsidP="003D4605">
            <w:pPr>
              <w:spacing w:after="0" w:line="240" w:lineRule="auto"/>
              <w:jc w:val="center"/>
              <w:rPr>
                <w:rFonts w:ascii="Arial" w:hAnsi="Arial" w:cs="Arial"/>
              </w:rPr>
            </w:pPr>
            <w:r w:rsidRPr="0019207F">
              <w:rPr>
                <w:rFonts w:ascii="Arial" w:hAnsi="Arial" w:cs="Arial"/>
              </w:rPr>
              <w:t>2596</w:t>
            </w:r>
          </w:p>
        </w:tc>
      </w:tr>
      <w:tr w:rsidR="003D4605" w:rsidRPr="0019207F" w14:paraId="1D7E38DA"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7AFA046"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1.8</w:t>
            </w:r>
          </w:p>
        </w:tc>
        <w:tc>
          <w:tcPr>
            <w:tcW w:w="2292" w:type="pct"/>
            <w:tcBorders>
              <w:top w:val="nil"/>
              <w:left w:val="nil"/>
              <w:bottom w:val="single" w:sz="4" w:space="0" w:color="auto"/>
              <w:right w:val="single" w:sz="4" w:space="0" w:color="auto"/>
            </w:tcBorders>
            <w:shd w:val="clear" w:color="auto" w:fill="auto"/>
            <w:vAlign w:val="center"/>
            <w:hideMark/>
          </w:tcPr>
          <w:p w14:paraId="37A46656" w14:textId="025B90FC" w:rsidR="003D4605" w:rsidRPr="0019207F" w:rsidRDefault="003D4605" w:rsidP="003D4605">
            <w:pPr>
              <w:spacing w:after="0" w:line="240" w:lineRule="auto"/>
              <w:rPr>
                <w:rFonts w:ascii="Arial" w:hAnsi="Arial" w:cs="Arial"/>
              </w:rPr>
            </w:pPr>
            <w:r w:rsidRPr="0019207F">
              <w:rPr>
                <w:rFonts w:ascii="Arial" w:hAnsi="Arial" w:cs="Arial"/>
              </w:rPr>
              <w:t xml:space="preserve">Déclencher des </w:t>
            </w:r>
            <w:r w:rsidR="00FB6842" w:rsidRPr="0019207F">
              <w:rPr>
                <w:rFonts w:ascii="Arial" w:hAnsi="Arial" w:cs="Arial"/>
              </w:rPr>
              <w:t xml:space="preserve">villages </w:t>
            </w:r>
          </w:p>
        </w:tc>
        <w:tc>
          <w:tcPr>
            <w:tcW w:w="287" w:type="pct"/>
            <w:tcBorders>
              <w:top w:val="nil"/>
              <w:left w:val="nil"/>
              <w:bottom w:val="single" w:sz="4" w:space="0" w:color="auto"/>
              <w:right w:val="single" w:sz="4" w:space="0" w:color="auto"/>
            </w:tcBorders>
            <w:shd w:val="clear" w:color="auto" w:fill="auto"/>
            <w:vAlign w:val="center"/>
            <w:hideMark/>
          </w:tcPr>
          <w:p w14:paraId="38F6C0F7"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6D55A7C2" w14:textId="77777777" w:rsidR="003D4605" w:rsidRPr="0019207F" w:rsidRDefault="003D4605" w:rsidP="003D4605">
            <w:pPr>
              <w:spacing w:after="0" w:line="240" w:lineRule="auto"/>
              <w:jc w:val="center"/>
              <w:rPr>
                <w:rFonts w:ascii="Arial" w:hAnsi="Arial" w:cs="Arial"/>
              </w:rPr>
            </w:pPr>
            <w:r w:rsidRPr="0019207F">
              <w:rPr>
                <w:rFonts w:ascii="Arial" w:hAnsi="Arial" w:cs="Arial"/>
              </w:rPr>
              <w:t>389</w:t>
            </w:r>
          </w:p>
        </w:tc>
        <w:tc>
          <w:tcPr>
            <w:tcW w:w="425" w:type="pct"/>
            <w:tcBorders>
              <w:top w:val="nil"/>
              <w:left w:val="nil"/>
              <w:bottom w:val="single" w:sz="4" w:space="0" w:color="auto"/>
              <w:right w:val="single" w:sz="4" w:space="0" w:color="auto"/>
            </w:tcBorders>
            <w:shd w:val="clear" w:color="auto" w:fill="auto"/>
            <w:vAlign w:val="center"/>
            <w:hideMark/>
          </w:tcPr>
          <w:p w14:paraId="0A11AA20" w14:textId="77777777" w:rsidR="003D4605" w:rsidRPr="0019207F" w:rsidRDefault="003D4605" w:rsidP="003D4605">
            <w:pPr>
              <w:spacing w:after="0" w:line="240" w:lineRule="auto"/>
              <w:jc w:val="center"/>
              <w:rPr>
                <w:rFonts w:ascii="Arial" w:hAnsi="Arial" w:cs="Arial"/>
              </w:rPr>
            </w:pPr>
            <w:r w:rsidRPr="0019207F">
              <w:rPr>
                <w:rFonts w:ascii="Arial" w:hAnsi="Arial" w:cs="Arial"/>
              </w:rPr>
              <w:t>519</w:t>
            </w:r>
          </w:p>
        </w:tc>
        <w:tc>
          <w:tcPr>
            <w:tcW w:w="425" w:type="pct"/>
            <w:tcBorders>
              <w:top w:val="nil"/>
              <w:left w:val="nil"/>
              <w:bottom w:val="single" w:sz="4" w:space="0" w:color="auto"/>
              <w:right w:val="single" w:sz="4" w:space="0" w:color="auto"/>
            </w:tcBorders>
            <w:shd w:val="clear" w:color="auto" w:fill="auto"/>
            <w:vAlign w:val="center"/>
            <w:hideMark/>
          </w:tcPr>
          <w:p w14:paraId="62B84FC9" w14:textId="77777777" w:rsidR="003D4605" w:rsidRPr="0019207F" w:rsidRDefault="003D4605" w:rsidP="003D4605">
            <w:pPr>
              <w:spacing w:after="0" w:line="240" w:lineRule="auto"/>
              <w:jc w:val="center"/>
              <w:rPr>
                <w:rFonts w:ascii="Arial" w:hAnsi="Arial" w:cs="Arial"/>
              </w:rPr>
            </w:pPr>
            <w:r w:rsidRPr="0019207F">
              <w:rPr>
                <w:rFonts w:ascii="Arial" w:hAnsi="Arial" w:cs="Arial"/>
              </w:rPr>
              <w:t>779</w:t>
            </w:r>
          </w:p>
        </w:tc>
        <w:tc>
          <w:tcPr>
            <w:tcW w:w="425" w:type="pct"/>
            <w:tcBorders>
              <w:top w:val="nil"/>
              <w:left w:val="nil"/>
              <w:bottom w:val="single" w:sz="4" w:space="0" w:color="auto"/>
              <w:right w:val="single" w:sz="4" w:space="0" w:color="auto"/>
            </w:tcBorders>
            <w:shd w:val="clear" w:color="auto" w:fill="auto"/>
            <w:vAlign w:val="center"/>
            <w:hideMark/>
          </w:tcPr>
          <w:p w14:paraId="53D9BAC5" w14:textId="77777777" w:rsidR="003D4605" w:rsidRPr="0019207F" w:rsidRDefault="003D4605" w:rsidP="003D4605">
            <w:pPr>
              <w:spacing w:after="0" w:line="240" w:lineRule="auto"/>
              <w:jc w:val="center"/>
              <w:rPr>
                <w:rFonts w:ascii="Arial" w:hAnsi="Arial" w:cs="Arial"/>
              </w:rPr>
            </w:pPr>
            <w:r w:rsidRPr="0019207F">
              <w:rPr>
                <w:rFonts w:ascii="Arial" w:hAnsi="Arial" w:cs="Arial"/>
              </w:rPr>
              <w:t>909</w:t>
            </w:r>
          </w:p>
        </w:tc>
        <w:tc>
          <w:tcPr>
            <w:tcW w:w="481" w:type="pct"/>
            <w:tcBorders>
              <w:top w:val="nil"/>
              <w:left w:val="nil"/>
              <w:bottom w:val="single" w:sz="4" w:space="0" w:color="auto"/>
              <w:right w:val="single" w:sz="4" w:space="0" w:color="auto"/>
            </w:tcBorders>
            <w:shd w:val="clear" w:color="auto" w:fill="auto"/>
            <w:vAlign w:val="center"/>
            <w:hideMark/>
          </w:tcPr>
          <w:p w14:paraId="62DEEEDB" w14:textId="77777777" w:rsidR="003D4605" w:rsidRPr="0019207F" w:rsidRDefault="003D4605" w:rsidP="003D4605">
            <w:pPr>
              <w:spacing w:after="0" w:line="240" w:lineRule="auto"/>
              <w:jc w:val="center"/>
              <w:rPr>
                <w:rFonts w:ascii="Arial" w:hAnsi="Arial" w:cs="Arial"/>
              </w:rPr>
            </w:pPr>
            <w:r w:rsidRPr="0019207F">
              <w:rPr>
                <w:rFonts w:ascii="Arial" w:hAnsi="Arial" w:cs="Arial"/>
              </w:rPr>
              <w:t>2596</w:t>
            </w:r>
          </w:p>
        </w:tc>
      </w:tr>
      <w:tr w:rsidR="003D4605" w:rsidRPr="0019207F" w14:paraId="0574847E"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E57CF40"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1.9</w:t>
            </w:r>
          </w:p>
        </w:tc>
        <w:tc>
          <w:tcPr>
            <w:tcW w:w="2292" w:type="pct"/>
            <w:tcBorders>
              <w:top w:val="nil"/>
              <w:left w:val="nil"/>
              <w:bottom w:val="single" w:sz="4" w:space="0" w:color="auto"/>
              <w:right w:val="single" w:sz="4" w:space="0" w:color="auto"/>
            </w:tcBorders>
            <w:shd w:val="clear" w:color="auto" w:fill="auto"/>
            <w:vAlign w:val="center"/>
            <w:hideMark/>
          </w:tcPr>
          <w:p w14:paraId="59B68BBC" w14:textId="0100A63B" w:rsidR="003D4605" w:rsidRPr="0019207F" w:rsidRDefault="003D4605" w:rsidP="006F7BF7">
            <w:pPr>
              <w:spacing w:after="0" w:line="240" w:lineRule="auto"/>
              <w:rPr>
                <w:rFonts w:ascii="Arial" w:hAnsi="Arial" w:cs="Arial"/>
              </w:rPr>
            </w:pPr>
            <w:r w:rsidRPr="0019207F">
              <w:rPr>
                <w:rFonts w:ascii="Arial" w:hAnsi="Arial" w:cs="Arial"/>
              </w:rPr>
              <w:t xml:space="preserve">Suivre et  évaluer les villages déclenchés </w:t>
            </w:r>
          </w:p>
        </w:tc>
        <w:tc>
          <w:tcPr>
            <w:tcW w:w="287" w:type="pct"/>
            <w:tcBorders>
              <w:top w:val="nil"/>
              <w:left w:val="nil"/>
              <w:bottom w:val="single" w:sz="4" w:space="0" w:color="auto"/>
              <w:right w:val="single" w:sz="4" w:space="0" w:color="auto"/>
            </w:tcBorders>
            <w:shd w:val="clear" w:color="auto" w:fill="auto"/>
            <w:vAlign w:val="center"/>
            <w:hideMark/>
          </w:tcPr>
          <w:p w14:paraId="4B1BA20F"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7E24EF77" w14:textId="77777777" w:rsidR="003D4605" w:rsidRPr="0019207F" w:rsidRDefault="003D4605" w:rsidP="003D4605">
            <w:pPr>
              <w:spacing w:after="0" w:line="240" w:lineRule="auto"/>
              <w:jc w:val="center"/>
              <w:rPr>
                <w:rFonts w:ascii="Arial" w:hAnsi="Arial" w:cs="Arial"/>
              </w:rPr>
            </w:pPr>
            <w:r w:rsidRPr="0019207F">
              <w:rPr>
                <w:rFonts w:ascii="Arial" w:hAnsi="Arial" w:cs="Arial"/>
              </w:rPr>
              <w:t>389</w:t>
            </w:r>
          </w:p>
        </w:tc>
        <w:tc>
          <w:tcPr>
            <w:tcW w:w="425" w:type="pct"/>
            <w:tcBorders>
              <w:top w:val="nil"/>
              <w:left w:val="nil"/>
              <w:bottom w:val="single" w:sz="4" w:space="0" w:color="auto"/>
              <w:right w:val="single" w:sz="4" w:space="0" w:color="auto"/>
            </w:tcBorders>
            <w:shd w:val="clear" w:color="auto" w:fill="auto"/>
            <w:vAlign w:val="center"/>
            <w:hideMark/>
          </w:tcPr>
          <w:p w14:paraId="6A039626" w14:textId="77777777" w:rsidR="003D4605" w:rsidRPr="0019207F" w:rsidRDefault="003D4605" w:rsidP="003D4605">
            <w:pPr>
              <w:spacing w:after="0" w:line="240" w:lineRule="auto"/>
              <w:jc w:val="center"/>
              <w:rPr>
                <w:rFonts w:ascii="Arial" w:hAnsi="Arial" w:cs="Arial"/>
              </w:rPr>
            </w:pPr>
            <w:r w:rsidRPr="0019207F">
              <w:rPr>
                <w:rFonts w:ascii="Arial" w:hAnsi="Arial" w:cs="Arial"/>
              </w:rPr>
              <w:t>519</w:t>
            </w:r>
          </w:p>
        </w:tc>
        <w:tc>
          <w:tcPr>
            <w:tcW w:w="425" w:type="pct"/>
            <w:tcBorders>
              <w:top w:val="nil"/>
              <w:left w:val="nil"/>
              <w:bottom w:val="single" w:sz="4" w:space="0" w:color="auto"/>
              <w:right w:val="single" w:sz="4" w:space="0" w:color="auto"/>
            </w:tcBorders>
            <w:shd w:val="clear" w:color="auto" w:fill="auto"/>
            <w:vAlign w:val="center"/>
            <w:hideMark/>
          </w:tcPr>
          <w:p w14:paraId="26A41BA1" w14:textId="77777777" w:rsidR="003D4605" w:rsidRPr="0019207F" w:rsidRDefault="003D4605" w:rsidP="003D4605">
            <w:pPr>
              <w:spacing w:after="0" w:line="240" w:lineRule="auto"/>
              <w:jc w:val="center"/>
              <w:rPr>
                <w:rFonts w:ascii="Arial" w:hAnsi="Arial" w:cs="Arial"/>
              </w:rPr>
            </w:pPr>
            <w:r w:rsidRPr="0019207F">
              <w:rPr>
                <w:rFonts w:ascii="Arial" w:hAnsi="Arial" w:cs="Arial"/>
              </w:rPr>
              <w:t>779</w:t>
            </w:r>
          </w:p>
        </w:tc>
        <w:tc>
          <w:tcPr>
            <w:tcW w:w="425" w:type="pct"/>
            <w:tcBorders>
              <w:top w:val="nil"/>
              <w:left w:val="nil"/>
              <w:bottom w:val="single" w:sz="4" w:space="0" w:color="auto"/>
              <w:right w:val="single" w:sz="4" w:space="0" w:color="auto"/>
            </w:tcBorders>
            <w:shd w:val="clear" w:color="auto" w:fill="auto"/>
            <w:vAlign w:val="center"/>
            <w:hideMark/>
          </w:tcPr>
          <w:p w14:paraId="00C4B194" w14:textId="77777777" w:rsidR="003D4605" w:rsidRPr="0019207F" w:rsidRDefault="003D4605" w:rsidP="003D4605">
            <w:pPr>
              <w:spacing w:after="0" w:line="240" w:lineRule="auto"/>
              <w:jc w:val="center"/>
              <w:rPr>
                <w:rFonts w:ascii="Arial" w:hAnsi="Arial" w:cs="Arial"/>
              </w:rPr>
            </w:pPr>
            <w:r w:rsidRPr="0019207F">
              <w:rPr>
                <w:rFonts w:ascii="Arial" w:hAnsi="Arial" w:cs="Arial"/>
              </w:rPr>
              <w:t>909</w:t>
            </w:r>
          </w:p>
        </w:tc>
        <w:tc>
          <w:tcPr>
            <w:tcW w:w="481" w:type="pct"/>
            <w:tcBorders>
              <w:top w:val="nil"/>
              <w:left w:val="nil"/>
              <w:bottom w:val="single" w:sz="4" w:space="0" w:color="auto"/>
              <w:right w:val="single" w:sz="4" w:space="0" w:color="auto"/>
            </w:tcBorders>
            <w:shd w:val="clear" w:color="auto" w:fill="auto"/>
            <w:vAlign w:val="center"/>
            <w:hideMark/>
          </w:tcPr>
          <w:p w14:paraId="14DD3630" w14:textId="77777777" w:rsidR="003D4605" w:rsidRPr="0019207F" w:rsidRDefault="003D4605" w:rsidP="003D4605">
            <w:pPr>
              <w:spacing w:after="0" w:line="240" w:lineRule="auto"/>
              <w:jc w:val="center"/>
              <w:rPr>
                <w:rFonts w:ascii="Arial" w:hAnsi="Arial" w:cs="Arial"/>
              </w:rPr>
            </w:pPr>
            <w:r w:rsidRPr="0019207F">
              <w:rPr>
                <w:rFonts w:ascii="Arial" w:hAnsi="Arial" w:cs="Arial"/>
              </w:rPr>
              <w:t>2596</w:t>
            </w:r>
          </w:p>
        </w:tc>
      </w:tr>
      <w:tr w:rsidR="003D4605" w:rsidRPr="0019207F" w14:paraId="55E746C4"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20B8577"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1.10</w:t>
            </w:r>
          </w:p>
        </w:tc>
        <w:tc>
          <w:tcPr>
            <w:tcW w:w="2292" w:type="pct"/>
            <w:tcBorders>
              <w:top w:val="nil"/>
              <w:left w:val="nil"/>
              <w:bottom w:val="single" w:sz="4" w:space="0" w:color="auto"/>
              <w:right w:val="single" w:sz="4" w:space="0" w:color="auto"/>
            </w:tcBorders>
            <w:shd w:val="clear" w:color="auto" w:fill="auto"/>
            <w:vAlign w:val="center"/>
            <w:hideMark/>
          </w:tcPr>
          <w:p w14:paraId="6F0C0473" w14:textId="4B5F96EC" w:rsidR="003D4605" w:rsidRPr="0019207F" w:rsidRDefault="003D4605" w:rsidP="006F7BF7">
            <w:pPr>
              <w:spacing w:after="0" w:line="240" w:lineRule="auto"/>
              <w:rPr>
                <w:rFonts w:ascii="Arial" w:hAnsi="Arial" w:cs="Arial"/>
              </w:rPr>
            </w:pPr>
            <w:r w:rsidRPr="0019207F">
              <w:rPr>
                <w:rFonts w:ascii="Arial" w:hAnsi="Arial" w:cs="Arial"/>
              </w:rPr>
              <w:t>Certifier les villages décl</w:t>
            </w:r>
            <w:r w:rsidR="006F7BF7" w:rsidRPr="0019207F">
              <w:rPr>
                <w:rFonts w:ascii="Arial" w:hAnsi="Arial" w:cs="Arial"/>
              </w:rPr>
              <w:t>arés FDAL</w:t>
            </w:r>
          </w:p>
        </w:tc>
        <w:tc>
          <w:tcPr>
            <w:tcW w:w="287" w:type="pct"/>
            <w:tcBorders>
              <w:top w:val="nil"/>
              <w:left w:val="nil"/>
              <w:bottom w:val="single" w:sz="4" w:space="0" w:color="auto"/>
              <w:right w:val="single" w:sz="4" w:space="0" w:color="auto"/>
            </w:tcBorders>
            <w:shd w:val="clear" w:color="auto" w:fill="auto"/>
            <w:vAlign w:val="center"/>
            <w:hideMark/>
          </w:tcPr>
          <w:p w14:paraId="3B13AC9C" w14:textId="77777777" w:rsidR="003D4605" w:rsidRPr="0019207F" w:rsidRDefault="003D4605" w:rsidP="003D4605">
            <w:pPr>
              <w:spacing w:after="0" w:line="240" w:lineRule="auto"/>
              <w:jc w:val="center"/>
              <w:rPr>
                <w:rFonts w:ascii="Arial" w:hAnsi="Arial" w:cs="Arial"/>
              </w:rPr>
            </w:pPr>
            <w:r w:rsidRPr="0019207F">
              <w:rPr>
                <w:rFonts w:ascii="Arial" w:hAnsi="Arial" w:cs="Arial"/>
              </w:rPr>
              <w:t>18</w:t>
            </w:r>
          </w:p>
        </w:tc>
        <w:tc>
          <w:tcPr>
            <w:tcW w:w="425" w:type="pct"/>
            <w:tcBorders>
              <w:top w:val="nil"/>
              <w:left w:val="nil"/>
              <w:bottom w:val="single" w:sz="4" w:space="0" w:color="auto"/>
              <w:right w:val="single" w:sz="4" w:space="0" w:color="auto"/>
            </w:tcBorders>
            <w:shd w:val="clear" w:color="auto" w:fill="auto"/>
            <w:vAlign w:val="center"/>
            <w:hideMark/>
          </w:tcPr>
          <w:p w14:paraId="7CD1A7D2" w14:textId="77777777" w:rsidR="003D4605" w:rsidRPr="0019207F" w:rsidRDefault="003D4605" w:rsidP="003D4605">
            <w:pPr>
              <w:spacing w:after="0" w:line="240" w:lineRule="auto"/>
              <w:jc w:val="center"/>
              <w:rPr>
                <w:rFonts w:ascii="Arial" w:hAnsi="Arial" w:cs="Arial"/>
              </w:rPr>
            </w:pPr>
            <w:r w:rsidRPr="0019207F">
              <w:rPr>
                <w:rFonts w:ascii="Arial" w:hAnsi="Arial" w:cs="Arial"/>
              </w:rPr>
              <w:t>100</w:t>
            </w:r>
          </w:p>
        </w:tc>
        <w:tc>
          <w:tcPr>
            <w:tcW w:w="425" w:type="pct"/>
            <w:tcBorders>
              <w:top w:val="nil"/>
              <w:left w:val="nil"/>
              <w:bottom w:val="single" w:sz="4" w:space="0" w:color="auto"/>
              <w:right w:val="single" w:sz="4" w:space="0" w:color="auto"/>
            </w:tcBorders>
            <w:shd w:val="clear" w:color="auto" w:fill="auto"/>
            <w:vAlign w:val="center"/>
            <w:hideMark/>
          </w:tcPr>
          <w:p w14:paraId="12202A9D" w14:textId="77777777" w:rsidR="003D4605" w:rsidRPr="0019207F" w:rsidRDefault="003D4605" w:rsidP="003D4605">
            <w:pPr>
              <w:spacing w:after="0" w:line="240" w:lineRule="auto"/>
              <w:jc w:val="center"/>
              <w:rPr>
                <w:rFonts w:ascii="Arial" w:hAnsi="Arial" w:cs="Arial"/>
              </w:rPr>
            </w:pPr>
            <w:r w:rsidRPr="0019207F">
              <w:rPr>
                <w:rFonts w:ascii="Arial" w:hAnsi="Arial" w:cs="Arial"/>
              </w:rPr>
              <w:t>389</w:t>
            </w:r>
          </w:p>
        </w:tc>
        <w:tc>
          <w:tcPr>
            <w:tcW w:w="425" w:type="pct"/>
            <w:tcBorders>
              <w:top w:val="nil"/>
              <w:left w:val="nil"/>
              <w:bottom w:val="single" w:sz="4" w:space="0" w:color="auto"/>
              <w:right w:val="single" w:sz="4" w:space="0" w:color="auto"/>
            </w:tcBorders>
            <w:shd w:val="clear" w:color="auto" w:fill="auto"/>
            <w:vAlign w:val="center"/>
            <w:hideMark/>
          </w:tcPr>
          <w:p w14:paraId="770F7E4E" w14:textId="77777777" w:rsidR="003D4605" w:rsidRPr="0019207F" w:rsidRDefault="003D4605" w:rsidP="003D4605">
            <w:pPr>
              <w:spacing w:after="0" w:line="240" w:lineRule="auto"/>
              <w:jc w:val="center"/>
              <w:rPr>
                <w:rFonts w:ascii="Arial" w:hAnsi="Arial" w:cs="Arial"/>
              </w:rPr>
            </w:pPr>
            <w:r w:rsidRPr="0019207F">
              <w:rPr>
                <w:rFonts w:ascii="Arial" w:hAnsi="Arial" w:cs="Arial"/>
              </w:rPr>
              <w:t>519</w:t>
            </w:r>
          </w:p>
        </w:tc>
        <w:tc>
          <w:tcPr>
            <w:tcW w:w="425" w:type="pct"/>
            <w:tcBorders>
              <w:top w:val="nil"/>
              <w:left w:val="nil"/>
              <w:bottom w:val="single" w:sz="4" w:space="0" w:color="auto"/>
              <w:right w:val="single" w:sz="4" w:space="0" w:color="auto"/>
            </w:tcBorders>
            <w:shd w:val="clear" w:color="auto" w:fill="auto"/>
            <w:vAlign w:val="center"/>
            <w:hideMark/>
          </w:tcPr>
          <w:p w14:paraId="286D7C29" w14:textId="77777777" w:rsidR="003D4605" w:rsidRPr="0019207F" w:rsidRDefault="003D4605" w:rsidP="003D4605">
            <w:pPr>
              <w:spacing w:after="0" w:line="240" w:lineRule="auto"/>
              <w:jc w:val="center"/>
              <w:rPr>
                <w:rFonts w:ascii="Arial" w:hAnsi="Arial" w:cs="Arial"/>
              </w:rPr>
            </w:pPr>
            <w:r w:rsidRPr="0019207F">
              <w:rPr>
                <w:rFonts w:ascii="Arial" w:hAnsi="Arial" w:cs="Arial"/>
              </w:rPr>
              <w:t>779</w:t>
            </w:r>
          </w:p>
        </w:tc>
        <w:tc>
          <w:tcPr>
            <w:tcW w:w="481" w:type="pct"/>
            <w:tcBorders>
              <w:top w:val="nil"/>
              <w:left w:val="nil"/>
              <w:bottom w:val="single" w:sz="4" w:space="0" w:color="auto"/>
              <w:right w:val="single" w:sz="4" w:space="0" w:color="auto"/>
            </w:tcBorders>
            <w:shd w:val="clear" w:color="auto" w:fill="auto"/>
            <w:vAlign w:val="center"/>
            <w:hideMark/>
          </w:tcPr>
          <w:p w14:paraId="0B40F442" w14:textId="77777777" w:rsidR="003D4605" w:rsidRPr="0019207F" w:rsidRDefault="003D4605" w:rsidP="003D4605">
            <w:pPr>
              <w:spacing w:after="0" w:line="240" w:lineRule="auto"/>
              <w:jc w:val="center"/>
              <w:rPr>
                <w:rFonts w:ascii="Arial" w:hAnsi="Arial" w:cs="Arial"/>
              </w:rPr>
            </w:pPr>
            <w:r w:rsidRPr="0019207F">
              <w:rPr>
                <w:rFonts w:ascii="Arial" w:hAnsi="Arial" w:cs="Arial"/>
              </w:rPr>
              <w:t>1805</w:t>
            </w:r>
          </w:p>
        </w:tc>
      </w:tr>
      <w:tr w:rsidR="003D4605" w:rsidRPr="0019207F" w14:paraId="0AF4D81B"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492AF49"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1.11</w:t>
            </w:r>
          </w:p>
        </w:tc>
        <w:tc>
          <w:tcPr>
            <w:tcW w:w="2292" w:type="pct"/>
            <w:tcBorders>
              <w:top w:val="nil"/>
              <w:left w:val="nil"/>
              <w:bottom w:val="single" w:sz="4" w:space="0" w:color="auto"/>
              <w:right w:val="single" w:sz="4" w:space="0" w:color="auto"/>
            </w:tcBorders>
            <w:shd w:val="clear" w:color="auto" w:fill="auto"/>
            <w:vAlign w:val="center"/>
            <w:hideMark/>
          </w:tcPr>
          <w:p w14:paraId="2A5B5472" w14:textId="77777777" w:rsidR="003D4605" w:rsidRPr="0019207F" w:rsidRDefault="003D4605" w:rsidP="003D4605">
            <w:pPr>
              <w:spacing w:after="0" w:line="240" w:lineRule="auto"/>
              <w:rPr>
                <w:rFonts w:ascii="Arial" w:hAnsi="Arial" w:cs="Arial"/>
              </w:rPr>
            </w:pPr>
            <w:r w:rsidRPr="0019207F">
              <w:rPr>
                <w:rFonts w:ascii="Arial" w:hAnsi="Arial" w:cs="Arial"/>
              </w:rPr>
              <w:t>Organiser des activités de vulgarisation des stratégies PHA en milieu scolaire et sanitaire</w:t>
            </w:r>
          </w:p>
        </w:tc>
        <w:tc>
          <w:tcPr>
            <w:tcW w:w="287" w:type="pct"/>
            <w:tcBorders>
              <w:top w:val="nil"/>
              <w:left w:val="nil"/>
              <w:bottom w:val="single" w:sz="4" w:space="0" w:color="auto"/>
              <w:right w:val="single" w:sz="4" w:space="0" w:color="auto"/>
            </w:tcBorders>
            <w:shd w:val="clear" w:color="auto" w:fill="auto"/>
            <w:vAlign w:val="center"/>
            <w:hideMark/>
          </w:tcPr>
          <w:p w14:paraId="0CC3537D"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3C668D1F" w14:textId="77777777" w:rsidR="003D4605" w:rsidRPr="0019207F" w:rsidRDefault="003D4605" w:rsidP="003D4605">
            <w:pPr>
              <w:spacing w:after="0" w:line="240" w:lineRule="auto"/>
              <w:jc w:val="center"/>
              <w:rPr>
                <w:rFonts w:ascii="Arial" w:hAnsi="Arial" w:cs="Arial"/>
              </w:rPr>
            </w:pPr>
            <w:r w:rsidRPr="0019207F">
              <w:rPr>
                <w:rFonts w:ascii="Arial" w:hAnsi="Arial" w:cs="Arial"/>
              </w:rPr>
              <w:t>14</w:t>
            </w:r>
          </w:p>
        </w:tc>
        <w:tc>
          <w:tcPr>
            <w:tcW w:w="425" w:type="pct"/>
            <w:tcBorders>
              <w:top w:val="nil"/>
              <w:left w:val="nil"/>
              <w:bottom w:val="single" w:sz="4" w:space="0" w:color="auto"/>
              <w:right w:val="single" w:sz="4" w:space="0" w:color="auto"/>
            </w:tcBorders>
            <w:shd w:val="clear" w:color="auto" w:fill="auto"/>
            <w:noWrap/>
            <w:vAlign w:val="center"/>
            <w:hideMark/>
          </w:tcPr>
          <w:p w14:paraId="4540A645"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c>
          <w:tcPr>
            <w:tcW w:w="425" w:type="pct"/>
            <w:tcBorders>
              <w:top w:val="nil"/>
              <w:left w:val="nil"/>
              <w:bottom w:val="single" w:sz="4" w:space="0" w:color="auto"/>
              <w:right w:val="single" w:sz="4" w:space="0" w:color="auto"/>
            </w:tcBorders>
            <w:shd w:val="clear" w:color="auto" w:fill="auto"/>
            <w:noWrap/>
            <w:vAlign w:val="center"/>
            <w:hideMark/>
          </w:tcPr>
          <w:p w14:paraId="5C376DE5"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c>
          <w:tcPr>
            <w:tcW w:w="425" w:type="pct"/>
            <w:tcBorders>
              <w:top w:val="nil"/>
              <w:left w:val="nil"/>
              <w:bottom w:val="single" w:sz="4" w:space="0" w:color="auto"/>
              <w:right w:val="single" w:sz="4" w:space="0" w:color="auto"/>
            </w:tcBorders>
            <w:shd w:val="clear" w:color="auto" w:fill="auto"/>
            <w:noWrap/>
            <w:vAlign w:val="center"/>
            <w:hideMark/>
          </w:tcPr>
          <w:p w14:paraId="557FD94F"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c>
          <w:tcPr>
            <w:tcW w:w="481" w:type="pct"/>
            <w:tcBorders>
              <w:top w:val="nil"/>
              <w:left w:val="nil"/>
              <w:bottom w:val="single" w:sz="4" w:space="0" w:color="auto"/>
              <w:right w:val="single" w:sz="4" w:space="0" w:color="auto"/>
            </w:tcBorders>
            <w:shd w:val="clear" w:color="auto" w:fill="auto"/>
            <w:vAlign w:val="center"/>
            <w:hideMark/>
          </w:tcPr>
          <w:p w14:paraId="24C093DA" w14:textId="77777777" w:rsidR="003D4605" w:rsidRPr="0019207F" w:rsidRDefault="003D4605" w:rsidP="003D4605">
            <w:pPr>
              <w:spacing w:after="0" w:line="240" w:lineRule="auto"/>
              <w:jc w:val="center"/>
              <w:rPr>
                <w:rFonts w:ascii="Arial" w:hAnsi="Arial" w:cs="Arial"/>
              </w:rPr>
            </w:pPr>
            <w:r w:rsidRPr="0019207F">
              <w:rPr>
                <w:rFonts w:ascii="Arial" w:hAnsi="Arial" w:cs="Arial"/>
              </w:rPr>
              <w:t>920</w:t>
            </w:r>
          </w:p>
        </w:tc>
      </w:tr>
      <w:tr w:rsidR="003D4605" w:rsidRPr="0019207F" w14:paraId="27B7510B" w14:textId="77777777" w:rsidTr="006F7BF7">
        <w:trPr>
          <w:trHeight w:val="70"/>
        </w:trPr>
        <w:tc>
          <w:tcPr>
            <w:tcW w:w="2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134957"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1.12</w:t>
            </w:r>
          </w:p>
        </w:tc>
        <w:tc>
          <w:tcPr>
            <w:tcW w:w="2292" w:type="pct"/>
            <w:tcBorders>
              <w:top w:val="nil"/>
              <w:left w:val="nil"/>
              <w:bottom w:val="single" w:sz="4" w:space="0" w:color="auto"/>
              <w:right w:val="single" w:sz="4" w:space="0" w:color="auto"/>
            </w:tcBorders>
            <w:shd w:val="clear" w:color="auto" w:fill="FFFFFF" w:themeFill="background1"/>
            <w:vAlign w:val="center"/>
            <w:hideMark/>
          </w:tcPr>
          <w:p w14:paraId="74F17E05" w14:textId="77777777" w:rsidR="003D4605" w:rsidRPr="0019207F" w:rsidRDefault="003D4605" w:rsidP="003D4605">
            <w:pPr>
              <w:spacing w:after="0" w:line="240" w:lineRule="auto"/>
              <w:rPr>
                <w:rFonts w:ascii="Arial" w:hAnsi="Arial" w:cs="Arial"/>
              </w:rPr>
            </w:pPr>
            <w:r w:rsidRPr="0019207F">
              <w:rPr>
                <w:rFonts w:ascii="Arial" w:hAnsi="Arial" w:cs="Arial"/>
              </w:rPr>
              <w:t>Mener des sensibilisations de masse</w:t>
            </w:r>
          </w:p>
        </w:tc>
        <w:tc>
          <w:tcPr>
            <w:tcW w:w="287" w:type="pct"/>
            <w:tcBorders>
              <w:top w:val="nil"/>
              <w:left w:val="nil"/>
              <w:bottom w:val="single" w:sz="4" w:space="0" w:color="auto"/>
              <w:right w:val="single" w:sz="4" w:space="0" w:color="auto"/>
            </w:tcBorders>
            <w:shd w:val="clear" w:color="auto" w:fill="FFFFFF" w:themeFill="background1"/>
            <w:vAlign w:val="center"/>
            <w:hideMark/>
          </w:tcPr>
          <w:p w14:paraId="6F7C89EA" w14:textId="77777777" w:rsidR="003D4605" w:rsidRPr="0019207F" w:rsidRDefault="003D4605" w:rsidP="003D4605">
            <w:pPr>
              <w:spacing w:after="0" w:line="240" w:lineRule="auto"/>
              <w:jc w:val="center"/>
              <w:rPr>
                <w:rFonts w:ascii="Arial" w:hAnsi="Arial" w:cs="Arial"/>
              </w:rPr>
            </w:pPr>
            <w:r w:rsidRPr="0019207F">
              <w:rPr>
                <w:rFonts w:ascii="Arial" w:hAnsi="Arial" w:cs="Arial"/>
              </w:rPr>
              <w:t>15</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17C3B8D7" w14:textId="77777777" w:rsidR="003D4605" w:rsidRPr="0019207F" w:rsidRDefault="003D4605" w:rsidP="003D4605">
            <w:pPr>
              <w:spacing w:after="0" w:line="240" w:lineRule="auto"/>
              <w:jc w:val="center"/>
              <w:rPr>
                <w:rFonts w:ascii="Arial" w:hAnsi="Arial" w:cs="Arial"/>
              </w:rPr>
            </w:pPr>
            <w:r w:rsidRPr="0019207F">
              <w:rPr>
                <w:rFonts w:ascii="Arial" w:hAnsi="Arial" w:cs="Arial"/>
              </w:rPr>
              <w:t>20</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4A96DA0F"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18385601"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44483510"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c>
          <w:tcPr>
            <w:tcW w:w="481" w:type="pct"/>
            <w:tcBorders>
              <w:top w:val="nil"/>
              <w:left w:val="nil"/>
              <w:bottom w:val="single" w:sz="4" w:space="0" w:color="auto"/>
              <w:right w:val="single" w:sz="4" w:space="0" w:color="auto"/>
            </w:tcBorders>
            <w:shd w:val="clear" w:color="auto" w:fill="FFFFFF" w:themeFill="background1"/>
            <w:vAlign w:val="center"/>
            <w:hideMark/>
          </w:tcPr>
          <w:p w14:paraId="21287258" w14:textId="77777777" w:rsidR="003D4605" w:rsidRPr="0019207F" w:rsidRDefault="003D4605" w:rsidP="003D4605">
            <w:pPr>
              <w:spacing w:after="0" w:line="240" w:lineRule="auto"/>
              <w:jc w:val="center"/>
              <w:rPr>
                <w:rFonts w:ascii="Arial" w:hAnsi="Arial" w:cs="Arial"/>
              </w:rPr>
            </w:pPr>
            <w:r w:rsidRPr="0019207F">
              <w:rPr>
                <w:rFonts w:ascii="Arial" w:hAnsi="Arial" w:cs="Arial"/>
              </w:rPr>
              <w:t>941</w:t>
            </w:r>
          </w:p>
        </w:tc>
      </w:tr>
      <w:tr w:rsidR="003D4605" w:rsidRPr="0019207F" w14:paraId="6D372C28"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ACD9E1"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1.13</w:t>
            </w:r>
          </w:p>
        </w:tc>
        <w:tc>
          <w:tcPr>
            <w:tcW w:w="2292" w:type="pct"/>
            <w:tcBorders>
              <w:top w:val="nil"/>
              <w:left w:val="nil"/>
              <w:bottom w:val="single" w:sz="4" w:space="0" w:color="auto"/>
              <w:right w:val="single" w:sz="4" w:space="0" w:color="auto"/>
            </w:tcBorders>
            <w:shd w:val="clear" w:color="auto" w:fill="FFFFFF" w:themeFill="background1"/>
            <w:vAlign w:val="center"/>
            <w:hideMark/>
          </w:tcPr>
          <w:p w14:paraId="082F6023" w14:textId="77777777" w:rsidR="003D4605" w:rsidRPr="0019207F" w:rsidRDefault="003D4605" w:rsidP="003D4605">
            <w:pPr>
              <w:spacing w:after="0" w:line="240" w:lineRule="auto"/>
              <w:rPr>
                <w:rFonts w:ascii="Arial" w:hAnsi="Arial" w:cs="Arial"/>
              </w:rPr>
            </w:pPr>
            <w:r w:rsidRPr="0019207F">
              <w:rPr>
                <w:rFonts w:ascii="Arial" w:hAnsi="Arial" w:cs="Arial"/>
              </w:rPr>
              <w:t>Mener des sensibilisations de proximité</w:t>
            </w:r>
          </w:p>
        </w:tc>
        <w:tc>
          <w:tcPr>
            <w:tcW w:w="287" w:type="pct"/>
            <w:tcBorders>
              <w:top w:val="nil"/>
              <w:left w:val="nil"/>
              <w:bottom w:val="single" w:sz="4" w:space="0" w:color="auto"/>
              <w:right w:val="single" w:sz="4" w:space="0" w:color="auto"/>
            </w:tcBorders>
            <w:shd w:val="clear" w:color="auto" w:fill="FFFFFF" w:themeFill="background1"/>
            <w:vAlign w:val="center"/>
            <w:hideMark/>
          </w:tcPr>
          <w:p w14:paraId="1C87D890" w14:textId="77777777" w:rsidR="003D4605" w:rsidRPr="0019207F" w:rsidRDefault="003D4605" w:rsidP="003D4605">
            <w:pPr>
              <w:spacing w:after="0" w:line="240" w:lineRule="auto"/>
              <w:jc w:val="center"/>
              <w:rPr>
                <w:rFonts w:ascii="Arial" w:hAnsi="Arial" w:cs="Arial"/>
              </w:rPr>
            </w:pPr>
            <w:r w:rsidRPr="0019207F">
              <w:rPr>
                <w:rFonts w:ascii="Arial" w:hAnsi="Arial" w:cs="Arial"/>
              </w:rPr>
              <w:t>475</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228BC87B" w14:textId="77777777" w:rsidR="003D4605" w:rsidRPr="0019207F" w:rsidRDefault="003D4605" w:rsidP="003D4605">
            <w:pPr>
              <w:spacing w:after="0" w:line="240" w:lineRule="auto"/>
              <w:jc w:val="center"/>
              <w:rPr>
                <w:rFonts w:ascii="Arial" w:hAnsi="Arial" w:cs="Arial"/>
              </w:rPr>
            </w:pPr>
            <w:r w:rsidRPr="0019207F">
              <w:rPr>
                <w:rFonts w:ascii="Arial" w:hAnsi="Arial" w:cs="Arial"/>
              </w:rPr>
              <w:t>318</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6796EB0D" w14:textId="77777777" w:rsidR="003D4605" w:rsidRPr="0019207F" w:rsidRDefault="003D4605" w:rsidP="003D4605">
            <w:pPr>
              <w:spacing w:after="0" w:line="240" w:lineRule="auto"/>
              <w:jc w:val="center"/>
              <w:rPr>
                <w:rFonts w:ascii="Arial" w:hAnsi="Arial" w:cs="Arial"/>
              </w:rPr>
            </w:pPr>
            <w:r w:rsidRPr="0019207F">
              <w:rPr>
                <w:rFonts w:ascii="Arial" w:hAnsi="Arial" w:cs="Arial"/>
              </w:rPr>
              <w:t>424</w:t>
            </w:r>
          </w:p>
        </w:tc>
        <w:tc>
          <w:tcPr>
            <w:tcW w:w="425" w:type="pct"/>
            <w:tcBorders>
              <w:top w:val="nil"/>
              <w:left w:val="nil"/>
              <w:bottom w:val="single" w:sz="4" w:space="0" w:color="auto"/>
              <w:right w:val="single" w:sz="4" w:space="0" w:color="auto"/>
            </w:tcBorders>
            <w:shd w:val="clear" w:color="auto" w:fill="FFFFFF" w:themeFill="background1"/>
            <w:noWrap/>
            <w:vAlign w:val="bottom"/>
            <w:hideMark/>
          </w:tcPr>
          <w:p w14:paraId="23C43FCB" w14:textId="77777777" w:rsidR="003D4605" w:rsidRPr="0019207F" w:rsidRDefault="003D4605" w:rsidP="003D4605">
            <w:pPr>
              <w:spacing w:after="0" w:line="240" w:lineRule="auto"/>
              <w:jc w:val="right"/>
            </w:pPr>
            <w:r w:rsidRPr="0019207F">
              <w:t>636</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3AD02211" w14:textId="77777777" w:rsidR="003D4605" w:rsidRPr="0019207F" w:rsidRDefault="003D4605" w:rsidP="003D4605">
            <w:pPr>
              <w:spacing w:after="0" w:line="240" w:lineRule="auto"/>
              <w:jc w:val="center"/>
              <w:rPr>
                <w:rFonts w:ascii="Arial" w:hAnsi="Arial" w:cs="Arial"/>
              </w:rPr>
            </w:pPr>
            <w:r w:rsidRPr="0019207F">
              <w:rPr>
                <w:rFonts w:ascii="Arial" w:hAnsi="Arial" w:cs="Arial"/>
              </w:rPr>
              <w:t>742</w:t>
            </w:r>
          </w:p>
        </w:tc>
        <w:tc>
          <w:tcPr>
            <w:tcW w:w="481" w:type="pct"/>
            <w:tcBorders>
              <w:top w:val="nil"/>
              <w:left w:val="nil"/>
              <w:bottom w:val="single" w:sz="4" w:space="0" w:color="auto"/>
              <w:right w:val="single" w:sz="4" w:space="0" w:color="auto"/>
            </w:tcBorders>
            <w:shd w:val="clear" w:color="auto" w:fill="FFFFFF" w:themeFill="background1"/>
            <w:vAlign w:val="center"/>
            <w:hideMark/>
          </w:tcPr>
          <w:p w14:paraId="5DB7BF6A" w14:textId="77777777" w:rsidR="003D4605" w:rsidRPr="0019207F" w:rsidRDefault="003D4605" w:rsidP="003D4605">
            <w:pPr>
              <w:spacing w:after="0" w:line="240" w:lineRule="auto"/>
              <w:jc w:val="center"/>
              <w:rPr>
                <w:rFonts w:ascii="Arial" w:hAnsi="Arial" w:cs="Arial"/>
              </w:rPr>
            </w:pPr>
            <w:r w:rsidRPr="0019207F">
              <w:rPr>
                <w:rFonts w:ascii="Arial" w:hAnsi="Arial" w:cs="Arial"/>
              </w:rPr>
              <w:t>2596</w:t>
            </w:r>
          </w:p>
        </w:tc>
      </w:tr>
      <w:tr w:rsidR="003D4605" w:rsidRPr="0019207F" w14:paraId="232E7D82" w14:textId="77777777" w:rsidTr="00182ED5">
        <w:trPr>
          <w:trHeight w:val="20"/>
        </w:trPr>
        <w:tc>
          <w:tcPr>
            <w:tcW w:w="241" w:type="pct"/>
            <w:tcBorders>
              <w:top w:val="nil"/>
              <w:left w:val="single" w:sz="4" w:space="0" w:color="auto"/>
              <w:bottom w:val="single" w:sz="4" w:space="0" w:color="auto"/>
              <w:right w:val="single" w:sz="4" w:space="0" w:color="auto"/>
            </w:tcBorders>
            <w:shd w:val="clear" w:color="000000" w:fill="92D050"/>
            <w:noWrap/>
            <w:vAlign w:val="center"/>
            <w:hideMark/>
          </w:tcPr>
          <w:p w14:paraId="78A5F4E3" w14:textId="77777777" w:rsidR="003D4605" w:rsidRPr="0019207F" w:rsidRDefault="003D4605" w:rsidP="003D4605">
            <w:pPr>
              <w:spacing w:after="0" w:line="240" w:lineRule="auto"/>
              <w:rPr>
                <w:rFonts w:ascii="Arial" w:hAnsi="Arial" w:cs="Arial"/>
                <w:b/>
                <w:bCs/>
                <w:sz w:val="20"/>
                <w:szCs w:val="20"/>
              </w:rPr>
            </w:pPr>
            <w:r w:rsidRPr="0019207F">
              <w:rPr>
                <w:rFonts w:ascii="Arial" w:hAnsi="Arial" w:cs="Arial"/>
                <w:b/>
                <w:bCs/>
                <w:sz w:val="20"/>
                <w:szCs w:val="20"/>
              </w:rPr>
              <w:t>2.</w:t>
            </w:r>
          </w:p>
        </w:tc>
        <w:tc>
          <w:tcPr>
            <w:tcW w:w="2292" w:type="pct"/>
            <w:tcBorders>
              <w:top w:val="nil"/>
              <w:left w:val="nil"/>
              <w:bottom w:val="single" w:sz="4" w:space="0" w:color="auto"/>
              <w:right w:val="single" w:sz="4" w:space="0" w:color="auto"/>
            </w:tcBorders>
            <w:shd w:val="clear" w:color="000000" w:fill="92D050"/>
            <w:vAlign w:val="center"/>
            <w:hideMark/>
          </w:tcPr>
          <w:p w14:paraId="11B09A22" w14:textId="33A31532" w:rsidR="003D4605" w:rsidRPr="0019207F" w:rsidRDefault="003D4605">
            <w:pPr>
              <w:spacing w:after="0" w:line="240" w:lineRule="auto"/>
              <w:rPr>
                <w:rFonts w:ascii="Arial" w:hAnsi="Arial" w:cs="Arial"/>
                <w:b/>
                <w:bCs/>
              </w:rPr>
            </w:pPr>
            <w:r w:rsidRPr="0019207F">
              <w:rPr>
                <w:rFonts w:ascii="Arial" w:hAnsi="Arial" w:cs="Arial"/>
                <w:b/>
                <w:bCs/>
              </w:rPr>
              <w:t>Action 2 : Eradication de la défécation à l’air libre  en milieu urbain</w:t>
            </w:r>
          </w:p>
        </w:tc>
        <w:tc>
          <w:tcPr>
            <w:tcW w:w="287" w:type="pct"/>
            <w:tcBorders>
              <w:top w:val="nil"/>
              <w:left w:val="nil"/>
              <w:bottom w:val="single" w:sz="4" w:space="0" w:color="auto"/>
              <w:right w:val="single" w:sz="4" w:space="0" w:color="auto"/>
            </w:tcBorders>
            <w:shd w:val="clear" w:color="000000" w:fill="92D050"/>
            <w:vAlign w:val="center"/>
            <w:hideMark/>
          </w:tcPr>
          <w:p w14:paraId="3F15D2F5"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000000" w:fill="92D050"/>
            <w:noWrap/>
            <w:vAlign w:val="center"/>
            <w:hideMark/>
          </w:tcPr>
          <w:p w14:paraId="434ADB38"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29C8C17F"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15B3E9EC"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3221D2D5"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81" w:type="pct"/>
            <w:tcBorders>
              <w:top w:val="nil"/>
              <w:left w:val="nil"/>
              <w:bottom w:val="single" w:sz="4" w:space="0" w:color="auto"/>
              <w:right w:val="single" w:sz="4" w:space="0" w:color="auto"/>
            </w:tcBorders>
            <w:shd w:val="clear" w:color="000000" w:fill="92D050"/>
            <w:noWrap/>
            <w:vAlign w:val="center"/>
            <w:hideMark/>
          </w:tcPr>
          <w:p w14:paraId="56A215E3"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r>
      <w:tr w:rsidR="003D4605" w:rsidRPr="0019207F" w14:paraId="6BA7A259"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991A81D"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2.1</w:t>
            </w:r>
          </w:p>
        </w:tc>
        <w:tc>
          <w:tcPr>
            <w:tcW w:w="2292" w:type="pct"/>
            <w:tcBorders>
              <w:top w:val="nil"/>
              <w:left w:val="nil"/>
              <w:bottom w:val="single" w:sz="4" w:space="0" w:color="auto"/>
              <w:right w:val="single" w:sz="4" w:space="0" w:color="auto"/>
            </w:tcBorders>
            <w:shd w:val="clear" w:color="auto" w:fill="auto"/>
            <w:vAlign w:val="center"/>
            <w:hideMark/>
          </w:tcPr>
          <w:p w14:paraId="73EB29BD" w14:textId="77777777" w:rsidR="003D4605" w:rsidRPr="0019207F" w:rsidRDefault="003D4605" w:rsidP="003D4605">
            <w:pPr>
              <w:spacing w:after="0" w:line="240" w:lineRule="auto"/>
              <w:rPr>
                <w:rFonts w:ascii="Arial" w:hAnsi="Arial" w:cs="Arial"/>
              </w:rPr>
            </w:pPr>
            <w:r w:rsidRPr="0019207F">
              <w:rPr>
                <w:rFonts w:ascii="Arial" w:hAnsi="Arial" w:cs="Arial"/>
              </w:rPr>
              <w:t>Elaborer une stratégie pour l’atteinte  de l’état FDAL en milieu urbain</w:t>
            </w:r>
          </w:p>
        </w:tc>
        <w:tc>
          <w:tcPr>
            <w:tcW w:w="287" w:type="pct"/>
            <w:tcBorders>
              <w:top w:val="nil"/>
              <w:left w:val="nil"/>
              <w:bottom w:val="single" w:sz="4" w:space="0" w:color="auto"/>
              <w:right w:val="single" w:sz="4" w:space="0" w:color="auto"/>
            </w:tcBorders>
            <w:shd w:val="clear" w:color="auto" w:fill="auto"/>
            <w:vAlign w:val="center"/>
            <w:hideMark/>
          </w:tcPr>
          <w:p w14:paraId="1FAD2342"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502E6E85"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2052D277"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2460D328"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31917AA7"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51B1955"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3F381A63"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90C33AF"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2.2</w:t>
            </w:r>
          </w:p>
        </w:tc>
        <w:tc>
          <w:tcPr>
            <w:tcW w:w="2292" w:type="pct"/>
            <w:tcBorders>
              <w:top w:val="nil"/>
              <w:left w:val="nil"/>
              <w:bottom w:val="single" w:sz="4" w:space="0" w:color="auto"/>
              <w:right w:val="single" w:sz="4" w:space="0" w:color="auto"/>
            </w:tcBorders>
            <w:shd w:val="clear" w:color="auto" w:fill="auto"/>
            <w:vAlign w:val="center"/>
            <w:hideMark/>
          </w:tcPr>
          <w:p w14:paraId="04278417" w14:textId="77777777" w:rsidR="003D4605" w:rsidRPr="0019207F" w:rsidRDefault="003D4605" w:rsidP="003D4605">
            <w:pPr>
              <w:spacing w:after="0" w:line="240" w:lineRule="auto"/>
              <w:rPr>
                <w:rFonts w:ascii="Arial" w:hAnsi="Arial" w:cs="Arial"/>
              </w:rPr>
            </w:pPr>
            <w:r w:rsidRPr="0019207F">
              <w:rPr>
                <w:rFonts w:ascii="Arial" w:hAnsi="Arial" w:cs="Arial"/>
              </w:rPr>
              <w:t>Organiser des formations sur la mise en œuvre de la stratégie FDAL élaborée</w:t>
            </w:r>
          </w:p>
        </w:tc>
        <w:tc>
          <w:tcPr>
            <w:tcW w:w="287" w:type="pct"/>
            <w:tcBorders>
              <w:top w:val="nil"/>
              <w:left w:val="nil"/>
              <w:bottom w:val="single" w:sz="4" w:space="0" w:color="auto"/>
              <w:right w:val="single" w:sz="4" w:space="0" w:color="auto"/>
            </w:tcBorders>
            <w:shd w:val="clear" w:color="auto" w:fill="auto"/>
            <w:vAlign w:val="center"/>
            <w:hideMark/>
          </w:tcPr>
          <w:p w14:paraId="7B030CB7"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3F0BC8AF" w14:textId="77777777" w:rsidR="003D4605" w:rsidRPr="0019207F" w:rsidRDefault="003D4605" w:rsidP="003D4605">
            <w:pPr>
              <w:spacing w:after="0" w:line="240" w:lineRule="auto"/>
              <w:jc w:val="center"/>
              <w:rPr>
                <w:rFonts w:ascii="Arial" w:hAnsi="Arial" w:cs="Arial"/>
              </w:rPr>
            </w:pPr>
            <w:r w:rsidRPr="0019207F">
              <w:rPr>
                <w:rFonts w:ascii="Arial" w:hAnsi="Arial" w:cs="Arial"/>
              </w:rPr>
              <w:t>11</w:t>
            </w:r>
          </w:p>
        </w:tc>
        <w:tc>
          <w:tcPr>
            <w:tcW w:w="425" w:type="pct"/>
            <w:tcBorders>
              <w:top w:val="nil"/>
              <w:left w:val="nil"/>
              <w:bottom w:val="single" w:sz="4" w:space="0" w:color="auto"/>
              <w:right w:val="single" w:sz="4" w:space="0" w:color="auto"/>
            </w:tcBorders>
            <w:shd w:val="clear" w:color="auto" w:fill="auto"/>
            <w:vAlign w:val="center"/>
            <w:hideMark/>
          </w:tcPr>
          <w:p w14:paraId="421EB352" w14:textId="77777777" w:rsidR="003D4605" w:rsidRPr="0019207F" w:rsidRDefault="003D4605" w:rsidP="003D4605">
            <w:pPr>
              <w:spacing w:after="0" w:line="240" w:lineRule="auto"/>
              <w:jc w:val="center"/>
              <w:rPr>
                <w:rFonts w:ascii="Arial" w:hAnsi="Arial" w:cs="Arial"/>
              </w:rPr>
            </w:pPr>
            <w:r w:rsidRPr="0019207F">
              <w:rPr>
                <w:rFonts w:ascii="Arial" w:hAnsi="Arial" w:cs="Arial"/>
              </w:rPr>
              <w:t>15</w:t>
            </w:r>
          </w:p>
        </w:tc>
        <w:tc>
          <w:tcPr>
            <w:tcW w:w="425" w:type="pct"/>
            <w:tcBorders>
              <w:top w:val="nil"/>
              <w:left w:val="nil"/>
              <w:bottom w:val="single" w:sz="4" w:space="0" w:color="auto"/>
              <w:right w:val="single" w:sz="4" w:space="0" w:color="auto"/>
            </w:tcBorders>
            <w:shd w:val="clear" w:color="auto" w:fill="auto"/>
            <w:vAlign w:val="center"/>
            <w:hideMark/>
          </w:tcPr>
          <w:p w14:paraId="2ED23126" w14:textId="77777777" w:rsidR="003D4605" w:rsidRPr="0019207F" w:rsidRDefault="003D4605" w:rsidP="003D4605">
            <w:pPr>
              <w:spacing w:after="0" w:line="240" w:lineRule="auto"/>
              <w:jc w:val="center"/>
              <w:rPr>
                <w:rFonts w:ascii="Arial" w:hAnsi="Arial" w:cs="Arial"/>
              </w:rPr>
            </w:pPr>
            <w:r w:rsidRPr="0019207F">
              <w:rPr>
                <w:rFonts w:ascii="Arial" w:hAnsi="Arial" w:cs="Arial"/>
              </w:rPr>
              <w:t>23</w:t>
            </w:r>
          </w:p>
        </w:tc>
        <w:tc>
          <w:tcPr>
            <w:tcW w:w="425" w:type="pct"/>
            <w:tcBorders>
              <w:top w:val="nil"/>
              <w:left w:val="nil"/>
              <w:bottom w:val="single" w:sz="4" w:space="0" w:color="auto"/>
              <w:right w:val="single" w:sz="4" w:space="0" w:color="auto"/>
            </w:tcBorders>
            <w:shd w:val="clear" w:color="auto" w:fill="auto"/>
            <w:vAlign w:val="center"/>
            <w:hideMark/>
          </w:tcPr>
          <w:p w14:paraId="50B448E8" w14:textId="77777777" w:rsidR="003D4605" w:rsidRPr="0019207F" w:rsidRDefault="003D4605" w:rsidP="003D4605">
            <w:pPr>
              <w:spacing w:after="0" w:line="240" w:lineRule="auto"/>
              <w:jc w:val="center"/>
              <w:rPr>
                <w:rFonts w:ascii="Arial" w:hAnsi="Arial" w:cs="Arial"/>
              </w:rPr>
            </w:pPr>
            <w:r w:rsidRPr="0019207F">
              <w:rPr>
                <w:rFonts w:ascii="Arial" w:hAnsi="Arial" w:cs="Arial"/>
              </w:rPr>
              <w:t>27</w:t>
            </w:r>
          </w:p>
        </w:tc>
        <w:tc>
          <w:tcPr>
            <w:tcW w:w="481" w:type="pct"/>
            <w:tcBorders>
              <w:top w:val="nil"/>
              <w:left w:val="nil"/>
              <w:bottom w:val="single" w:sz="4" w:space="0" w:color="auto"/>
              <w:right w:val="single" w:sz="4" w:space="0" w:color="auto"/>
            </w:tcBorders>
            <w:shd w:val="clear" w:color="auto" w:fill="auto"/>
            <w:vAlign w:val="center"/>
            <w:hideMark/>
          </w:tcPr>
          <w:p w14:paraId="2F5DDEC6" w14:textId="77777777" w:rsidR="003D4605" w:rsidRPr="0019207F" w:rsidRDefault="003D4605" w:rsidP="003D4605">
            <w:pPr>
              <w:spacing w:after="0" w:line="240" w:lineRule="auto"/>
              <w:jc w:val="center"/>
              <w:rPr>
                <w:rFonts w:ascii="Arial" w:hAnsi="Arial" w:cs="Arial"/>
              </w:rPr>
            </w:pPr>
            <w:r w:rsidRPr="0019207F">
              <w:rPr>
                <w:rFonts w:ascii="Arial" w:hAnsi="Arial" w:cs="Arial"/>
              </w:rPr>
              <w:t>76</w:t>
            </w:r>
          </w:p>
        </w:tc>
      </w:tr>
      <w:tr w:rsidR="003D4605" w:rsidRPr="0019207F" w14:paraId="6C70A3DA"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659143D"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2.3</w:t>
            </w:r>
          </w:p>
        </w:tc>
        <w:tc>
          <w:tcPr>
            <w:tcW w:w="2292" w:type="pct"/>
            <w:tcBorders>
              <w:top w:val="nil"/>
              <w:left w:val="nil"/>
              <w:bottom w:val="single" w:sz="4" w:space="0" w:color="auto"/>
              <w:right w:val="single" w:sz="4" w:space="0" w:color="auto"/>
            </w:tcBorders>
            <w:shd w:val="clear" w:color="auto" w:fill="auto"/>
            <w:vAlign w:val="center"/>
            <w:hideMark/>
          </w:tcPr>
          <w:p w14:paraId="026A64EB" w14:textId="77777777" w:rsidR="003D4605" w:rsidRPr="0019207F" w:rsidRDefault="003D4605" w:rsidP="003D4605">
            <w:pPr>
              <w:spacing w:after="0" w:line="240" w:lineRule="auto"/>
              <w:rPr>
                <w:rFonts w:ascii="Arial" w:hAnsi="Arial" w:cs="Arial"/>
              </w:rPr>
            </w:pPr>
            <w:r w:rsidRPr="0019207F">
              <w:rPr>
                <w:rFonts w:ascii="Arial" w:hAnsi="Arial" w:cs="Arial"/>
              </w:rPr>
              <w:t>Organiser des séances de vulgarisation de la  stratégie FDAL en milieu urbain</w:t>
            </w:r>
          </w:p>
        </w:tc>
        <w:tc>
          <w:tcPr>
            <w:tcW w:w="287" w:type="pct"/>
            <w:tcBorders>
              <w:top w:val="nil"/>
              <w:left w:val="nil"/>
              <w:bottom w:val="single" w:sz="4" w:space="0" w:color="auto"/>
              <w:right w:val="single" w:sz="4" w:space="0" w:color="auto"/>
            </w:tcBorders>
            <w:shd w:val="clear" w:color="auto" w:fill="auto"/>
            <w:vAlign w:val="center"/>
            <w:hideMark/>
          </w:tcPr>
          <w:p w14:paraId="46AE4F68"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28291FED" w14:textId="77777777" w:rsidR="003D4605" w:rsidRPr="0019207F" w:rsidRDefault="003D4605" w:rsidP="003D4605">
            <w:pPr>
              <w:spacing w:after="0" w:line="240" w:lineRule="auto"/>
              <w:jc w:val="center"/>
              <w:rPr>
                <w:rFonts w:ascii="Arial" w:hAnsi="Arial" w:cs="Arial"/>
              </w:rPr>
            </w:pPr>
            <w:r w:rsidRPr="0019207F">
              <w:rPr>
                <w:rFonts w:ascii="Arial" w:hAnsi="Arial" w:cs="Arial"/>
              </w:rPr>
              <w:t>8</w:t>
            </w:r>
          </w:p>
        </w:tc>
        <w:tc>
          <w:tcPr>
            <w:tcW w:w="425" w:type="pct"/>
            <w:tcBorders>
              <w:top w:val="nil"/>
              <w:left w:val="nil"/>
              <w:bottom w:val="single" w:sz="4" w:space="0" w:color="auto"/>
              <w:right w:val="single" w:sz="4" w:space="0" w:color="auto"/>
            </w:tcBorders>
            <w:shd w:val="clear" w:color="auto" w:fill="auto"/>
            <w:vAlign w:val="center"/>
            <w:hideMark/>
          </w:tcPr>
          <w:p w14:paraId="4CBA9B18" w14:textId="77777777" w:rsidR="003D4605" w:rsidRPr="0019207F" w:rsidRDefault="003D4605" w:rsidP="003D4605">
            <w:pPr>
              <w:spacing w:after="0" w:line="240" w:lineRule="auto"/>
              <w:jc w:val="center"/>
              <w:rPr>
                <w:rFonts w:ascii="Arial" w:hAnsi="Arial" w:cs="Arial"/>
              </w:rPr>
            </w:pPr>
            <w:r w:rsidRPr="0019207F">
              <w:rPr>
                <w:rFonts w:ascii="Arial" w:hAnsi="Arial" w:cs="Arial"/>
              </w:rPr>
              <w:t>53</w:t>
            </w:r>
          </w:p>
        </w:tc>
        <w:tc>
          <w:tcPr>
            <w:tcW w:w="425" w:type="pct"/>
            <w:tcBorders>
              <w:top w:val="nil"/>
              <w:left w:val="nil"/>
              <w:bottom w:val="single" w:sz="4" w:space="0" w:color="auto"/>
              <w:right w:val="single" w:sz="4" w:space="0" w:color="auto"/>
            </w:tcBorders>
            <w:shd w:val="clear" w:color="auto" w:fill="auto"/>
            <w:vAlign w:val="center"/>
            <w:hideMark/>
          </w:tcPr>
          <w:p w14:paraId="2DDCB2F3" w14:textId="77777777" w:rsidR="003D4605" w:rsidRPr="0019207F" w:rsidRDefault="003D4605" w:rsidP="003D4605">
            <w:pPr>
              <w:spacing w:after="0" w:line="240" w:lineRule="auto"/>
              <w:jc w:val="center"/>
              <w:rPr>
                <w:rFonts w:ascii="Arial" w:hAnsi="Arial" w:cs="Arial"/>
              </w:rPr>
            </w:pPr>
            <w:r w:rsidRPr="0019207F">
              <w:rPr>
                <w:rFonts w:ascii="Arial" w:hAnsi="Arial" w:cs="Arial"/>
              </w:rPr>
              <w:t>15</w:t>
            </w:r>
          </w:p>
        </w:tc>
        <w:tc>
          <w:tcPr>
            <w:tcW w:w="425" w:type="pct"/>
            <w:tcBorders>
              <w:top w:val="nil"/>
              <w:left w:val="nil"/>
              <w:bottom w:val="single" w:sz="4" w:space="0" w:color="auto"/>
              <w:right w:val="single" w:sz="4" w:space="0" w:color="auto"/>
            </w:tcBorders>
            <w:shd w:val="clear" w:color="auto" w:fill="auto"/>
            <w:vAlign w:val="center"/>
            <w:hideMark/>
          </w:tcPr>
          <w:p w14:paraId="06C9D5D8"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81D707A" w14:textId="77777777" w:rsidR="003D4605" w:rsidRPr="0019207F" w:rsidRDefault="003D4605" w:rsidP="003D4605">
            <w:pPr>
              <w:spacing w:after="0" w:line="240" w:lineRule="auto"/>
              <w:jc w:val="center"/>
              <w:rPr>
                <w:rFonts w:ascii="Arial" w:hAnsi="Arial" w:cs="Arial"/>
              </w:rPr>
            </w:pPr>
            <w:r w:rsidRPr="0019207F">
              <w:rPr>
                <w:rFonts w:ascii="Arial" w:hAnsi="Arial" w:cs="Arial"/>
              </w:rPr>
              <w:t>76</w:t>
            </w:r>
          </w:p>
        </w:tc>
      </w:tr>
      <w:tr w:rsidR="003D4605" w:rsidRPr="0019207F" w14:paraId="54E4ACE5"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84AD07E"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2.4</w:t>
            </w:r>
          </w:p>
        </w:tc>
        <w:tc>
          <w:tcPr>
            <w:tcW w:w="2292" w:type="pct"/>
            <w:tcBorders>
              <w:top w:val="nil"/>
              <w:left w:val="nil"/>
              <w:bottom w:val="single" w:sz="4" w:space="0" w:color="auto"/>
              <w:right w:val="single" w:sz="4" w:space="0" w:color="auto"/>
            </w:tcBorders>
            <w:shd w:val="clear" w:color="auto" w:fill="auto"/>
            <w:vAlign w:val="center"/>
            <w:hideMark/>
          </w:tcPr>
          <w:p w14:paraId="292D33A3" w14:textId="77777777" w:rsidR="003D4605" w:rsidRPr="0019207F" w:rsidRDefault="003D4605" w:rsidP="003D4605">
            <w:pPr>
              <w:spacing w:after="0" w:line="240" w:lineRule="auto"/>
              <w:rPr>
                <w:rFonts w:ascii="Arial" w:hAnsi="Arial" w:cs="Arial"/>
              </w:rPr>
            </w:pPr>
            <w:r w:rsidRPr="0019207F">
              <w:rPr>
                <w:rFonts w:ascii="Arial" w:hAnsi="Arial" w:cs="Arial"/>
              </w:rPr>
              <w:t>Pré-déclencher les secteurs en milieu urbain</w:t>
            </w:r>
          </w:p>
        </w:tc>
        <w:tc>
          <w:tcPr>
            <w:tcW w:w="287" w:type="pct"/>
            <w:tcBorders>
              <w:top w:val="nil"/>
              <w:left w:val="nil"/>
              <w:bottom w:val="single" w:sz="4" w:space="0" w:color="auto"/>
              <w:right w:val="single" w:sz="4" w:space="0" w:color="auto"/>
            </w:tcBorders>
            <w:shd w:val="clear" w:color="auto" w:fill="auto"/>
            <w:vAlign w:val="center"/>
            <w:hideMark/>
          </w:tcPr>
          <w:p w14:paraId="4622C117"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3E567722" w14:textId="77777777" w:rsidR="003D4605" w:rsidRPr="0019207F" w:rsidRDefault="003D4605" w:rsidP="003D4605">
            <w:pPr>
              <w:spacing w:after="0" w:line="240" w:lineRule="auto"/>
              <w:jc w:val="center"/>
              <w:rPr>
                <w:rFonts w:ascii="Arial" w:hAnsi="Arial" w:cs="Arial"/>
              </w:rPr>
            </w:pPr>
            <w:r w:rsidRPr="0019207F">
              <w:rPr>
                <w:rFonts w:ascii="Arial" w:hAnsi="Arial" w:cs="Arial"/>
              </w:rPr>
              <w:t>19</w:t>
            </w:r>
          </w:p>
        </w:tc>
        <w:tc>
          <w:tcPr>
            <w:tcW w:w="425" w:type="pct"/>
            <w:tcBorders>
              <w:top w:val="nil"/>
              <w:left w:val="nil"/>
              <w:bottom w:val="single" w:sz="4" w:space="0" w:color="auto"/>
              <w:right w:val="single" w:sz="4" w:space="0" w:color="auto"/>
            </w:tcBorders>
            <w:shd w:val="clear" w:color="auto" w:fill="auto"/>
            <w:vAlign w:val="center"/>
            <w:hideMark/>
          </w:tcPr>
          <w:p w14:paraId="16251CC9" w14:textId="77777777" w:rsidR="003D4605" w:rsidRPr="0019207F" w:rsidRDefault="003D4605" w:rsidP="003D4605">
            <w:pPr>
              <w:spacing w:after="0" w:line="240" w:lineRule="auto"/>
              <w:jc w:val="center"/>
              <w:rPr>
                <w:rFonts w:ascii="Arial" w:hAnsi="Arial" w:cs="Arial"/>
              </w:rPr>
            </w:pPr>
            <w:r w:rsidRPr="0019207F">
              <w:rPr>
                <w:rFonts w:ascii="Arial" w:hAnsi="Arial" w:cs="Arial"/>
              </w:rPr>
              <w:t>26</w:t>
            </w:r>
          </w:p>
        </w:tc>
        <w:tc>
          <w:tcPr>
            <w:tcW w:w="425" w:type="pct"/>
            <w:tcBorders>
              <w:top w:val="nil"/>
              <w:left w:val="nil"/>
              <w:bottom w:val="single" w:sz="4" w:space="0" w:color="auto"/>
              <w:right w:val="single" w:sz="4" w:space="0" w:color="auto"/>
            </w:tcBorders>
            <w:shd w:val="clear" w:color="auto" w:fill="auto"/>
            <w:vAlign w:val="center"/>
            <w:hideMark/>
          </w:tcPr>
          <w:p w14:paraId="28CDFECC" w14:textId="77777777" w:rsidR="003D4605" w:rsidRPr="0019207F" w:rsidRDefault="003D4605" w:rsidP="003D4605">
            <w:pPr>
              <w:spacing w:after="0" w:line="240" w:lineRule="auto"/>
              <w:jc w:val="center"/>
              <w:rPr>
                <w:rFonts w:ascii="Arial" w:hAnsi="Arial" w:cs="Arial"/>
              </w:rPr>
            </w:pPr>
            <w:r w:rsidRPr="0019207F">
              <w:rPr>
                <w:rFonts w:ascii="Arial" w:hAnsi="Arial" w:cs="Arial"/>
              </w:rPr>
              <w:t>39</w:t>
            </w:r>
          </w:p>
        </w:tc>
        <w:tc>
          <w:tcPr>
            <w:tcW w:w="425" w:type="pct"/>
            <w:tcBorders>
              <w:top w:val="nil"/>
              <w:left w:val="nil"/>
              <w:bottom w:val="single" w:sz="4" w:space="0" w:color="auto"/>
              <w:right w:val="single" w:sz="4" w:space="0" w:color="auto"/>
            </w:tcBorders>
            <w:shd w:val="clear" w:color="auto" w:fill="auto"/>
            <w:vAlign w:val="center"/>
            <w:hideMark/>
          </w:tcPr>
          <w:p w14:paraId="01B49F4C" w14:textId="77777777" w:rsidR="003D4605" w:rsidRPr="0019207F" w:rsidRDefault="003D4605" w:rsidP="003D4605">
            <w:pPr>
              <w:spacing w:after="0" w:line="240" w:lineRule="auto"/>
              <w:jc w:val="center"/>
              <w:rPr>
                <w:rFonts w:ascii="Arial" w:hAnsi="Arial" w:cs="Arial"/>
              </w:rPr>
            </w:pPr>
            <w:r w:rsidRPr="0019207F">
              <w:rPr>
                <w:rFonts w:ascii="Arial" w:hAnsi="Arial" w:cs="Arial"/>
              </w:rPr>
              <w:t>45</w:t>
            </w:r>
          </w:p>
        </w:tc>
        <w:tc>
          <w:tcPr>
            <w:tcW w:w="481" w:type="pct"/>
            <w:tcBorders>
              <w:top w:val="nil"/>
              <w:left w:val="nil"/>
              <w:bottom w:val="single" w:sz="4" w:space="0" w:color="auto"/>
              <w:right w:val="single" w:sz="4" w:space="0" w:color="auto"/>
            </w:tcBorders>
            <w:shd w:val="clear" w:color="auto" w:fill="auto"/>
            <w:vAlign w:val="center"/>
            <w:hideMark/>
          </w:tcPr>
          <w:p w14:paraId="094FC928" w14:textId="77777777" w:rsidR="003D4605" w:rsidRPr="0019207F" w:rsidRDefault="003D4605" w:rsidP="003D4605">
            <w:pPr>
              <w:spacing w:after="0" w:line="240" w:lineRule="auto"/>
              <w:jc w:val="center"/>
              <w:rPr>
                <w:rFonts w:ascii="Arial" w:hAnsi="Arial" w:cs="Arial"/>
              </w:rPr>
            </w:pPr>
            <w:r w:rsidRPr="0019207F">
              <w:rPr>
                <w:rFonts w:ascii="Arial" w:hAnsi="Arial" w:cs="Arial"/>
              </w:rPr>
              <w:t>129</w:t>
            </w:r>
          </w:p>
        </w:tc>
      </w:tr>
      <w:tr w:rsidR="003D4605" w:rsidRPr="0019207F" w14:paraId="7CC91F6A"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3C9A1D9"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2.5</w:t>
            </w:r>
          </w:p>
        </w:tc>
        <w:tc>
          <w:tcPr>
            <w:tcW w:w="2292" w:type="pct"/>
            <w:tcBorders>
              <w:top w:val="nil"/>
              <w:left w:val="nil"/>
              <w:bottom w:val="single" w:sz="4" w:space="0" w:color="auto"/>
              <w:right w:val="single" w:sz="4" w:space="0" w:color="auto"/>
            </w:tcBorders>
            <w:shd w:val="clear" w:color="auto" w:fill="auto"/>
            <w:vAlign w:val="center"/>
            <w:hideMark/>
          </w:tcPr>
          <w:p w14:paraId="4952FC7D" w14:textId="77777777" w:rsidR="003D4605" w:rsidRPr="0019207F" w:rsidRDefault="003D4605" w:rsidP="003D4605">
            <w:pPr>
              <w:spacing w:after="0" w:line="240" w:lineRule="auto"/>
              <w:rPr>
                <w:rFonts w:ascii="Arial" w:hAnsi="Arial" w:cs="Arial"/>
              </w:rPr>
            </w:pPr>
            <w:r w:rsidRPr="0019207F">
              <w:rPr>
                <w:rFonts w:ascii="Arial" w:hAnsi="Arial" w:cs="Arial"/>
              </w:rPr>
              <w:t>Déclencher les secteurs en milieu urbain</w:t>
            </w:r>
          </w:p>
        </w:tc>
        <w:tc>
          <w:tcPr>
            <w:tcW w:w="287" w:type="pct"/>
            <w:tcBorders>
              <w:top w:val="nil"/>
              <w:left w:val="nil"/>
              <w:bottom w:val="single" w:sz="4" w:space="0" w:color="auto"/>
              <w:right w:val="single" w:sz="4" w:space="0" w:color="auto"/>
            </w:tcBorders>
            <w:shd w:val="clear" w:color="auto" w:fill="auto"/>
            <w:vAlign w:val="center"/>
            <w:hideMark/>
          </w:tcPr>
          <w:p w14:paraId="0FAD2E84"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01DE2F09" w14:textId="77777777" w:rsidR="003D4605" w:rsidRPr="0019207F" w:rsidRDefault="003D4605" w:rsidP="003D4605">
            <w:pPr>
              <w:spacing w:after="0" w:line="240" w:lineRule="auto"/>
              <w:jc w:val="center"/>
              <w:rPr>
                <w:rFonts w:ascii="Arial" w:hAnsi="Arial" w:cs="Arial"/>
              </w:rPr>
            </w:pPr>
            <w:r w:rsidRPr="0019207F">
              <w:rPr>
                <w:rFonts w:ascii="Arial" w:hAnsi="Arial" w:cs="Arial"/>
              </w:rPr>
              <w:t>19</w:t>
            </w:r>
          </w:p>
        </w:tc>
        <w:tc>
          <w:tcPr>
            <w:tcW w:w="425" w:type="pct"/>
            <w:tcBorders>
              <w:top w:val="nil"/>
              <w:left w:val="nil"/>
              <w:bottom w:val="single" w:sz="4" w:space="0" w:color="auto"/>
              <w:right w:val="single" w:sz="4" w:space="0" w:color="auto"/>
            </w:tcBorders>
            <w:shd w:val="clear" w:color="auto" w:fill="auto"/>
            <w:vAlign w:val="center"/>
            <w:hideMark/>
          </w:tcPr>
          <w:p w14:paraId="43BF1EC5" w14:textId="77777777" w:rsidR="003D4605" w:rsidRPr="0019207F" w:rsidRDefault="003D4605" w:rsidP="003D4605">
            <w:pPr>
              <w:spacing w:after="0" w:line="240" w:lineRule="auto"/>
              <w:jc w:val="center"/>
              <w:rPr>
                <w:rFonts w:ascii="Arial" w:hAnsi="Arial" w:cs="Arial"/>
              </w:rPr>
            </w:pPr>
            <w:r w:rsidRPr="0019207F">
              <w:rPr>
                <w:rFonts w:ascii="Arial" w:hAnsi="Arial" w:cs="Arial"/>
              </w:rPr>
              <w:t>26</w:t>
            </w:r>
          </w:p>
        </w:tc>
        <w:tc>
          <w:tcPr>
            <w:tcW w:w="425" w:type="pct"/>
            <w:tcBorders>
              <w:top w:val="nil"/>
              <w:left w:val="nil"/>
              <w:bottom w:val="single" w:sz="4" w:space="0" w:color="auto"/>
              <w:right w:val="single" w:sz="4" w:space="0" w:color="auto"/>
            </w:tcBorders>
            <w:shd w:val="clear" w:color="auto" w:fill="auto"/>
            <w:vAlign w:val="center"/>
            <w:hideMark/>
          </w:tcPr>
          <w:p w14:paraId="160C55BF" w14:textId="77777777" w:rsidR="003D4605" w:rsidRPr="0019207F" w:rsidRDefault="003D4605" w:rsidP="003D4605">
            <w:pPr>
              <w:spacing w:after="0" w:line="240" w:lineRule="auto"/>
              <w:jc w:val="center"/>
              <w:rPr>
                <w:rFonts w:ascii="Arial" w:hAnsi="Arial" w:cs="Arial"/>
              </w:rPr>
            </w:pPr>
            <w:r w:rsidRPr="0019207F">
              <w:rPr>
                <w:rFonts w:ascii="Arial" w:hAnsi="Arial" w:cs="Arial"/>
              </w:rPr>
              <w:t>39</w:t>
            </w:r>
          </w:p>
        </w:tc>
        <w:tc>
          <w:tcPr>
            <w:tcW w:w="425" w:type="pct"/>
            <w:tcBorders>
              <w:top w:val="nil"/>
              <w:left w:val="nil"/>
              <w:bottom w:val="single" w:sz="4" w:space="0" w:color="auto"/>
              <w:right w:val="single" w:sz="4" w:space="0" w:color="auto"/>
            </w:tcBorders>
            <w:shd w:val="clear" w:color="auto" w:fill="auto"/>
            <w:vAlign w:val="center"/>
            <w:hideMark/>
          </w:tcPr>
          <w:p w14:paraId="72423343" w14:textId="77777777" w:rsidR="003D4605" w:rsidRPr="0019207F" w:rsidRDefault="003D4605" w:rsidP="003D4605">
            <w:pPr>
              <w:spacing w:after="0" w:line="240" w:lineRule="auto"/>
              <w:jc w:val="center"/>
              <w:rPr>
                <w:rFonts w:ascii="Arial" w:hAnsi="Arial" w:cs="Arial"/>
              </w:rPr>
            </w:pPr>
            <w:r w:rsidRPr="0019207F">
              <w:rPr>
                <w:rFonts w:ascii="Arial" w:hAnsi="Arial" w:cs="Arial"/>
              </w:rPr>
              <w:t>45</w:t>
            </w:r>
          </w:p>
        </w:tc>
        <w:tc>
          <w:tcPr>
            <w:tcW w:w="481" w:type="pct"/>
            <w:tcBorders>
              <w:top w:val="nil"/>
              <w:left w:val="nil"/>
              <w:bottom w:val="single" w:sz="4" w:space="0" w:color="auto"/>
              <w:right w:val="single" w:sz="4" w:space="0" w:color="auto"/>
            </w:tcBorders>
            <w:shd w:val="clear" w:color="auto" w:fill="auto"/>
            <w:vAlign w:val="center"/>
            <w:hideMark/>
          </w:tcPr>
          <w:p w14:paraId="70B577FD" w14:textId="77777777" w:rsidR="003D4605" w:rsidRPr="0019207F" w:rsidRDefault="003D4605" w:rsidP="003D4605">
            <w:pPr>
              <w:spacing w:after="0" w:line="240" w:lineRule="auto"/>
              <w:jc w:val="center"/>
              <w:rPr>
                <w:rFonts w:ascii="Arial" w:hAnsi="Arial" w:cs="Arial"/>
              </w:rPr>
            </w:pPr>
            <w:r w:rsidRPr="0019207F">
              <w:rPr>
                <w:rFonts w:ascii="Arial" w:hAnsi="Arial" w:cs="Arial"/>
              </w:rPr>
              <w:t>129</w:t>
            </w:r>
          </w:p>
        </w:tc>
      </w:tr>
      <w:tr w:rsidR="003D4605" w:rsidRPr="0019207F" w14:paraId="2B8F4A2B"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AC7251C"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2.6</w:t>
            </w:r>
          </w:p>
        </w:tc>
        <w:tc>
          <w:tcPr>
            <w:tcW w:w="2292" w:type="pct"/>
            <w:tcBorders>
              <w:top w:val="nil"/>
              <w:left w:val="nil"/>
              <w:bottom w:val="single" w:sz="4" w:space="0" w:color="auto"/>
              <w:right w:val="single" w:sz="4" w:space="0" w:color="auto"/>
            </w:tcBorders>
            <w:shd w:val="clear" w:color="auto" w:fill="auto"/>
            <w:vAlign w:val="center"/>
            <w:hideMark/>
          </w:tcPr>
          <w:p w14:paraId="54E789E6" w14:textId="2D2DC708" w:rsidR="003D4605" w:rsidRPr="0019207F" w:rsidRDefault="003D4605" w:rsidP="006F7BF7">
            <w:pPr>
              <w:spacing w:after="0" w:line="240" w:lineRule="auto"/>
              <w:rPr>
                <w:rFonts w:ascii="Arial" w:hAnsi="Arial" w:cs="Arial"/>
              </w:rPr>
            </w:pPr>
            <w:r w:rsidRPr="0019207F">
              <w:rPr>
                <w:rFonts w:ascii="Arial" w:hAnsi="Arial" w:cs="Arial"/>
              </w:rPr>
              <w:t xml:space="preserve">Suivre et  évaluer les secteurs </w:t>
            </w:r>
          </w:p>
        </w:tc>
        <w:tc>
          <w:tcPr>
            <w:tcW w:w="287" w:type="pct"/>
            <w:tcBorders>
              <w:top w:val="nil"/>
              <w:left w:val="nil"/>
              <w:bottom w:val="single" w:sz="4" w:space="0" w:color="auto"/>
              <w:right w:val="single" w:sz="4" w:space="0" w:color="auto"/>
            </w:tcBorders>
            <w:shd w:val="clear" w:color="auto" w:fill="auto"/>
            <w:vAlign w:val="center"/>
            <w:hideMark/>
          </w:tcPr>
          <w:p w14:paraId="51A21784"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526D106C" w14:textId="77777777" w:rsidR="003D4605" w:rsidRPr="0019207F" w:rsidRDefault="003D4605" w:rsidP="003D4605">
            <w:pPr>
              <w:spacing w:after="0" w:line="240" w:lineRule="auto"/>
              <w:jc w:val="center"/>
              <w:rPr>
                <w:rFonts w:ascii="Arial" w:hAnsi="Arial" w:cs="Arial"/>
              </w:rPr>
            </w:pPr>
            <w:r w:rsidRPr="0019207F">
              <w:rPr>
                <w:rFonts w:ascii="Arial" w:hAnsi="Arial" w:cs="Arial"/>
              </w:rPr>
              <w:t>19</w:t>
            </w:r>
          </w:p>
        </w:tc>
        <w:tc>
          <w:tcPr>
            <w:tcW w:w="425" w:type="pct"/>
            <w:tcBorders>
              <w:top w:val="nil"/>
              <w:left w:val="nil"/>
              <w:bottom w:val="single" w:sz="4" w:space="0" w:color="auto"/>
              <w:right w:val="single" w:sz="4" w:space="0" w:color="auto"/>
            </w:tcBorders>
            <w:shd w:val="clear" w:color="auto" w:fill="auto"/>
            <w:vAlign w:val="center"/>
            <w:hideMark/>
          </w:tcPr>
          <w:p w14:paraId="3D1BE789" w14:textId="77777777" w:rsidR="003D4605" w:rsidRPr="0019207F" w:rsidRDefault="003D4605" w:rsidP="003D4605">
            <w:pPr>
              <w:spacing w:after="0" w:line="240" w:lineRule="auto"/>
              <w:jc w:val="center"/>
              <w:rPr>
                <w:rFonts w:ascii="Arial" w:hAnsi="Arial" w:cs="Arial"/>
              </w:rPr>
            </w:pPr>
            <w:r w:rsidRPr="0019207F">
              <w:rPr>
                <w:rFonts w:ascii="Arial" w:hAnsi="Arial" w:cs="Arial"/>
              </w:rPr>
              <w:t>26</w:t>
            </w:r>
          </w:p>
        </w:tc>
        <w:tc>
          <w:tcPr>
            <w:tcW w:w="425" w:type="pct"/>
            <w:tcBorders>
              <w:top w:val="nil"/>
              <w:left w:val="nil"/>
              <w:bottom w:val="single" w:sz="4" w:space="0" w:color="auto"/>
              <w:right w:val="single" w:sz="4" w:space="0" w:color="auto"/>
            </w:tcBorders>
            <w:shd w:val="clear" w:color="auto" w:fill="auto"/>
            <w:vAlign w:val="center"/>
            <w:hideMark/>
          </w:tcPr>
          <w:p w14:paraId="728E469D" w14:textId="77777777" w:rsidR="003D4605" w:rsidRPr="0019207F" w:rsidRDefault="003D4605" w:rsidP="003D4605">
            <w:pPr>
              <w:spacing w:after="0" w:line="240" w:lineRule="auto"/>
              <w:jc w:val="center"/>
              <w:rPr>
                <w:rFonts w:ascii="Arial" w:hAnsi="Arial" w:cs="Arial"/>
              </w:rPr>
            </w:pPr>
            <w:r w:rsidRPr="0019207F">
              <w:rPr>
                <w:rFonts w:ascii="Arial" w:hAnsi="Arial" w:cs="Arial"/>
              </w:rPr>
              <w:t>39</w:t>
            </w:r>
          </w:p>
        </w:tc>
        <w:tc>
          <w:tcPr>
            <w:tcW w:w="425" w:type="pct"/>
            <w:tcBorders>
              <w:top w:val="nil"/>
              <w:left w:val="nil"/>
              <w:bottom w:val="single" w:sz="4" w:space="0" w:color="auto"/>
              <w:right w:val="single" w:sz="4" w:space="0" w:color="auto"/>
            </w:tcBorders>
            <w:shd w:val="clear" w:color="auto" w:fill="auto"/>
            <w:vAlign w:val="center"/>
            <w:hideMark/>
          </w:tcPr>
          <w:p w14:paraId="5737D8B0" w14:textId="77777777" w:rsidR="003D4605" w:rsidRPr="0019207F" w:rsidRDefault="003D4605" w:rsidP="003D4605">
            <w:pPr>
              <w:spacing w:after="0" w:line="240" w:lineRule="auto"/>
              <w:jc w:val="center"/>
              <w:rPr>
                <w:rFonts w:ascii="Arial" w:hAnsi="Arial" w:cs="Arial"/>
              </w:rPr>
            </w:pPr>
            <w:r w:rsidRPr="0019207F">
              <w:rPr>
                <w:rFonts w:ascii="Arial" w:hAnsi="Arial" w:cs="Arial"/>
              </w:rPr>
              <w:t>45</w:t>
            </w:r>
          </w:p>
        </w:tc>
        <w:tc>
          <w:tcPr>
            <w:tcW w:w="481" w:type="pct"/>
            <w:tcBorders>
              <w:top w:val="nil"/>
              <w:left w:val="nil"/>
              <w:bottom w:val="single" w:sz="4" w:space="0" w:color="auto"/>
              <w:right w:val="single" w:sz="4" w:space="0" w:color="auto"/>
            </w:tcBorders>
            <w:shd w:val="clear" w:color="auto" w:fill="auto"/>
            <w:vAlign w:val="center"/>
            <w:hideMark/>
          </w:tcPr>
          <w:p w14:paraId="1480C842" w14:textId="77777777" w:rsidR="003D4605" w:rsidRPr="0019207F" w:rsidRDefault="003D4605" w:rsidP="003D4605">
            <w:pPr>
              <w:spacing w:after="0" w:line="240" w:lineRule="auto"/>
              <w:jc w:val="center"/>
              <w:rPr>
                <w:rFonts w:ascii="Arial" w:hAnsi="Arial" w:cs="Arial"/>
              </w:rPr>
            </w:pPr>
            <w:r w:rsidRPr="0019207F">
              <w:rPr>
                <w:rFonts w:ascii="Arial" w:hAnsi="Arial" w:cs="Arial"/>
              </w:rPr>
              <w:t>129</w:t>
            </w:r>
          </w:p>
        </w:tc>
      </w:tr>
      <w:tr w:rsidR="003D4605" w:rsidRPr="0019207F" w14:paraId="63DC6553"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31D2452"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2.7</w:t>
            </w:r>
          </w:p>
        </w:tc>
        <w:tc>
          <w:tcPr>
            <w:tcW w:w="2292" w:type="pct"/>
            <w:tcBorders>
              <w:top w:val="nil"/>
              <w:left w:val="nil"/>
              <w:bottom w:val="single" w:sz="4" w:space="0" w:color="auto"/>
              <w:right w:val="single" w:sz="4" w:space="0" w:color="auto"/>
            </w:tcBorders>
            <w:shd w:val="clear" w:color="auto" w:fill="auto"/>
            <w:vAlign w:val="center"/>
            <w:hideMark/>
          </w:tcPr>
          <w:p w14:paraId="00072952" w14:textId="02A624C6" w:rsidR="003D4605" w:rsidRPr="0019207F" w:rsidRDefault="003D4605" w:rsidP="006F7BF7">
            <w:pPr>
              <w:spacing w:after="0" w:line="240" w:lineRule="auto"/>
              <w:rPr>
                <w:rFonts w:ascii="Arial" w:hAnsi="Arial" w:cs="Arial"/>
              </w:rPr>
            </w:pPr>
            <w:r w:rsidRPr="0019207F">
              <w:rPr>
                <w:rFonts w:ascii="Arial" w:hAnsi="Arial" w:cs="Arial"/>
              </w:rPr>
              <w:t>Certifier les secteurs décl</w:t>
            </w:r>
            <w:r w:rsidR="006F7BF7" w:rsidRPr="0019207F">
              <w:rPr>
                <w:rFonts w:ascii="Arial" w:hAnsi="Arial" w:cs="Arial"/>
              </w:rPr>
              <w:t xml:space="preserve">arés FDAL </w:t>
            </w:r>
            <w:r w:rsidRPr="0019207F">
              <w:rPr>
                <w:rFonts w:ascii="Arial" w:hAnsi="Arial" w:cs="Arial"/>
              </w:rPr>
              <w:t xml:space="preserve"> </w:t>
            </w:r>
          </w:p>
        </w:tc>
        <w:tc>
          <w:tcPr>
            <w:tcW w:w="287" w:type="pct"/>
            <w:tcBorders>
              <w:top w:val="nil"/>
              <w:left w:val="nil"/>
              <w:bottom w:val="single" w:sz="4" w:space="0" w:color="auto"/>
              <w:right w:val="single" w:sz="4" w:space="0" w:color="auto"/>
            </w:tcBorders>
            <w:shd w:val="clear" w:color="auto" w:fill="auto"/>
            <w:vAlign w:val="center"/>
            <w:hideMark/>
          </w:tcPr>
          <w:p w14:paraId="2DC8E5DD"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0F27162C" w14:textId="77777777" w:rsidR="003D4605" w:rsidRPr="0019207F" w:rsidRDefault="003D4605" w:rsidP="003D4605">
            <w:pPr>
              <w:spacing w:after="0" w:line="240" w:lineRule="auto"/>
              <w:jc w:val="center"/>
              <w:rPr>
                <w:rFonts w:ascii="Arial" w:hAnsi="Arial" w:cs="Arial"/>
              </w:rPr>
            </w:pPr>
            <w:r w:rsidRPr="0019207F">
              <w:rPr>
                <w:rFonts w:ascii="Arial" w:hAnsi="Arial" w:cs="Arial"/>
              </w:rPr>
              <w:t>19</w:t>
            </w:r>
          </w:p>
        </w:tc>
        <w:tc>
          <w:tcPr>
            <w:tcW w:w="425" w:type="pct"/>
            <w:tcBorders>
              <w:top w:val="nil"/>
              <w:left w:val="nil"/>
              <w:bottom w:val="single" w:sz="4" w:space="0" w:color="auto"/>
              <w:right w:val="single" w:sz="4" w:space="0" w:color="auto"/>
            </w:tcBorders>
            <w:shd w:val="clear" w:color="auto" w:fill="auto"/>
            <w:vAlign w:val="center"/>
            <w:hideMark/>
          </w:tcPr>
          <w:p w14:paraId="698A50A7" w14:textId="77777777" w:rsidR="003D4605" w:rsidRPr="0019207F" w:rsidRDefault="003D4605" w:rsidP="003D4605">
            <w:pPr>
              <w:spacing w:after="0" w:line="240" w:lineRule="auto"/>
              <w:jc w:val="center"/>
              <w:rPr>
                <w:rFonts w:ascii="Arial" w:hAnsi="Arial" w:cs="Arial"/>
              </w:rPr>
            </w:pPr>
            <w:r w:rsidRPr="0019207F">
              <w:rPr>
                <w:rFonts w:ascii="Arial" w:hAnsi="Arial" w:cs="Arial"/>
              </w:rPr>
              <w:t>26</w:t>
            </w:r>
          </w:p>
        </w:tc>
        <w:tc>
          <w:tcPr>
            <w:tcW w:w="425" w:type="pct"/>
            <w:tcBorders>
              <w:top w:val="nil"/>
              <w:left w:val="nil"/>
              <w:bottom w:val="single" w:sz="4" w:space="0" w:color="auto"/>
              <w:right w:val="single" w:sz="4" w:space="0" w:color="auto"/>
            </w:tcBorders>
            <w:shd w:val="clear" w:color="auto" w:fill="auto"/>
            <w:vAlign w:val="center"/>
            <w:hideMark/>
          </w:tcPr>
          <w:p w14:paraId="7A44F91F" w14:textId="77777777" w:rsidR="003D4605" w:rsidRPr="0019207F" w:rsidRDefault="003D4605" w:rsidP="003D4605">
            <w:pPr>
              <w:spacing w:after="0" w:line="240" w:lineRule="auto"/>
              <w:jc w:val="center"/>
              <w:rPr>
                <w:rFonts w:ascii="Arial" w:hAnsi="Arial" w:cs="Arial"/>
              </w:rPr>
            </w:pPr>
            <w:r w:rsidRPr="0019207F">
              <w:rPr>
                <w:rFonts w:ascii="Arial" w:hAnsi="Arial" w:cs="Arial"/>
              </w:rPr>
              <w:t>39</w:t>
            </w:r>
          </w:p>
        </w:tc>
        <w:tc>
          <w:tcPr>
            <w:tcW w:w="425" w:type="pct"/>
            <w:tcBorders>
              <w:top w:val="nil"/>
              <w:left w:val="nil"/>
              <w:bottom w:val="single" w:sz="4" w:space="0" w:color="auto"/>
              <w:right w:val="single" w:sz="4" w:space="0" w:color="auto"/>
            </w:tcBorders>
            <w:shd w:val="clear" w:color="auto" w:fill="auto"/>
            <w:vAlign w:val="center"/>
            <w:hideMark/>
          </w:tcPr>
          <w:p w14:paraId="43160E07" w14:textId="77777777" w:rsidR="003D4605" w:rsidRPr="0019207F" w:rsidRDefault="003D4605" w:rsidP="003D4605">
            <w:pPr>
              <w:spacing w:after="0" w:line="240" w:lineRule="auto"/>
              <w:jc w:val="center"/>
              <w:rPr>
                <w:rFonts w:ascii="Arial" w:hAnsi="Arial" w:cs="Arial"/>
              </w:rPr>
            </w:pPr>
            <w:r w:rsidRPr="0019207F">
              <w:rPr>
                <w:rFonts w:ascii="Arial" w:hAnsi="Arial" w:cs="Arial"/>
              </w:rPr>
              <w:t>45</w:t>
            </w:r>
          </w:p>
        </w:tc>
        <w:tc>
          <w:tcPr>
            <w:tcW w:w="481" w:type="pct"/>
            <w:tcBorders>
              <w:top w:val="nil"/>
              <w:left w:val="nil"/>
              <w:bottom w:val="single" w:sz="4" w:space="0" w:color="auto"/>
              <w:right w:val="single" w:sz="4" w:space="0" w:color="auto"/>
            </w:tcBorders>
            <w:shd w:val="clear" w:color="auto" w:fill="auto"/>
            <w:vAlign w:val="center"/>
            <w:hideMark/>
          </w:tcPr>
          <w:p w14:paraId="4024EE72" w14:textId="77777777" w:rsidR="003D4605" w:rsidRPr="0019207F" w:rsidRDefault="003D4605" w:rsidP="003D4605">
            <w:pPr>
              <w:spacing w:after="0" w:line="240" w:lineRule="auto"/>
              <w:jc w:val="center"/>
              <w:rPr>
                <w:rFonts w:ascii="Arial" w:hAnsi="Arial" w:cs="Arial"/>
              </w:rPr>
            </w:pPr>
            <w:r w:rsidRPr="0019207F">
              <w:rPr>
                <w:rFonts w:ascii="Arial" w:hAnsi="Arial" w:cs="Arial"/>
              </w:rPr>
              <w:t>129</w:t>
            </w:r>
          </w:p>
        </w:tc>
      </w:tr>
      <w:tr w:rsidR="003D4605" w:rsidRPr="0019207F" w14:paraId="344129E4"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9282029"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2.8</w:t>
            </w:r>
          </w:p>
        </w:tc>
        <w:tc>
          <w:tcPr>
            <w:tcW w:w="2292" w:type="pct"/>
            <w:tcBorders>
              <w:top w:val="nil"/>
              <w:left w:val="nil"/>
              <w:bottom w:val="single" w:sz="4" w:space="0" w:color="auto"/>
              <w:right w:val="single" w:sz="4" w:space="0" w:color="auto"/>
            </w:tcBorders>
            <w:shd w:val="clear" w:color="auto" w:fill="auto"/>
            <w:vAlign w:val="center"/>
            <w:hideMark/>
          </w:tcPr>
          <w:p w14:paraId="336673CD" w14:textId="77777777" w:rsidR="003D4605" w:rsidRPr="0019207F" w:rsidRDefault="003D4605" w:rsidP="003D4605">
            <w:pPr>
              <w:spacing w:after="0" w:line="240" w:lineRule="auto"/>
              <w:rPr>
                <w:rFonts w:ascii="Arial" w:hAnsi="Arial" w:cs="Arial"/>
              </w:rPr>
            </w:pPr>
            <w:r w:rsidRPr="0019207F">
              <w:rPr>
                <w:rFonts w:ascii="Arial" w:hAnsi="Arial" w:cs="Arial"/>
              </w:rPr>
              <w:t>Mener des sensibilisations de masse</w:t>
            </w:r>
          </w:p>
        </w:tc>
        <w:tc>
          <w:tcPr>
            <w:tcW w:w="287" w:type="pct"/>
            <w:tcBorders>
              <w:top w:val="nil"/>
              <w:left w:val="nil"/>
              <w:bottom w:val="single" w:sz="4" w:space="0" w:color="auto"/>
              <w:right w:val="single" w:sz="4" w:space="0" w:color="auto"/>
            </w:tcBorders>
            <w:shd w:val="clear" w:color="auto" w:fill="auto"/>
            <w:vAlign w:val="center"/>
            <w:hideMark/>
          </w:tcPr>
          <w:p w14:paraId="7C754E12"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3B40F722" w14:textId="77777777" w:rsidR="003D4605" w:rsidRPr="0019207F" w:rsidRDefault="003D4605" w:rsidP="003D4605">
            <w:pPr>
              <w:spacing w:after="0" w:line="240" w:lineRule="auto"/>
              <w:jc w:val="center"/>
              <w:rPr>
                <w:rFonts w:ascii="Arial" w:hAnsi="Arial" w:cs="Arial"/>
              </w:rPr>
            </w:pPr>
            <w:r w:rsidRPr="0019207F">
              <w:rPr>
                <w:rFonts w:ascii="Arial" w:hAnsi="Arial" w:cs="Arial"/>
              </w:rPr>
              <w:t>10</w:t>
            </w:r>
          </w:p>
        </w:tc>
        <w:tc>
          <w:tcPr>
            <w:tcW w:w="425" w:type="pct"/>
            <w:tcBorders>
              <w:top w:val="nil"/>
              <w:left w:val="nil"/>
              <w:bottom w:val="single" w:sz="4" w:space="0" w:color="auto"/>
              <w:right w:val="single" w:sz="4" w:space="0" w:color="auto"/>
            </w:tcBorders>
            <w:shd w:val="clear" w:color="auto" w:fill="auto"/>
            <w:vAlign w:val="center"/>
            <w:hideMark/>
          </w:tcPr>
          <w:p w14:paraId="4655B116" w14:textId="77777777" w:rsidR="003D4605" w:rsidRPr="0019207F" w:rsidRDefault="003D4605" w:rsidP="003D4605">
            <w:pPr>
              <w:spacing w:after="0" w:line="240" w:lineRule="auto"/>
              <w:jc w:val="center"/>
              <w:rPr>
                <w:rFonts w:ascii="Arial" w:hAnsi="Arial" w:cs="Arial"/>
              </w:rPr>
            </w:pPr>
            <w:r w:rsidRPr="0019207F">
              <w:rPr>
                <w:rFonts w:ascii="Arial" w:hAnsi="Arial" w:cs="Arial"/>
              </w:rPr>
              <w:t>25</w:t>
            </w:r>
          </w:p>
        </w:tc>
        <w:tc>
          <w:tcPr>
            <w:tcW w:w="425" w:type="pct"/>
            <w:tcBorders>
              <w:top w:val="nil"/>
              <w:left w:val="nil"/>
              <w:bottom w:val="single" w:sz="4" w:space="0" w:color="auto"/>
              <w:right w:val="single" w:sz="4" w:space="0" w:color="auto"/>
            </w:tcBorders>
            <w:shd w:val="clear" w:color="auto" w:fill="auto"/>
            <w:vAlign w:val="center"/>
            <w:hideMark/>
          </w:tcPr>
          <w:p w14:paraId="60777BBF" w14:textId="77777777" w:rsidR="003D4605" w:rsidRPr="0019207F" w:rsidRDefault="003D4605" w:rsidP="003D4605">
            <w:pPr>
              <w:spacing w:after="0" w:line="240" w:lineRule="auto"/>
              <w:jc w:val="center"/>
              <w:rPr>
                <w:rFonts w:ascii="Arial" w:hAnsi="Arial" w:cs="Arial"/>
              </w:rPr>
            </w:pPr>
            <w:r w:rsidRPr="0019207F">
              <w:rPr>
                <w:rFonts w:ascii="Arial" w:hAnsi="Arial" w:cs="Arial"/>
              </w:rPr>
              <w:t>15</w:t>
            </w:r>
          </w:p>
        </w:tc>
        <w:tc>
          <w:tcPr>
            <w:tcW w:w="425" w:type="pct"/>
            <w:tcBorders>
              <w:top w:val="nil"/>
              <w:left w:val="nil"/>
              <w:bottom w:val="single" w:sz="4" w:space="0" w:color="auto"/>
              <w:right w:val="single" w:sz="4" w:space="0" w:color="auto"/>
            </w:tcBorders>
            <w:shd w:val="clear" w:color="auto" w:fill="auto"/>
            <w:vAlign w:val="center"/>
            <w:hideMark/>
          </w:tcPr>
          <w:p w14:paraId="62D337A9" w14:textId="77777777" w:rsidR="003D4605" w:rsidRPr="0019207F" w:rsidRDefault="003D4605" w:rsidP="003D4605">
            <w:pPr>
              <w:spacing w:after="0" w:line="240" w:lineRule="auto"/>
              <w:jc w:val="center"/>
              <w:rPr>
                <w:rFonts w:ascii="Arial" w:hAnsi="Arial" w:cs="Arial"/>
              </w:rPr>
            </w:pPr>
            <w:r w:rsidRPr="0019207F">
              <w:rPr>
                <w:rFonts w:ascii="Arial" w:hAnsi="Arial" w:cs="Arial"/>
              </w:rPr>
              <w:t>10</w:t>
            </w:r>
          </w:p>
        </w:tc>
        <w:tc>
          <w:tcPr>
            <w:tcW w:w="481" w:type="pct"/>
            <w:tcBorders>
              <w:top w:val="nil"/>
              <w:left w:val="nil"/>
              <w:bottom w:val="single" w:sz="4" w:space="0" w:color="auto"/>
              <w:right w:val="single" w:sz="4" w:space="0" w:color="auto"/>
            </w:tcBorders>
            <w:shd w:val="clear" w:color="auto" w:fill="auto"/>
            <w:vAlign w:val="center"/>
            <w:hideMark/>
          </w:tcPr>
          <w:p w14:paraId="5C0B301A" w14:textId="77777777" w:rsidR="003D4605" w:rsidRPr="0019207F" w:rsidRDefault="003D4605" w:rsidP="003D4605">
            <w:pPr>
              <w:spacing w:after="0" w:line="240" w:lineRule="auto"/>
              <w:jc w:val="center"/>
              <w:rPr>
                <w:rFonts w:ascii="Arial" w:hAnsi="Arial" w:cs="Arial"/>
              </w:rPr>
            </w:pPr>
            <w:r w:rsidRPr="0019207F">
              <w:rPr>
                <w:rFonts w:ascii="Arial" w:hAnsi="Arial" w:cs="Arial"/>
              </w:rPr>
              <w:t>60</w:t>
            </w:r>
          </w:p>
        </w:tc>
      </w:tr>
      <w:tr w:rsidR="003D4605" w:rsidRPr="0019207F" w14:paraId="7E5DAAFA"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2F0DE81"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2.9</w:t>
            </w:r>
          </w:p>
        </w:tc>
        <w:tc>
          <w:tcPr>
            <w:tcW w:w="2292" w:type="pct"/>
            <w:tcBorders>
              <w:top w:val="nil"/>
              <w:left w:val="nil"/>
              <w:bottom w:val="single" w:sz="4" w:space="0" w:color="auto"/>
              <w:right w:val="single" w:sz="4" w:space="0" w:color="auto"/>
            </w:tcBorders>
            <w:shd w:val="clear" w:color="auto" w:fill="auto"/>
            <w:vAlign w:val="center"/>
            <w:hideMark/>
          </w:tcPr>
          <w:p w14:paraId="2D94CA10" w14:textId="77777777" w:rsidR="003D4605" w:rsidRPr="0019207F" w:rsidRDefault="003D4605" w:rsidP="003D4605">
            <w:pPr>
              <w:spacing w:after="0" w:line="240" w:lineRule="auto"/>
              <w:rPr>
                <w:rFonts w:ascii="Arial" w:hAnsi="Arial" w:cs="Arial"/>
              </w:rPr>
            </w:pPr>
            <w:r w:rsidRPr="0019207F">
              <w:rPr>
                <w:rFonts w:ascii="Arial" w:hAnsi="Arial" w:cs="Arial"/>
              </w:rPr>
              <w:t>Mener des sensibilisations de proximité</w:t>
            </w:r>
          </w:p>
        </w:tc>
        <w:tc>
          <w:tcPr>
            <w:tcW w:w="287" w:type="pct"/>
            <w:tcBorders>
              <w:top w:val="nil"/>
              <w:left w:val="nil"/>
              <w:bottom w:val="single" w:sz="4" w:space="0" w:color="auto"/>
              <w:right w:val="single" w:sz="4" w:space="0" w:color="auto"/>
            </w:tcBorders>
            <w:shd w:val="clear" w:color="auto" w:fill="auto"/>
            <w:vAlign w:val="center"/>
            <w:hideMark/>
          </w:tcPr>
          <w:p w14:paraId="4018A16D"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0BF5B5BB" w14:textId="77777777" w:rsidR="003D4605" w:rsidRPr="0019207F" w:rsidRDefault="003D4605" w:rsidP="003D4605">
            <w:pPr>
              <w:spacing w:after="0" w:line="240" w:lineRule="auto"/>
              <w:jc w:val="center"/>
              <w:rPr>
                <w:rFonts w:ascii="Arial" w:hAnsi="Arial" w:cs="Arial"/>
              </w:rPr>
            </w:pPr>
            <w:r w:rsidRPr="0019207F">
              <w:rPr>
                <w:rFonts w:ascii="Arial" w:hAnsi="Arial" w:cs="Arial"/>
              </w:rPr>
              <w:t>45</w:t>
            </w:r>
          </w:p>
        </w:tc>
        <w:tc>
          <w:tcPr>
            <w:tcW w:w="425" w:type="pct"/>
            <w:tcBorders>
              <w:top w:val="nil"/>
              <w:left w:val="nil"/>
              <w:bottom w:val="single" w:sz="4" w:space="0" w:color="auto"/>
              <w:right w:val="single" w:sz="4" w:space="0" w:color="auto"/>
            </w:tcBorders>
            <w:shd w:val="clear" w:color="auto" w:fill="auto"/>
            <w:vAlign w:val="center"/>
            <w:hideMark/>
          </w:tcPr>
          <w:p w14:paraId="6C498652" w14:textId="77777777" w:rsidR="003D4605" w:rsidRPr="0019207F" w:rsidRDefault="003D4605" w:rsidP="003D4605">
            <w:pPr>
              <w:spacing w:after="0" w:line="240" w:lineRule="auto"/>
              <w:jc w:val="center"/>
              <w:rPr>
                <w:rFonts w:ascii="Arial" w:hAnsi="Arial" w:cs="Arial"/>
              </w:rPr>
            </w:pPr>
            <w:r w:rsidRPr="0019207F">
              <w:rPr>
                <w:rFonts w:ascii="Arial" w:hAnsi="Arial" w:cs="Arial"/>
              </w:rPr>
              <w:t>135</w:t>
            </w:r>
          </w:p>
        </w:tc>
        <w:tc>
          <w:tcPr>
            <w:tcW w:w="425" w:type="pct"/>
            <w:tcBorders>
              <w:top w:val="nil"/>
              <w:left w:val="nil"/>
              <w:bottom w:val="single" w:sz="4" w:space="0" w:color="auto"/>
              <w:right w:val="single" w:sz="4" w:space="0" w:color="auto"/>
            </w:tcBorders>
            <w:shd w:val="clear" w:color="auto" w:fill="auto"/>
            <w:vAlign w:val="center"/>
            <w:hideMark/>
          </w:tcPr>
          <w:p w14:paraId="5BB2EB41" w14:textId="77777777" w:rsidR="003D4605" w:rsidRPr="0019207F" w:rsidRDefault="003D4605" w:rsidP="003D4605">
            <w:pPr>
              <w:spacing w:after="0" w:line="240" w:lineRule="auto"/>
              <w:jc w:val="center"/>
              <w:rPr>
                <w:rFonts w:ascii="Arial" w:hAnsi="Arial" w:cs="Arial"/>
              </w:rPr>
            </w:pPr>
            <w:r w:rsidRPr="0019207F">
              <w:rPr>
                <w:rFonts w:ascii="Arial" w:hAnsi="Arial" w:cs="Arial"/>
              </w:rPr>
              <w:t>75</w:t>
            </w:r>
          </w:p>
        </w:tc>
        <w:tc>
          <w:tcPr>
            <w:tcW w:w="425" w:type="pct"/>
            <w:tcBorders>
              <w:top w:val="nil"/>
              <w:left w:val="nil"/>
              <w:bottom w:val="single" w:sz="4" w:space="0" w:color="auto"/>
              <w:right w:val="single" w:sz="4" w:space="0" w:color="auto"/>
            </w:tcBorders>
            <w:shd w:val="clear" w:color="auto" w:fill="auto"/>
            <w:vAlign w:val="center"/>
            <w:hideMark/>
          </w:tcPr>
          <w:p w14:paraId="79F7F301" w14:textId="77777777" w:rsidR="003D4605" w:rsidRPr="0019207F" w:rsidRDefault="003D4605" w:rsidP="003D4605">
            <w:pPr>
              <w:spacing w:after="0" w:line="240" w:lineRule="auto"/>
              <w:jc w:val="center"/>
              <w:rPr>
                <w:rFonts w:ascii="Arial" w:hAnsi="Arial" w:cs="Arial"/>
              </w:rPr>
            </w:pPr>
            <w:r w:rsidRPr="0019207F">
              <w:rPr>
                <w:rFonts w:ascii="Arial" w:hAnsi="Arial" w:cs="Arial"/>
              </w:rPr>
              <w:t>45</w:t>
            </w:r>
          </w:p>
        </w:tc>
        <w:tc>
          <w:tcPr>
            <w:tcW w:w="481" w:type="pct"/>
            <w:tcBorders>
              <w:top w:val="nil"/>
              <w:left w:val="nil"/>
              <w:bottom w:val="single" w:sz="4" w:space="0" w:color="auto"/>
              <w:right w:val="single" w:sz="4" w:space="0" w:color="auto"/>
            </w:tcBorders>
            <w:shd w:val="clear" w:color="auto" w:fill="auto"/>
            <w:vAlign w:val="center"/>
            <w:hideMark/>
          </w:tcPr>
          <w:p w14:paraId="383257C3" w14:textId="77777777" w:rsidR="003D4605" w:rsidRPr="0019207F" w:rsidRDefault="003D4605" w:rsidP="003D4605">
            <w:pPr>
              <w:spacing w:after="0" w:line="240" w:lineRule="auto"/>
              <w:jc w:val="center"/>
              <w:rPr>
                <w:rFonts w:ascii="Arial" w:hAnsi="Arial" w:cs="Arial"/>
              </w:rPr>
            </w:pPr>
            <w:r w:rsidRPr="0019207F">
              <w:rPr>
                <w:rFonts w:ascii="Arial" w:hAnsi="Arial" w:cs="Arial"/>
              </w:rPr>
              <w:t>300</w:t>
            </w:r>
          </w:p>
        </w:tc>
      </w:tr>
      <w:tr w:rsidR="003D4605" w:rsidRPr="0019207F" w14:paraId="032C0B5F"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A754289"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lastRenderedPageBreak/>
              <w:t>2.10</w:t>
            </w:r>
          </w:p>
        </w:tc>
        <w:tc>
          <w:tcPr>
            <w:tcW w:w="2292" w:type="pct"/>
            <w:tcBorders>
              <w:top w:val="nil"/>
              <w:left w:val="nil"/>
              <w:bottom w:val="single" w:sz="4" w:space="0" w:color="auto"/>
              <w:right w:val="single" w:sz="4" w:space="0" w:color="auto"/>
            </w:tcBorders>
            <w:shd w:val="clear" w:color="auto" w:fill="auto"/>
            <w:vAlign w:val="center"/>
            <w:hideMark/>
          </w:tcPr>
          <w:p w14:paraId="2F867C94" w14:textId="77777777" w:rsidR="003D4605" w:rsidRPr="0019207F" w:rsidRDefault="003D4605" w:rsidP="003D4605">
            <w:pPr>
              <w:spacing w:after="0" w:line="240" w:lineRule="auto"/>
              <w:rPr>
                <w:rFonts w:ascii="Arial" w:hAnsi="Arial" w:cs="Arial"/>
              </w:rPr>
            </w:pPr>
            <w:r w:rsidRPr="0019207F">
              <w:rPr>
                <w:rFonts w:ascii="Arial" w:hAnsi="Arial" w:cs="Arial"/>
              </w:rPr>
              <w:t>Organiser des activités de vulgarisation des stratégies PHA en milieu scolaire et sanitaire</w:t>
            </w:r>
          </w:p>
        </w:tc>
        <w:tc>
          <w:tcPr>
            <w:tcW w:w="287" w:type="pct"/>
            <w:tcBorders>
              <w:top w:val="nil"/>
              <w:left w:val="nil"/>
              <w:bottom w:val="single" w:sz="4" w:space="0" w:color="auto"/>
              <w:right w:val="single" w:sz="4" w:space="0" w:color="auto"/>
            </w:tcBorders>
            <w:shd w:val="clear" w:color="auto" w:fill="auto"/>
            <w:vAlign w:val="center"/>
            <w:hideMark/>
          </w:tcPr>
          <w:p w14:paraId="55660870"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465EA640" w14:textId="77777777" w:rsidR="003D4605" w:rsidRPr="0019207F" w:rsidRDefault="003D4605" w:rsidP="003D4605">
            <w:pPr>
              <w:spacing w:after="0" w:line="240" w:lineRule="auto"/>
              <w:jc w:val="center"/>
              <w:rPr>
                <w:rFonts w:ascii="Arial" w:hAnsi="Arial" w:cs="Arial"/>
              </w:rPr>
            </w:pPr>
            <w:r w:rsidRPr="0019207F">
              <w:rPr>
                <w:rFonts w:ascii="Arial" w:hAnsi="Arial" w:cs="Arial"/>
              </w:rPr>
              <w:t>32</w:t>
            </w:r>
          </w:p>
        </w:tc>
        <w:tc>
          <w:tcPr>
            <w:tcW w:w="425" w:type="pct"/>
            <w:tcBorders>
              <w:top w:val="nil"/>
              <w:left w:val="nil"/>
              <w:bottom w:val="single" w:sz="4" w:space="0" w:color="auto"/>
              <w:right w:val="single" w:sz="4" w:space="0" w:color="auto"/>
            </w:tcBorders>
            <w:shd w:val="clear" w:color="auto" w:fill="auto"/>
            <w:vAlign w:val="center"/>
            <w:hideMark/>
          </w:tcPr>
          <w:p w14:paraId="381CBEDD" w14:textId="77777777" w:rsidR="003D4605" w:rsidRPr="0019207F" w:rsidRDefault="003D4605" w:rsidP="003D4605">
            <w:pPr>
              <w:spacing w:after="0" w:line="240" w:lineRule="auto"/>
              <w:jc w:val="center"/>
              <w:rPr>
                <w:rFonts w:ascii="Arial" w:hAnsi="Arial" w:cs="Arial"/>
              </w:rPr>
            </w:pPr>
            <w:r w:rsidRPr="0019207F">
              <w:rPr>
                <w:rFonts w:ascii="Arial" w:hAnsi="Arial" w:cs="Arial"/>
              </w:rPr>
              <w:t>48</w:t>
            </w:r>
          </w:p>
        </w:tc>
        <w:tc>
          <w:tcPr>
            <w:tcW w:w="425" w:type="pct"/>
            <w:tcBorders>
              <w:top w:val="nil"/>
              <w:left w:val="nil"/>
              <w:bottom w:val="single" w:sz="4" w:space="0" w:color="auto"/>
              <w:right w:val="single" w:sz="4" w:space="0" w:color="auto"/>
            </w:tcBorders>
            <w:shd w:val="clear" w:color="auto" w:fill="auto"/>
            <w:vAlign w:val="center"/>
            <w:hideMark/>
          </w:tcPr>
          <w:p w14:paraId="41D3076A" w14:textId="77777777" w:rsidR="003D4605" w:rsidRPr="0019207F" w:rsidRDefault="003D4605" w:rsidP="003D4605">
            <w:pPr>
              <w:spacing w:after="0" w:line="240" w:lineRule="auto"/>
              <w:jc w:val="center"/>
              <w:rPr>
                <w:rFonts w:ascii="Arial" w:hAnsi="Arial" w:cs="Arial"/>
              </w:rPr>
            </w:pPr>
            <w:r w:rsidRPr="0019207F">
              <w:rPr>
                <w:rFonts w:ascii="Arial" w:hAnsi="Arial" w:cs="Arial"/>
              </w:rPr>
              <w:t>40</w:t>
            </w:r>
          </w:p>
        </w:tc>
        <w:tc>
          <w:tcPr>
            <w:tcW w:w="425" w:type="pct"/>
            <w:tcBorders>
              <w:top w:val="nil"/>
              <w:left w:val="nil"/>
              <w:bottom w:val="single" w:sz="4" w:space="0" w:color="auto"/>
              <w:right w:val="single" w:sz="4" w:space="0" w:color="auto"/>
            </w:tcBorders>
            <w:shd w:val="clear" w:color="auto" w:fill="auto"/>
            <w:vAlign w:val="center"/>
            <w:hideMark/>
          </w:tcPr>
          <w:p w14:paraId="57D05342" w14:textId="77777777" w:rsidR="003D4605" w:rsidRPr="0019207F" w:rsidRDefault="003D4605" w:rsidP="003D4605">
            <w:pPr>
              <w:spacing w:after="0" w:line="240" w:lineRule="auto"/>
              <w:jc w:val="center"/>
              <w:rPr>
                <w:rFonts w:ascii="Arial" w:hAnsi="Arial" w:cs="Arial"/>
              </w:rPr>
            </w:pPr>
            <w:r w:rsidRPr="0019207F">
              <w:rPr>
                <w:rFonts w:ascii="Arial" w:hAnsi="Arial" w:cs="Arial"/>
              </w:rPr>
              <w:t>40</w:t>
            </w:r>
          </w:p>
        </w:tc>
        <w:tc>
          <w:tcPr>
            <w:tcW w:w="481" w:type="pct"/>
            <w:tcBorders>
              <w:top w:val="nil"/>
              <w:left w:val="nil"/>
              <w:bottom w:val="single" w:sz="4" w:space="0" w:color="auto"/>
              <w:right w:val="single" w:sz="4" w:space="0" w:color="auto"/>
            </w:tcBorders>
            <w:shd w:val="clear" w:color="auto" w:fill="auto"/>
            <w:vAlign w:val="center"/>
            <w:hideMark/>
          </w:tcPr>
          <w:p w14:paraId="6E16FE70" w14:textId="77777777" w:rsidR="003D4605" w:rsidRPr="0019207F" w:rsidRDefault="003D4605" w:rsidP="003D4605">
            <w:pPr>
              <w:spacing w:after="0" w:line="240" w:lineRule="auto"/>
              <w:jc w:val="center"/>
              <w:rPr>
                <w:rFonts w:ascii="Arial" w:hAnsi="Arial" w:cs="Arial"/>
              </w:rPr>
            </w:pPr>
            <w:r w:rsidRPr="0019207F">
              <w:rPr>
                <w:rFonts w:ascii="Arial" w:hAnsi="Arial" w:cs="Arial"/>
              </w:rPr>
              <w:t>160</w:t>
            </w:r>
          </w:p>
        </w:tc>
      </w:tr>
      <w:tr w:rsidR="003D4605" w:rsidRPr="0019207F" w14:paraId="01657F7D" w14:textId="77777777" w:rsidTr="00182ED5">
        <w:trPr>
          <w:trHeight w:val="20"/>
        </w:trPr>
        <w:tc>
          <w:tcPr>
            <w:tcW w:w="241" w:type="pct"/>
            <w:tcBorders>
              <w:top w:val="nil"/>
              <w:left w:val="single" w:sz="4" w:space="0" w:color="auto"/>
              <w:bottom w:val="single" w:sz="4" w:space="0" w:color="auto"/>
              <w:right w:val="single" w:sz="4" w:space="0" w:color="auto"/>
            </w:tcBorders>
            <w:shd w:val="clear" w:color="000000" w:fill="92D050"/>
            <w:noWrap/>
            <w:vAlign w:val="center"/>
            <w:hideMark/>
          </w:tcPr>
          <w:p w14:paraId="4BBCF894" w14:textId="77777777" w:rsidR="003D4605" w:rsidRPr="0019207F" w:rsidRDefault="003D4605" w:rsidP="003D4605">
            <w:pPr>
              <w:spacing w:after="0" w:line="240" w:lineRule="auto"/>
              <w:rPr>
                <w:rFonts w:ascii="Arial" w:hAnsi="Arial" w:cs="Arial"/>
                <w:b/>
                <w:bCs/>
                <w:sz w:val="20"/>
                <w:szCs w:val="20"/>
              </w:rPr>
            </w:pPr>
            <w:r w:rsidRPr="0019207F">
              <w:rPr>
                <w:rFonts w:ascii="Arial" w:hAnsi="Arial" w:cs="Arial"/>
                <w:b/>
                <w:bCs/>
                <w:sz w:val="20"/>
                <w:szCs w:val="20"/>
              </w:rPr>
              <w:t>3.</w:t>
            </w:r>
          </w:p>
        </w:tc>
        <w:tc>
          <w:tcPr>
            <w:tcW w:w="2292" w:type="pct"/>
            <w:tcBorders>
              <w:top w:val="nil"/>
              <w:left w:val="nil"/>
              <w:bottom w:val="single" w:sz="4" w:space="0" w:color="auto"/>
              <w:right w:val="single" w:sz="4" w:space="0" w:color="auto"/>
            </w:tcBorders>
            <w:shd w:val="clear" w:color="000000" w:fill="92D050"/>
            <w:vAlign w:val="center"/>
            <w:hideMark/>
          </w:tcPr>
          <w:p w14:paraId="2B992108" w14:textId="77777777" w:rsidR="003D4605" w:rsidRPr="0019207F" w:rsidRDefault="003D4605" w:rsidP="003D4605">
            <w:pPr>
              <w:spacing w:after="0" w:line="240" w:lineRule="auto"/>
              <w:rPr>
                <w:rFonts w:ascii="Arial" w:hAnsi="Arial" w:cs="Arial"/>
                <w:b/>
                <w:bCs/>
              </w:rPr>
            </w:pPr>
            <w:r w:rsidRPr="0019207F">
              <w:rPr>
                <w:rFonts w:ascii="Arial" w:hAnsi="Arial" w:cs="Arial"/>
                <w:b/>
                <w:bCs/>
              </w:rPr>
              <w:t>Action 3. Accès universel et continu aux services d’assainissement en milieu rural</w:t>
            </w:r>
          </w:p>
        </w:tc>
        <w:tc>
          <w:tcPr>
            <w:tcW w:w="287" w:type="pct"/>
            <w:tcBorders>
              <w:top w:val="nil"/>
              <w:left w:val="nil"/>
              <w:bottom w:val="single" w:sz="4" w:space="0" w:color="auto"/>
              <w:right w:val="single" w:sz="4" w:space="0" w:color="auto"/>
            </w:tcBorders>
            <w:shd w:val="clear" w:color="000000" w:fill="92D050"/>
            <w:vAlign w:val="center"/>
            <w:hideMark/>
          </w:tcPr>
          <w:p w14:paraId="2C950387"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000000" w:fill="92D050"/>
            <w:noWrap/>
            <w:vAlign w:val="center"/>
            <w:hideMark/>
          </w:tcPr>
          <w:p w14:paraId="6BB520CA"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1EB7E1EA"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0F62A3A7"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562D08BF"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000000" w:fill="92D050"/>
            <w:noWrap/>
            <w:vAlign w:val="center"/>
            <w:hideMark/>
          </w:tcPr>
          <w:p w14:paraId="18B56161"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r>
      <w:tr w:rsidR="003D4605" w:rsidRPr="0019207F" w14:paraId="1A4D44CE"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D88932"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3.1</w:t>
            </w:r>
          </w:p>
        </w:tc>
        <w:tc>
          <w:tcPr>
            <w:tcW w:w="2292" w:type="pct"/>
            <w:tcBorders>
              <w:top w:val="nil"/>
              <w:left w:val="nil"/>
              <w:bottom w:val="single" w:sz="4" w:space="0" w:color="auto"/>
              <w:right w:val="single" w:sz="4" w:space="0" w:color="auto"/>
            </w:tcBorders>
            <w:shd w:val="clear" w:color="auto" w:fill="FFFFFF" w:themeFill="background1"/>
            <w:vAlign w:val="center"/>
            <w:hideMark/>
          </w:tcPr>
          <w:p w14:paraId="67141223" w14:textId="77777777" w:rsidR="003D4605" w:rsidRPr="0019207F" w:rsidRDefault="003D4605" w:rsidP="003D4605">
            <w:pPr>
              <w:spacing w:after="0" w:line="240" w:lineRule="auto"/>
              <w:rPr>
                <w:rFonts w:ascii="Arial" w:hAnsi="Arial" w:cs="Arial"/>
              </w:rPr>
            </w:pPr>
            <w:r w:rsidRPr="0019207F">
              <w:rPr>
                <w:rFonts w:ascii="Arial" w:hAnsi="Arial" w:cs="Arial"/>
              </w:rPr>
              <w:t>Cibler/prioriser des interventions à travers les documents de planification et de budgétisation en vue de  garantir la performance</w:t>
            </w:r>
          </w:p>
        </w:tc>
        <w:tc>
          <w:tcPr>
            <w:tcW w:w="287" w:type="pct"/>
            <w:tcBorders>
              <w:top w:val="nil"/>
              <w:left w:val="nil"/>
              <w:bottom w:val="single" w:sz="4" w:space="0" w:color="auto"/>
              <w:right w:val="single" w:sz="4" w:space="0" w:color="auto"/>
            </w:tcBorders>
            <w:shd w:val="clear" w:color="auto" w:fill="FFFFFF" w:themeFill="background1"/>
            <w:vAlign w:val="center"/>
            <w:hideMark/>
          </w:tcPr>
          <w:p w14:paraId="0808BF4B"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529F51B3" w14:textId="77777777" w:rsidR="003D4605" w:rsidRPr="0019207F" w:rsidRDefault="003D4605" w:rsidP="003D4605">
            <w:pPr>
              <w:spacing w:after="0" w:line="240" w:lineRule="auto"/>
              <w:jc w:val="center"/>
              <w:rPr>
                <w:rFonts w:ascii="Arial" w:hAnsi="Arial" w:cs="Arial"/>
              </w:rPr>
            </w:pPr>
            <w:r w:rsidRPr="0019207F">
              <w:rPr>
                <w:rFonts w:ascii="Arial" w:hAnsi="Arial" w:cs="Arial"/>
              </w:rPr>
              <w:t>50</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450E155F" w14:textId="77777777" w:rsidR="003D4605" w:rsidRPr="0019207F" w:rsidRDefault="003D4605" w:rsidP="003D4605">
            <w:pPr>
              <w:spacing w:after="0" w:line="240" w:lineRule="auto"/>
              <w:jc w:val="center"/>
              <w:rPr>
                <w:rFonts w:ascii="Arial" w:hAnsi="Arial" w:cs="Arial"/>
              </w:rPr>
            </w:pPr>
            <w:r w:rsidRPr="0019207F">
              <w:rPr>
                <w:rFonts w:ascii="Arial" w:hAnsi="Arial" w:cs="Arial"/>
              </w:rPr>
              <w:t>242</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4856B314" w14:textId="77777777" w:rsidR="003D4605" w:rsidRPr="0019207F" w:rsidRDefault="003D4605" w:rsidP="003D4605">
            <w:pPr>
              <w:spacing w:after="0" w:line="240" w:lineRule="auto"/>
              <w:jc w:val="center"/>
              <w:rPr>
                <w:rFonts w:ascii="Arial" w:hAnsi="Arial" w:cs="Arial"/>
              </w:rPr>
            </w:pPr>
            <w:r w:rsidRPr="0019207F">
              <w:rPr>
                <w:rFonts w:ascii="Arial" w:hAnsi="Arial" w:cs="Arial"/>
              </w:rPr>
              <w:t>10</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4120F0BD" w14:textId="77777777" w:rsidR="003D4605" w:rsidRPr="0019207F" w:rsidRDefault="003D4605" w:rsidP="003D4605">
            <w:pPr>
              <w:spacing w:after="0" w:line="240" w:lineRule="auto"/>
              <w:jc w:val="center"/>
              <w:rPr>
                <w:rFonts w:ascii="Arial" w:hAnsi="Arial" w:cs="Arial"/>
              </w:rPr>
            </w:pPr>
            <w:r w:rsidRPr="0019207F">
              <w:rPr>
                <w:rFonts w:ascii="Arial" w:hAnsi="Arial" w:cs="Arial"/>
              </w:rPr>
              <w:t> </w:t>
            </w:r>
          </w:p>
        </w:tc>
        <w:tc>
          <w:tcPr>
            <w:tcW w:w="481" w:type="pct"/>
            <w:tcBorders>
              <w:top w:val="nil"/>
              <w:left w:val="nil"/>
              <w:bottom w:val="single" w:sz="4" w:space="0" w:color="auto"/>
              <w:right w:val="single" w:sz="4" w:space="0" w:color="auto"/>
            </w:tcBorders>
            <w:shd w:val="clear" w:color="auto" w:fill="FFFFFF" w:themeFill="background1"/>
            <w:vAlign w:val="center"/>
            <w:hideMark/>
          </w:tcPr>
          <w:p w14:paraId="27C060C6"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r>
      <w:tr w:rsidR="003D4605" w:rsidRPr="0019207F" w14:paraId="6F63ECD5"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1554125"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3.2</w:t>
            </w:r>
          </w:p>
        </w:tc>
        <w:tc>
          <w:tcPr>
            <w:tcW w:w="2292" w:type="pct"/>
            <w:tcBorders>
              <w:top w:val="nil"/>
              <w:left w:val="nil"/>
              <w:bottom w:val="single" w:sz="4" w:space="0" w:color="auto"/>
              <w:right w:val="single" w:sz="4" w:space="0" w:color="auto"/>
            </w:tcBorders>
            <w:shd w:val="clear" w:color="auto" w:fill="auto"/>
            <w:vAlign w:val="center"/>
            <w:hideMark/>
          </w:tcPr>
          <w:p w14:paraId="5EB0E5A8" w14:textId="77777777" w:rsidR="003D4605" w:rsidRPr="0019207F" w:rsidRDefault="003D4605" w:rsidP="003D4605">
            <w:pPr>
              <w:spacing w:after="0" w:line="240" w:lineRule="auto"/>
              <w:rPr>
                <w:rFonts w:ascii="Arial" w:hAnsi="Arial" w:cs="Arial"/>
              </w:rPr>
            </w:pPr>
            <w:r w:rsidRPr="0019207F">
              <w:rPr>
                <w:rFonts w:ascii="Arial" w:hAnsi="Arial" w:cs="Arial"/>
              </w:rPr>
              <w:t>Conduire  des études  diagnostiques pour la réhabilitation et la réalisation des ouvrages d'assainissement autonome</w:t>
            </w:r>
          </w:p>
        </w:tc>
        <w:tc>
          <w:tcPr>
            <w:tcW w:w="287" w:type="pct"/>
            <w:tcBorders>
              <w:top w:val="nil"/>
              <w:left w:val="nil"/>
              <w:bottom w:val="single" w:sz="4" w:space="0" w:color="auto"/>
              <w:right w:val="single" w:sz="4" w:space="0" w:color="auto"/>
            </w:tcBorders>
            <w:shd w:val="clear" w:color="auto" w:fill="auto"/>
            <w:vAlign w:val="center"/>
            <w:hideMark/>
          </w:tcPr>
          <w:p w14:paraId="4367473B" w14:textId="77777777" w:rsidR="003D4605" w:rsidRPr="0019207F" w:rsidRDefault="003D4605" w:rsidP="003D4605">
            <w:pPr>
              <w:spacing w:after="0" w:line="240" w:lineRule="auto"/>
              <w:jc w:val="center"/>
              <w:rPr>
                <w:rFonts w:ascii="Arial" w:hAnsi="Arial" w:cs="Arial"/>
              </w:rPr>
            </w:pPr>
            <w:r w:rsidRPr="0019207F">
              <w:rPr>
                <w:rFonts w:ascii="Arial" w:hAnsi="Arial" w:cs="Arial"/>
              </w:rPr>
              <w:t> </w:t>
            </w:r>
          </w:p>
        </w:tc>
        <w:tc>
          <w:tcPr>
            <w:tcW w:w="425" w:type="pct"/>
            <w:tcBorders>
              <w:top w:val="nil"/>
              <w:left w:val="nil"/>
              <w:bottom w:val="single" w:sz="4" w:space="0" w:color="auto"/>
              <w:right w:val="single" w:sz="4" w:space="0" w:color="auto"/>
            </w:tcBorders>
            <w:shd w:val="clear" w:color="auto" w:fill="auto"/>
            <w:vAlign w:val="center"/>
            <w:hideMark/>
          </w:tcPr>
          <w:p w14:paraId="6C247D2B" w14:textId="77777777" w:rsidR="003D4605" w:rsidRPr="0019207F" w:rsidRDefault="003D4605" w:rsidP="003D4605">
            <w:pPr>
              <w:spacing w:after="0" w:line="240" w:lineRule="auto"/>
              <w:jc w:val="center"/>
              <w:rPr>
                <w:rFonts w:ascii="Arial" w:hAnsi="Arial" w:cs="Arial"/>
              </w:rPr>
            </w:pPr>
            <w:r w:rsidRPr="0019207F">
              <w:rPr>
                <w:rFonts w:ascii="Arial" w:hAnsi="Arial" w:cs="Arial"/>
              </w:rPr>
              <w:t>45</w:t>
            </w:r>
          </w:p>
        </w:tc>
        <w:tc>
          <w:tcPr>
            <w:tcW w:w="425" w:type="pct"/>
            <w:tcBorders>
              <w:top w:val="nil"/>
              <w:left w:val="nil"/>
              <w:bottom w:val="single" w:sz="4" w:space="0" w:color="auto"/>
              <w:right w:val="single" w:sz="4" w:space="0" w:color="auto"/>
            </w:tcBorders>
            <w:shd w:val="clear" w:color="auto" w:fill="auto"/>
            <w:vAlign w:val="center"/>
            <w:hideMark/>
          </w:tcPr>
          <w:p w14:paraId="4EE2D98D" w14:textId="77777777" w:rsidR="003D4605" w:rsidRPr="0019207F" w:rsidRDefault="003D4605" w:rsidP="003D4605">
            <w:pPr>
              <w:spacing w:after="0" w:line="240" w:lineRule="auto"/>
              <w:jc w:val="center"/>
              <w:rPr>
                <w:rFonts w:ascii="Arial" w:hAnsi="Arial" w:cs="Arial"/>
              </w:rPr>
            </w:pPr>
            <w:r w:rsidRPr="0019207F">
              <w:rPr>
                <w:rFonts w:ascii="Arial" w:hAnsi="Arial" w:cs="Arial"/>
              </w:rPr>
              <w:t>60</w:t>
            </w:r>
          </w:p>
        </w:tc>
        <w:tc>
          <w:tcPr>
            <w:tcW w:w="425" w:type="pct"/>
            <w:tcBorders>
              <w:top w:val="nil"/>
              <w:left w:val="nil"/>
              <w:bottom w:val="single" w:sz="4" w:space="0" w:color="auto"/>
              <w:right w:val="single" w:sz="4" w:space="0" w:color="auto"/>
            </w:tcBorders>
            <w:shd w:val="clear" w:color="auto" w:fill="auto"/>
            <w:vAlign w:val="center"/>
            <w:hideMark/>
          </w:tcPr>
          <w:p w14:paraId="6FC0C4AC" w14:textId="77777777" w:rsidR="003D4605" w:rsidRPr="0019207F" w:rsidRDefault="003D4605" w:rsidP="003D4605">
            <w:pPr>
              <w:spacing w:after="0" w:line="240" w:lineRule="auto"/>
              <w:jc w:val="center"/>
              <w:rPr>
                <w:rFonts w:ascii="Arial" w:hAnsi="Arial" w:cs="Arial"/>
              </w:rPr>
            </w:pPr>
            <w:r w:rsidRPr="0019207F">
              <w:rPr>
                <w:rFonts w:ascii="Arial" w:hAnsi="Arial" w:cs="Arial"/>
              </w:rPr>
              <w:t>91</w:t>
            </w:r>
          </w:p>
        </w:tc>
        <w:tc>
          <w:tcPr>
            <w:tcW w:w="425" w:type="pct"/>
            <w:tcBorders>
              <w:top w:val="nil"/>
              <w:left w:val="nil"/>
              <w:bottom w:val="single" w:sz="4" w:space="0" w:color="auto"/>
              <w:right w:val="single" w:sz="4" w:space="0" w:color="auto"/>
            </w:tcBorders>
            <w:shd w:val="clear" w:color="auto" w:fill="auto"/>
            <w:vAlign w:val="center"/>
            <w:hideMark/>
          </w:tcPr>
          <w:p w14:paraId="5145DB24" w14:textId="77777777" w:rsidR="003D4605" w:rsidRPr="0019207F" w:rsidRDefault="003D4605" w:rsidP="003D4605">
            <w:pPr>
              <w:spacing w:after="0" w:line="240" w:lineRule="auto"/>
              <w:jc w:val="center"/>
              <w:rPr>
                <w:rFonts w:ascii="Arial" w:hAnsi="Arial" w:cs="Arial"/>
              </w:rPr>
            </w:pPr>
            <w:r w:rsidRPr="0019207F">
              <w:rPr>
                <w:rFonts w:ascii="Arial" w:hAnsi="Arial" w:cs="Arial"/>
              </w:rPr>
              <w:t>106</w:t>
            </w:r>
          </w:p>
        </w:tc>
        <w:tc>
          <w:tcPr>
            <w:tcW w:w="481" w:type="pct"/>
            <w:tcBorders>
              <w:top w:val="nil"/>
              <w:left w:val="nil"/>
              <w:bottom w:val="single" w:sz="4" w:space="0" w:color="auto"/>
              <w:right w:val="single" w:sz="4" w:space="0" w:color="auto"/>
            </w:tcBorders>
            <w:shd w:val="clear" w:color="auto" w:fill="auto"/>
            <w:vAlign w:val="center"/>
            <w:hideMark/>
          </w:tcPr>
          <w:p w14:paraId="7FF4DA34"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r>
      <w:tr w:rsidR="003D4605" w:rsidRPr="0019207F" w14:paraId="2825ABEF"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7818F9A"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3.3</w:t>
            </w:r>
          </w:p>
        </w:tc>
        <w:tc>
          <w:tcPr>
            <w:tcW w:w="2292" w:type="pct"/>
            <w:tcBorders>
              <w:top w:val="nil"/>
              <w:left w:val="nil"/>
              <w:bottom w:val="single" w:sz="4" w:space="0" w:color="auto"/>
              <w:right w:val="single" w:sz="4" w:space="0" w:color="auto"/>
            </w:tcBorders>
            <w:shd w:val="clear" w:color="auto" w:fill="auto"/>
            <w:vAlign w:val="center"/>
            <w:hideMark/>
          </w:tcPr>
          <w:p w14:paraId="706EFA42" w14:textId="77777777" w:rsidR="003D4605" w:rsidRPr="0019207F" w:rsidRDefault="003D4605" w:rsidP="003D4605">
            <w:pPr>
              <w:spacing w:after="0" w:line="240" w:lineRule="auto"/>
              <w:rPr>
                <w:rFonts w:ascii="Arial" w:hAnsi="Arial" w:cs="Arial"/>
              </w:rPr>
            </w:pPr>
            <w:r w:rsidRPr="0019207F">
              <w:rPr>
                <w:rFonts w:ascii="Arial" w:hAnsi="Arial" w:cs="Arial"/>
              </w:rPr>
              <w:t>conduire l'intermédiation sociale intégrant le guide IMS AEUE pour la réhabilitation et/ou réalisation des latrines autonomes</w:t>
            </w:r>
          </w:p>
        </w:tc>
        <w:tc>
          <w:tcPr>
            <w:tcW w:w="287" w:type="pct"/>
            <w:tcBorders>
              <w:top w:val="nil"/>
              <w:left w:val="nil"/>
              <w:bottom w:val="single" w:sz="4" w:space="0" w:color="auto"/>
              <w:right w:val="single" w:sz="4" w:space="0" w:color="auto"/>
            </w:tcBorders>
            <w:shd w:val="clear" w:color="auto" w:fill="auto"/>
            <w:vAlign w:val="center"/>
            <w:hideMark/>
          </w:tcPr>
          <w:p w14:paraId="6C83A4B8"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115312AB" w14:textId="77777777" w:rsidR="003D4605" w:rsidRPr="0019207F" w:rsidRDefault="003D4605" w:rsidP="003D4605">
            <w:pPr>
              <w:spacing w:after="0" w:line="240" w:lineRule="auto"/>
              <w:jc w:val="center"/>
              <w:rPr>
                <w:rFonts w:ascii="Arial" w:hAnsi="Arial" w:cs="Arial"/>
              </w:rPr>
            </w:pPr>
            <w:r w:rsidRPr="0019207F">
              <w:rPr>
                <w:rFonts w:ascii="Arial" w:hAnsi="Arial" w:cs="Arial"/>
              </w:rPr>
              <w:t>45</w:t>
            </w:r>
          </w:p>
        </w:tc>
        <w:tc>
          <w:tcPr>
            <w:tcW w:w="425" w:type="pct"/>
            <w:tcBorders>
              <w:top w:val="nil"/>
              <w:left w:val="nil"/>
              <w:bottom w:val="single" w:sz="4" w:space="0" w:color="auto"/>
              <w:right w:val="single" w:sz="4" w:space="0" w:color="auto"/>
            </w:tcBorders>
            <w:shd w:val="clear" w:color="auto" w:fill="auto"/>
            <w:vAlign w:val="center"/>
            <w:hideMark/>
          </w:tcPr>
          <w:p w14:paraId="3AFFEC49" w14:textId="77777777" w:rsidR="003D4605" w:rsidRPr="0019207F" w:rsidRDefault="003D4605" w:rsidP="003D4605">
            <w:pPr>
              <w:spacing w:after="0" w:line="240" w:lineRule="auto"/>
              <w:jc w:val="center"/>
              <w:rPr>
                <w:rFonts w:ascii="Arial" w:hAnsi="Arial" w:cs="Arial"/>
              </w:rPr>
            </w:pPr>
            <w:r w:rsidRPr="0019207F">
              <w:rPr>
                <w:rFonts w:ascii="Arial" w:hAnsi="Arial" w:cs="Arial"/>
              </w:rPr>
              <w:t>60</w:t>
            </w:r>
          </w:p>
        </w:tc>
        <w:tc>
          <w:tcPr>
            <w:tcW w:w="425" w:type="pct"/>
            <w:tcBorders>
              <w:top w:val="nil"/>
              <w:left w:val="nil"/>
              <w:bottom w:val="single" w:sz="4" w:space="0" w:color="auto"/>
              <w:right w:val="single" w:sz="4" w:space="0" w:color="auto"/>
            </w:tcBorders>
            <w:shd w:val="clear" w:color="auto" w:fill="auto"/>
            <w:vAlign w:val="center"/>
            <w:hideMark/>
          </w:tcPr>
          <w:p w14:paraId="07186EE9" w14:textId="77777777" w:rsidR="003D4605" w:rsidRPr="0019207F" w:rsidRDefault="003D4605" w:rsidP="003D4605">
            <w:pPr>
              <w:spacing w:after="0" w:line="240" w:lineRule="auto"/>
              <w:jc w:val="center"/>
              <w:rPr>
                <w:rFonts w:ascii="Arial" w:hAnsi="Arial" w:cs="Arial"/>
              </w:rPr>
            </w:pPr>
            <w:r w:rsidRPr="0019207F">
              <w:rPr>
                <w:rFonts w:ascii="Arial" w:hAnsi="Arial" w:cs="Arial"/>
              </w:rPr>
              <w:t>91</w:t>
            </w:r>
          </w:p>
        </w:tc>
        <w:tc>
          <w:tcPr>
            <w:tcW w:w="425" w:type="pct"/>
            <w:tcBorders>
              <w:top w:val="nil"/>
              <w:left w:val="nil"/>
              <w:bottom w:val="single" w:sz="4" w:space="0" w:color="auto"/>
              <w:right w:val="single" w:sz="4" w:space="0" w:color="auto"/>
            </w:tcBorders>
            <w:shd w:val="clear" w:color="auto" w:fill="auto"/>
            <w:vAlign w:val="center"/>
            <w:hideMark/>
          </w:tcPr>
          <w:p w14:paraId="4F639192" w14:textId="77777777" w:rsidR="003D4605" w:rsidRPr="0019207F" w:rsidRDefault="003D4605" w:rsidP="003D4605">
            <w:pPr>
              <w:spacing w:after="0" w:line="240" w:lineRule="auto"/>
              <w:jc w:val="center"/>
              <w:rPr>
                <w:rFonts w:ascii="Arial" w:hAnsi="Arial" w:cs="Arial"/>
              </w:rPr>
            </w:pPr>
            <w:r w:rsidRPr="0019207F">
              <w:rPr>
                <w:rFonts w:ascii="Arial" w:hAnsi="Arial" w:cs="Arial"/>
              </w:rPr>
              <w:t>106</w:t>
            </w:r>
          </w:p>
        </w:tc>
        <w:tc>
          <w:tcPr>
            <w:tcW w:w="481" w:type="pct"/>
            <w:tcBorders>
              <w:top w:val="nil"/>
              <w:left w:val="nil"/>
              <w:bottom w:val="single" w:sz="4" w:space="0" w:color="auto"/>
              <w:right w:val="single" w:sz="4" w:space="0" w:color="auto"/>
            </w:tcBorders>
            <w:shd w:val="clear" w:color="auto" w:fill="auto"/>
            <w:vAlign w:val="center"/>
            <w:hideMark/>
          </w:tcPr>
          <w:p w14:paraId="39D47F55"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r>
      <w:tr w:rsidR="003D4605" w:rsidRPr="0019207F" w14:paraId="2C5D236A"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41B150"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3.4</w:t>
            </w:r>
          </w:p>
        </w:tc>
        <w:tc>
          <w:tcPr>
            <w:tcW w:w="2292" w:type="pct"/>
            <w:tcBorders>
              <w:top w:val="nil"/>
              <w:left w:val="nil"/>
              <w:bottom w:val="single" w:sz="4" w:space="0" w:color="auto"/>
              <w:right w:val="single" w:sz="4" w:space="0" w:color="auto"/>
            </w:tcBorders>
            <w:shd w:val="clear" w:color="auto" w:fill="FFFFFF" w:themeFill="background1"/>
            <w:vAlign w:val="center"/>
            <w:hideMark/>
          </w:tcPr>
          <w:p w14:paraId="1B3C1A77" w14:textId="77777777" w:rsidR="003D4605" w:rsidRPr="0019207F" w:rsidRDefault="003D4605" w:rsidP="003D4605">
            <w:pPr>
              <w:spacing w:after="0" w:line="240" w:lineRule="auto"/>
              <w:rPr>
                <w:rFonts w:ascii="Arial" w:hAnsi="Arial" w:cs="Arial"/>
              </w:rPr>
            </w:pPr>
            <w:r w:rsidRPr="0019207F">
              <w:rPr>
                <w:rFonts w:ascii="Arial" w:hAnsi="Arial" w:cs="Arial"/>
              </w:rPr>
              <w:t>Conduire  des études  pour la réhabilitation et la réalisation des ouvrages institutionnels et publics</w:t>
            </w:r>
          </w:p>
        </w:tc>
        <w:tc>
          <w:tcPr>
            <w:tcW w:w="287" w:type="pct"/>
            <w:tcBorders>
              <w:top w:val="nil"/>
              <w:left w:val="nil"/>
              <w:bottom w:val="single" w:sz="4" w:space="0" w:color="auto"/>
              <w:right w:val="single" w:sz="4" w:space="0" w:color="auto"/>
            </w:tcBorders>
            <w:shd w:val="clear" w:color="auto" w:fill="FFFFFF" w:themeFill="background1"/>
            <w:noWrap/>
            <w:vAlign w:val="bottom"/>
            <w:hideMark/>
          </w:tcPr>
          <w:p w14:paraId="6BCFF6E2" w14:textId="77777777" w:rsidR="003D4605" w:rsidRPr="0019207F" w:rsidRDefault="003D4605" w:rsidP="003D4605">
            <w:pPr>
              <w:spacing w:after="0" w:line="240" w:lineRule="auto"/>
              <w:jc w:val="right"/>
            </w:pPr>
            <w:r w:rsidRPr="0019207F">
              <w:t>974</w:t>
            </w:r>
          </w:p>
        </w:tc>
        <w:tc>
          <w:tcPr>
            <w:tcW w:w="425" w:type="pct"/>
            <w:tcBorders>
              <w:top w:val="nil"/>
              <w:left w:val="nil"/>
              <w:bottom w:val="single" w:sz="4" w:space="0" w:color="auto"/>
              <w:right w:val="single" w:sz="4" w:space="0" w:color="auto"/>
            </w:tcBorders>
            <w:shd w:val="clear" w:color="auto" w:fill="FFFFFF" w:themeFill="background1"/>
            <w:noWrap/>
            <w:vAlign w:val="bottom"/>
            <w:hideMark/>
          </w:tcPr>
          <w:p w14:paraId="243F2A06" w14:textId="77777777" w:rsidR="003D4605" w:rsidRPr="0019207F" w:rsidRDefault="003D4605" w:rsidP="003D4605">
            <w:pPr>
              <w:spacing w:after="0" w:line="240" w:lineRule="auto"/>
              <w:jc w:val="right"/>
            </w:pPr>
            <w:r w:rsidRPr="0019207F">
              <w:t>777</w:t>
            </w:r>
          </w:p>
        </w:tc>
        <w:tc>
          <w:tcPr>
            <w:tcW w:w="425" w:type="pct"/>
            <w:tcBorders>
              <w:top w:val="nil"/>
              <w:left w:val="nil"/>
              <w:bottom w:val="single" w:sz="4" w:space="0" w:color="auto"/>
              <w:right w:val="single" w:sz="4" w:space="0" w:color="auto"/>
            </w:tcBorders>
            <w:shd w:val="clear" w:color="auto" w:fill="FFFFFF" w:themeFill="background1"/>
            <w:noWrap/>
            <w:vAlign w:val="bottom"/>
            <w:hideMark/>
          </w:tcPr>
          <w:p w14:paraId="263BEDA4" w14:textId="77777777" w:rsidR="003D4605" w:rsidRPr="0019207F" w:rsidRDefault="003D4605" w:rsidP="003D4605">
            <w:pPr>
              <w:spacing w:after="0" w:line="240" w:lineRule="auto"/>
              <w:jc w:val="right"/>
            </w:pPr>
            <w:r w:rsidRPr="0019207F">
              <w:t>75</w:t>
            </w:r>
          </w:p>
        </w:tc>
        <w:tc>
          <w:tcPr>
            <w:tcW w:w="425" w:type="pct"/>
            <w:tcBorders>
              <w:top w:val="nil"/>
              <w:left w:val="nil"/>
              <w:bottom w:val="single" w:sz="4" w:space="0" w:color="auto"/>
              <w:right w:val="single" w:sz="4" w:space="0" w:color="auto"/>
            </w:tcBorders>
            <w:shd w:val="clear" w:color="auto" w:fill="FFFFFF" w:themeFill="background1"/>
            <w:noWrap/>
            <w:vAlign w:val="bottom"/>
            <w:hideMark/>
          </w:tcPr>
          <w:p w14:paraId="64186EAA" w14:textId="77777777" w:rsidR="003D4605" w:rsidRPr="0019207F" w:rsidRDefault="003D4605" w:rsidP="003D4605">
            <w:pPr>
              <w:spacing w:after="0" w:line="240" w:lineRule="auto"/>
              <w:jc w:val="right"/>
            </w:pPr>
            <w:r w:rsidRPr="0019207F">
              <w:t>87</w:t>
            </w:r>
          </w:p>
        </w:tc>
        <w:tc>
          <w:tcPr>
            <w:tcW w:w="425" w:type="pct"/>
            <w:tcBorders>
              <w:top w:val="nil"/>
              <w:left w:val="nil"/>
              <w:bottom w:val="single" w:sz="4" w:space="0" w:color="auto"/>
              <w:right w:val="single" w:sz="4" w:space="0" w:color="auto"/>
            </w:tcBorders>
            <w:shd w:val="clear" w:color="auto" w:fill="FFFFFF" w:themeFill="background1"/>
            <w:noWrap/>
            <w:vAlign w:val="bottom"/>
            <w:hideMark/>
          </w:tcPr>
          <w:p w14:paraId="185A518B" w14:textId="77777777" w:rsidR="003D4605" w:rsidRPr="0019207F" w:rsidRDefault="003D4605" w:rsidP="003D4605">
            <w:pPr>
              <w:spacing w:after="0" w:line="240" w:lineRule="auto"/>
              <w:jc w:val="right"/>
            </w:pPr>
            <w:r w:rsidRPr="0019207F">
              <w:t>87</w:t>
            </w:r>
          </w:p>
        </w:tc>
        <w:tc>
          <w:tcPr>
            <w:tcW w:w="481" w:type="pct"/>
            <w:tcBorders>
              <w:top w:val="nil"/>
              <w:left w:val="nil"/>
              <w:bottom w:val="single" w:sz="4" w:space="0" w:color="auto"/>
              <w:right w:val="single" w:sz="4" w:space="0" w:color="auto"/>
            </w:tcBorders>
            <w:shd w:val="clear" w:color="auto" w:fill="FFFFFF" w:themeFill="background1"/>
            <w:vAlign w:val="center"/>
            <w:hideMark/>
          </w:tcPr>
          <w:p w14:paraId="5BF6F68B" w14:textId="77777777" w:rsidR="003D4605" w:rsidRPr="0019207F" w:rsidRDefault="003D4605" w:rsidP="003D4605">
            <w:pPr>
              <w:spacing w:after="0" w:line="240" w:lineRule="auto"/>
              <w:jc w:val="center"/>
              <w:rPr>
                <w:rFonts w:ascii="Arial" w:hAnsi="Arial" w:cs="Arial"/>
              </w:rPr>
            </w:pPr>
            <w:r w:rsidRPr="0019207F">
              <w:rPr>
                <w:rFonts w:ascii="Arial" w:hAnsi="Arial" w:cs="Arial"/>
              </w:rPr>
              <w:t>2000</w:t>
            </w:r>
          </w:p>
        </w:tc>
      </w:tr>
      <w:tr w:rsidR="003D4605" w:rsidRPr="0019207F" w14:paraId="29846D2C"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246916"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3.5</w:t>
            </w:r>
          </w:p>
        </w:tc>
        <w:tc>
          <w:tcPr>
            <w:tcW w:w="2292" w:type="pct"/>
            <w:tcBorders>
              <w:top w:val="nil"/>
              <w:left w:val="nil"/>
              <w:bottom w:val="single" w:sz="4" w:space="0" w:color="auto"/>
              <w:right w:val="single" w:sz="4" w:space="0" w:color="auto"/>
            </w:tcBorders>
            <w:shd w:val="clear" w:color="auto" w:fill="FFFFFF" w:themeFill="background1"/>
            <w:vAlign w:val="center"/>
            <w:hideMark/>
          </w:tcPr>
          <w:p w14:paraId="6BE020B8" w14:textId="77777777" w:rsidR="003D4605" w:rsidRPr="0019207F" w:rsidRDefault="003D4605" w:rsidP="003D4605">
            <w:pPr>
              <w:spacing w:after="0" w:line="240" w:lineRule="auto"/>
              <w:rPr>
                <w:rFonts w:ascii="Arial" w:hAnsi="Arial" w:cs="Arial"/>
              </w:rPr>
            </w:pPr>
            <w:r w:rsidRPr="0019207F">
              <w:rPr>
                <w:rFonts w:ascii="Arial" w:hAnsi="Arial" w:cs="Arial"/>
              </w:rPr>
              <w:t>conduire l'intermédiation sociale intégrant le guide IMS AEUE pour la réhabilitation et/ou réalisation des latrines autonomes</w:t>
            </w:r>
          </w:p>
        </w:tc>
        <w:tc>
          <w:tcPr>
            <w:tcW w:w="287" w:type="pct"/>
            <w:tcBorders>
              <w:top w:val="nil"/>
              <w:left w:val="nil"/>
              <w:bottom w:val="single" w:sz="4" w:space="0" w:color="auto"/>
              <w:right w:val="single" w:sz="4" w:space="0" w:color="auto"/>
            </w:tcBorders>
            <w:shd w:val="clear" w:color="auto" w:fill="FFFFFF" w:themeFill="background1"/>
            <w:noWrap/>
            <w:vAlign w:val="bottom"/>
            <w:hideMark/>
          </w:tcPr>
          <w:p w14:paraId="105427BC" w14:textId="77777777" w:rsidR="003D4605" w:rsidRPr="0019207F" w:rsidRDefault="003D4605" w:rsidP="003D4605">
            <w:pPr>
              <w:spacing w:after="0" w:line="240" w:lineRule="auto"/>
              <w:jc w:val="right"/>
            </w:pPr>
            <w:r w:rsidRPr="0019207F">
              <w:t>974</w:t>
            </w:r>
          </w:p>
        </w:tc>
        <w:tc>
          <w:tcPr>
            <w:tcW w:w="425" w:type="pct"/>
            <w:tcBorders>
              <w:top w:val="nil"/>
              <w:left w:val="nil"/>
              <w:bottom w:val="single" w:sz="4" w:space="0" w:color="auto"/>
              <w:right w:val="single" w:sz="4" w:space="0" w:color="auto"/>
            </w:tcBorders>
            <w:shd w:val="clear" w:color="auto" w:fill="FFFFFF" w:themeFill="background1"/>
            <w:noWrap/>
            <w:vAlign w:val="bottom"/>
            <w:hideMark/>
          </w:tcPr>
          <w:p w14:paraId="07851890" w14:textId="77777777" w:rsidR="003D4605" w:rsidRPr="0019207F" w:rsidRDefault="003D4605" w:rsidP="003D4605">
            <w:pPr>
              <w:spacing w:after="0" w:line="240" w:lineRule="auto"/>
              <w:jc w:val="right"/>
            </w:pPr>
            <w:r w:rsidRPr="0019207F">
              <w:t>777</w:t>
            </w:r>
          </w:p>
        </w:tc>
        <w:tc>
          <w:tcPr>
            <w:tcW w:w="425" w:type="pct"/>
            <w:tcBorders>
              <w:top w:val="nil"/>
              <w:left w:val="nil"/>
              <w:bottom w:val="single" w:sz="4" w:space="0" w:color="auto"/>
              <w:right w:val="single" w:sz="4" w:space="0" w:color="auto"/>
            </w:tcBorders>
            <w:shd w:val="clear" w:color="auto" w:fill="FFFFFF" w:themeFill="background1"/>
            <w:noWrap/>
            <w:vAlign w:val="bottom"/>
            <w:hideMark/>
          </w:tcPr>
          <w:p w14:paraId="180C07CF" w14:textId="77777777" w:rsidR="003D4605" w:rsidRPr="0019207F" w:rsidRDefault="003D4605" w:rsidP="003D4605">
            <w:pPr>
              <w:spacing w:after="0" w:line="240" w:lineRule="auto"/>
              <w:jc w:val="right"/>
            </w:pPr>
            <w:r w:rsidRPr="0019207F">
              <w:t>75</w:t>
            </w:r>
          </w:p>
        </w:tc>
        <w:tc>
          <w:tcPr>
            <w:tcW w:w="425" w:type="pct"/>
            <w:tcBorders>
              <w:top w:val="nil"/>
              <w:left w:val="nil"/>
              <w:bottom w:val="single" w:sz="4" w:space="0" w:color="auto"/>
              <w:right w:val="single" w:sz="4" w:space="0" w:color="auto"/>
            </w:tcBorders>
            <w:shd w:val="clear" w:color="auto" w:fill="FFFFFF" w:themeFill="background1"/>
            <w:noWrap/>
            <w:vAlign w:val="bottom"/>
            <w:hideMark/>
          </w:tcPr>
          <w:p w14:paraId="20944C38" w14:textId="77777777" w:rsidR="003D4605" w:rsidRPr="0019207F" w:rsidRDefault="003D4605" w:rsidP="003D4605">
            <w:pPr>
              <w:spacing w:after="0" w:line="240" w:lineRule="auto"/>
              <w:jc w:val="right"/>
            </w:pPr>
            <w:r w:rsidRPr="0019207F">
              <w:t>87</w:t>
            </w:r>
          </w:p>
        </w:tc>
        <w:tc>
          <w:tcPr>
            <w:tcW w:w="425" w:type="pct"/>
            <w:tcBorders>
              <w:top w:val="nil"/>
              <w:left w:val="nil"/>
              <w:bottom w:val="single" w:sz="4" w:space="0" w:color="auto"/>
              <w:right w:val="single" w:sz="4" w:space="0" w:color="auto"/>
            </w:tcBorders>
            <w:shd w:val="clear" w:color="auto" w:fill="FFFFFF" w:themeFill="background1"/>
            <w:noWrap/>
            <w:vAlign w:val="bottom"/>
            <w:hideMark/>
          </w:tcPr>
          <w:p w14:paraId="743CC6C6" w14:textId="77777777" w:rsidR="003D4605" w:rsidRPr="0019207F" w:rsidRDefault="003D4605" w:rsidP="003D4605">
            <w:pPr>
              <w:spacing w:after="0" w:line="240" w:lineRule="auto"/>
              <w:jc w:val="right"/>
            </w:pPr>
            <w:r w:rsidRPr="0019207F">
              <w:t>87</w:t>
            </w:r>
          </w:p>
        </w:tc>
        <w:tc>
          <w:tcPr>
            <w:tcW w:w="481" w:type="pct"/>
            <w:tcBorders>
              <w:top w:val="nil"/>
              <w:left w:val="nil"/>
              <w:bottom w:val="single" w:sz="4" w:space="0" w:color="auto"/>
              <w:right w:val="single" w:sz="4" w:space="0" w:color="auto"/>
            </w:tcBorders>
            <w:shd w:val="clear" w:color="auto" w:fill="FFFFFF" w:themeFill="background1"/>
            <w:vAlign w:val="center"/>
            <w:hideMark/>
          </w:tcPr>
          <w:p w14:paraId="5AA2903D" w14:textId="77777777" w:rsidR="003D4605" w:rsidRPr="0019207F" w:rsidRDefault="003D4605" w:rsidP="003D4605">
            <w:pPr>
              <w:spacing w:after="0" w:line="240" w:lineRule="auto"/>
              <w:jc w:val="center"/>
              <w:rPr>
                <w:rFonts w:ascii="Arial" w:hAnsi="Arial" w:cs="Arial"/>
              </w:rPr>
            </w:pPr>
            <w:r w:rsidRPr="0019207F">
              <w:rPr>
                <w:rFonts w:ascii="Arial" w:hAnsi="Arial" w:cs="Arial"/>
              </w:rPr>
              <w:t>2000</w:t>
            </w:r>
          </w:p>
        </w:tc>
      </w:tr>
      <w:tr w:rsidR="003D4605" w:rsidRPr="0019207F" w14:paraId="58FFAB7C"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85CF1DF"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3.6</w:t>
            </w:r>
          </w:p>
        </w:tc>
        <w:tc>
          <w:tcPr>
            <w:tcW w:w="2292" w:type="pct"/>
            <w:tcBorders>
              <w:top w:val="nil"/>
              <w:left w:val="nil"/>
              <w:bottom w:val="single" w:sz="4" w:space="0" w:color="auto"/>
              <w:right w:val="single" w:sz="4" w:space="0" w:color="auto"/>
            </w:tcBorders>
            <w:shd w:val="clear" w:color="auto" w:fill="auto"/>
            <w:vAlign w:val="center"/>
            <w:hideMark/>
          </w:tcPr>
          <w:p w14:paraId="00B7DD65" w14:textId="77777777" w:rsidR="003D4605" w:rsidRPr="0019207F" w:rsidRDefault="003D4605" w:rsidP="003D4605">
            <w:pPr>
              <w:spacing w:after="0" w:line="240" w:lineRule="auto"/>
              <w:rPr>
                <w:rFonts w:ascii="Arial" w:hAnsi="Arial" w:cs="Arial"/>
              </w:rPr>
            </w:pPr>
            <w:r w:rsidRPr="0019207F">
              <w:rPr>
                <w:rFonts w:ascii="Arial" w:hAnsi="Arial" w:cs="Arial"/>
              </w:rPr>
              <w:t>Actualiser et mettre en œuvre les outils existants (cahier de charge type pour la gestion des latrines publiques, prescription techniques, normes et critères…) pour la gestion durable des ouvrages d’assainissement, conformément à l’AFDH ;</w:t>
            </w:r>
          </w:p>
        </w:tc>
        <w:tc>
          <w:tcPr>
            <w:tcW w:w="287" w:type="pct"/>
            <w:tcBorders>
              <w:top w:val="nil"/>
              <w:left w:val="nil"/>
              <w:bottom w:val="single" w:sz="4" w:space="0" w:color="auto"/>
              <w:right w:val="single" w:sz="4" w:space="0" w:color="auto"/>
            </w:tcBorders>
            <w:shd w:val="clear" w:color="auto" w:fill="auto"/>
            <w:vAlign w:val="center"/>
            <w:hideMark/>
          </w:tcPr>
          <w:p w14:paraId="28B515F4"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4617F633"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204CEF96"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4290229C"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2E8CA1B3"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4242080"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r>
      <w:tr w:rsidR="003D4605" w:rsidRPr="0019207F" w14:paraId="2CF3BB33"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3629DD8"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3.7</w:t>
            </w:r>
          </w:p>
        </w:tc>
        <w:tc>
          <w:tcPr>
            <w:tcW w:w="2292" w:type="pct"/>
            <w:tcBorders>
              <w:top w:val="nil"/>
              <w:left w:val="nil"/>
              <w:bottom w:val="single" w:sz="4" w:space="0" w:color="auto"/>
              <w:right w:val="single" w:sz="4" w:space="0" w:color="auto"/>
            </w:tcBorders>
            <w:shd w:val="clear" w:color="auto" w:fill="auto"/>
            <w:vAlign w:val="center"/>
            <w:hideMark/>
          </w:tcPr>
          <w:p w14:paraId="594E5397" w14:textId="77777777" w:rsidR="003D4605" w:rsidRPr="0019207F" w:rsidRDefault="003D4605" w:rsidP="003D4605">
            <w:pPr>
              <w:spacing w:after="0" w:line="240" w:lineRule="auto"/>
              <w:rPr>
                <w:rFonts w:ascii="Arial" w:hAnsi="Arial" w:cs="Arial"/>
              </w:rPr>
            </w:pPr>
            <w:r w:rsidRPr="0019207F">
              <w:rPr>
                <w:rFonts w:ascii="Arial" w:hAnsi="Arial" w:cs="Arial"/>
              </w:rPr>
              <w:t>Diffuser et mettre en œuvre la stratégie PPP sectorielle</w:t>
            </w:r>
          </w:p>
        </w:tc>
        <w:tc>
          <w:tcPr>
            <w:tcW w:w="287" w:type="pct"/>
            <w:tcBorders>
              <w:top w:val="nil"/>
              <w:left w:val="nil"/>
              <w:bottom w:val="single" w:sz="4" w:space="0" w:color="auto"/>
              <w:right w:val="single" w:sz="4" w:space="0" w:color="auto"/>
            </w:tcBorders>
            <w:shd w:val="clear" w:color="auto" w:fill="auto"/>
            <w:vAlign w:val="center"/>
            <w:hideMark/>
          </w:tcPr>
          <w:p w14:paraId="2CE9A5D1"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1A8B143A"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6493AB9E"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102BAF3B"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76EE344F"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81" w:type="pct"/>
            <w:tcBorders>
              <w:top w:val="nil"/>
              <w:left w:val="nil"/>
              <w:bottom w:val="single" w:sz="4" w:space="0" w:color="auto"/>
              <w:right w:val="single" w:sz="4" w:space="0" w:color="auto"/>
            </w:tcBorders>
            <w:shd w:val="clear" w:color="auto" w:fill="auto"/>
            <w:vAlign w:val="center"/>
            <w:hideMark/>
          </w:tcPr>
          <w:p w14:paraId="2B59BEA6" w14:textId="77777777" w:rsidR="003D4605" w:rsidRPr="0019207F" w:rsidRDefault="003D4605" w:rsidP="003D4605">
            <w:pPr>
              <w:spacing w:after="0" w:line="240" w:lineRule="auto"/>
              <w:jc w:val="center"/>
              <w:rPr>
                <w:rFonts w:ascii="Arial" w:hAnsi="Arial" w:cs="Arial"/>
              </w:rPr>
            </w:pPr>
            <w:r w:rsidRPr="0019207F">
              <w:rPr>
                <w:rFonts w:ascii="Arial" w:hAnsi="Arial" w:cs="Arial"/>
              </w:rPr>
              <w:t>4</w:t>
            </w:r>
          </w:p>
        </w:tc>
      </w:tr>
      <w:tr w:rsidR="003D4605" w:rsidRPr="0019207F" w14:paraId="36E5675E"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D6165A7"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3.8</w:t>
            </w:r>
          </w:p>
        </w:tc>
        <w:tc>
          <w:tcPr>
            <w:tcW w:w="2292" w:type="pct"/>
            <w:tcBorders>
              <w:top w:val="nil"/>
              <w:left w:val="nil"/>
              <w:bottom w:val="single" w:sz="4" w:space="0" w:color="auto"/>
              <w:right w:val="single" w:sz="4" w:space="0" w:color="auto"/>
            </w:tcBorders>
            <w:shd w:val="clear" w:color="auto" w:fill="auto"/>
            <w:vAlign w:val="center"/>
            <w:hideMark/>
          </w:tcPr>
          <w:p w14:paraId="3C856E24" w14:textId="77777777" w:rsidR="003D4605" w:rsidRPr="0019207F" w:rsidRDefault="003D4605" w:rsidP="003D4605">
            <w:pPr>
              <w:spacing w:after="0" w:line="240" w:lineRule="auto"/>
              <w:rPr>
                <w:rFonts w:ascii="Arial" w:hAnsi="Arial" w:cs="Arial"/>
              </w:rPr>
            </w:pPr>
            <w:r w:rsidRPr="0019207F">
              <w:rPr>
                <w:rFonts w:ascii="Arial" w:hAnsi="Arial" w:cs="Arial"/>
              </w:rPr>
              <w:t>Accompagner les communes dans l’exercice de la MOC en y intégrant le secteur privé pour la gestion des ouvrages</w:t>
            </w:r>
          </w:p>
        </w:tc>
        <w:tc>
          <w:tcPr>
            <w:tcW w:w="287" w:type="pct"/>
            <w:tcBorders>
              <w:top w:val="nil"/>
              <w:left w:val="nil"/>
              <w:bottom w:val="single" w:sz="4" w:space="0" w:color="auto"/>
              <w:right w:val="single" w:sz="4" w:space="0" w:color="auto"/>
            </w:tcBorders>
            <w:shd w:val="clear" w:color="auto" w:fill="auto"/>
            <w:vAlign w:val="center"/>
            <w:hideMark/>
          </w:tcPr>
          <w:p w14:paraId="65DF36F0"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bottom"/>
            <w:hideMark/>
          </w:tcPr>
          <w:p w14:paraId="3F4B898D" w14:textId="77777777" w:rsidR="003D4605" w:rsidRPr="0019207F" w:rsidRDefault="003D4605" w:rsidP="003D4605">
            <w:pPr>
              <w:spacing w:after="0" w:line="240" w:lineRule="auto"/>
              <w:ind w:firstLineChars="200" w:firstLine="440"/>
            </w:pPr>
            <w:r w:rsidRPr="0019207F">
              <w:t>76</w:t>
            </w:r>
          </w:p>
        </w:tc>
        <w:tc>
          <w:tcPr>
            <w:tcW w:w="425" w:type="pct"/>
            <w:tcBorders>
              <w:top w:val="nil"/>
              <w:left w:val="nil"/>
              <w:bottom w:val="single" w:sz="4" w:space="0" w:color="auto"/>
              <w:right w:val="single" w:sz="4" w:space="0" w:color="auto"/>
            </w:tcBorders>
            <w:shd w:val="clear" w:color="auto" w:fill="auto"/>
            <w:noWrap/>
            <w:vAlign w:val="bottom"/>
            <w:hideMark/>
          </w:tcPr>
          <w:p w14:paraId="4FE8C36F" w14:textId="77777777" w:rsidR="003D4605" w:rsidRPr="0019207F" w:rsidRDefault="003D4605" w:rsidP="003D4605">
            <w:pPr>
              <w:spacing w:after="0" w:line="240" w:lineRule="auto"/>
              <w:ind w:firstLineChars="200" w:firstLine="440"/>
            </w:pPr>
            <w:r w:rsidRPr="0019207F">
              <w:t>76</w:t>
            </w:r>
          </w:p>
        </w:tc>
        <w:tc>
          <w:tcPr>
            <w:tcW w:w="425" w:type="pct"/>
            <w:tcBorders>
              <w:top w:val="nil"/>
              <w:left w:val="nil"/>
              <w:bottom w:val="single" w:sz="4" w:space="0" w:color="auto"/>
              <w:right w:val="single" w:sz="4" w:space="0" w:color="auto"/>
            </w:tcBorders>
            <w:shd w:val="clear" w:color="auto" w:fill="auto"/>
            <w:noWrap/>
            <w:vAlign w:val="bottom"/>
            <w:hideMark/>
          </w:tcPr>
          <w:p w14:paraId="2F9E51AA" w14:textId="77777777" w:rsidR="003D4605" w:rsidRPr="0019207F" w:rsidRDefault="003D4605" w:rsidP="003D4605">
            <w:pPr>
              <w:spacing w:after="0" w:line="240" w:lineRule="auto"/>
              <w:ind w:firstLineChars="200" w:firstLine="440"/>
            </w:pPr>
            <w:r w:rsidRPr="0019207F">
              <w:t>76</w:t>
            </w:r>
          </w:p>
        </w:tc>
        <w:tc>
          <w:tcPr>
            <w:tcW w:w="425" w:type="pct"/>
            <w:tcBorders>
              <w:top w:val="nil"/>
              <w:left w:val="nil"/>
              <w:bottom w:val="single" w:sz="4" w:space="0" w:color="auto"/>
              <w:right w:val="single" w:sz="4" w:space="0" w:color="auto"/>
            </w:tcBorders>
            <w:shd w:val="clear" w:color="auto" w:fill="auto"/>
            <w:noWrap/>
            <w:vAlign w:val="bottom"/>
            <w:hideMark/>
          </w:tcPr>
          <w:p w14:paraId="67AFC684" w14:textId="77777777" w:rsidR="003D4605" w:rsidRPr="0019207F" w:rsidRDefault="003D4605" w:rsidP="003D4605">
            <w:pPr>
              <w:spacing w:after="0" w:line="240" w:lineRule="auto"/>
              <w:ind w:firstLineChars="200" w:firstLine="440"/>
            </w:pPr>
            <w:r w:rsidRPr="0019207F">
              <w:t>76</w:t>
            </w:r>
          </w:p>
        </w:tc>
        <w:tc>
          <w:tcPr>
            <w:tcW w:w="481" w:type="pct"/>
            <w:tcBorders>
              <w:top w:val="nil"/>
              <w:left w:val="nil"/>
              <w:bottom w:val="single" w:sz="4" w:space="0" w:color="auto"/>
              <w:right w:val="single" w:sz="4" w:space="0" w:color="auto"/>
            </w:tcBorders>
            <w:shd w:val="clear" w:color="auto" w:fill="auto"/>
            <w:vAlign w:val="center"/>
            <w:hideMark/>
          </w:tcPr>
          <w:p w14:paraId="5D5F9509"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r>
      <w:tr w:rsidR="003D4605" w:rsidRPr="0019207F" w14:paraId="13E82C67"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9BB469C"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3.9</w:t>
            </w:r>
          </w:p>
        </w:tc>
        <w:tc>
          <w:tcPr>
            <w:tcW w:w="2292" w:type="pct"/>
            <w:tcBorders>
              <w:top w:val="nil"/>
              <w:left w:val="nil"/>
              <w:bottom w:val="single" w:sz="4" w:space="0" w:color="auto"/>
              <w:right w:val="single" w:sz="4" w:space="0" w:color="auto"/>
            </w:tcBorders>
            <w:shd w:val="clear" w:color="auto" w:fill="auto"/>
            <w:vAlign w:val="center"/>
            <w:hideMark/>
          </w:tcPr>
          <w:p w14:paraId="409090C2" w14:textId="77777777" w:rsidR="003D4605" w:rsidRPr="0019207F" w:rsidRDefault="003D4605" w:rsidP="003D4605">
            <w:pPr>
              <w:spacing w:after="0" w:line="240" w:lineRule="auto"/>
              <w:rPr>
                <w:rFonts w:ascii="Arial" w:hAnsi="Arial" w:cs="Arial"/>
              </w:rPr>
            </w:pPr>
            <w:r w:rsidRPr="0019207F">
              <w:rPr>
                <w:rFonts w:ascii="Arial" w:hAnsi="Arial" w:cs="Arial"/>
              </w:rPr>
              <w:t>Organiser  des campagnes d’information/sensibilisation des communes sur l’intercommunalité, les dispositions légales et règlementaires, leurs importances pour le développement local</w:t>
            </w:r>
          </w:p>
        </w:tc>
        <w:tc>
          <w:tcPr>
            <w:tcW w:w="287" w:type="pct"/>
            <w:tcBorders>
              <w:top w:val="nil"/>
              <w:left w:val="nil"/>
              <w:bottom w:val="single" w:sz="4" w:space="0" w:color="auto"/>
              <w:right w:val="single" w:sz="4" w:space="0" w:color="auto"/>
            </w:tcBorders>
            <w:shd w:val="clear" w:color="auto" w:fill="auto"/>
            <w:vAlign w:val="center"/>
            <w:hideMark/>
          </w:tcPr>
          <w:p w14:paraId="050E4443"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0F5D7364" w14:textId="77777777" w:rsidR="003D4605" w:rsidRPr="0019207F" w:rsidRDefault="003D4605" w:rsidP="003D4605">
            <w:pPr>
              <w:spacing w:after="0" w:line="240" w:lineRule="auto"/>
              <w:jc w:val="center"/>
              <w:rPr>
                <w:rFonts w:ascii="Arial" w:hAnsi="Arial" w:cs="Arial"/>
              </w:rPr>
            </w:pPr>
            <w:r w:rsidRPr="0019207F">
              <w:rPr>
                <w:rFonts w:ascii="Arial" w:hAnsi="Arial" w:cs="Arial"/>
              </w:rPr>
              <w:t>5</w:t>
            </w:r>
          </w:p>
        </w:tc>
        <w:tc>
          <w:tcPr>
            <w:tcW w:w="425" w:type="pct"/>
            <w:tcBorders>
              <w:top w:val="nil"/>
              <w:left w:val="nil"/>
              <w:bottom w:val="single" w:sz="4" w:space="0" w:color="auto"/>
              <w:right w:val="single" w:sz="4" w:space="0" w:color="auto"/>
            </w:tcBorders>
            <w:shd w:val="clear" w:color="auto" w:fill="auto"/>
            <w:vAlign w:val="center"/>
            <w:hideMark/>
          </w:tcPr>
          <w:p w14:paraId="0F208DE3" w14:textId="77777777" w:rsidR="003D4605" w:rsidRPr="0019207F" w:rsidRDefault="003D4605" w:rsidP="003D4605">
            <w:pPr>
              <w:spacing w:after="0" w:line="240" w:lineRule="auto"/>
              <w:jc w:val="center"/>
              <w:rPr>
                <w:rFonts w:ascii="Arial" w:hAnsi="Arial" w:cs="Arial"/>
              </w:rPr>
            </w:pPr>
            <w:r w:rsidRPr="0019207F">
              <w:rPr>
                <w:rFonts w:ascii="Arial" w:hAnsi="Arial" w:cs="Arial"/>
              </w:rPr>
              <w:t>5</w:t>
            </w:r>
          </w:p>
        </w:tc>
        <w:tc>
          <w:tcPr>
            <w:tcW w:w="425" w:type="pct"/>
            <w:tcBorders>
              <w:top w:val="nil"/>
              <w:left w:val="nil"/>
              <w:bottom w:val="single" w:sz="4" w:space="0" w:color="auto"/>
              <w:right w:val="single" w:sz="4" w:space="0" w:color="auto"/>
            </w:tcBorders>
            <w:shd w:val="clear" w:color="auto" w:fill="auto"/>
            <w:vAlign w:val="center"/>
            <w:hideMark/>
          </w:tcPr>
          <w:p w14:paraId="6EEFE6AC" w14:textId="77777777" w:rsidR="003D4605" w:rsidRPr="0019207F" w:rsidRDefault="003D4605" w:rsidP="003D4605">
            <w:pPr>
              <w:spacing w:after="0" w:line="240" w:lineRule="auto"/>
              <w:jc w:val="center"/>
              <w:rPr>
                <w:rFonts w:ascii="Arial" w:hAnsi="Arial" w:cs="Arial"/>
              </w:rPr>
            </w:pPr>
            <w:r w:rsidRPr="0019207F">
              <w:rPr>
                <w:rFonts w:ascii="Arial" w:hAnsi="Arial" w:cs="Arial"/>
              </w:rPr>
              <w:t>3</w:t>
            </w:r>
          </w:p>
        </w:tc>
        <w:tc>
          <w:tcPr>
            <w:tcW w:w="425" w:type="pct"/>
            <w:tcBorders>
              <w:top w:val="nil"/>
              <w:left w:val="nil"/>
              <w:bottom w:val="single" w:sz="4" w:space="0" w:color="auto"/>
              <w:right w:val="single" w:sz="4" w:space="0" w:color="auto"/>
            </w:tcBorders>
            <w:shd w:val="clear" w:color="auto" w:fill="auto"/>
            <w:vAlign w:val="center"/>
            <w:hideMark/>
          </w:tcPr>
          <w:p w14:paraId="047150F2"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A3AFC27" w14:textId="77777777" w:rsidR="003D4605" w:rsidRPr="0019207F" w:rsidRDefault="003D4605" w:rsidP="003D4605">
            <w:pPr>
              <w:spacing w:after="0" w:line="240" w:lineRule="auto"/>
              <w:jc w:val="center"/>
              <w:rPr>
                <w:rFonts w:ascii="Arial" w:hAnsi="Arial" w:cs="Arial"/>
              </w:rPr>
            </w:pPr>
            <w:r w:rsidRPr="0019207F">
              <w:rPr>
                <w:rFonts w:ascii="Arial" w:hAnsi="Arial" w:cs="Arial"/>
              </w:rPr>
              <w:t>13</w:t>
            </w:r>
          </w:p>
        </w:tc>
      </w:tr>
      <w:tr w:rsidR="003D4605" w:rsidRPr="0019207F" w14:paraId="468D5AD6"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CFC22CA"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3.10</w:t>
            </w:r>
          </w:p>
        </w:tc>
        <w:tc>
          <w:tcPr>
            <w:tcW w:w="2292" w:type="pct"/>
            <w:tcBorders>
              <w:top w:val="nil"/>
              <w:left w:val="nil"/>
              <w:bottom w:val="single" w:sz="4" w:space="0" w:color="auto"/>
              <w:right w:val="single" w:sz="4" w:space="0" w:color="auto"/>
            </w:tcBorders>
            <w:shd w:val="clear" w:color="auto" w:fill="auto"/>
            <w:vAlign w:val="center"/>
            <w:hideMark/>
          </w:tcPr>
          <w:p w14:paraId="7FCF8222" w14:textId="77777777" w:rsidR="003D4605" w:rsidRPr="0019207F" w:rsidRDefault="003D4605" w:rsidP="003D4605">
            <w:pPr>
              <w:spacing w:after="0" w:line="240" w:lineRule="auto"/>
              <w:rPr>
                <w:rFonts w:ascii="Arial" w:hAnsi="Arial" w:cs="Arial"/>
              </w:rPr>
            </w:pPr>
            <w:r w:rsidRPr="0019207F">
              <w:rPr>
                <w:rFonts w:ascii="Arial" w:hAnsi="Arial" w:cs="Arial"/>
              </w:rPr>
              <w:t>Inciter, accompagner et Suivre  des communes à la mutualisation à travers des expériences pilotes pour la gestion du service public d’assainissement ;</w:t>
            </w:r>
          </w:p>
        </w:tc>
        <w:tc>
          <w:tcPr>
            <w:tcW w:w="287" w:type="pct"/>
            <w:tcBorders>
              <w:top w:val="nil"/>
              <w:left w:val="nil"/>
              <w:bottom w:val="single" w:sz="4" w:space="0" w:color="auto"/>
              <w:right w:val="single" w:sz="4" w:space="0" w:color="auto"/>
            </w:tcBorders>
            <w:shd w:val="clear" w:color="auto" w:fill="auto"/>
            <w:vAlign w:val="center"/>
            <w:hideMark/>
          </w:tcPr>
          <w:p w14:paraId="56C061FD"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bottom"/>
            <w:hideMark/>
          </w:tcPr>
          <w:p w14:paraId="2D7C08B1" w14:textId="77777777" w:rsidR="003D4605" w:rsidRPr="0019207F" w:rsidRDefault="003D4605" w:rsidP="003D4605">
            <w:pPr>
              <w:spacing w:after="0" w:line="240" w:lineRule="auto"/>
              <w:ind w:firstLineChars="200" w:firstLine="440"/>
            </w:pPr>
            <w:r w:rsidRPr="0019207F">
              <w:t>76</w:t>
            </w:r>
          </w:p>
        </w:tc>
        <w:tc>
          <w:tcPr>
            <w:tcW w:w="425" w:type="pct"/>
            <w:tcBorders>
              <w:top w:val="nil"/>
              <w:left w:val="nil"/>
              <w:bottom w:val="single" w:sz="4" w:space="0" w:color="auto"/>
              <w:right w:val="single" w:sz="4" w:space="0" w:color="auto"/>
            </w:tcBorders>
            <w:shd w:val="clear" w:color="auto" w:fill="auto"/>
            <w:noWrap/>
            <w:vAlign w:val="bottom"/>
            <w:hideMark/>
          </w:tcPr>
          <w:p w14:paraId="0A6649B8" w14:textId="77777777" w:rsidR="003D4605" w:rsidRPr="0019207F" w:rsidRDefault="003D4605" w:rsidP="003D4605">
            <w:pPr>
              <w:spacing w:after="0" w:line="240" w:lineRule="auto"/>
              <w:ind w:firstLineChars="200" w:firstLine="440"/>
            </w:pPr>
            <w:r w:rsidRPr="0019207F">
              <w:t>76</w:t>
            </w:r>
          </w:p>
        </w:tc>
        <w:tc>
          <w:tcPr>
            <w:tcW w:w="425" w:type="pct"/>
            <w:tcBorders>
              <w:top w:val="nil"/>
              <w:left w:val="nil"/>
              <w:bottom w:val="single" w:sz="4" w:space="0" w:color="auto"/>
              <w:right w:val="single" w:sz="4" w:space="0" w:color="auto"/>
            </w:tcBorders>
            <w:shd w:val="clear" w:color="auto" w:fill="auto"/>
            <w:noWrap/>
            <w:vAlign w:val="bottom"/>
            <w:hideMark/>
          </w:tcPr>
          <w:p w14:paraId="1126BC0A" w14:textId="77777777" w:rsidR="003D4605" w:rsidRPr="0019207F" w:rsidRDefault="003D4605" w:rsidP="003D4605">
            <w:pPr>
              <w:spacing w:after="0" w:line="240" w:lineRule="auto"/>
              <w:ind w:firstLineChars="200" w:firstLine="440"/>
            </w:pPr>
            <w:r w:rsidRPr="0019207F">
              <w:t>76</w:t>
            </w:r>
          </w:p>
        </w:tc>
        <w:tc>
          <w:tcPr>
            <w:tcW w:w="425" w:type="pct"/>
            <w:tcBorders>
              <w:top w:val="nil"/>
              <w:left w:val="nil"/>
              <w:bottom w:val="single" w:sz="4" w:space="0" w:color="auto"/>
              <w:right w:val="single" w:sz="4" w:space="0" w:color="auto"/>
            </w:tcBorders>
            <w:shd w:val="clear" w:color="auto" w:fill="auto"/>
            <w:noWrap/>
            <w:vAlign w:val="bottom"/>
            <w:hideMark/>
          </w:tcPr>
          <w:p w14:paraId="160874D9" w14:textId="77777777" w:rsidR="003D4605" w:rsidRPr="0019207F" w:rsidRDefault="003D4605" w:rsidP="003D4605">
            <w:pPr>
              <w:spacing w:after="0" w:line="240" w:lineRule="auto"/>
              <w:ind w:firstLineChars="200" w:firstLine="440"/>
            </w:pPr>
            <w:r w:rsidRPr="0019207F">
              <w:t>76</w:t>
            </w:r>
          </w:p>
        </w:tc>
        <w:tc>
          <w:tcPr>
            <w:tcW w:w="481" w:type="pct"/>
            <w:tcBorders>
              <w:top w:val="nil"/>
              <w:left w:val="nil"/>
              <w:bottom w:val="single" w:sz="4" w:space="0" w:color="auto"/>
              <w:right w:val="single" w:sz="4" w:space="0" w:color="auto"/>
            </w:tcBorders>
            <w:shd w:val="clear" w:color="auto" w:fill="auto"/>
            <w:vAlign w:val="center"/>
            <w:hideMark/>
          </w:tcPr>
          <w:p w14:paraId="5D77588F" w14:textId="77777777" w:rsidR="003D4605" w:rsidRPr="0019207F" w:rsidRDefault="003D4605" w:rsidP="003D4605">
            <w:pPr>
              <w:spacing w:after="0" w:line="240" w:lineRule="auto"/>
              <w:jc w:val="center"/>
              <w:rPr>
                <w:rFonts w:ascii="Arial" w:hAnsi="Arial" w:cs="Arial"/>
              </w:rPr>
            </w:pPr>
            <w:r w:rsidRPr="0019207F">
              <w:rPr>
                <w:rFonts w:ascii="Arial" w:hAnsi="Arial" w:cs="Arial"/>
              </w:rPr>
              <w:t>302</w:t>
            </w:r>
          </w:p>
        </w:tc>
      </w:tr>
      <w:tr w:rsidR="003D4605" w:rsidRPr="0019207F" w14:paraId="1F1AA1CE"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7E2AB5E"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3.11</w:t>
            </w:r>
          </w:p>
        </w:tc>
        <w:tc>
          <w:tcPr>
            <w:tcW w:w="2292" w:type="pct"/>
            <w:tcBorders>
              <w:top w:val="nil"/>
              <w:left w:val="nil"/>
              <w:bottom w:val="single" w:sz="4" w:space="0" w:color="auto"/>
              <w:right w:val="single" w:sz="4" w:space="0" w:color="auto"/>
            </w:tcBorders>
            <w:shd w:val="clear" w:color="auto" w:fill="auto"/>
            <w:vAlign w:val="center"/>
            <w:hideMark/>
          </w:tcPr>
          <w:p w14:paraId="0DD51702" w14:textId="77777777" w:rsidR="003D4605" w:rsidRPr="0019207F" w:rsidRDefault="003D4605" w:rsidP="003D4605">
            <w:pPr>
              <w:spacing w:after="0" w:line="240" w:lineRule="auto"/>
              <w:rPr>
                <w:rFonts w:ascii="Arial" w:hAnsi="Arial" w:cs="Arial"/>
              </w:rPr>
            </w:pPr>
            <w:r w:rsidRPr="0019207F">
              <w:rPr>
                <w:rFonts w:ascii="Arial" w:hAnsi="Arial" w:cs="Arial"/>
              </w:rPr>
              <w:t>Evaluer des processus d’intercommunalités mis en place pour vérifier leurs fonctionnalités et leurs efficacités d’actions.</w:t>
            </w:r>
          </w:p>
        </w:tc>
        <w:tc>
          <w:tcPr>
            <w:tcW w:w="287" w:type="pct"/>
            <w:tcBorders>
              <w:top w:val="nil"/>
              <w:left w:val="nil"/>
              <w:bottom w:val="single" w:sz="4" w:space="0" w:color="auto"/>
              <w:right w:val="single" w:sz="4" w:space="0" w:color="auto"/>
            </w:tcBorders>
            <w:shd w:val="clear" w:color="auto" w:fill="auto"/>
            <w:vAlign w:val="center"/>
            <w:hideMark/>
          </w:tcPr>
          <w:p w14:paraId="42E063BF"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355F5CD2"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2678B43D"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7FA75ABA" w14:textId="77777777" w:rsidR="003D4605" w:rsidRPr="0019207F" w:rsidRDefault="003D4605" w:rsidP="003D4605">
            <w:pPr>
              <w:spacing w:after="0" w:line="240" w:lineRule="auto"/>
              <w:jc w:val="center"/>
              <w:rPr>
                <w:rFonts w:ascii="Arial" w:hAnsi="Arial" w:cs="Arial"/>
              </w:rPr>
            </w:pPr>
            <w:r w:rsidRPr="0019207F">
              <w:rPr>
                <w:rFonts w:ascii="Arial" w:hAnsi="Arial" w:cs="Arial"/>
              </w:rPr>
              <w:t>0,4</w:t>
            </w:r>
          </w:p>
        </w:tc>
        <w:tc>
          <w:tcPr>
            <w:tcW w:w="425" w:type="pct"/>
            <w:tcBorders>
              <w:top w:val="nil"/>
              <w:left w:val="nil"/>
              <w:bottom w:val="single" w:sz="4" w:space="0" w:color="auto"/>
              <w:right w:val="single" w:sz="4" w:space="0" w:color="auto"/>
            </w:tcBorders>
            <w:shd w:val="clear" w:color="auto" w:fill="auto"/>
            <w:vAlign w:val="center"/>
            <w:hideMark/>
          </w:tcPr>
          <w:p w14:paraId="52509837" w14:textId="77777777" w:rsidR="003D4605" w:rsidRPr="0019207F" w:rsidRDefault="003D4605" w:rsidP="003D4605">
            <w:pPr>
              <w:spacing w:after="0" w:line="240" w:lineRule="auto"/>
              <w:jc w:val="center"/>
              <w:rPr>
                <w:rFonts w:ascii="Arial" w:hAnsi="Arial" w:cs="Arial"/>
              </w:rPr>
            </w:pPr>
            <w:r w:rsidRPr="0019207F">
              <w:rPr>
                <w:rFonts w:ascii="Arial" w:hAnsi="Arial" w:cs="Arial"/>
              </w:rPr>
              <w:t>0,6</w:t>
            </w:r>
          </w:p>
        </w:tc>
        <w:tc>
          <w:tcPr>
            <w:tcW w:w="481" w:type="pct"/>
            <w:tcBorders>
              <w:top w:val="nil"/>
              <w:left w:val="nil"/>
              <w:bottom w:val="single" w:sz="4" w:space="0" w:color="auto"/>
              <w:right w:val="single" w:sz="4" w:space="0" w:color="auto"/>
            </w:tcBorders>
            <w:shd w:val="clear" w:color="auto" w:fill="auto"/>
            <w:vAlign w:val="center"/>
            <w:hideMark/>
          </w:tcPr>
          <w:p w14:paraId="78EC5F8D"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70236142"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BBE1FCB"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3.12</w:t>
            </w:r>
          </w:p>
        </w:tc>
        <w:tc>
          <w:tcPr>
            <w:tcW w:w="2292" w:type="pct"/>
            <w:tcBorders>
              <w:top w:val="nil"/>
              <w:left w:val="nil"/>
              <w:bottom w:val="single" w:sz="4" w:space="0" w:color="auto"/>
              <w:right w:val="single" w:sz="4" w:space="0" w:color="auto"/>
            </w:tcBorders>
            <w:shd w:val="clear" w:color="auto" w:fill="auto"/>
            <w:vAlign w:val="center"/>
            <w:hideMark/>
          </w:tcPr>
          <w:p w14:paraId="27D6A549" w14:textId="77777777" w:rsidR="003D4605" w:rsidRPr="0019207F" w:rsidRDefault="003D4605" w:rsidP="003D4605">
            <w:pPr>
              <w:spacing w:after="0" w:line="240" w:lineRule="auto"/>
              <w:rPr>
                <w:rFonts w:ascii="Arial" w:hAnsi="Arial" w:cs="Arial"/>
              </w:rPr>
            </w:pPr>
            <w:r w:rsidRPr="0019207F">
              <w:rPr>
                <w:rFonts w:ascii="Arial" w:hAnsi="Arial" w:cs="Arial"/>
              </w:rPr>
              <w:t>Réaliser/réhabiliter des latrines familiales</w:t>
            </w:r>
          </w:p>
        </w:tc>
        <w:tc>
          <w:tcPr>
            <w:tcW w:w="287" w:type="pct"/>
            <w:tcBorders>
              <w:top w:val="nil"/>
              <w:left w:val="nil"/>
              <w:bottom w:val="single" w:sz="4" w:space="0" w:color="auto"/>
              <w:right w:val="single" w:sz="4" w:space="0" w:color="auto"/>
            </w:tcBorders>
            <w:shd w:val="clear" w:color="auto" w:fill="auto"/>
            <w:vAlign w:val="center"/>
            <w:hideMark/>
          </w:tcPr>
          <w:p w14:paraId="708FA2A1" w14:textId="77777777" w:rsidR="003D4605" w:rsidRPr="0019207F" w:rsidRDefault="003D4605" w:rsidP="003D4605">
            <w:pPr>
              <w:spacing w:after="0" w:line="240" w:lineRule="auto"/>
              <w:jc w:val="center"/>
              <w:rPr>
                <w:rFonts w:ascii="Arial" w:hAnsi="Arial" w:cs="Arial"/>
              </w:rPr>
            </w:pPr>
            <w:r w:rsidRPr="0019207F">
              <w:rPr>
                <w:rFonts w:ascii="Arial" w:hAnsi="Arial" w:cs="Arial"/>
              </w:rPr>
              <w:t>28 535</w:t>
            </w:r>
          </w:p>
        </w:tc>
        <w:tc>
          <w:tcPr>
            <w:tcW w:w="425" w:type="pct"/>
            <w:tcBorders>
              <w:top w:val="nil"/>
              <w:left w:val="nil"/>
              <w:bottom w:val="single" w:sz="4" w:space="0" w:color="auto"/>
              <w:right w:val="single" w:sz="4" w:space="0" w:color="auto"/>
            </w:tcBorders>
            <w:shd w:val="clear" w:color="auto" w:fill="auto"/>
            <w:vAlign w:val="center"/>
            <w:hideMark/>
          </w:tcPr>
          <w:p w14:paraId="515EF4C5" w14:textId="77777777" w:rsidR="003D4605" w:rsidRPr="0019207F" w:rsidRDefault="003D4605" w:rsidP="003D4605">
            <w:pPr>
              <w:spacing w:after="0" w:line="240" w:lineRule="auto"/>
              <w:jc w:val="center"/>
              <w:rPr>
                <w:rFonts w:ascii="Arial" w:hAnsi="Arial" w:cs="Arial"/>
              </w:rPr>
            </w:pPr>
            <w:r w:rsidRPr="0019207F">
              <w:rPr>
                <w:rFonts w:ascii="Arial" w:hAnsi="Arial" w:cs="Arial"/>
              </w:rPr>
              <w:t>42 270</w:t>
            </w:r>
          </w:p>
        </w:tc>
        <w:tc>
          <w:tcPr>
            <w:tcW w:w="425" w:type="pct"/>
            <w:tcBorders>
              <w:top w:val="nil"/>
              <w:left w:val="nil"/>
              <w:bottom w:val="single" w:sz="4" w:space="0" w:color="auto"/>
              <w:right w:val="single" w:sz="4" w:space="0" w:color="auto"/>
            </w:tcBorders>
            <w:shd w:val="clear" w:color="auto" w:fill="auto"/>
            <w:vAlign w:val="center"/>
            <w:hideMark/>
          </w:tcPr>
          <w:p w14:paraId="42E11431" w14:textId="77777777" w:rsidR="003D4605" w:rsidRPr="0019207F" w:rsidRDefault="003D4605" w:rsidP="003D4605">
            <w:pPr>
              <w:spacing w:after="0" w:line="240" w:lineRule="auto"/>
              <w:jc w:val="center"/>
              <w:rPr>
                <w:rFonts w:ascii="Arial" w:hAnsi="Arial" w:cs="Arial"/>
              </w:rPr>
            </w:pPr>
            <w:r w:rsidRPr="0019207F">
              <w:rPr>
                <w:rFonts w:ascii="Arial" w:hAnsi="Arial" w:cs="Arial"/>
              </w:rPr>
              <w:t>41 861</w:t>
            </w:r>
          </w:p>
        </w:tc>
        <w:tc>
          <w:tcPr>
            <w:tcW w:w="425" w:type="pct"/>
            <w:tcBorders>
              <w:top w:val="nil"/>
              <w:left w:val="nil"/>
              <w:bottom w:val="single" w:sz="4" w:space="0" w:color="auto"/>
              <w:right w:val="single" w:sz="4" w:space="0" w:color="auto"/>
            </w:tcBorders>
            <w:shd w:val="clear" w:color="auto" w:fill="auto"/>
            <w:vAlign w:val="center"/>
            <w:hideMark/>
          </w:tcPr>
          <w:p w14:paraId="4FD0617C" w14:textId="77777777" w:rsidR="003D4605" w:rsidRPr="0019207F" w:rsidRDefault="003D4605" w:rsidP="003D4605">
            <w:pPr>
              <w:spacing w:after="0" w:line="240" w:lineRule="auto"/>
              <w:jc w:val="center"/>
              <w:rPr>
                <w:rFonts w:ascii="Arial" w:hAnsi="Arial" w:cs="Arial"/>
              </w:rPr>
            </w:pPr>
            <w:r w:rsidRPr="0019207F">
              <w:rPr>
                <w:rFonts w:ascii="Arial" w:hAnsi="Arial" w:cs="Arial"/>
              </w:rPr>
              <w:t>48 838</w:t>
            </w:r>
          </w:p>
        </w:tc>
        <w:tc>
          <w:tcPr>
            <w:tcW w:w="425" w:type="pct"/>
            <w:tcBorders>
              <w:top w:val="nil"/>
              <w:left w:val="nil"/>
              <w:bottom w:val="single" w:sz="4" w:space="0" w:color="auto"/>
              <w:right w:val="single" w:sz="4" w:space="0" w:color="auto"/>
            </w:tcBorders>
            <w:shd w:val="clear" w:color="auto" w:fill="auto"/>
            <w:vAlign w:val="center"/>
            <w:hideMark/>
          </w:tcPr>
          <w:p w14:paraId="0838A90B" w14:textId="77777777" w:rsidR="003D4605" w:rsidRPr="0019207F" w:rsidRDefault="003D4605" w:rsidP="003D4605">
            <w:pPr>
              <w:spacing w:after="0" w:line="240" w:lineRule="auto"/>
              <w:jc w:val="center"/>
              <w:rPr>
                <w:rFonts w:ascii="Arial" w:hAnsi="Arial" w:cs="Arial"/>
              </w:rPr>
            </w:pPr>
            <w:r w:rsidRPr="0019207F">
              <w:rPr>
                <w:rFonts w:ascii="Arial" w:hAnsi="Arial" w:cs="Arial"/>
              </w:rPr>
              <w:t>48 838</w:t>
            </w:r>
          </w:p>
        </w:tc>
        <w:tc>
          <w:tcPr>
            <w:tcW w:w="481" w:type="pct"/>
            <w:tcBorders>
              <w:top w:val="nil"/>
              <w:left w:val="nil"/>
              <w:bottom w:val="single" w:sz="4" w:space="0" w:color="auto"/>
              <w:right w:val="single" w:sz="4" w:space="0" w:color="auto"/>
            </w:tcBorders>
            <w:shd w:val="clear" w:color="auto" w:fill="auto"/>
            <w:vAlign w:val="center"/>
            <w:hideMark/>
          </w:tcPr>
          <w:p w14:paraId="00B9BA0E" w14:textId="77777777" w:rsidR="003D4605" w:rsidRPr="0019207F" w:rsidRDefault="003D4605" w:rsidP="003D4605">
            <w:pPr>
              <w:spacing w:after="0" w:line="240" w:lineRule="auto"/>
              <w:jc w:val="center"/>
              <w:rPr>
                <w:rFonts w:ascii="Arial" w:hAnsi="Arial" w:cs="Arial"/>
              </w:rPr>
            </w:pPr>
            <w:r w:rsidRPr="0019207F">
              <w:rPr>
                <w:rFonts w:ascii="Arial" w:hAnsi="Arial" w:cs="Arial"/>
              </w:rPr>
              <w:t>210342</w:t>
            </w:r>
          </w:p>
        </w:tc>
      </w:tr>
      <w:tr w:rsidR="003D4605" w:rsidRPr="0019207F" w14:paraId="2E0FC843"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8570755"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3.13</w:t>
            </w:r>
          </w:p>
        </w:tc>
        <w:tc>
          <w:tcPr>
            <w:tcW w:w="2292" w:type="pct"/>
            <w:tcBorders>
              <w:top w:val="nil"/>
              <w:left w:val="nil"/>
              <w:bottom w:val="single" w:sz="4" w:space="0" w:color="auto"/>
              <w:right w:val="single" w:sz="4" w:space="0" w:color="auto"/>
            </w:tcBorders>
            <w:shd w:val="clear" w:color="auto" w:fill="auto"/>
            <w:vAlign w:val="center"/>
            <w:hideMark/>
          </w:tcPr>
          <w:p w14:paraId="5DC10B8A" w14:textId="77777777" w:rsidR="003D4605" w:rsidRPr="0019207F" w:rsidRDefault="003D4605" w:rsidP="003D4605">
            <w:pPr>
              <w:spacing w:after="0" w:line="240" w:lineRule="auto"/>
              <w:rPr>
                <w:rFonts w:ascii="Arial" w:hAnsi="Arial" w:cs="Arial"/>
              </w:rPr>
            </w:pPr>
            <w:r w:rsidRPr="0019207F">
              <w:rPr>
                <w:rFonts w:ascii="Arial" w:hAnsi="Arial" w:cs="Arial"/>
              </w:rPr>
              <w:t xml:space="preserve">Réaliser les puisards domestiques </w:t>
            </w:r>
          </w:p>
        </w:tc>
        <w:tc>
          <w:tcPr>
            <w:tcW w:w="287" w:type="pct"/>
            <w:tcBorders>
              <w:top w:val="nil"/>
              <w:left w:val="nil"/>
              <w:bottom w:val="single" w:sz="4" w:space="0" w:color="auto"/>
              <w:right w:val="single" w:sz="4" w:space="0" w:color="auto"/>
            </w:tcBorders>
            <w:shd w:val="clear" w:color="auto" w:fill="auto"/>
            <w:vAlign w:val="center"/>
            <w:hideMark/>
          </w:tcPr>
          <w:p w14:paraId="51E487CC" w14:textId="77777777" w:rsidR="003D4605" w:rsidRPr="0019207F" w:rsidRDefault="003D4605" w:rsidP="003D4605">
            <w:pPr>
              <w:spacing w:after="0" w:line="240" w:lineRule="auto"/>
              <w:jc w:val="center"/>
              <w:rPr>
                <w:rFonts w:ascii="Arial" w:hAnsi="Arial" w:cs="Arial"/>
              </w:rPr>
            </w:pPr>
            <w:r w:rsidRPr="0019207F">
              <w:rPr>
                <w:rFonts w:ascii="Arial" w:hAnsi="Arial" w:cs="Arial"/>
              </w:rPr>
              <w:t>1 316</w:t>
            </w:r>
          </w:p>
        </w:tc>
        <w:tc>
          <w:tcPr>
            <w:tcW w:w="425" w:type="pct"/>
            <w:tcBorders>
              <w:top w:val="nil"/>
              <w:left w:val="nil"/>
              <w:bottom w:val="single" w:sz="4" w:space="0" w:color="auto"/>
              <w:right w:val="single" w:sz="4" w:space="0" w:color="auto"/>
            </w:tcBorders>
            <w:shd w:val="clear" w:color="auto" w:fill="auto"/>
            <w:vAlign w:val="center"/>
            <w:hideMark/>
          </w:tcPr>
          <w:p w14:paraId="473A6EB5" w14:textId="77777777" w:rsidR="003D4605" w:rsidRPr="0019207F" w:rsidRDefault="003D4605" w:rsidP="003D4605">
            <w:pPr>
              <w:spacing w:after="0" w:line="240" w:lineRule="auto"/>
              <w:jc w:val="center"/>
              <w:rPr>
                <w:rFonts w:ascii="Arial" w:hAnsi="Arial" w:cs="Arial"/>
              </w:rPr>
            </w:pPr>
            <w:r w:rsidRPr="0019207F">
              <w:rPr>
                <w:rFonts w:ascii="Arial" w:hAnsi="Arial" w:cs="Arial"/>
              </w:rPr>
              <w:t>4 555</w:t>
            </w:r>
          </w:p>
        </w:tc>
        <w:tc>
          <w:tcPr>
            <w:tcW w:w="425" w:type="pct"/>
            <w:tcBorders>
              <w:top w:val="nil"/>
              <w:left w:val="nil"/>
              <w:bottom w:val="single" w:sz="4" w:space="0" w:color="auto"/>
              <w:right w:val="single" w:sz="4" w:space="0" w:color="auto"/>
            </w:tcBorders>
            <w:shd w:val="clear" w:color="auto" w:fill="auto"/>
            <w:vAlign w:val="center"/>
            <w:hideMark/>
          </w:tcPr>
          <w:p w14:paraId="27B5E82D" w14:textId="77777777" w:rsidR="003D4605" w:rsidRPr="0019207F" w:rsidRDefault="003D4605" w:rsidP="003D4605">
            <w:pPr>
              <w:spacing w:after="0" w:line="240" w:lineRule="auto"/>
              <w:jc w:val="center"/>
              <w:rPr>
                <w:rFonts w:ascii="Arial" w:hAnsi="Arial" w:cs="Arial"/>
              </w:rPr>
            </w:pPr>
            <w:r w:rsidRPr="0019207F">
              <w:rPr>
                <w:rFonts w:ascii="Arial" w:hAnsi="Arial" w:cs="Arial"/>
              </w:rPr>
              <w:t>106 846</w:t>
            </w:r>
          </w:p>
        </w:tc>
        <w:tc>
          <w:tcPr>
            <w:tcW w:w="425" w:type="pct"/>
            <w:tcBorders>
              <w:top w:val="nil"/>
              <w:left w:val="nil"/>
              <w:bottom w:val="single" w:sz="4" w:space="0" w:color="auto"/>
              <w:right w:val="single" w:sz="4" w:space="0" w:color="auto"/>
            </w:tcBorders>
            <w:shd w:val="clear" w:color="auto" w:fill="auto"/>
            <w:vAlign w:val="center"/>
            <w:hideMark/>
          </w:tcPr>
          <w:p w14:paraId="0898D8B3" w14:textId="77777777" w:rsidR="003D4605" w:rsidRPr="0019207F" w:rsidRDefault="003D4605" w:rsidP="003D4605">
            <w:pPr>
              <w:spacing w:after="0" w:line="240" w:lineRule="auto"/>
              <w:jc w:val="center"/>
              <w:rPr>
                <w:rFonts w:ascii="Arial" w:hAnsi="Arial" w:cs="Arial"/>
              </w:rPr>
            </w:pPr>
            <w:r w:rsidRPr="0019207F">
              <w:rPr>
                <w:rFonts w:ascii="Arial" w:hAnsi="Arial" w:cs="Arial"/>
              </w:rPr>
              <w:t>124 653</w:t>
            </w:r>
          </w:p>
        </w:tc>
        <w:tc>
          <w:tcPr>
            <w:tcW w:w="425" w:type="pct"/>
            <w:tcBorders>
              <w:top w:val="nil"/>
              <w:left w:val="nil"/>
              <w:bottom w:val="single" w:sz="4" w:space="0" w:color="auto"/>
              <w:right w:val="single" w:sz="4" w:space="0" w:color="auto"/>
            </w:tcBorders>
            <w:shd w:val="clear" w:color="auto" w:fill="auto"/>
            <w:vAlign w:val="center"/>
            <w:hideMark/>
          </w:tcPr>
          <w:p w14:paraId="6ABDF00A" w14:textId="77777777" w:rsidR="003D4605" w:rsidRPr="0019207F" w:rsidRDefault="003D4605" w:rsidP="003D4605">
            <w:pPr>
              <w:spacing w:after="0" w:line="240" w:lineRule="auto"/>
              <w:jc w:val="center"/>
              <w:rPr>
                <w:rFonts w:ascii="Arial" w:hAnsi="Arial" w:cs="Arial"/>
              </w:rPr>
            </w:pPr>
            <w:r w:rsidRPr="0019207F">
              <w:rPr>
                <w:rFonts w:ascii="Arial" w:hAnsi="Arial" w:cs="Arial"/>
              </w:rPr>
              <w:t>124 653</w:t>
            </w:r>
          </w:p>
        </w:tc>
        <w:tc>
          <w:tcPr>
            <w:tcW w:w="481" w:type="pct"/>
            <w:tcBorders>
              <w:top w:val="nil"/>
              <w:left w:val="nil"/>
              <w:bottom w:val="single" w:sz="4" w:space="0" w:color="auto"/>
              <w:right w:val="single" w:sz="4" w:space="0" w:color="auto"/>
            </w:tcBorders>
            <w:shd w:val="clear" w:color="auto" w:fill="auto"/>
            <w:vAlign w:val="center"/>
            <w:hideMark/>
          </w:tcPr>
          <w:p w14:paraId="13AEA57F" w14:textId="77777777" w:rsidR="003D4605" w:rsidRPr="0019207F" w:rsidRDefault="003D4605" w:rsidP="003D4605">
            <w:pPr>
              <w:spacing w:after="0" w:line="240" w:lineRule="auto"/>
              <w:jc w:val="center"/>
              <w:rPr>
                <w:rFonts w:ascii="Arial" w:hAnsi="Arial" w:cs="Arial"/>
              </w:rPr>
            </w:pPr>
            <w:r w:rsidRPr="0019207F">
              <w:rPr>
                <w:rFonts w:ascii="Arial" w:hAnsi="Arial" w:cs="Arial"/>
              </w:rPr>
              <w:t>362023</w:t>
            </w:r>
          </w:p>
        </w:tc>
      </w:tr>
      <w:tr w:rsidR="003D4605" w:rsidRPr="0019207F" w14:paraId="7F9390C2"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8284FD"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3.14</w:t>
            </w:r>
          </w:p>
        </w:tc>
        <w:tc>
          <w:tcPr>
            <w:tcW w:w="2292" w:type="pct"/>
            <w:tcBorders>
              <w:top w:val="nil"/>
              <w:left w:val="nil"/>
              <w:bottom w:val="single" w:sz="4" w:space="0" w:color="auto"/>
              <w:right w:val="single" w:sz="4" w:space="0" w:color="auto"/>
            </w:tcBorders>
            <w:shd w:val="clear" w:color="auto" w:fill="FFFFFF" w:themeFill="background1"/>
            <w:vAlign w:val="center"/>
            <w:hideMark/>
          </w:tcPr>
          <w:p w14:paraId="60349ECC" w14:textId="77777777" w:rsidR="003D4605" w:rsidRPr="0019207F" w:rsidRDefault="003D4605" w:rsidP="003D4605">
            <w:pPr>
              <w:spacing w:after="0" w:line="240" w:lineRule="auto"/>
              <w:rPr>
                <w:rFonts w:ascii="Arial" w:hAnsi="Arial" w:cs="Arial"/>
              </w:rPr>
            </w:pPr>
            <w:r w:rsidRPr="0019207F">
              <w:rPr>
                <w:rFonts w:ascii="Arial" w:hAnsi="Arial" w:cs="Arial"/>
              </w:rPr>
              <w:t>Réaliser/ réhabiliter des ouvrages institutionnels et publics</w:t>
            </w:r>
          </w:p>
        </w:tc>
        <w:tc>
          <w:tcPr>
            <w:tcW w:w="287" w:type="pct"/>
            <w:tcBorders>
              <w:top w:val="nil"/>
              <w:left w:val="nil"/>
              <w:bottom w:val="single" w:sz="4" w:space="0" w:color="auto"/>
              <w:right w:val="single" w:sz="4" w:space="0" w:color="auto"/>
            </w:tcBorders>
            <w:shd w:val="clear" w:color="auto" w:fill="FFFFFF" w:themeFill="background1"/>
            <w:vAlign w:val="center"/>
            <w:hideMark/>
          </w:tcPr>
          <w:p w14:paraId="5DBCDD7C" w14:textId="77777777" w:rsidR="003D4605" w:rsidRPr="0019207F" w:rsidRDefault="003D4605" w:rsidP="003D4605">
            <w:pPr>
              <w:spacing w:after="0" w:line="240" w:lineRule="auto"/>
              <w:jc w:val="center"/>
              <w:rPr>
                <w:rFonts w:ascii="Arial" w:hAnsi="Arial" w:cs="Arial"/>
              </w:rPr>
            </w:pPr>
            <w:r w:rsidRPr="0019207F">
              <w:rPr>
                <w:rFonts w:ascii="Arial" w:hAnsi="Arial" w:cs="Arial"/>
              </w:rPr>
              <w:t>974</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3189D509" w14:textId="77777777" w:rsidR="003D4605" w:rsidRPr="0019207F" w:rsidRDefault="003D4605" w:rsidP="003D4605">
            <w:pPr>
              <w:spacing w:after="0" w:line="240" w:lineRule="auto"/>
              <w:jc w:val="center"/>
              <w:rPr>
                <w:rFonts w:ascii="Arial" w:hAnsi="Arial" w:cs="Arial"/>
              </w:rPr>
            </w:pPr>
            <w:r w:rsidRPr="0019207F">
              <w:rPr>
                <w:rFonts w:ascii="Arial" w:hAnsi="Arial" w:cs="Arial"/>
              </w:rPr>
              <w:t>772</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0FBE7ED5" w14:textId="77777777" w:rsidR="003D4605" w:rsidRPr="0019207F" w:rsidRDefault="003D4605" w:rsidP="003D4605">
            <w:pPr>
              <w:spacing w:after="0" w:line="240" w:lineRule="auto"/>
              <w:jc w:val="center"/>
              <w:rPr>
                <w:rFonts w:ascii="Arial" w:hAnsi="Arial" w:cs="Arial"/>
              </w:rPr>
            </w:pPr>
            <w:r w:rsidRPr="0019207F">
              <w:rPr>
                <w:rFonts w:ascii="Arial" w:hAnsi="Arial" w:cs="Arial"/>
              </w:rPr>
              <w:t>75</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1A146C93" w14:textId="77777777" w:rsidR="003D4605" w:rsidRPr="0019207F" w:rsidRDefault="003D4605" w:rsidP="003D4605">
            <w:pPr>
              <w:spacing w:after="0" w:line="240" w:lineRule="auto"/>
              <w:jc w:val="center"/>
              <w:rPr>
                <w:rFonts w:ascii="Arial" w:hAnsi="Arial" w:cs="Arial"/>
              </w:rPr>
            </w:pPr>
            <w:r w:rsidRPr="0019207F">
              <w:rPr>
                <w:rFonts w:ascii="Arial" w:hAnsi="Arial" w:cs="Arial"/>
              </w:rPr>
              <w:t>90</w:t>
            </w:r>
          </w:p>
        </w:tc>
        <w:tc>
          <w:tcPr>
            <w:tcW w:w="425" w:type="pct"/>
            <w:tcBorders>
              <w:top w:val="nil"/>
              <w:left w:val="nil"/>
              <w:bottom w:val="single" w:sz="4" w:space="0" w:color="auto"/>
              <w:right w:val="single" w:sz="4" w:space="0" w:color="auto"/>
            </w:tcBorders>
            <w:shd w:val="clear" w:color="auto" w:fill="FFFFFF" w:themeFill="background1"/>
            <w:vAlign w:val="center"/>
            <w:hideMark/>
          </w:tcPr>
          <w:p w14:paraId="1C9609EA" w14:textId="77777777" w:rsidR="003D4605" w:rsidRPr="0019207F" w:rsidRDefault="003D4605" w:rsidP="003D4605">
            <w:pPr>
              <w:spacing w:after="0" w:line="240" w:lineRule="auto"/>
              <w:jc w:val="center"/>
              <w:rPr>
                <w:rFonts w:ascii="Arial" w:hAnsi="Arial" w:cs="Arial"/>
              </w:rPr>
            </w:pPr>
            <w:r w:rsidRPr="0019207F">
              <w:rPr>
                <w:rFonts w:ascii="Arial" w:hAnsi="Arial" w:cs="Arial"/>
              </w:rPr>
              <w:t>89</w:t>
            </w:r>
          </w:p>
        </w:tc>
        <w:tc>
          <w:tcPr>
            <w:tcW w:w="481" w:type="pct"/>
            <w:tcBorders>
              <w:top w:val="nil"/>
              <w:left w:val="nil"/>
              <w:bottom w:val="single" w:sz="4" w:space="0" w:color="auto"/>
              <w:right w:val="single" w:sz="4" w:space="0" w:color="auto"/>
            </w:tcBorders>
            <w:shd w:val="clear" w:color="auto" w:fill="FFFFFF" w:themeFill="background1"/>
            <w:vAlign w:val="center"/>
            <w:hideMark/>
          </w:tcPr>
          <w:p w14:paraId="43070690" w14:textId="485A1D39" w:rsidR="003D4605" w:rsidRPr="0019207F" w:rsidRDefault="004A1CE6" w:rsidP="003D4605">
            <w:pPr>
              <w:spacing w:after="0" w:line="240" w:lineRule="auto"/>
              <w:jc w:val="center"/>
              <w:rPr>
                <w:rFonts w:ascii="Arial" w:hAnsi="Arial" w:cs="Arial"/>
              </w:rPr>
            </w:pPr>
            <w:r w:rsidRPr="0019207F">
              <w:rPr>
                <w:rFonts w:ascii="Arial" w:hAnsi="Arial" w:cs="Arial"/>
              </w:rPr>
              <w:t>200</w:t>
            </w:r>
          </w:p>
        </w:tc>
      </w:tr>
      <w:tr w:rsidR="003D4605" w:rsidRPr="0019207F" w14:paraId="59BA1731" w14:textId="77777777" w:rsidTr="00182ED5">
        <w:trPr>
          <w:trHeight w:val="20"/>
        </w:trPr>
        <w:tc>
          <w:tcPr>
            <w:tcW w:w="241" w:type="pct"/>
            <w:tcBorders>
              <w:top w:val="nil"/>
              <w:left w:val="single" w:sz="4" w:space="0" w:color="auto"/>
              <w:bottom w:val="single" w:sz="4" w:space="0" w:color="auto"/>
              <w:right w:val="single" w:sz="4" w:space="0" w:color="auto"/>
            </w:tcBorders>
            <w:shd w:val="clear" w:color="000000" w:fill="92D050"/>
            <w:noWrap/>
            <w:vAlign w:val="center"/>
            <w:hideMark/>
          </w:tcPr>
          <w:p w14:paraId="5B25697F" w14:textId="77777777" w:rsidR="003D4605" w:rsidRPr="0019207F" w:rsidRDefault="003D4605" w:rsidP="003D4605">
            <w:pPr>
              <w:spacing w:after="0" w:line="240" w:lineRule="auto"/>
              <w:rPr>
                <w:rFonts w:ascii="Arial" w:hAnsi="Arial" w:cs="Arial"/>
                <w:b/>
                <w:bCs/>
                <w:sz w:val="20"/>
                <w:szCs w:val="20"/>
              </w:rPr>
            </w:pPr>
            <w:r w:rsidRPr="0019207F">
              <w:rPr>
                <w:rFonts w:ascii="Arial" w:hAnsi="Arial" w:cs="Arial"/>
                <w:b/>
                <w:bCs/>
                <w:sz w:val="20"/>
                <w:szCs w:val="20"/>
              </w:rPr>
              <w:lastRenderedPageBreak/>
              <w:t>4.</w:t>
            </w:r>
          </w:p>
        </w:tc>
        <w:tc>
          <w:tcPr>
            <w:tcW w:w="2292" w:type="pct"/>
            <w:tcBorders>
              <w:top w:val="nil"/>
              <w:left w:val="nil"/>
              <w:bottom w:val="single" w:sz="4" w:space="0" w:color="auto"/>
              <w:right w:val="single" w:sz="4" w:space="0" w:color="auto"/>
            </w:tcBorders>
            <w:shd w:val="clear" w:color="000000" w:fill="92D050"/>
            <w:vAlign w:val="center"/>
            <w:hideMark/>
          </w:tcPr>
          <w:p w14:paraId="454D1344" w14:textId="77777777" w:rsidR="003D4605" w:rsidRPr="0019207F" w:rsidRDefault="003D4605" w:rsidP="003D4605">
            <w:pPr>
              <w:spacing w:after="0" w:line="240" w:lineRule="auto"/>
              <w:rPr>
                <w:rFonts w:ascii="Arial" w:hAnsi="Arial" w:cs="Arial"/>
                <w:b/>
                <w:bCs/>
              </w:rPr>
            </w:pPr>
            <w:r w:rsidRPr="0019207F">
              <w:rPr>
                <w:rFonts w:ascii="Arial" w:hAnsi="Arial" w:cs="Arial"/>
                <w:b/>
                <w:bCs/>
              </w:rPr>
              <w:t>Action 4 : Accès universel et continu aux services d’assainissement en milieu urbain</w:t>
            </w:r>
          </w:p>
        </w:tc>
        <w:tc>
          <w:tcPr>
            <w:tcW w:w="287" w:type="pct"/>
            <w:tcBorders>
              <w:top w:val="nil"/>
              <w:left w:val="nil"/>
              <w:bottom w:val="single" w:sz="4" w:space="0" w:color="auto"/>
              <w:right w:val="single" w:sz="4" w:space="0" w:color="auto"/>
            </w:tcBorders>
            <w:shd w:val="clear" w:color="000000" w:fill="92D050"/>
            <w:vAlign w:val="center"/>
            <w:hideMark/>
          </w:tcPr>
          <w:p w14:paraId="38E8E149" w14:textId="77777777" w:rsidR="003D4605" w:rsidRPr="0019207F" w:rsidRDefault="003D4605" w:rsidP="003D4605">
            <w:pPr>
              <w:spacing w:after="0" w:line="240" w:lineRule="auto"/>
              <w:jc w:val="center"/>
              <w:rPr>
                <w:rFonts w:ascii="Arial" w:hAnsi="Arial" w:cs="Arial"/>
              </w:rPr>
            </w:pPr>
            <w:r w:rsidRPr="0019207F">
              <w:rPr>
                <w:rFonts w:ascii="Arial" w:hAnsi="Arial" w:cs="Arial"/>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59176F3B"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73130FBC"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3D4F8F51"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3039DF2F"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c>
          <w:tcPr>
            <w:tcW w:w="481" w:type="pct"/>
            <w:tcBorders>
              <w:top w:val="nil"/>
              <w:left w:val="nil"/>
              <w:bottom w:val="single" w:sz="4" w:space="0" w:color="auto"/>
              <w:right w:val="single" w:sz="4" w:space="0" w:color="auto"/>
            </w:tcBorders>
            <w:shd w:val="clear" w:color="000000" w:fill="92D050"/>
            <w:noWrap/>
            <w:vAlign w:val="center"/>
            <w:hideMark/>
          </w:tcPr>
          <w:p w14:paraId="3733CFDD"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r>
      <w:tr w:rsidR="003D4605" w:rsidRPr="0019207F" w14:paraId="286A72A8"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3189EB2"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w:t>
            </w:r>
          </w:p>
        </w:tc>
        <w:tc>
          <w:tcPr>
            <w:tcW w:w="2292" w:type="pct"/>
            <w:tcBorders>
              <w:top w:val="nil"/>
              <w:left w:val="nil"/>
              <w:bottom w:val="single" w:sz="4" w:space="0" w:color="auto"/>
              <w:right w:val="single" w:sz="4" w:space="0" w:color="auto"/>
            </w:tcBorders>
            <w:shd w:val="clear" w:color="auto" w:fill="auto"/>
            <w:vAlign w:val="center"/>
            <w:hideMark/>
          </w:tcPr>
          <w:p w14:paraId="728D0214" w14:textId="77777777" w:rsidR="003D4605" w:rsidRPr="0019207F" w:rsidRDefault="003D4605" w:rsidP="003D4605">
            <w:pPr>
              <w:spacing w:after="0" w:line="240" w:lineRule="auto"/>
              <w:rPr>
                <w:rFonts w:ascii="Arial" w:hAnsi="Arial" w:cs="Arial"/>
              </w:rPr>
            </w:pPr>
            <w:r w:rsidRPr="0019207F">
              <w:rPr>
                <w:rFonts w:ascii="Arial" w:hAnsi="Arial" w:cs="Arial"/>
              </w:rPr>
              <w:t>Cibler/prioriser des interventions à travers les documents de planification et de budgétisation en vue de  garantir la performance</w:t>
            </w:r>
          </w:p>
        </w:tc>
        <w:tc>
          <w:tcPr>
            <w:tcW w:w="287" w:type="pct"/>
            <w:tcBorders>
              <w:top w:val="nil"/>
              <w:left w:val="nil"/>
              <w:bottom w:val="single" w:sz="4" w:space="0" w:color="auto"/>
              <w:right w:val="single" w:sz="4" w:space="0" w:color="auto"/>
            </w:tcBorders>
            <w:shd w:val="clear" w:color="auto" w:fill="auto"/>
            <w:vAlign w:val="center"/>
            <w:hideMark/>
          </w:tcPr>
          <w:p w14:paraId="2695BD4B"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598B9BD2" w14:textId="77777777" w:rsidR="003D4605" w:rsidRPr="0019207F" w:rsidRDefault="003D4605" w:rsidP="003D4605">
            <w:pPr>
              <w:spacing w:after="0" w:line="240" w:lineRule="auto"/>
              <w:jc w:val="center"/>
              <w:rPr>
                <w:rFonts w:ascii="Arial" w:hAnsi="Arial" w:cs="Arial"/>
              </w:rPr>
            </w:pPr>
            <w:r w:rsidRPr="0019207F">
              <w:rPr>
                <w:rFonts w:ascii="Arial" w:hAnsi="Arial" w:cs="Arial"/>
              </w:rPr>
              <w:t>11</w:t>
            </w:r>
          </w:p>
        </w:tc>
        <w:tc>
          <w:tcPr>
            <w:tcW w:w="425" w:type="pct"/>
            <w:tcBorders>
              <w:top w:val="nil"/>
              <w:left w:val="nil"/>
              <w:bottom w:val="single" w:sz="4" w:space="0" w:color="auto"/>
              <w:right w:val="single" w:sz="4" w:space="0" w:color="auto"/>
            </w:tcBorders>
            <w:shd w:val="clear" w:color="auto" w:fill="auto"/>
            <w:vAlign w:val="center"/>
            <w:hideMark/>
          </w:tcPr>
          <w:p w14:paraId="5BE59C42" w14:textId="77777777" w:rsidR="003D4605" w:rsidRPr="0019207F" w:rsidRDefault="003D4605" w:rsidP="003D4605">
            <w:pPr>
              <w:spacing w:after="0" w:line="240" w:lineRule="auto"/>
              <w:jc w:val="center"/>
              <w:rPr>
                <w:rFonts w:ascii="Arial" w:hAnsi="Arial" w:cs="Arial"/>
              </w:rPr>
            </w:pPr>
            <w:r w:rsidRPr="0019207F">
              <w:rPr>
                <w:rFonts w:ascii="Arial" w:hAnsi="Arial" w:cs="Arial"/>
              </w:rPr>
              <w:t>61</w:t>
            </w:r>
          </w:p>
        </w:tc>
        <w:tc>
          <w:tcPr>
            <w:tcW w:w="425" w:type="pct"/>
            <w:tcBorders>
              <w:top w:val="nil"/>
              <w:left w:val="nil"/>
              <w:bottom w:val="single" w:sz="4" w:space="0" w:color="auto"/>
              <w:right w:val="single" w:sz="4" w:space="0" w:color="auto"/>
            </w:tcBorders>
            <w:shd w:val="clear" w:color="auto" w:fill="auto"/>
            <w:vAlign w:val="center"/>
            <w:hideMark/>
          </w:tcPr>
          <w:p w14:paraId="12A86912" w14:textId="77777777" w:rsidR="003D4605" w:rsidRPr="0019207F" w:rsidRDefault="003D4605" w:rsidP="003D4605">
            <w:pPr>
              <w:spacing w:after="0" w:line="240" w:lineRule="auto"/>
              <w:jc w:val="center"/>
              <w:rPr>
                <w:rFonts w:ascii="Arial" w:hAnsi="Arial" w:cs="Arial"/>
              </w:rPr>
            </w:pPr>
            <w:r w:rsidRPr="0019207F">
              <w:rPr>
                <w:rFonts w:ascii="Arial" w:hAnsi="Arial" w:cs="Arial"/>
              </w:rPr>
              <w:t>4</w:t>
            </w:r>
          </w:p>
        </w:tc>
        <w:tc>
          <w:tcPr>
            <w:tcW w:w="425" w:type="pct"/>
            <w:tcBorders>
              <w:top w:val="nil"/>
              <w:left w:val="nil"/>
              <w:bottom w:val="single" w:sz="4" w:space="0" w:color="auto"/>
              <w:right w:val="single" w:sz="4" w:space="0" w:color="auto"/>
            </w:tcBorders>
            <w:shd w:val="clear" w:color="auto" w:fill="auto"/>
            <w:vAlign w:val="center"/>
            <w:hideMark/>
          </w:tcPr>
          <w:p w14:paraId="61D389E4" w14:textId="77777777" w:rsidR="003D4605" w:rsidRPr="0019207F" w:rsidRDefault="003D4605" w:rsidP="003D4605">
            <w:pPr>
              <w:spacing w:after="0" w:line="240" w:lineRule="auto"/>
              <w:jc w:val="center"/>
              <w:rPr>
                <w:rFonts w:ascii="Arial" w:hAnsi="Arial" w:cs="Arial"/>
              </w:rPr>
            </w:pPr>
            <w:r w:rsidRPr="0019207F">
              <w:rPr>
                <w:rFonts w:ascii="Arial" w:hAnsi="Arial" w:cs="Arial"/>
              </w:rPr>
              <w:t> </w:t>
            </w:r>
          </w:p>
        </w:tc>
        <w:tc>
          <w:tcPr>
            <w:tcW w:w="481" w:type="pct"/>
            <w:tcBorders>
              <w:top w:val="nil"/>
              <w:left w:val="nil"/>
              <w:bottom w:val="single" w:sz="4" w:space="0" w:color="auto"/>
              <w:right w:val="single" w:sz="4" w:space="0" w:color="auto"/>
            </w:tcBorders>
            <w:shd w:val="clear" w:color="auto" w:fill="auto"/>
            <w:vAlign w:val="center"/>
            <w:hideMark/>
          </w:tcPr>
          <w:p w14:paraId="0B5DCC12" w14:textId="77777777" w:rsidR="003D4605" w:rsidRPr="0019207F" w:rsidRDefault="003D4605" w:rsidP="003D4605">
            <w:pPr>
              <w:spacing w:after="0" w:line="240" w:lineRule="auto"/>
              <w:jc w:val="center"/>
              <w:rPr>
                <w:rFonts w:ascii="Arial" w:hAnsi="Arial" w:cs="Arial"/>
              </w:rPr>
            </w:pPr>
            <w:r w:rsidRPr="0019207F">
              <w:rPr>
                <w:rFonts w:ascii="Arial" w:hAnsi="Arial" w:cs="Arial"/>
              </w:rPr>
              <w:t>76</w:t>
            </w:r>
          </w:p>
        </w:tc>
      </w:tr>
      <w:tr w:rsidR="003D4605" w:rsidRPr="0019207F" w14:paraId="35E1B614"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6BD5FA4"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4.2</w:t>
            </w:r>
          </w:p>
        </w:tc>
        <w:tc>
          <w:tcPr>
            <w:tcW w:w="2292" w:type="pct"/>
            <w:tcBorders>
              <w:top w:val="nil"/>
              <w:left w:val="nil"/>
              <w:bottom w:val="single" w:sz="4" w:space="0" w:color="auto"/>
              <w:right w:val="single" w:sz="4" w:space="0" w:color="auto"/>
            </w:tcBorders>
            <w:shd w:val="clear" w:color="auto" w:fill="auto"/>
            <w:vAlign w:val="center"/>
            <w:hideMark/>
          </w:tcPr>
          <w:p w14:paraId="7A0ACA6D" w14:textId="77777777" w:rsidR="003D4605" w:rsidRPr="0019207F" w:rsidRDefault="003D4605" w:rsidP="003D4605">
            <w:pPr>
              <w:spacing w:after="0" w:line="240" w:lineRule="auto"/>
              <w:rPr>
                <w:rFonts w:ascii="Arial" w:hAnsi="Arial" w:cs="Arial"/>
              </w:rPr>
            </w:pPr>
            <w:r w:rsidRPr="0019207F">
              <w:rPr>
                <w:rFonts w:ascii="Arial" w:hAnsi="Arial" w:cs="Arial"/>
              </w:rPr>
              <w:t>Elaborer le guide IMS en matière d’assainissement en milieu urbain</w:t>
            </w:r>
          </w:p>
        </w:tc>
        <w:tc>
          <w:tcPr>
            <w:tcW w:w="287" w:type="pct"/>
            <w:tcBorders>
              <w:top w:val="nil"/>
              <w:left w:val="nil"/>
              <w:bottom w:val="single" w:sz="4" w:space="0" w:color="auto"/>
              <w:right w:val="single" w:sz="4" w:space="0" w:color="auto"/>
            </w:tcBorders>
            <w:shd w:val="clear" w:color="auto" w:fill="auto"/>
            <w:vAlign w:val="center"/>
            <w:hideMark/>
          </w:tcPr>
          <w:p w14:paraId="0B04AC1D"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4D4B9965"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68488EC2"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429984DD"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168AEAB4"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A5ABBC0"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65A78878"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F12E460"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4.3</w:t>
            </w:r>
          </w:p>
        </w:tc>
        <w:tc>
          <w:tcPr>
            <w:tcW w:w="2292" w:type="pct"/>
            <w:tcBorders>
              <w:top w:val="nil"/>
              <w:left w:val="nil"/>
              <w:bottom w:val="single" w:sz="4" w:space="0" w:color="auto"/>
              <w:right w:val="single" w:sz="4" w:space="0" w:color="auto"/>
            </w:tcBorders>
            <w:shd w:val="clear" w:color="auto" w:fill="auto"/>
            <w:vAlign w:val="center"/>
            <w:hideMark/>
          </w:tcPr>
          <w:p w14:paraId="02CFF8D1" w14:textId="77777777" w:rsidR="003D4605" w:rsidRPr="0019207F" w:rsidRDefault="003D4605" w:rsidP="003D4605">
            <w:pPr>
              <w:spacing w:after="0" w:line="240" w:lineRule="auto"/>
              <w:rPr>
                <w:rFonts w:ascii="Arial" w:hAnsi="Arial" w:cs="Arial"/>
              </w:rPr>
            </w:pPr>
            <w:r w:rsidRPr="0019207F">
              <w:rPr>
                <w:rFonts w:ascii="Arial" w:hAnsi="Arial" w:cs="Arial"/>
              </w:rPr>
              <w:t>Vulgariser le guide IMS en matière d’assainissement en milieu urbain</w:t>
            </w:r>
          </w:p>
        </w:tc>
        <w:tc>
          <w:tcPr>
            <w:tcW w:w="287" w:type="pct"/>
            <w:tcBorders>
              <w:top w:val="nil"/>
              <w:left w:val="nil"/>
              <w:bottom w:val="single" w:sz="4" w:space="0" w:color="auto"/>
              <w:right w:val="single" w:sz="4" w:space="0" w:color="auto"/>
            </w:tcBorders>
            <w:shd w:val="clear" w:color="auto" w:fill="auto"/>
            <w:vAlign w:val="center"/>
            <w:hideMark/>
          </w:tcPr>
          <w:p w14:paraId="7F891767"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4953D470"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3009AD92"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7E548E8E"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0CEDD999"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1BC16760"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r>
      <w:tr w:rsidR="003D4605" w:rsidRPr="0019207F" w14:paraId="26C5863E"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72B3F14"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4.4</w:t>
            </w:r>
          </w:p>
        </w:tc>
        <w:tc>
          <w:tcPr>
            <w:tcW w:w="2292" w:type="pct"/>
            <w:tcBorders>
              <w:top w:val="nil"/>
              <w:left w:val="nil"/>
              <w:bottom w:val="single" w:sz="4" w:space="0" w:color="auto"/>
              <w:right w:val="single" w:sz="4" w:space="0" w:color="auto"/>
            </w:tcBorders>
            <w:shd w:val="clear" w:color="auto" w:fill="auto"/>
            <w:vAlign w:val="center"/>
            <w:hideMark/>
          </w:tcPr>
          <w:p w14:paraId="011FDA28" w14:textId="77777777" w:rsidR="003D4605" w:rsidRPr="0019207F" w:rsidRDefault="003D4605" w:rsidP="003D4605">
            <w:pPr>
              <w:spacing w:after="0" w:line="240" w:lineRule="auto"/>
              <w:rPr>
                <w:rFonts w:ascii="Arial" w:hAnsi="Arial" w:cs="Arial"/>
              </w:rPr>
            </w:pPr>
            <w:r w:rsidRPr="0019207F">
              <w:rPr>
                <w:rFonts w:ascii="Arial" w:hAnsi="Arial" w:cs="Arial"/>
              </w:rPr>
              <w:t>Réaliser l'intermédiation sociale intégrant le guide IMS AEUE</w:t>
            </w:r>
          </w:p>
        </w:tc>
        <w:tc>
          <w:tcPr>
            <w:tcW w:w="287" w:type="pct"/>
            <w:tcBorders>
              <w:top w:val="nil"/>
              <w:left w:val="nil"/>
              <w:bottom w:val="single" w:sz="4" w:space="0" w:color="auto"/>
              <w:right w:val="single" w:sz="4" w:space="0" w:color="auto"/>
            </w:tcBorders>
            <w:shd w:val="clear" w:color="auto" w:fill="auto"/>
            <w:vAlign w:val="center"/>
            <w:hideMark/>
          </w:tcPr>
          <w:p w14:paraId="3E00D59F"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41100B3B" w14:textId="77777777" w:rsidR="003D4605" w:rsidRPr="0019207F" w:rsidRDefault="003D4605" w:rsidP="003D4605">
            <w:pPr>
              <w:spacing w:after="0" w:line="240" w:lineRule="auto"/>
              <w:jc w:val="center"/>
              <w:rPr>
                <w:rFonts w:ascii="Arial" w:hAnsi="Arial" w:cs="Arial"/>
              </w:rPr>
            </w:pPr>
            <w:r w:rsidRPr="0019207F">
              <w:rPr>
                <w:rFonts w:ascii="Arial" w:hAnsi="Arial" w:cs="Arial"/>
              </w:rPr>
              <w:t>11</w:t>
            </w:r>
          </w:p>
        </w:tc>
        <w:tc>
          <w:tcPr>
            <w:tcW w:w="425" w:type="pct"/>
            <w:tcBorders>
              <w:top w:val="nil"/>
              <w:left w:val="nil"/>
              <w:bottom w:val="single" w:sz="4" w:space="0" w:color="auto"/>
              <w:right w:val="single" w:sz="4" w:space="0" w:color="auto"/>
            </w:tcBorders>
            <w:shd w:val="clear" w:color="auto" w:fill="auto"/>
            <w:vAlign w:val="center"/>
            <w:hideMark/>
          </w:tcPr>
          <w:p w14:paraId="1F8BACE7" w14:textId="77777777" w:rsidR="003D4605" w:rsidRPr="0019207F" w:rsidRDefault="003D4605" w:rsidP="003D4605">
            <w:pPr>
              <w:spacing w:after="0" w:line="240" w:lineRule="auto"/>
              <w:jc w:val="center"/>
              <w:rPr>
                <w:rFonts w:ascii="Arial" w:hAnsi="Arial" w:cs="Arial"/>
              </w:rPr>
            </w:pPr>
            <w:r w:rsidRPr="0019207F">
              <w:rPr>
                <w:rFonts w:ascii="Arial" w:hAnsi="Arial" w:cs="Arial"/>
              </w:rPr>
              <w:t>15</w:t>
            </w:r>
          </w:p>
        </w:tc>
        <w:tc>
          <w:tcPr>
            <w:tcW w:w="425" w:type="pct"/>
            <w:tcBorders>
              <w:top w:val="nil"/>
              <w:left w:val="nil"/>
              <w:bottom w:val="single" w:sz="4" w:space="0" w:color="auto"/>
              <w:right w:val="single" w:sz="4" w:space="0" w:color="auto"/>
            </w:tcBorders>
            <w:shd w:val="clear" w:color="auto" w:fill="auto"/>
            <w:vAlign w:val="center"/>
            <w:hideMark/>
          </w:tcPr>
          <w:p w14:paraId="4C74E4EC" w14:textId="77777777" w:rsidR="003D4605" w:rsidRPr="0019207F" w:rsidRDefault="003D4605" w:rsidP="003D4605">
            <w:pPr>
              <w:spacing w:after="0" w:line="240" w:lineRule="auto"/>
              <w:jc w:val="center"/>
              <w:rPr>
                <w:rFonts w:ascii="Arial" w:hAnsi="Arial" w:cs="Arial"/>
              </w:rPr>
            </w:pPr>
            <w:r w:rsidRPr="0019207F">
              <w:rPr>
                <w:rFonts w:ascii="Arial" w:hAnsi="Arial" w:cs="Arial"/>
              </w:rPr>
              <w:t>23</w:t>
            </w:r>
          </w:p>
        </w:tc>
        <w:tc>
          <w:tcPr>
            <w:tcW w:w="425" w:type="pct"/>
            <w:tcBorders>
              <w:top w:val="nil"/>
              <w:left w:val="nil"/>
              <w:bottom w:val="single" w:sz="4" w:space="0" w:color="auto"/>
              <w:right w:val="single" w:sz="4" w:space="0" w:color="auto"/>
            </w:tcBorders>
            <w:shd w:val="clear" w:color="auto" w:fill="auto"/>
            <w:vAlign w:val="center"/>
            <w:hideMark/>
          </w:tcPr>
          <w:p w14:paraId="3B7F04C1" w14:textId="77777777" w:rsidR="003D4605" w:rsidRPr="0019207F" w:rsidRDefault="003D4605" w:rsidP="003D4605">
            <w:pPr>
              <w:spacing w:after="0" w:line="240" w:lineRule="auto"/>
              <w:jc w:val="center"/>
              <w:rPr>
                <w:rFonts w:ascii="Arial" w:hAnsi="Arial" w:cs="Arial"/>
              </w:rPr>
            </w:pPr>
            <w:r w:rsidRPr="0019207F">
              <w:rPr>
                <w:rFonts w:ascii="Arial" w:hAnsi="Arial" w:cs="Arial"/>
              </w:rPr>
              <w:t>27</w:t>
            </w:r>
          </w:p>
        </w:tc>
        <w:tc>
          <w:tcPr>
            <w:tcW w:w="481" w:type="pct"/>
            <w:tcBorders>
              <w:top w:val="nil"/>
              <w:left w:val="nil"/>
              <w:bottom w:val="single" w:sz="4" w:space="0" w:color="auto"/>
              <w:right w:val="single" w:sz="4" w:space="0" w:color="auto"/>
            </w:tcBorders>
            <w:shd w:val="clear" w:color="auto" w:fill="auto"/>
            <w:vAlign w:val="center"/>
            <w:hideMark/>
          </w:tcPr>
          <w:p w14:paraId="12E643D9" w14:textId="77777777" w:rsidR="003D4605" w:rsidRPr="0019207F" w:rsidRDefault="003D4605" w:rsidP="003D4605">
            <w:pPr>
              <w:spacing w:after="0" w:line="240" w:lineRule="auto"/>
              <w:jc w:val="center"/>
              <w:rPr>
                <w:rFonts w:ascii="Arial" w:hAnsi="Arial" w:cs="Arial"/>
              </w:rPr>
            </w:pPr>
            <w:r w:rsidRPr="0019207F">
              <w:rPr>
                <w:rFonts w:ascii="Arial" w:hAnsi="Arial" w:cs="Arial"/>
              </w:rPr>
              <w:t>76</w:t>
            </w:r>
          </w:p>
        </w:tc>
      </w:tr>
      <w:tr w:rsidR="003D4605" w:rsidRPr="0019207F" w14:paraId="04158CBF"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2BBCB06"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4.5</w:t>
            </w:r>
          </w:p>
        </w:tc>
        <w:tc>
          <w:tcPr>
            <w:tcW w:w="2292" w:type="pct"/>
            <w:tcBorders>
              <w:top w:val="nil"/>
              <w:left w:val="nil"/>
              <w:bottom w:val="single" w:sz="4" w:space="0" w:color="auto"/>
              <w:right w:val="single" w:sz="4" w:space="0" w:color="auto"/>
            </w:tcBorders>
            <w:shd w:val="clear" w:color="auto" w:fill="auto"/>
            <w:vAlign w:val="center"/>
            <w:hideMark/>
          </w:tcPr>
          <w:p w14:paraId="79685821" w14:textId="77777777" w:rsidR="003D4605" w:rsidRPr="0019207F" w:rsidRDefault="003D4605" w:rsidP="003D4605">
            <w:pPr>
              <w:spacing w:after="0" w:line="240" w:lineRule="auto"/>
              <w:rPr>
                <w:rFonts w:ascii="Arial" w:hAnsi="Arial" w:cs="Arial"/>
              </w:rPr>
            </w:pPr>
            <w:r w:rsidRPr="0019207F">
              <w:rPr>
                <w:rFonts w:ascii="Arial" w:hAnsi="Arial" w:cs="Arial"/>
              </w:rPr>
              <w:t>Conduire  des études  diagnostiques pour la réhabilitation et la réalisation des ouvrages d'assainissement autonome</w:t>
            </w:r>
          </w:p>
        </w:tc>
        <w:tc>
          <w:tcPr>
            <w:tcW w:w="287" w:type="pct"/>
            <w:tcBorders>
              <w:top w:val="nil"/>
              <w:left w:val="nil"/>
              <w:bottom w:val="single" w:sz="4" w:space="0" w:color="auto"/>
              <w:right w:val="single" w:sz="4" w:space="0" w:color="auto"/>
            </w:tcBorders>
            <w:shd w:val="clear" w:color="auto" w:fill="auto"/>
            <w:vAlign w:val="center"/>
            <w:hideMark/>
          </w:tcPr>
          <w:p w14:paraId="3309D79D"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1BA1628D" w14:textId="77777777" w:rsidR="003D4605" w:rsidRPr="0019207F" w:rsidRDefault="003D4605" w:rsidP="003D4605">
            <w:pPr>
              <w:spacing w:after="0" w:line="240" w:lineRule="auto"/>
              <w:jc w:val="center"/>
              <w:rPr>
                <w:rFonts w:ascii="Arial" w:hAnsi="Arial" w:cs="Arial"/>
              </w:rPr>
            </w:pPr>
            <w:r w:rsidRPr="0019207F">
              <w:rPr>
                <w:rFonts w:ascii="Arial" w:hAnsi="Arial" w:cs="Arial"/>
              </w:rPr>
              <w:t>11</w:t>
            </w:r>
          </w:p>
        </w:tc>
        <w:tc>
          <w:tcPr>
            <w:tcW w:w="425" w:type="pct"/>
            <w:tcBorders>
              <w:top w:val="nil"/>
              <w:left w:val="nil"/>
              <w:bottom w:val="single" w:sz="4" w:space="0" w:color="auto"/>
              <w:right w:val="single" w:sz="4" w:space="0" w:color="auto"/>
            </w:tcBorders>
            <w:shd w:val="clear" w:color="auto" w:fill="auto"/>
            <w:vAlign w:val="center"/>
            <w:hideMark/>
          </w:tcPr>
          <w:p w14:paraId="194E7DC3" w14:textId="77777777" w:rsidR="003D4605" w:rsidRPr="0019207F" w:rsidRDefault="003D4605" w:rsidP="003D4605">
            <w:pPr>
              <w:spacing w:after="0" w:line="240" w:lineRule="auto"/>
              <w:jc w:val="center"/>
              <w:rPr>
                <w:rFonts w:ascii="Arial" w:hAnsi="Arial" w:cs="Arial"/>
              </w:rPr>
            </w:pPr>
            <w:r w:rsidRPr="0019207F">
              <w:rPr>
                <w:rFonts w:ascii="Arial" w:hAnsi="Arial" w:cs="Arial"/>
              </w:rPr>
              <w:t>15</w:t>
            </w:r>
          </w:p>
        </w:tc>
        <w:tc>
          <w:tcPr>
            <w:tcW w:w="425" w:type="pct"/>
            <w:tcBorders>
              <w:top w:val="nil"/>
              <w:left w:val="nil"/>
              <w:bottom w:val="single" w:sz="4" w:space="0" w:color="auto"/>
              <w:right w:val="single" w:sz="4" w:space="0" w:color="auto"/>
            </w:tcBorders>
            <w:shd w:val="clear" w:color="auto" w:fill="auto"/>
            <w:vAlign w:val="center"/>
            <w:hideMark/>
          </w:tcPr>
          <w:p w14:paraId="733B60B4" w14:textId="77777777" w:rsidR="003D4605" w:rsidRPr="0019207F" w:rsidRDefault="003D4605" w:rsidP="003D4605">
            <w:pPr>
              <w:spacing w:after="0" w:line="240" w:lineRule="auto"/>
              <w:jc w:val="center"/>
              <w:rPr>
                <w:rFonts w:ascii="Arial" w:hAnsi="Arial" w:cs="Arial"/>
              </w:rPr>
            </w:pPr>
            <w:r w:rsidRPr="0019207F">
              <w:rPr>
                <w:rFonts w:ascii="Arial" w:hAnsi="Arial" w:cs="Arial"/>
              </w:rPr>
              <w:t>23</w:t>
            </w:r>
          </w:p>
        </w:tc>
        <w:tc>
          <w:tcPr>
            <w:tcW w:w="425" w:type="pct"/>
            <w:tcBorders>
              <w:top w:val="nil"/>
              <w:left w:val="nil"/>
              <w:bottom w:val="single" w:sz="4" w:space="0" w:color="auto"/>
              <w:right w:val="single" w:sz="4" w:space="0" w:color="auto"/>
            </w:tcBorders>
            <w:shd w:val="clear" w:color="auto" w:fill="auto"/>
            <w:vAlign w:val="center"/>
            <w:hideMark/>
          </w:tcPr>
          <w:p w14:paraId="47F9C271" w14:textId="77777777" w:rsidR="003D4605" w:rsidRPr="0019207F" w:rsidRDefault="003D4605" w:rsidP="003D4605">
            <w:pPr>
              <w:spacing w:after="0" w:line="240" w:lineRule="auto"/>
              <w:jc w:val="center"/>
              <w:rPr>
                <w:rFonts w:ascii="Arial" w:hAnsi="Arial" w:cs="Arial"/>
              </w:rPr>
            </w:pPr>
            <w:r w:rsidRPr="0019207F">
              <w:rPr>
                <w:rFonts w:ascii="Arial" w:hAnsi="Arial" w:cs="Arial"/>
              </w:rPr>
              <w:t>27</w:t>
            </w:r>
          </w:p>
        </w:tc>
        <w:tc>
          <w:tcPr>
            <w:tcW w:w="481" w:type="pct"/>
            <w:tcBorders>
              <w:top w:val="nil"/>
              <w:left w:val="nil"/>
              <w:bottom w:val="single" w:sz="4" w:space="0" w:color="auto"/>
              <w:right w:val="single" w:sz="4" w:space="0" w:color="auto"/>
            </w:tcBorders>
            <w:shd w:val="clear" w:color="auto" w:fill="auto"/>
            <w:vAlign w:val="center"/>
            <w:hideMark/>
          </w:tcPr>
          <w:p w14:paraId="53A53600" w14:textId="77777777" w:rsidR="003D4605" w:rsidRPr="0019207F" w:rsidRDefault="003D4605" w:rsidP="003D4605">
            <w:pPr>
              <w:spacing w:after="0" w:line="240" w:lineRule="auto"/>
              <w:jc w:val="center"/>
              <w:rPr>
                <w:rFonts w:ascii="Arial" w:hAnsi="Arial" w:cs="Arial"/>
              </w:rPr>
            </w:pPr>
            <w:r w:rsidRPr="0019207F">
              <w:rPr>
                <w:rFonts w:ascii="Arial" w:hAnsi="Arial" w:cs="Arial"/>
              </w:rPr>
              <w:t>76</w:t>
            </w:r>
          </w:p>
        </w:tc>
      </w:tr>
      <w:tr w:rsidR="003D4605" w:rsidRPr="0019207F" w14:paraId="66CA5972"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9C540B2"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4.6</w:t>
            </w:r>
          </w:p>
        </w:tc>
        <w:tc>
          <w:tcPr>
            <w:tcW w:w="2292" w:type="pct"/>
            <w:tcBorders>
              <w:top w:val="nil"/>
              <w:left w:val="nil"/>
              <w:bottom w:val="single" w:sz="4" w:space="0" w:color="auto"/>
              <w:right w:val="single" w:sz="4" w:space="0" w:color="auto"/>
            </w:tcBorders>
            <w:shd w:val="clear" w:color="auto" w:fill="auto"/>
            <w:vAlign w:val="center"/>
            <w:hideMark/>
          </w:tcPr>
          <w:p w14:paraId="2F4FC72E" w14:textId="77777777" w:rsidR="003D4605" w:rsidRPr="0019207F" w:rsidRDefault="003D4605" w:rsidP="003D4605">
            <w:pPr>
              <w:spacing w:after="0" w:line="240" w:lineRule="auto"/>
              <w:rPr>
                <w:rFonts w:ascii="Arial" w:hAnsi="Arial" w:cs="Arial"/>
              </w:rPr>
            </w:pPr>
            <w:r w:rsidRPr="0019207F">
              <w:rPr>
                <w:rFonts w:ascii="Arial" w:hAnsi="Arial" w:cs="Arial"/>
              </w:rPr>
              <w:t>réaliser des études  de conception  d’ouvrages d’assainissement moderne types pour les lieux publics</w:t>
            </w:r>
          </w:p>
        </w:tc>
        <w:tc>
          <w:tcPr>
            <w:tcW w:w="287" w:type="pct"/>
            <w:tcBorders>
              <w:top w:val="nil"/>
              <w:left w:val="nil"/>
              <w:bottom w:val="single" w:sz="4" w:space="0" w:color="auto"/>
              <w:right w:val="single" w:sz="4" w:space="0" w:color="auto"/>
            </w:tcBorders>
            <w:shd w:val="clear" w:color="auto" w:fill="auto"/>
            <w:vAlign w:val="center"/>
            <w:hideMark/>
          </w:tcPr>
          <w:p w14:paraId="2298F360"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60BD5E2C" w14:textId="77777777" w:rsidR="003D4605" w:rsidRPr="0019207F" w:rsidRDefault="003D4605" w:rsidP="003D4605">
            <w:pPr>
              <w:spacing w:after="0" w:line="240" w:lineRule="auto"/>
              <w:jc w:val="center"/>
              <w:rPr>
                <w:rFonts w:ascii="Arial" w:hAnsi="Arial" w:cs="Arial"/>
              </w:rPr>
            </w:pPr>
            <w:r w:rsidRPr="0019207F">
              <w:rPr>
                <w:rFonts w:ascii="Arial" w:hAnsi="Arial" w:cs="Arial"/>
              </w:rPr>
              <w:t>0,2</w:t>
            </w:r>
          </w:p>
        </w:tc>
        <w:tc>
          <w:tcPr>
            <w:tcW w:w="425" w:type="pct"/>
            <w:tcBorders>
              <w:top w:val="nil"/>
              <w:left w:val="nil"/>
              <w:bottom w:val="single" w:sz="4" w:space="0" w:color="auto"/>
              <w:right w:val="single" w:sz="4" w:space="0" w:color="auto"/>
            </w:tcBorders>
            <w:shd w:val="clear" w:color="auto" w:fill="auto"/>
            <w:vAlign w:val="center"/>
            <w:hideMark/>
          </w:tcPr>
          <w:p w14:paraId="5BD2B5F1" w14:textId="77777777" w:rsidR="003D4605" w:rsidRPr="0019207F" w:rsidRDefault="003D4605" w:rsidP="003D4605">
            <w:pPr>
              <w:spacing w:after="0" w:line="240" w:lineRule="auto"/>
              <w:jc w:val="center"/>
              <w:rPr>
                <w:rFonts w:ascii="Arial" w:hAnsi="Arial" w:cs="Arial"/>
              </w:rPr>
            </w:pPr>
            <w:r w:rsidRPr="0019207F">
              <w:rPr>
                <w:rFonts w:ascii="Arial" w:hAnsi="Arial" w:cs="Arial"/>
              </w:rPr>
              <w:t>0,6</w:t>
            </w:r>
          </w:p>
        </w:tc>
        <w:tc>
          <w:tcPr>
            <w:tcW w:w="425" w:type="pct"/>
            <w:tcBorders>
              <w:top w:val="nil"/>
              <w:left w:val="nil"/>
              <w:bottom w:val="single" w:sz="4" w:space="0" w:color="auto"/>
              <w:right w:val="single" w:sz="4" w:space="0" w:color="auto"/>
            </w:tcBorders>
            <w:shd w:val="clear" w:color="auto" w:fill="auto"/>
            <w:vAlign w:val="center"/>
            <w:hideMark/>
          </w:tcPr>
          <w:p w14:paraId="3D9AD756" w14:textId="77777777" w:rsidR="003D4605" w:rsidRPr="0019207F" w:rsidRDefault="003D4605" w:rsidP="003D4605">
            <w:pPr>
              <w:spacing w:after="0" w:line="240" w:lineRule="auto"/>
              <w:jc w:val="center"/>
              <w:rPr>
                <w:rFonts w:ascii="Arial" w:hAnsi="Arial" w:cs="Arial"/>
              </w:rPr>
            </w:pPr>
            <w:r w:rsidRPr="0019207F">
              <w:rPr>
                <w:rFonts w:ascii="Arial" w:hAnsi="Arial" w:cs="Arial"/>
              </w:rPr>
              <w:t>0,2</w:t>
            </w:r>
          </w:p>
        </w:tc>
        <w:tc>
          <w:tcPr>
            <w:tcW w:w="425" w:type="pct"/>
            <w:tcBorders>
              <w:top w:val="nil"/>
              <w:left w:val="nil"/>
              <w:bottom w:val="single" w:sz="4" w:space="0" w:color="auto"/>
              <w:right w:val="single" w:sz="4" w:space="0" w:color="auto"/>
            </w:tcBorders>
            <w:shd w:val="clear" w:color="auto" w:fill="auto"/>
            <w:vAlign w:val="center"/>
            <w:hideMark/>
          </w:tcPr>
          <w:p w14:paraId="7843D096"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CA5FC3B"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041BDF34"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BD64779"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4.7</w:t>
            </w:r>
          </w:p>
        </w:tc>
        <w:tc>
          <w:tcPr>
            <w:tcW w:w="2292" w:type="pct"/>
            <w:tcBorders>
              <w:top w:val="nil"/>
              <w:left w:val="nil"/>
              <w:bottom w:val="single" w:sz="4" w:space="0" w:color="auto"/>
              <w:right w:val="single" w:sz="4" w:space="0" w:color="auto"/>
            </w:tcBorders>
            <w:shd w:val="clear" w:color="auto" w:fill="auto"/>
            <w:vAlign w:val="center"/>
            <w:hideMark/>
          </w:tcPr>
          <w:p w14:paraId="6680DDB9" w14:textId="77777777" w:rsidR="003D4605" w:rsidRPr="0019207F" w:rsidRDefault="003D4605" w:rsidP="003D4605">
            <w:pPr>
              <w:spacing w:after="0" w:line="240" w:lineRule="auto"/>
              <w:rPr>
                <w:rFonts w:ascii="Arial" w:hAnsi="Arial" w:cs="Arial"/>
              </w:rPr>
            </w:pPr>
            <w:r w:rsidRPr="0019207F">
              <w:rPr>
                <w:rFonts w:ascii="Arial" w:hAnsi="Arial" w:cs="Arial"/>
              </w:rPr>
              <w:t>Conduire  des études  pour la réhabilitation et la réalisation des ouvrages institutionnels et publics</w:t>
            </w:r>
          </w:p>
        </w:tc>
        <w:tc>
          <w:tcPr>
            <w:tcW w:w="287" w:type="pct"/>
            <w:tcBorders>
              <w:top w:val="nil"/>
              <w:left w:val="nil"/>
              <w:bottom w:val="single" w:sz="4" w:space="0" w:color="auto"/>
              <w:right w:val="single" w:sz="4" w:space="0" w:color="auto"/>
            </w:tcBorders>
            <w:shd w:val="clear" w:color="auto" w:fill="auto"/>
            <w:vAlign w:val="center"/>
            <w:hideMark/>
          </w:tcPr>
          <w:p w14:paraId="78C6EA47"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0216B177" w14:textId="77777777" w:rsidR="003D4605" w:rsidRPr="0019207F" w:rsidRDefault="003D4605" w:rsidP="003D4605">
            <w:pPr>
              <w:spacing w:after="0" w:line="240" w:lineRule="auto"/>
              <w:jc w:val="center"/>
              <w:rPr>
                <w:rFonts w:ascii="Arial" w:hAnsi="Arial" w:cs="Arial"/>
              </w:rPr>
            </w:pPr>
            <w:r w:rsidRPr="0019207F">
              <w:rPr>
                <w:rFonts w:ascii="Arial" w:hAnsi="Arial" w:cs="Arial"/>
              </w:rPr>
              <w:t>11</w:t>
            </w:r>
          </w:p>
        </w:tc>
        <w:tc>
          <w:tcPr>
            <w:tcW w:w="425" w:type="pct"/>
            <w:tcBorders>
              <w:top w:val="nil"/>
              <w:left w:val="nil"/>
              <w:bottom w:val="single" w:sz="4" w:space="0" w:color="auto"/>
              <w:right w:val="single" w:sz="4" w:space="0" w:color="auto"/>
            </w:tcBorders>
            <w:shd w:val="clear" w:color="auto" w:fill="auto"/>
            <w:vAlign w:val="center"/>
            <w:hideMark/>
          </w:tcPr>
          <w:p w14:paraId="3BA2C586" w14:textId="77777777" w:rsidR="003D4605" w:rsidRPr="0019207F" w:rsidRDefault="003D4605" w:rsidP="003D4605">
            <w:pPr>
              <w:spacing w:after="0" w:line="240" w:lineRule="auto"/>
              <w:jc w:val="center"/>
              <w:rPr>
                <w:rFonts w:ascii="Arial" w:hAnsi="Arial" w:cs="Arial"/>
              </w:rPr>
            </w:pPr>
            <w:r w:rsidRPr="0019207F">
              <w:rPr>
                <w:rFonts w:ascii="Arial" w:hAnsi="Arial" w:cs="Arial"/>
              </w:rPr>
              <w:t>15</w:t>
            </w:r>
          </w:p>
        </w:tc>
        <w:tc>
          <w:tcPr>
            <w:tcW w:w="425" w:type="pct"/>
            <w:tcBorders>
              <w:top w:val="nil"/>
              <w:left w:val="nil"/>
              <w:bottom w:val="single" w:sz="4" w:space="0" w:color="auto"/>
              <w:right w:val="single" w:sz="4" w:space="0" w:color="auto"/>
            </w:tcBorders>
            <w:shd w:val="clear" w:color="auto" w:fill="auto"/>
            <w:vAlign w:val="center"/>
            <w:hideMark/>
          </w:tcPr>
          <w:p w14:paraId="6E806E5C" w14:textId="77777777" w:rsidR="003D4605" w:rsidRPr="0019207F" w:rsidRDefault="003D4605" w:rsidP="003D4605">
            <w:pPr>
              <w:spacing w:after="0" w:line="240" w:lineRule="auto"/>
              <w:jc w:val="center"/>
              <w:rPr>
                <w:rFonts w:ascii="Arial" w:hAnsi="Arial" w:cs="Arial"/>
              </w:rPr>
            </w:pPr>
            <w:r w:rsidRPr="0019207F">
              <w:rPr>
                <w:rFonts w:ascii="Arial" w:hAnsi="Arial" w:cs="Arial"/>
              </w:rPr>
              <w:t>23</w:t>
            </w:r>
          </w:p>
        </w:tc>
        <w:tc>
          <w:tcPr>
            <w:tcW w:w="425" w:type="pct"/>
            <w:tcBorders>
              <w:top w:val="nil"/>
              <w:left w:val="nil"/>
              <w:bottom w:val="single" w:sz="4" w:space="0" w:color="auto"/>
              <w:right w:val="single" w:sz="4" w:space="0" w:color="auto"/>
            </w:tcBorders>
            <w:shd w:val="clear" w:color="auto" w:fill="auto"/>
            <w:vAlign w:val="center"/>
            <w:hideMark/>
          </w:tcPr>
          <w:p w14:paraId="5016B79B" w14:textId="77777777" w:rsidR="003D4605" w:rsidRPr="0019207F" w:rsidRDefault="003D4605" w:rsidP="003D4605">
            <w:pPr>
              <w:spacing w:after="0" w:line="240" w:lineRule="auto"/>
              <w:jc w:val="center"/>
              <w:rPr>
                <w:rFonts w:ascii="Arial" w:hAnsi="Arial" w:cs="Arial"/>
              </w:rPr>
            </w:pPr>
            <w:r w:rsidRPr="0019207F">
              <w:rPr>
                <w:rFonts w:ascii="Arial" w:hAnsi="Arial" w:cs="Arial"/>
              </w:rPr>
              <w:t>27</w:t>
            </w:r>
          </w:p>
        </w:tc>
        <w:tc>
          <w:tcPr>
            <w:tcW w:w="481" w:type="pct"/>
            <w:tcBorders>
              <w:top w:val="nil"/>
              <w:left w:val="nil"/>
              <w:bottom w:val="single" w:sz="4" w:space="0" w:color="auto"/>
              <w:right w:val="single" w:sz="4" w:space="0" w:color="auto"/>
            </w:tcBorders>
            <w:shd w:val="clear" w:color="auto" w:fill="auto"/>
            <w:vAlign w:val="center"/>
            <w:hideMark/>
          </w:tcPr>
          <w:p w14:paraId="128E9CA3" w14:textId="77777777" w:rsidR="003D4605" w:rsidRPr="0019207F" w:rsidRDefault="003D4605" w:rsidP="003D4605">
            <w:pPr>
              <w:spacing w:after="0" w:line="240" w:lineRule="auto"/>
              <w:jc w:val="center"/>
              <w:rPr>
                <w:rFonts w:ascii="Arial" w:hAnsi="Arial" w:cs="Arial"/>
              </w:rPr>
            </w:pPr>
            <w:r w:rsidRPr="0019207F">
              <w:rPr>
                <w:rFonts w:ascii="Arial" w:hAnsi="Arial" w:cs="Arial"/>
              </w:rPr>
              <w:t>76</w:t>
            </w:r>
          </w:p>
        </w:tc>
      </w:tr>
      <w:tr w:rsidR="003D4605" w:rsidRPr="0019207F" w14:paraId="055F74BF"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C4E7408"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4.8</w:t>
            </w:r>
          </w:p>
        </w:tc>
        <w:tc>
          <w:tcPr>
            <w:tcW w:w="2292" w:type="pct"/>
            <w:tcBorders>
              <w:top w:val="nil"/>
              <w:left w:val="nil"/>
              <w:bottom w:val="single" w:sz="4" w:space="0" w:color="auto"/>
              <w:right w:val="single" w:sz="4" w:space="0" w:color="auto"/>
            </w:tcBorders>
            <w:shd w:val="clear" w:color="auto" w:fill="auto"/>
            <w:vAlign w:val="center"/>
            <w:hideMark/>
          </w:tcPr>
          <w:p w14:paraId="28C61BD8" w14:textId="77777777" w:rsidR="003D4605" w:rsidRPr="0019207F" w:rsidRDefault="003D4605" w:rsidP="003D4605">
            <w:pPr>
              <w:spacing w:after="0" w:line="240" w:lineRule="auto"/>
              <w:rPr>
                <w:rFonts w:ascii="Arial" w:hAnsi="Arial" w:cs="Arial"/>
              </w:rPr>
            </w:pPr>
            <w:r w:rsidRPr="0019207F">
              <w:rPr>
                <w:rFonts w:ascii="Arial" w:hAnsi="Arial" w:cs="Arial"/>
              </w:rPr>
              <w:t>Réaliser des ouvrages d'assainissement autonome</w:t>
            </w:r>
          </w:p>
        </w:tc>
        <w:tc>
          <w:tcPr>
            <w:tcW w:w="287" w:type="pct"/>
            <w:tcBorders>
              <w:top w:val="nil"/>
              <w:left w:val="nil"/>
              <w:bottom w:val="single" w:sz="4" w:space="0" w:color="auto"/>
              <w:right w:val="single" w:sz="4" w:space="0" w:color="auto"/>
            </w:tcBorders>
            <w:shd w:val="clear" w:color="auto" w:fill="auto"/>
            <w:vAlign w:val="center"/>
            <w:hideMark/>
          </w:tcPr>
          <w:p w14:paraId="5326E524" w14:textId="77777777" w:rsidR="003D4605" w:rsidRPr="0019207F" w:rsidRDefault="003D4605" w:rsidP="003D4605">
            <w:pPr>
              <w:spacing w:after="0" w:line="240" w:lineRule="auto"/>
              <w:jc w:val="center"/>
              <w:rPr>
                <w:rFonts w:ascii="Arial" w:hAnsi="Arial" w:cs="Arial"/>
              </w:rPr>
            </w:pPr>
            <w:r w:rsidRPr="0019207F">
              <w:rPr>
                <w:rFonts w:ascii="Arial" w:hAnsi="Arial" w:cs="Arial"/>
              </w:rPr>
              <w:t>20 492</w:t>
            </w:r>
          </w:p>
        </w:tc>
        <w:tc>
          <w:tcPr>
            <w:tcW w:w="425" w:type="pct"/>
            <w:tcBorders>
              <w:top w:val="nil"/>
              <w:left w:val="nil"/>
              <w:bottom w:val="single" w:sz="4" w:space="0" w:color="auto"/>
              <w:right w:val="single" w:sz="4" w:space="0" w:color="auto"/>
            </w:tcBorders>
            <w:shd w:val="clear" w:color="auto" w:fill="auto"/>
            <w:noWrap/>
            <w:vAlign w:val="center"/>
            <w:hideMark/>
          </w:tcPr>
          <w:p w14:paraId="16316E59" w14:textId="77777777" w:rsidR="003D4605" w:rsidRPr="0019207F" w:rsidRDefault="003D4605" w:rsidP="003D4605">
            <w:pPr>
              <w:spacing w:after="0" w:line="240" w:lineRule="auto"/>
              <w:jc w:val="center"/>
              <w:rPr>
                <w:rFonts w:ascii="Arial" w:hAnsi="Arial" w:cs="Arial"/>
              </w:rPr>
            </w:pPr>
            <w:r w:rsidRPr="0019207F">
              <w:rPr>
                <w:rFonts w:ascii="Arial" w:hAnsi="Arial" w:cs="Arial"/>
              </w:rPr>
              <w:t>17 500</w:t>
            </w:r>
          </w:p>
        </w:tc>
        <w:tc>
          <w:tcPr>
            <w:tcW w:w="425" w:type="pct"/>
            <w:tcBorders>
              <w:top w:val="nil"/>
              <w:left w:val="nil"/>
              <w:bottom w:val="single" w:sz="4" w:space="0" w:color="auto"/>
              <w:right w:val="single" w:sz="4" w:space="0" w:color="auto"/>
            </w:tcBorders>
            <w:shd w:val="clear" w:color="auto" w:fill="auto"/>
            <w:noWrap/>
            <w:vAlign w:val="center"/>
            <w:hideMark/>
          </w:tcPr>
          <w:p w14:paraId="0162FEC3" w14:textId="77777777" w:rsidR="003D4605" w:rsidRPr="0019207F" w:rsidRDefault="003D4605" w:rsidP="003D4605">
            <w:pPr>
              <w:spacing w:after="0" w:line="240" w:lineRule="auto"/>
              <w:jc w:val="center"/>
              <w:rPr>
                <w:rFonts w:ascii="Arial" w:hAnsi="Arial" w:cs="Arial"/>
              </w:rPr>
            </w:pPr>
            <w:r w:rsidRPr="0019207F">
              <w:rPr>
                <w:rFonts w:ascii="Arial" w:hAnsi="Arial" w:cs="Arial"/>
              </w:rPr>
              <w:t>63 572</w:t>
            </w:r>
          </w:p>
        </w:tc>
        <w:tc>
          <w:tcPr>
            <w:tcW w:w="425" w:type="pct"/>
            <w:tcBorders>
              <w:top w:val="nil"/>
              <w:left w:val="nil"/>
              <w:bottom w:val="single" w:sz="4" w:space="0" w:color="auto"/>
              <w:right w:val="single" w:sz="4" w:space="0" w:color="auto"/>
            </w:tcBorders>
            <w:shd w:val="clear" w:color="auto" w:fill="auto"/>
            <w:noWrap/>
            <w:vAlign w:val="center"/>
            <w:hideMark/>
          </w:tcPr>
          <w:p w14:paraId="4DD43BAE" w14:textId="77777777" w:rsidR="003D4605" w:rsidRPr="0019207F" w:rsidRDefault="003D4605" w:rsidP="003D4605">
            <w:pPr>
              <w:spacing w:after="0" w:line="240" w:lineRule="auto"/>
              <w:jc w:val="center"/>
              <w:rPr>
                <w:rFonts w:ascii="Arial" w:hAnsi="Arial" w:cs="Arial"/>
              </w:rPr>
            </w:pPr>
            <w:r w:rsidRPr="0019207F">
              <w:rPr>
                <w:rFonts w:ascii="Arial" w:hAnsi="Arial" w:cs="Arial"/>
              </w:rPr>
              <w:t>74 167</w:t>
            </w:r>
          </w:p>
        </w:tc>
        <w:tc>
          <w:tcPr>
            <w:tcW w:w="425" w:type="pct"/>
            <w:tcBorders>
              <w:top w:val="nil"/>
              <w:left w:val="nil"/>
              <w:bottom w:val="single" w:sz="4" w:space="0" w:color="auto"/>
              <w:right w:val="single" w:sz="4" w:space="0" w:color="auto"/>
            </w:tcBorders>
            <w:shd w:val="clear" w:color="auto" w:fill="auto"/>
            <w:noWrap/>
            <w:vAlign w:val="center"/>
            <w:hideMark/>
          </w:tcPr>
          <w:p w14:paraId="62026EEE" w14:textId="77777777" w:rsidR="003D4605" w:rsidRPr="0019207F" w:rsidRDefault="003D4605" w:rsidP="003D4605">
            <w:pPr>
              <w:spacing w:after="0" w:line="240" w:lineRule="auto"/>
              <w:jc w:val="center"/>
              <w:rPr>
                <w:rFonts w:ascii="Arial" w:hAnsi="Arial" w:cs="Arial"/>
              </w:rPr>
            </w:pPr>
            <w:r w:rsidRPr="0019207F">
              <w:rPr>
                <w:rFonts w:ascii="Arial" w:hAnsi="Arial" w:cs="Arial"/>
              </w:rPr>
              <w:t>74 167</w:t>
            </w:r>
          </w:p>
        </w:tc>
        <w:tc>
          <w:tcPr>
            <w:tcW w:w="481" w:type="pct"/>
            <w:tcBorders>
              <w:top w:val="nil"/>
              <w:left w:val="nil"/>
              <w:bottom w:val="single" w:sz="4" w:space="0" w:color="auto"/>
              <w:right w:val="single" w:sz="4" w:space="0" w:color="auto"/>
            </w:tcBorders>
            <w:shd w:val="clear" w:color="auto" w:fill="auto"/>
            <w:vAlign w:val="center"/>
            <w:hideMark/>
          </w:tcPr>
          <w:p w14:paraId="12669B46" w14:textId="77777777" w:rsidR="003D4605" w:rsidRPr="0019207F" w:rsidRDefault="003D4605" w:rsidP="003D4605">
            <w:pPr>
              <w:spacing w:after="0" w:line="240" w:lineRule="auto"/>
              <w:jc w:val="center"/>
              <w:rPr>
                <w:rFonts w:ascii="Arial" w:hAnsi="Arial" w:cs="Arial"/>
              </w:rPr>
            </w:pPr>
            <w:r w:rsidRPr="0019207F">
              <w:rPr>
                <w:rFonts w:ascii="Arial" w:hAnsi="Arial" w:cs="Arial"/>
              </w:rPr>
              <w:t>249898</w:t>
            </w:r>
          </w:p>
        </w:tc>
      </w:tr>
      <w:tr w:rsidR="003D4605" w:rsidRPr="0019207F" w14:paraId="450014BB"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A0E6C39"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4.10</w:t>
            </w:r>
          </w:p>
        </w:tc>
        <w:tc>
          <w:tcPr>
            <w:tcW w:w="2292" w:type="pct"/>
            <w:tcBorders>
              <w:top w:val="nil"/>
              <w:left w:val="nil"/>
              <w:bottom w:val="single" w:sz="4" w:space="0" w:color="auto"/>
              <w:right w:val="single" w:sz="4" w:space="0" w:color="auto"/>
            </w:tcBorders>
            <w:shd w:val="clear" w:color="auto" w:fill="auto"/>
            <w:vAlign w:val="center"/>
            <w:hideMark/>
          </w:tcPr>
          <w:p w14:paraId="565AA052" w14:textId="77777777" w:rsidR="003D4605" w:rsidRPr="0019207F" w:rsidRDefault="003D4605" w:rsidP="003D4605">
            <w:pPr>
              <w:spacing w:after="0" w:line="240" w:lineRule="auto"/>
              <w:rPr>
                <w:rFonts w:ascii="Arial" w:hAnsi="Arial" w:cs="Arial"/>
              </w:rPr>
            </w:pPr>
            <w:r w:rsidRPr="0019207F">
              <w:rPr>
                <w:rFonts w:ascii="Arial" w:hAnsi="Arial" w:cs="Arial"/>
              </w:rPr>
              <w:t>Réaliser/réhabiliter des ouvrages institutionnels et publics</w:t>
            </w:r>
          </w:p>
        </w:tc>
        <w:tc>
          <w:tcPr>
            <w:tcW w:w="287" w:type="pct"/>
            <w:tcBorders>
              <w:top w:val="nil"/>
              <w:left w:val="nil"/>
              <w:bottom w:val="single" w:sz="4" w:space="0" w:color="auto"/>
              <w:right w:val="single" w:sz="4" w:space="0" w:color="auto"/>
            </w:tcBorders>
            <w:shd w:val="clear" w:color="auto" w:fill="auto"/>
            <w:vAlign w:val="center"/>
            <w:hideMark/>
          </w:tcPr>
          <w:p w14:paraId="6DC54CEB" w14:textId="77777777" w:rsidR="003D4605" w:rsidRPr="0019207F" w:rsidRDefault="003D4605" w:rsidP="003D4605">
            <w:pPr>
              <w:spacing w:after="0" w:line="240" w:lineRule="auto"/>
              <w:jc w:val="center"/>
              <w:rPr>
                <w:rFonts w:ascii="Arial" w:hAnsi="Arial" w:cs="Arial"/>
              </w:rPr>
            </w:pPr>
            <w:r w:rsidRPr="0019207F">
              <w:rPr>
                <w:rFonts w:ascii="Arial" w:hAnsi="Arial" w:cs="Arial"/>
              </w:rPr>
              <w:t>109</w:t>
            </w:r>
          </w:p>
        </w:tc>
        <w:tc>
          <w:tcPr>
            <w:tcW w:w="425" w:type="pct"/>
            <w:tcBorders>
              <w:top w:val="nil"/>
              <w:left w:val="nil"/>
              <w:bottom w:val="single" w:sz="4" w:space="0" w:color="auto"/>
              <w:right w:val="single" w:sz="4" w:space="0" w:color="auto"/>
            </w:tcBorders>
            <w:shd w:val="clear" w:color="auto" w:fill="auto"/>
            <w:noWrap/>
            <w:vAlign w:val="center"/>
            <w:hideMark/>
          </w:tcPr>
          <w:p w14:paraId="4524B920" w14:textId="77777777" w:rsidR="003D4605" w:rsidRPr="0019207F" w:rsidRDefault="003D4605" w:rsidP="003D4605">
            <w:pPr>
              <w:spacing w:after="0" w:line="240" w:lineRule="auto"/>
              <w:jc w:val="center"/>
              <w:rPr>
                <w:rFonts w:ascii="Arial" w:hAnsi="Arial" w:cs="Arial"/>
              </w:rPr>
            </w:pPr>
            <w:r w:rsidRPr="0019207F">
              <w:rPr>
                <w:rFonts w:ascii="Arial" w:hAnsi="Arial" w:cs="Arial"/>
              </w:rPr>
              <w:t>160</w:t>
            </w:r>
          </w:p>
        </w:tc>
        <w:tc>
          <w:tcPr>
            <w:tcW w:w="425" w:type="pct"/>
            <w:tcBorders>
              <w:top w:val="nil"/>
              <w:left w:val="nil"/>
              <w:bottom w:val="single" w:sz="4" w:space="0" w:color="auto"/>
              <w:right w:val="single" w:sz="4" w:space="0" w:color="auto"/>
            </w:tcBorders>
            <w:shd w:val="clear" w:color="auto" w:fill="auto"/>
            <w:noWrap/>
            <w:vAlign w:val="center"/>
            <w:hideMark/>
          </w:tcPr>
          <w:p w14:paraId="2CDECDE1" w14:textId="77777777" w:rsidR="003D4605" w:rsidRPr="0019207F" w:rsidRDefault="003D4605" w:rsidP="003D4605">
            <w:pPr>
              <w:spacing w:after="0" w:line="240" w:lineRule="auto"/>
              <w:jc w:val="center"/>
              <w:rPr>
                <w:rFonts w:ascii="Arial" w:hAnsi="Arial" w:cs="Arial"/>
              </w:rPr>
            </w:pPr>
            <w:r w:rsidRPr="0019207F">
              <w:rPr>
                <w:rFonts w:ascii="Arial" w:hAnsi="Arial" w:cs="Arial"/>
              </w:rPr>
              <w:t>951</w:t>
            </w:r>
          </w:p>
        </w:tc>
        <w:tc>
          <w:tcPr>
            <w:tcW w:w="425" w:type="pct"/>
            <w:tcBorders>
              <w:top w:val="nil"/>
              <w:left w:val="nil"/>
              <w:bottom w:val="single" w:sz="4" w:space="0" w:color="auto"/>
              <w:right w:val="single" w:sz="4" w:space="0" w:color="auto"/>
            </w:tcBorders>
            <w:shd w:val="clear" w:color="auto" w:fill="auto"/>
            <w:noWrap/>
            <w:vAlign w:val="center"/>
            <w:hideMark/>
          </w:tcPr>
          <w:p w14:paraId="7A8CEEA0" w14:textId="77777777" w:rsidR="003D4605" w:rsidRPr="0019207F" w:rsidRDefault="003D4605" w:rsidP="003D4605">
            <w:pPr>
              <w:spacing w:after="0" w:line="240" w:lineRule="auto"/>
              <w:jc w:val="center"/>
              <w:rPr>
                <w:rFonts w:ascii="Arial" w:hAnsi="Arial" w:cs="Arial"/>
              </w:rPr>
            </w:pPr>
            <w:r w:rsidRPr="0019207F">
              <w:rPr>
                <w:rFonts w:ascii="Arial" w:hAnsi="Arial" w:cs="Arial"/>
              </w:rPr>
              <w:t>1 110</w:t>
            </w:r>
          </w:p>
        </w:tc>
        <w:tc>
          <w:tcPr>
            <w:tcW w:w="425" w:type="pct"/>
            <w:tcBorders>
              <w:top w:val="nil"/>
              <w:left w:val="nil"/>
              <w:bottom w:val="single" w:sz="4" w:space="0" w:color="auto"/>
              <w:right w:val="single" w:sz="4" w:space="0" w:color="auto"/>
            </w:tcBorders>
            <w:shd w:val="clear" w:color="auto" w:fill="auto"/>
            <w:noWrap/>
            <w:vAlign w:val="center"/>
            <w:hideMark/>
          </w:tcPr>
          <w:p w14:paraId="0BAB71AE" w14:textId="77777777" w:rsidR="003D4605" w:rsidRPr="0019207F" w:rsidRDefault="003D4605" w:rsidP="003D4605">
            <w:pPr>
              <w:spacing w:after="0" w:line="240" w:lineRule="auto"/>
              <w:jc w:val="center"/>
              <w:rPr>
                <w:rFonts w:ascii="Arial" w:hAnsi="Arial" w:cs="Arial"/>
              </w:rPr>
            </w:pPr>
            <w:r w:rsidRPr="0019207F">
              <w:rPr>
                <w:rFonts w:ascii="Arial" w:hAnsi="Arial" w:cs="Arial"/>
              </w:rPr>
              <w:t>1 110</w:t>
            </w:r>
          </w:p>
        </w:tc>
        <w:tc>
          <w:tcPr>
            <w:tcW w:w="481" w:type="pct"/>
            <w:tcBorders>
              <w:top w:val="nil"/>
              <w:left w:val="nil"/>
              <w:bottom w:val="single" w:sz="4" w:space="0" w:color="auto"/>
              <w:right w:val="single" w:sz="4" w:space="0" w:color="auto"/>
            </w:tcBorders>
            <w:shd w:val="clear" w:color="auto" w:fill="auto"/>
            <w:vAlign w:val="center"/>
            <w:hideMark/>
          </w:tcPr>
          <w:p w14:paraId="4B34D5EF" w14:textId="77777777" w:rsidR="003D4605" w:rsidRPr="0019207F" w:rsidRDefault="003D4605" w:rsidP="003D4605">
            <w:pPr>
              <w:spacing w:after="0" w:line="240" w:lineRule="auto"/>
              <w:jc w:val="center"/>
              <w:rPr>
                <w:rFonts w:ascii="Arial" w:hAnsi="Arial" w:cs="Arial"/>
              </w:rPr>
            </w:pPr>
            <w:r w:rsidRPr="0019207F">
              <w:rPr>
                <w:rFonts w:ascii="Arial" w:hAnsi="Arial" w:cs="Arial"/>
              </w:rPr>
              <w:t>3440</w:t>
            </w:r>
          </w:p>
        </w:tc>
      </w:tr>
      <w:tr w:rsidR="003D4605" w:rsidRPr="0019207F" w14:paraId="72C29C35"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F281AC8"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4.11</w:t>
            </w:r>
          </w:p>
        </w:tc>
        <w:tc>
          <w:tcPr>
            <w:tcW w:w="2292" w:type="pct"/>
            <w:tcBorders>
              <w:top w:val="nil"/>
              <w:left w:val="nil"/>
              <w:bottom w:val="single" w:sz="4" w:space="0" w:color="auto"/>
              <w:right w:val="single" w:sz="4" w:space="0" w:color="auto"/>
            </w:tcBorders>
            <w:shd w:val="clear" w:color="auto" w:fill="auto"/>
            <w:vAlign w:val="center"/>
            <w:hideMark/>
          </w:tcPr>
          <w:p w14:paraId="3098441F" w14:textId="77777777" w:rsidR="003D4605" w:rsidRPr="0019207F" w:rsidRDefault="003D4605" w:rsidP="003D4605">
            <w:pPr>
              <w:spacing w:after="0" w:line="240" w:lineRule="auto"/>
              <w:rPr>
                <w:rFonts w:ascii="Arial" w:hAnsi="Arial" w:cs="Arial"/>
              </w:rPr>
            </w:pPr>
            <w:r w:rsidRPr="0019207F">
              <w:rPr>
                <w:rFonts w:ascii="Arial" w:hAnsi="Arial" w:cs="Arial"/>
              </w:rPr>
              <w:t>Conduire des études pour la réalisation des ouvrages d’assainissement collectif (Extension de réseau, Mini-réseaux, raccordements, STEP  et STBV)</w:t>
            </w:r>
          </w:p>
        </w:tc>
        <w:tc>
          <w:tcPr>
            <w:tcW w:w="287" w:type="pct"/>
            <w:tcBorders>
              <w:top w:val="nil"/>
              <w:left w:val="nil"/>
              <w:bottom w:val="single" w:sz="4" w:space="0" w:color="auto"/>
              <w:right w:val="single" w:sz="4" w:space="0" w:color="auto"/>
            </w:tcBorders>
            <w:shd w:val="clear" w:color="auto" w:fill="auto"/>
            <w:vAlign w:val="center"/>
            <w:hideMark/>
          </w:tcPr>
          <w:p w14:paraId="5C7A2E74"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56550622" w14:textId="77777777" w:rsidR="003D4605" w:rsidRPr="0019207F" w:rsidRDefault="003D4605" w:rsidP="003D4605">
            <w:pPr>
              <w:spacing w:after="0" w:line="240" w:lineRule="auto"/>
              <w:jc w:val="center"/>
              <w:rPr>
                <w:rFonts w:ascii="Arial" w:hAnsi="Arial" w:cs="Arial"/>
              </w:rPr>
            </w:pPr>
            <w:r w:rsidRPr="0019207F">
              <w:rPr>
                <w:rFonts w:ascii="Arial" w:hAnsi="Arial" w:cs="Arial"/>
              </w:rPr>
              <w:t>3</w:t>
            </w:r>
          </w:p>
        </w:tc>
        <w:tc>
          <w:tcPr>
            <w:tcW w:w="425" w:type="pct"/>
            <w:tcBorders>
              <w:top w:val="nil"/>
              <w:left w:val="nil"/>
              <w:bottom w:val="single" w:sz="4" w:space="0" w:color="auto"/>
              <w:right w:val="single" w:sz="4" w:space="0" w:color="auto"/>
            </w:tcBorders>
            <w:shd w:val="clear" w:color="auto" w:fill="auto"/>
            <w:noWrap/>
            <w:vAlign w:val="center"/>
            <w:hideMark/>
          </w:tcPr>
          <w:p w14:paraId="16D93912" w14:textId="77777777" w:rsidR="003D4605" w:rsidRPr="0019207F" w:rsidRDefault="003D4605" w:rsidP="003D4605">
            <w:pPr>
              <w:spacing w:after="0" w:line="240" w:lineRule="auto"/>
              <w:jc w:val="center"/>
              <w:rPr>
                <w:rFonts w:ascii="Arial" w:hAnsi="Arial" w:cs="Arial"/>
              </w:rPr>
            </w:pPr>
            <w:r w:rsidRPr="0019207F">
              <w:rPr>
                <w:rFonts w:ascii="Arial" w:hAnsi="Arial" w:cs="Arial"/>
              </w:rPr>
              <w:t>5</w:t>
            </w:r>
          </w:p>
        </w:tc>
        <w:tc>
          <w:tcPr>
            <w:tcW w:w="425" w:type="pct"/>
            <w:tcBorders>
              <w:top w:val="nil"/>
              <w:left w:val="nil"/>
              <w:bottom w:val="single" w:sz="4" w:space="0" w:color="auto"/>
              <w:right w:val="single" w:sz="4" w:space="0" w:color="auto"/>
            </w:tcBorders>
            <w:shd w:val="clear" w:color="auto" w:fill="auto"/>
            <w:noWrap/>
            <w:vAlign w:val="center"/>
            <w:hideMark/>
          </w:tcPr>
          <w:p w14:paraId="266F1E8A"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c>
          <w:tcPr>
            <w:tcW w:w="425" w:type="pct"/>
            <w:tcBorders>
              <w:top w:val="nil"/>
              <w:left w:val="nil"/>
              <w:bottom w:val="single" w:sz="4" w:space="0" w:color="auto"/>
              <w:right w:val="single" w:sz="4" w:space="0" w:color="auto"/>
            </w:tcBorders>
            <w:shd w:val="clear" w:color="auto" w:fill="auto"/>
            <w:noWrap/>
            <w:vAlign w:val="center"/>
            <w:hideMark/>
          </w:tcPr>
          <w:p w14:paraId="0FF3540D"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04EC27E1" w14:textId="77777777" w:rsidR="003D4605" w:rsidRPr="0019207F" w:rsidRDefault="003D4605" w:rsidP="003D4605">
            <w:pPr>
              <w:spacing w:after="0" w:line="240" w:lineRule="auto"/>
              <w:jc w:val="center"/>
              <w:rPr>
                <w:rFonts w:ascii="Arial" w:hAnsi="Arial" w:cs="Arial"/>
              </w:rPr>
            </w:pPr>
            <w:r w:rsidRPr="0019207F">
              <w:rPr>
                <w:rFonts w:ascii="Arial" w:hAnsi="Arial" w:cs="Arial"/>
              </w:rPr>
              <w:t>10</w:t>
            </w:r>
          </w:p>
        </w:tc>
      </w:tr>
      <w:tr w:rsidR="003D4605" w:rsidRPr="0019207F" w14:paraId="67BE9569"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EEF834F"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4.12</w:t>
            </w:r>
          </w:p>
        </w:tc>
        <w:tc>
          <w:tcPr>
            <w:tcW w:w="2292" w:type="pct"/>
            <w:tcBorders>
              <w:top w:val="nil"/>
              <w:left w:val="nil"/>
              <w:bottom w:val="single" w:sz="4" w:space="0" w:color="auto"/>
              <w:right w:val="single" w:sz="4" w:space="0" w:color="auto"/>
            </w:tcBorders>
            <w:shd w:val="clear" w:color="auto" w:fill="auto"/>
            <w:vAlign w:val="center"/>
            <w:hideMark/>
          </w:tcPr>
          <w:p w14:paraId="358D3076" w14:textId="77777777" w:rsidR="003D4605" w:rsidRPr="0019207F" w:rsidRDefault="003D4605" w:rsidP="003D4605">
            <w:pPr>
              <w:spacing w:after="0" w:line="240" w:lineRule="auto"/>
              <w:rPr>
                <w:rFonts w:ascii="Arial" w:hAnsi="Arial" w:cs="Arial"/>
              </w:rPr>
            </w:pPr>
            <w:r w:rsidRPr="0019207F">
              <w:rPr>
                <w:rFonts w:ascii="Arial" w:hAnsi="Arial" w:cs="Arial"/>
              </w:rPr>
              <w:t xml:space="preserve">Réaliser des STBV </w:t>
            </w:r>
          </w:p>
        </w:tc>
        <w:tc>
          <w:tcPr>
            <w:tcW w:w="287" w:type="pct"/>
            <w:tcBorders>
              <w:top w:val="nil"/>
              <w:left w:val="nil"/>
              <w:bottom w:val="single" w:sz="4" w:space="0" w:color="auto"/>
              <w:right w:val="single" w:sz="4" w:space="0" w:color="auto"/>
            </w:tcBorders>
            <w:shd w:val="clear" w:color="auto" w:fill="auto"/>
            <w:vAlign w:val="center"/>
            <w:hideMark/>
          </w:tcPr>
          <w:p w14:paraId="0488F2A4"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14D133E7"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38C0F2D8"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c>
          <w:tcPr>
            <w:tcW w:w="425" w:type="pct"/>
            <w:tcBorders>
              <w:top w:val="nil"/>
              <w:left w:val="nil"/>
              <w:bottom w:val="single" w:sz="4" w:space="0" w:color="auto"/>
              <w:right w:val="single" w:sz="4" w:space="0" w:color="auto"/>
            </w:tcBorders>
            <w:shd w:val="clear" w:color="auto" w:fill="auto"/>
            <w:noWrap/>
            <w:vAlign w:val="center"/>
            <w:hideMark/>
          </w:tcPr>
          <w:p w14:paraId="5D311EB6" w14:textId="77777777" w:rsidR="003D4605" w:rsidRPr="0019207F" w:rsidRDefault="003D4605" w:rsidP="003D4605">
            <w:pPr>
              <w:spacing w:after="0" w:line="240" w:lineRule="auto"/>
              <w:jc w:val="center"/>
              <w:rPr>
                <w:rFonts w:ascii="Arial" w:hAnsi="Arial" w:cs="Arial"/>
              </w:rPr>
            </w:pPr>
            <w:r w:rsidRPr="0019207F">
              <w:rPr>
                <w:rFonts w:ascii="Arial" w:hAnsi="Arial" w:cs="Arial"/>
              </w:rPr>
              <w:t>3</w:t>
            </w:r>
          </w:p>
        </w:tc>
        <w:tc>
          <w:tcPr>
            <w:tcW w:w="425" w:type="pct"/>
            <w:tcBorders>
              <w:top w:val="nil"/>
              <w:left w:val="nil"/>
              <w:bottom w:val="single" w:sz="4" w:space="0" w:color="auto"/>
              <w:right w:val="single" w:sz="4" w:space="0" w:color="auto"/>
            </w:tcBorders>
            <w:shd w:val="clear" w:color="auto" w:fill="auto"/>
            <w:noWrap/>
            <w:vAlign w:val="center"/>
            <w:hideMark/>
          </w:tcPr>
          <w:p w14:paraId="40740894"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c>
          <w:tcPr>
            <w:tcW w:w="481" w:type="pct"/>
            <w:tcBorders>
              <w:top w:val="nil"/>
              <w:left w:val="nil"/>
              <w:bottom w:val="single" w:sz="4" w:space="0" w:color="auto"/>
              <w:right w:val="single" w:sz="4" w:space="0" w:color="auto"/>
            </w:tcBorders>
            <w:shd w:val="clear" w:color="auto" w:fill="auto"/>
            <w:vAlign w:val="center"/>
            <w:hideMark/>
          </w:tcPr>
          <w:p w14:paraId="3E79F526" w14:textId="77777777" w:rsidR="003D4605" w:rsidRPr="0019207F" w:rsidRDefault="003D4605" w:rsidP="003D4605">
            <w:pPr>
              <w:spacing w:after="0" w:line="240" w:lineRule="auto"/>
              <w:jc w:val="center"/>
              <w:rPr>
                <w:rFonts w:ascii="Arial" w:hAnsi="Arial" w:cs="Arial"/>
              </w:rPr>
            </w:pPr>
            <w:r w:rsidRPr="0019207F">
              <w:rPr>
                <w:rFonts w:ascii="Arial" w:hAnsi="Arial" w:cs="Arial"/>
              </w:rPr>
              <w:t>7</w:t>
            </w:r>
          </w:p>
        </w:tc>
      </w:tr>
      <w:tr w:rsidR="003D4605" w:rsidRPr="0019207F" w14:paraId="7D862084"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576B87C"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4.13</w:t>
            </w:r>
          </w:p>
        </w:tc>
        <w:tc>
          <w:tcPr>
            <w:tcW w:w="2292" w:type="pct"/>
            <w:tcBorders>
              <w:top w:val="nil"/>
              <w:left w:val="nil"/>
              <w:bottom w:val="single" w:sz="4" w:space="0" w:color="auto"/>
              <w:right w:val="single" w:sz="4" w:space="0" w:color="auto"/>
            </w:tcBorders>
            <w:shd w:val="clear" w:color="auto" w:fill="auto"/>
            <w:vAlign w:val="center"/>
            <w:hideMark/>
          </w:tcPr>
          <w:p w14:paraId="069030A3" w14:textId="77777777" w:rsidR="003D4605" w:rsidRPr="0019207F" w:rsidRDefault="003D4605" w:rsidP="003D4605">
            <w:pPr>
              <w:spacing w:after="0" w:line="240" w:lineRule="auto"/>
              <w:rPr>
                <w:rFonts w:ascii="Arial" w:hAnsi="Arial" w:cs="Arial"/>
              </w:rPr>
            </w:pPr>
            <w:r w:rsidRPr="0019207F">
              <w:rPr>
                <w:rFonts w:ascii="Arial" w:hAnsi="Arial" w:cs="Arial"/>
              </w:rPr>
              <w:t xml:space="preserve">Réaliser des STEP  </w:t>
            </w:r>
          </w:p>
        </w:tc>
        <w:tc>
          <w:tcPr>
            <w:tcW w:w="287" w:type="pct"/>
            <w:tcBorders>
              <w:top w:val="nil"/>
              <w:left w:val="nil"/>
              <w:bottom w:val="single" w:sz="4" w:space="0" w:color="auto"/>
              <w:right w:val="single" w:sz="4" w:space="0" w:color="auto"/>
            </w:tcBorders>
            <w:shd w:val="clear" w:color="auto" w:fill="auto"/>
            <w:vAlign w:val="center"/>
            <w:hideMark/>
          </w:tcPr>
          <w:p w14:paraId="64A68A8B"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641DF293"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6BEFE9CF"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6DE9A66E"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37A2AA18"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664365A"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2394DF74"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D9A51AE"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4.14</w:t>
            </w:r>
          </w:p>
        </w:tc>
        <w:tc>
          <w:tcPr>
            <w:tcW w:w="2292" w:type="pct"/>
            <w:tcBorders>
              <w:top w:val="nil"/>
              <w:left w:val="nil"/>
              <w:bottom w:val="single" w:sz="4" w:space="0" w:color="auto"/>
              <w:right w:val="single" w:sz="4" w:space="0" w:color="auto"/>
            </w:tcBorders>
            <w:shd w:val="clear" w:color="auto" w:fill="auto"/>
            <w:vAlign w:val="center"/>
            <w:hideMark/>
          </w:tcPr>
          <w:p w14:paraId="443C3F13" w14:textId="77777777" w:rsidR="003D4605" w:rsidRPr="0019207F" w:rsidRDefault="003D4605" w:rsidP="003D4605">
            <w:pPr>
              <w:spacing w:after="0" w:line="240" w:lineRule="auto"/>
              <w:rPr>
                <w:rFonts w:ascii="Arial" w:hAnsi="Arial" w:cs="Arial"/>
              </w:rPr>
            </w:pPr>
            <w:r w:rsidRPr="0019207F">
              <w:rPr>
                <w:rFonts w:ascii="Arial" w:hAnsi="Arial" w:cs="Arial"/>
              </w:rPr>
              <w:t>Etendre les réseaux d’assainissement collectif (km)</w:t>
            </w:r>
          </w:p>
        </w:tc>
        <w:tc>
          <w:tcPr>
            <w:tcW w:w="287" w:type="pct"/>
            <w:tcBorders>
              <w:top w:val="nil"/>
              <w:left w:val="nil"/>
              <w:bottom w:val="single" w:sz="4" w:space="0" w:color="auto"/>
              <w:right w:val="single" w:sz="4" w:space="0" w:color="auto"/>
            </w:tcBorders>
            <w:shd w:val="clear" w:color="auto" w:fill="auto"/>
            <w:vAlign w:val="center"/>
            <w:hideMark/>
          </w:tcPr>
          <w:p w14:paraId="564CA4F3"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5560F171"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031B5CDD" w14:textId="77777777" w:rsidR="003D4605" w:rsidRPr="0019207F" w:rsidRDefault="003D4605" w:rsidP="003D4605">
            <w:pPr>
              <w:spacing w:after="0" w:line="240" w:lineRule="auto"/>
              <w:jc w:val="center"/>
              <w:rPr>
                <w:rFonts w:ascii="Arial" w:hAnsi="Arial" w:cs="Arial"/>
              </w:rPr>
            </w:pPr>
            <w:r w:rsidRPr="0019207F">
              <w:rPr>
                <w:rFonts w:ascii="Arial" w:hAnsi="Arial" w:cs="Arial"/>
              </w:rPr>
              <w:t>30</w:t>
            </w:r>
          </w:p>
        </w:tc>
        <w:tc>
          <w:tcPr>
            <w:tcW w:w="425" w:type="pct"/>
            <w:tcBorders>
              <w:top w:val="nil"/>
              <w:left w:val="nil"/>
              <w:bottom w:val="single" w:sz="4" w:space="0" w:color="auto"/>
              <w:right w:val="single" w:sz="4" w:space="0" w:color="auto"/>
            </w:tcBorders>
            <w:shd w:val="clear" w:color="auto" w:fill="auto"/>
            <w:noWrap/>
            <w:vAlign w:val="center"/>
            <w:hideMark/>
          </w:tcPr>
          <w:p w14:paraId="4BC63179" w14:textId="77777777" w:rsidR="003D4605" w:rsidRPr="0019207F" w:rsidRDefault="003D4605" w:rsidP="003D4605">
            <w:pPr>
              <w:spacing w:after="0" w:line="240" w:lineRule="auto"/>
              <w:jc w:val="center"/>
              <w:rPr>
                <w:rFonts w:ascii="Arial" w:hAnsi="Arial" w:cs="Arial"/>
              </w:rPr>
            </w:pPr>
            <w:r w:rsidRPr="0019207F">
              <w:rPr>
                <w:rFonts w:ascii="Arial" w:hAnsi="Arial" w:cs="Arial"/>
              </w:rPr>
              <w:t>20</w:t>
            </w:r>
          </w:p>
        </w:tc>
        <w:tc>
          <w:tcPr>
            <w:tcW w:w="425" w:type="pct"/>
            <w:tcBorders>
              <w:top w:val="nil"/>
              <w:left w:val="nil"/>
              <w:bottom w:val="single" w:sz="4" w:space="0" w:color="auto"/>
              <w:right w:val="single" w:sz="4" w:space="0" w:color="auto"/>
            </w:tcBorders>
            <w:shd w:val="clear" w:color="auto" w:fill="auto"/>
            <w:noWrap/>
            <w:vAlign w:val="center"/>
            <w:hideMark/>
          </w:tcPr>
          <w:p w14:paraId="0D64C8BA"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6E7542E9" w14:textId="77777777" w:rsidR="003D4605" w:rsidRPr="0019207F" w:rsidRDefault="003D4605" w:rsidP="003D4605">
            <w:pPr>
              <w:spacing w:after="0" w:line="240" w:lineRule="auto"/>
              <w:jc w:val="center"/>
              <w:rPr>
                <w:rFonts w:ascii="Arial" w:hAnsi="Arial" w:cs="Arial"/>
              </w:rPr>
            </w:pPr>
            <w:r w:rsidRPr="0019207F">
              <w:rPr>
                <w:rFonts w:ascii="Arial" w:hAnsi="Arial" w:cs="Arial"/>
              </w:rPr>
              <w:t>50</w:t>
            </w:r>
          </w:p>
        </w:tc>
      </w:tr>
      <w:tr w:rsidR="003D4605" w:rsidRPr="0019207F" w14:paraId="1DDE21FC"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14D33E4"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4.15</w:t>
            </w:r>
          </w:p>
        </w:tc>
        <w:tc>
          <w:tcPr>
            <w:tcW w:w="2292" w:type="pct"/>
            <w:tcBorders>
              <w:top w:val="nil"/>
              <w:left w:val="nil"/>
              <w:bottom w:val="single" w:sz="4" w:space="0" w:color="auto"/>
              <w:right w:val="single" w:sz="4" w:space="0" w:color="auto"/>
            </w:tcBorders>
            <w:shd w:val="clear" w:color="auto" w:fill="auto"/>
            <w:vAlign w:val="center"/>
            <w:hideMark/>
          </w:tcPr>
          <w:p w14:paraId="29CC87FF" w14:textId="77777777" w:rsidR="003D4605" w:rsidRPr="0019207F" w:rsidRDefault="003D4605" w:rsidP="003D4605">
            <w:pPr>
              <w:spacing w:after="0" w:line="240" w:lineRule="auto"/>
              <w:rPr>
                <w:rFonts w:ascii="Arial" w:hAnsi="Arial" w:cs="Arial"/>
              </w:rPr>
            </w:pPr>
            <w:r w:rsidRPr="0019207F">
              <w:rPr>
                <w:rFonts w:ascii="Arial" w:hAnsi="Arial" w:cs="Arial"/>
              </w:rPr>
              <w:t>Raccorder les ménages au réseau collectif</w:t>
            </w:r>
          </w:p>
        </w:tc>
        <w:tc>
          <w:tcPr>
            <w:tcW w:w="287" w:type="pct"/>
            <w:tcBorders>
              <w:top w:val="nil"/>
              <w:left w:val="nil"/>
              <w:bottom w:val="single" w:sz="4" w:space="0" w:color="auto"/>
              <w:right w:val="single" w:sz="4" w:space="0" w:color="auto"/>
            </w:tcBorders>
            <w:shd w:val="clear" w:color="auto" w:fill="auto"/>
            <w:vAlign w:val="center"/>
            <w:hideMark/>
          </w:tcPr>
          <w:p w14:paraId="268A1722"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1AA6307F" w14:textId="77777777" w:rsidR="003D4605" w:rsidRPr="0019207F" w:rsidRDefault="003D4605" w:rsidP="003D4605">
            <w:pPr>
              <w:spacing w:after="0" w:line="240" w:lineRule="auto"/>
              <w:jc w:val="center"/>
              <w:rPr>
                <w:rFonts w:ascii="Arial" w:hAnsi="Arial" w:cs="Arial"/>
              </w:rPr>
            </w:pPr>
            <w:r w:rsidRPr="0019207F">
              <w:rPr>
                <w:rFonts w:ascii="Arial" w:hAnsi="Arial" w:cs="Arial"/>
              </w:rPr>
              <w:t>5</w:t>
            </w:r>
          </w:p>
        </w:tc>
        <w:tc>
          <w:tcPr>
            <w:tcW w:w="425" w:type="pct"/>
            <w:tcBorders>
              <w:top w:val="nil"/>
              <w:left w:val="nil"/>
              <w:bottom w:val="single" w:sz="4" w:space="0" w:color="auto"/>
              <w:right w:val="single" w:sz="4" w:space="0" w:color="auto"/>
            </w:tcBorders>
            <w:shd w:val="clear" w:color="auto" w:fill="auto"/>
            <w:noWrap/>
            <w:vAlign w:val="center"/>
            <w:hideMark/>
          </w:tcPr>
          <w:p w14:paraId="749F3400" w14:textId="77777777" w:rsidR="003D4605" w:rsidRPr="0019207F" w:rsidRDefault="003D4605" w:rsidP="003D4605">
            <w:pPr>
              <w:spacing w:after="0" w:line="240" w:lineRule="auto"/>
              <w:jc w:val="center"/>
              <w:rPr>
                <w:rFonts w:ascii="Arial" w:hAnsi="Arial" w:cs="Arial"/>
              </w:rPr>
            </w:pPr>
            <w:r w:rsidRPr="0019207F">
              <w:rPr>
                <w:rFonts w:ascii="Arial" w:hAnsi="Arial" w:cs="Arial"/>
              </w:rPr>
              <w:t>179</w:t>
            </w:r>
          </w:p>
        </w:tc>
        <w:tc>
          <w:tcPr>
            <w:tcW w:w="425" w:type="pct"/>
            <w:tcBorders>
              <w:top w:val="nil"/>
              <w:left w:val="nil"/>
              <w:bottom w:val="single" w:sz="4" w:space="0" w:color="auto"/>
              <w:right w:val="single" w:sz="4" w:space="0" w:color="auto"/>
            </w:tcBorders>
            <w:shd w:val="clear" w:color="auto" w:fill="auto"/>
            <w:noWrap/>
            <w:vAlign w:val="center"/>
            <w:hideMark/>
          </w:tcPr>
          <w:p w14:paraId="1A9AE93A" w14:textId="77777777" w:rsidR="003D4605" w:rsidRPr="0019207F" w:rsidRDefault="003D4605" w:rsidP="003D4605">
            <w:pPr>
              <w:spacing w:after="0" w:line="240" w:lineRule="auto"/>
              <w:jc w:val="center"/>
              <w:rPr>
                <w:rFonts w:ascii="Arial" w:hAnsi="Arial" w:cs="Arial"/>
              </w:rPr>
            </w:pPr>
            <w:r w:rsidRPr="0019207F">
              <w:rPr>
                <w:rFonts w:ascii="Arial" w:hAnsi="Arial" w:cs="Arial"/>
              </w:rPr>
              <w:t>208</w:t>
            </w:r>
          </w:p>
        </w:tc>
        <w:tc>
          <w:tcPr>
            <w:tcW w:w="425" w:type="pct"/>
            <w:tcBorders>
              <w:top w:val="nil"/>
              <w:left w:val="nil"/>
              <w:bottom w:val="single" w:sz="4" w:space="0" w:color="auto"/>
              <w:right w:val="single" w:sz="4" w:space="0" w:color="auto"/>
            </w:tcBorders>
            <w:shd w:val="clear" w:color="auto" w:fill="auto"/>
            <w:noWrap/>
            <w:vAlign w:val="center"/>
            <w:hideMark/>
          </w:tcPr>
          <w:p w14:paraId="43F2080C" w14:textId="77777777" w:rsidR="003D4605" w:rsidRPr="0019207F" w:rsidRDefault="003D4605" w:rsidP="003D4605">
            <w:pPr>
              <w:spacing w:after="0" w:line="240" w:lineRule="auto"/>
              <w:jc w:val="center"/>
              <w:rPr>
                <w:rFonts w:ascii="Arial" w:hAnsi="Arial" w:cs="Arial"/>
              </w:rPr>
            </w:pPr>
            <w:r w:rsidRPr="0019207F">
              <w:rPr>
                <w:rFonts w:ascii="Arial" w:hAnsi="Arial" w:cs="Arial"/>
              </w:rPr>
              <w:t>208</w:t>
            </w:r>
          </w:p>
        </w:tc>
        <w:tc>
          <w:tcPr>
            <w:tcW w:w="481" w:type="pct"/>
            <w:tcBorders>
              <w:top w:val="nil"/>
              <w:left w:val="nil"/>
              <w:bottom w:val="single" w:sz="4" w:space="0" w:color="auto"/>
              <w:right w:val="single" w:sz="4" w:space="0" w:color="auto"/>
            </w:tcBorders>
            <w:shd w:val="clear" w:color="auto" w:fill="auto"/>
            <w:vAlign w:val="center"/>
            <w:hideMark/>
          </w:tcPr>
          <w:p w14:paraId="372B941E" w14:textId="77777777" w:rsidR="003D4605" w:rsidRPr="0019207F" w:rsidRDefault="003D4605" w:rsidP="003D4605">
            <w:pPr>
              <w:spacing w:after="0" w:line="240" w:lineRule="auto"/>
              <w:jc w:val="center"/>
              <w:rPr>
                <w:rFonts w:ascii="Arial" w:hAnsi="Arial" w:cs="Arial"/>
              </w:rPr>
            </w:pPr>
            <w:r w:rsidRPr="0019207F">
              <w:rPr>
                <w:rFonts w:ascii="Arial" w:hAnsi="Arial" w:cs="Arial"/>
              </w:rPr>
              <w:t>600</w:t>
            </w:r>
          </w:p>
        </w:tc>
      </w:tr>
      <w:tr w:rsidR="003D4605" w:rsidRPr="0019207F" w14:paraId="4CB03E65"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DCA8747"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4.16</w:t>
            </w:r>
          </w:p>
        </w:tc>
        <w:tc>
          <w:tcPr>
            <w:tcW w:w="2292" w:type="pct"/>
            <w:tcBorders>
              <w:top w:val="nil"/>
              <w:left w:val="nil"/>
              <w:bottom w:val="single" w:sz="4" w:space="0" w:color="auto"/>
              <w:right w:val="single" w:sz="4" w:space="0" w:color="auto"/>
            </w:tcBorders>
            <w:shd w:val="clear" w:color="auto" w:fill="auto"/>
            <w:vAlign w:val="center"/>
            <w:hideMark/>
          </w:tcPr>
          <w:p w14:paraId="0DB49A9E" w14:textId="77777777" w:rsidR="003D4605" w:rsidRPr="0019207F" w:rsidRDefault="003D4605" w:rsidP="003D4605">
            <w:pPr>
              <w:spacing w:after="0" w:line="240" w:lineRule="auto"/>
              <w:rPr>
                <w:rFonts w:ascii="Arial" w:hAnsi="Arial" w:cs="Arial"/>
              </w:rPr>
            </w:pPr>
            <w:r w:rsidRPr="0019207F">
              <w:rPr>
                <w:rFonts w:ascii="Arial" w:hAnsi="Arial" w:cs="Arial"/>
              </w:rPr>
              <w:t>Exploiter les infrastructures d’assainissement collectif</w:t>
            </w:r>
          </w:p>
        </w:tc>
        <w:tc>
          <w:tcPr>
            <w:tcW w:w="287" w:type="pct"/>
            <w:tcBorders>
              <w:top w:val="nil"/>
              <w:left w:val="nil"/>
              <w:bottom w:val="single" w:sz="4" w:space="0" w:color="auto"/>
              <w:right w:val="single" w:sz="4" w:space="0" w:color="auto"/>
            </w:tcBorders>
            <w:shd w:val="clear" w:color="auto" w:fill="auto"/>
            <w:vAlign w:val="center"/>
            <w:hideMark/>
          </w:tcPr>
          <w:p w14:paraId="649C618F"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5E5793B3"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60CA1151"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430741B8"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vAlign w:val="center"/>
            <w:hideMark/>
          </w:tcPr>
          <w:p w14:paraId="0870FBE6"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81" w:type="pct"/>
            <w:tcBorders>
              <w:top w:val="nil"/>
              <w:left w:val="nil"/>
              <w:bottom w:val="single" w:sz="4" w:space="0" w:color="auto"/>
              <w:right w:val="single" w:sz="4" w:space="0" w:color="auto"/>
            </w:tcBorders>
            <w:shd w:val="clear" w:color="auto" w:fill="auto"/>
            <w:vAlign w:val="center"/>
            <w:hideMark/>
          </w:tcPr>
          <w:p w14:paraId="717C680A" w14:textId="77777777" w:rsidR="003D4605" w:rsidRPr="0019207F" w:rsidRDefault="003D4605" w:rsidP="003D4605">
            <w:pPr>
              <w:spacing w:after="0" w:line="240" w:lineRule="auto"/>
              <w:jc w:val="center"/>
              <w:rPr>
                <w:rFonts w:ascii="Arial" w:hAnsi="Arial" w:cs="Arial"/>
              </w:rPr>
            </w:pPr>
            <w:r w:rsidRPr="0019207F">
              <w:rPr>
                <w:rFonts w:ascii="Arial" w:hAnsi="Arial" w:cs="Arial"/>
              </w:rPr>
              <w:t>4</w:t>
            </w:r>
          </w:p>
        </w:tc>
      </w:tr>
      <w:tr w:rsidR="003D4605" w:rsidRPr="0019207F" w14:paraId="59BB99EF"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0567EC9"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4.17</w:t>
            </w:r>
          </w:p>
        </w:tc>
        <w:tc>
          <w:tcPr>
            <w:tcW w:w="2292" w:type="pct"/>
            <w:tcBorders>
              <w:top w:val="nil"/>
              <w:left w:val="nil"/>
              <w:bottom w:val="single" w:sz="4" w:space="0" w:color="auto"/>
              <w:right w:val="single" w:sz="4" w:space="0" w:color="auto"/>
            </w:tcBorders>
            <w:shd w:val="clear" w:color="auto" w:fill="auto"/>
            <w:vAlign w:val="center"/>
            <w:hideMark/>
          </w:tcPr>
          <w:p w14:paraId="314AB38C" w14:textId="77777777" w:rsidR="003D4605" w:rsidRPr="0019207F" w:rsidRDefault="003D4605" w:rsidP="003D4605">
            <w:pPr>
              <w:spacing w:after="0" w:line="240" w:lineRule="auto"/>
              <w:rPr>
                <w:rFonts w:ascii="Arial" w:hAnsi="Arial" w:cs="Arial"/>
              </w:rPr>
            </w:pPr>
            <w:r w:rsidRPr="0019207F">
              <w:rPr>
                <w:rFonts w:ascii="Arial" w:hAnsi="Arial" w:cs="Arial"/>
              </w:rPr>
              <w:t>Mettre en œuvre les outils existants (cahier de charge type pour la gestion des latrines publiques, prescription techniques, normes et critères…) pour la gestion durable des ouvrages d’assainissement, conformément à l’AFDH ;</w:t>
            </w:r>
          </w:p>
        </w:tc>
        <w:tc>
          <w:tcPr>
            <w:tcW w:w="287" w:type="pct"/>
            <w:tcBorders>
              <w:top w:val="nil"/>
              <w:left w:val="nil"/>
              <w:bottom w:val="single" w:sz="4" w:space="0" w:color="auto"/>
              <w:right w:val="single" w:sz="4" w:space="0" w:color="auto"/>
            </w:tcBorders>
            <w:shd w:val="clear" w:color="auto" w:fill="auto"/>
            <w:vAlign w:val="center"/>
            <w:hideMark/>
          </w:tcPr>
          <w:p w14:paraId="19D6C320"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5F085E1E" w14:textId="77777777" w:rsidR="003D4605" w:rsidRPr="0019207F" w:rsidRDefault="003D4605" w:rsidP="003D4605">
            <w:pPr>
              <w:spacing w:after="0" w:line="240" w:lineRule="auto"/>
              <w:jc w:val="center"/>
              <w:rPr>
                <w:rFonts w:ascii="Arial" w:hAnsi="Arial" w:cs="Arial"/>
              </w:rPr>
            </w:pPr>
            <w:r w:rsidRPr="0019207F">
              <w:rPr>
                <w:rFonts w:ascii="Arial" w:hAnsi="Arial" w:cs="Arial"/>
              </w:rPr>
              <w:t>11</w:t>
            </w:r>
          </w:p>
        </w:tc>
        <w:tc>
          <w:tcPr>
            <w:tcW w:w="425" w:type="pct"/>
            <w:tcBorders>
              <w:top w:val="nil"/>
              <w:left w:val="nil"/>
              <w:bottom w:val="single" w:sz="4" w:space="0" w:color="auto"/>
              <w:right w:val="single" w:sz="4" w:space="0" w:color="auto"/>
            </w:tcBorders>
            <w:shd w:val="clear" w:color="auto" w:fill="auto"/>
            <w:vAlign w:val="center"/>
            <w:hideMark/>
          </w:tcPr>
          <w:p w14:paraId="5F0F8747" w14:textId="77777777" w:rsidR="003D4605" w:rsidRPr="0019207F" w:rsidRDefault="003D4605" w:rsidP="003D4605">
            <w:pPr>
              <w:spacing w:after="0" w:line="240" w:lineRule="auto"/>
              <w:jc w:val="center"/>
              <w:rPr>
                <w:rFonts w:ascii="Arial" w:hAnsi="Arial" w:cs="Arial"/>
              </w:rPr>
            </w:pPr>
            <w:r w:rsidRPr="0019207F">
              <w:rPr>
                <w:rFonts w:ascii="Arial" w:hAnsi="Arial" w:cs="Arial"/>
              </w:rPr>
              <w:t>15</w:t>
            </w:r>
          </w:p>
        </w:tc>
        <w:tc>
          <w:tcPr>
            <w:tcW w:w="425" w:type="pct"/>
            <w:tcBorders>
              <w:top w:val="nil"/>
              <w:left w:val="nil"/>
              <w:bottom w:val="single" w:sz="4" w:space="0" w:color="auto"/>
              <w:right w:val="single" w:sz="4" w:space="0" w:color="auto"/>
            </w:tcBorders>
            <w:shd w:val="clear" w:color="auto" w:fill="auto"/>
            <w:vAlign w:val="center"/>
            <w:hideMark/>
          </w:tcPr>
          <w:p w14:paraId="71C59B96" w14:textId="77777777" w:rsidR="003D4605" w:rsidRPr="0019207F" w:rsidRDefault="003D4605" w:rsidP="003D4605">
            <w:pPr>
              <w:spacing w:after="0" w:line="240" w:lineRule="auto"/>
              <w:jc w:val="center"/>
              <w:rPr>
                <w:rFonts w:ascii="Arial" w:hAnsi="Arial" w:cs="Arial"/>
              </w:rPr>
            </w:pPr>
            <w:r w:rsidRPr="0019207F">
              <w:rPr>
                <w:rFonts w:ascii="Arial" w:hAnsi="Arial" w:cs="Arial"/>
              </w:rPr>
              <w:t>23</w:t>
            </w:r>
          </w:p>
        </w:tc>
        <w:tc>
          <w:tcPr>
            <w:tcW w:w="425" w:type="pct"/>
            <w:tcBorders>
              <w:top w:val="nil"/>
              <w:left w:val="nil"/>
              <w:bottom w:val="single" w:sz="4" w:space="0" w:color="auto"/>
              <w:right w:val="single" w:sz="4" w:space="0" w:color="auto"/>
            </w:tcBorders>
            <w:shd w:val="clear" w:color="auto" w:fill="auto"/>
            <w:vAlign w:val="center"/>
            <w:hideMark/>
          </w:tcPr>
          <w:p w14:paraId="44EEBFCE" w14:textId="77777777" w:rsidR="003D4605" w:rsidRPr="0019207F" w:rsidRDefault="003D4605" w:rsidP="003D4605">
            <w:pPr>
              <w:spacing w:after="0" w:line="240" w:lineRule="auto"/>
              <w:jc w:val="center"/>
              <w:rPr>
                <w:rFonts w:ascii="Arial" w:hAnsi="Arial" w:cs="Arial"/>
              </w:rPr>
            </w:pPr>
            <w:r w:rsidRPr="0019207F">
              <w:rPr>
                <w:rFonts w:ascii="Arial" w:hAnsi="Arial" w:cs="Arial"/>
              </w:rPr>
              <w:t>27</w:t>
            </w:r>
          </w:p>
        </w:tc>
        <w:tc>
          <w:tcPr>
            <w:tcW w:w="481" w:type="pct"/>
            <w:tcBorders>
              <w:top w:val="nil"/>
              <w:left w:val="nil"/>
              <w:bottom w:val="single" w:sz="4" w:space="0" w:color="auto"/>
              <w:right w:val="single" w:sz="4" w:space="0" w:color="auto"/>
            </w:tcBorders>
            <w:shd w:val="clear" w:color="auto" w:fill="auto"/>
            <w:vAlign w:val="center"/>
            <w:hideMark/>
          </w:tcPr>
          <w:p w14:paraId="1641147C" w14:textId="77777777" w:rsidR="003D4605" w:rsidRPr="0019207F" w:rsidRDefault="003D4605" w:rsidP="003D4605">
            <w:pPr>
              <w:spacing w:after="0" w:line="240" w:lineRule="auto"/>
              <w:jc w:val="center"/>
              <w:rPr>
                <w:rFonts w:ascii="Arial" w:hAnsi="Arial" w:cs="Arial"/>
              </w:rPr>
            </w:pPr>
            <w:r w:rsidRPr="0019207F">
              <w:rPr>
                <w:rFonts w:ascii="Arial" w:hAnsi="Arial" w:cs="Arial"/>
              </w:rPr>
              <w:t>76</w:t>
            </w:r>
          </w:p>
        </w:tc>
      </w:tr>
      <w:tr w:rsidR="003D4605" w:rsidRPr="0019207F" w14:paraId="31137B35"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D0D4B35"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4.18</w:t>
            </w:r>
          </w:p>
        </w:tc>
        <w:tc>
          <w:tcPr>
            <w:tcW w:w="2292" w:type="pct"/>
            <w:tcBorders>
              <w:top w:val="nil"/>
              <w:left w:val="nil"/>
              <w:bottom w:val="single" w:sz="4" w:space="0" w:color="auto"/>
              <w:right w:val="single" w:sz="4" w:space="0" w:color="auto"/>
            </w:tcBorders>
            <w:shd w:val="clear" w:color="auto" w:fill="auto"/>
            <w:vAlign w:val="center"/>
            <w:hideMark/>
          </w:tcPr>
          <w:p w14:paraId="520ADA83" w14:textId="77777777" w:rsidR="003D4605" w:rsidRPr="0019207F" w:rsidRDefault="003D4605" w:rsidP="003D4605">
            <w:pPr>
              <w:spacing w:after="0" w:line="240" w:lineRule="auto"/>
              <w:rPr>
                <w:rFonts w:ascii="Arial" w:hAnsi="Arial" w:cs="Arial"/>
              </w:rPr>
            </w:pPr>
            <w:r w:rsidRPr="0019207F">
              <w:rPr>
                <w:rFonts w:ascii="Arial" w:hAnsi="Arial" w:cs="Arial"/>
              </w:rPr>
              <w:t>Accompagner les communes dans l’exercice de la MOC en y intégrant le secteur privé pour la gestion des ouvrages</w:t>
            </w:r>
          </w:p>
        </w:tc>
        <w:tc>
          <w:tcPr>
            <w:tcW w:w="287" w:type="pct"/>
            <w:tcBorders>
              <w:top w:val="nil"/>
              <w:left w:val="nil"/>
              <w:bottom w:val="single" w:sz="4" w:space="0" w:color="auto"/>
              <w:right w:val="single" w:sz="4" w:space="0" w:color="auto"/>
            </w:tcBorders>
            <w:shd w:val="clear" w:color="auto" w:fill="auto"/>
            <w:vAlign w:val="center"/>
            <w:hideMark/>
          </w:tcPr>
          <w:p w14:paraId="056DBE84"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5E328925" w14:textId="77777777" w:rsidR="003D4605" w:rsidRPr="0019207F" w:rsidRDefault="003D4605" w:rsidP="003D4605">
            <w:pPr>
              <w:spacing w:after="0" w:line="240" w:lineRule="auto"/>
              <w:jc w:val="center"/>
              <w:rPr>
                <w:rFonts w:ascii="Arial" w:hAnsi="Arial" w:cs="Arial"/>
              </w:rPr>
            </w:pPr>
            <w:r w:rsidRPr="0019207F">
              <w:rPr>
                <w:rFonts w:ascii="Arial" w:hAnsi="Arial" w:cs="Arial"/>
              </w:rPr>
              <w:t>19</w:t>
            </w:r>
          </w:p>
        </w:tc>
        <w:tc>
          <w:tcPr>
            <w:tcW w:w="425" w:type="pct"/>
            <w:tcBorders>
              <w:top w:val="nil"/>
              <w:left w:val="nil"/>
              <w:bottom w:val="single" w:sz="4" w:space="0" w:color="auto"/>
              <w:right w:val="single" w:sz="4" w:space="0" w:color="auto"/>
            </w:tcBorders>
            <w:shd w:val="clear" w:color="auto" w:fill="auto"/>
            <w:vAlign w:val="center"/>
            <w:hideMark/>
          </w:tcPr>
          <w:p w14:paraId="53C43D50" w14:textId="77777777" w:rsidR="003D4605" w:rsidRPr="0019207F" w:rsidRDefault="003D4605" w:rsidP="003D4605">
            <w:pPr>
              <w:spacing w:after="0" w:line="240" w:lineRule="auto"/>
              <w:jc w:val="center"/>
              <w:rPr>
                <w:rFonts w:ascii="Arial" w:hAnsi="Arial" w:cs="Arial"/>
              </w:rPr>
            </w:pPr>
            <w:r w:rsidRPr="0019207F">
              <w:rPr>
                <w:rFonts w:ascii="Arial" w:hAnsi="Arial" w:cs="Arial"/>
              </w:rPr>
              <w:t>19</w:t>
            </w:r>
          </w:p>
        </w:tc>
        <w:tc>
          <w:tcPr>
            <w:tcW w:w="425" w:type="pct"/>
            <w:tcBorders>
              <w:top w:val="nil"/>
              <w:left w:val="nil"/>
              <w:bottom w:val="single" w:sz="4" w:space="0" w:color="auto"/>
              <w:right w:val="single" w:sz="4" w:space="0" w:color="auto"/>
            </w:tcBorders>
            <w:shd w:val="clear" w:color="auto" w:fill="auto"/>
            <w:vAlign w:val="center"/>
            <w:hideMark/>
          </w:tcPr>
          <w:p w14:paraId="2A70FCFB" w14:textId="77777777" w:rsidR="003D4605" w:rsidRPr="0019207F" w:rsidRDefault="003D4605" w:rsidP="003D4605">
            <w:pPr>
              <w:spacing w:after="0" w:line="240" w:lineRule="auto"/>
              <w:jc w:val="center"/>
              <w:rPr>
                <w:rFonts w:ascii="Arial" w:hAnsi="Arial" w:cs="Arial"/>
              </w:rPr>
            </w:pPr>
            <w:r w:rsidRPr="0019207F">
              <w:rPr>
                <w:rFonts w:ascii="Arial" w:hAnsi="Arial" w:cs="Arial"/>
              </w:rPr>
              <w:t>19</w:t>
            </w:r>
          </w:p>
        </w:tc>
        <w:tc>
          <w:tcPr>
            <w:tcW w:w="425" w:type="pct"/>
            <w:tcBorders>
              <w:top w:val="nil"/>
              <w:left w:val="nil"/>
              <w:bottom w:val="single" w:sz="4" w:space="0" w:color="auto"/>
              <w:right w:val="single" w:sz="4" w:space="0" w:color="auto"/>
            </w:tcBorders>
            <w:shd w:val="clear" w:color="auto" w:fill="auto"/>
            <w:vAlign w:val="center"/>
            <w:hideMark/>
          </w:tcPr>
          <w:p w14:paraId="4BA5F7A2" w14:textId="77777777" w:rsidR="003D4605" w:rsidRPr="0019207F" w:rsidRDefault="003D4605" w:rsidP="003D4605">
            <w:pPr>
              <w:spacing w:after="0" w:line="240" w:lineRule="auto"/>
              <w:jc w:val="center"/>
              <w:rPr>
                <w:rFonts w:ascii="Arial" w:hAnsi="Arial" w:cs="Arial"/>
              </w:rPr>
            </w:pPr>
            <w:r w:rsidRPr="0019207F">
              <w:rPr>
                <w:rFonts w:ascii="Arial" w:hAnsi="Arial" w:cs="Arial"/>
              </w:rPr>
              <w:t>19</w:t>
            </w:r>
          </w:p>
        </w:tc>
        <w:tc>
          <w:tcPr>
            <w:tcW w:w="481" w:type="pct"/>
            <w:tcBorders>
              <w:top w:val="nil"/>
              <w:left w:val="nil"/>
              <w:bottom w:val="single" w:sz="4" w:space="0" w:color="auto"/>
              <w:right w:val="single" w:sz="4" w:space="0" w:color="auto"/>
            </w:tcBorders>
            <w:shd w:val="clear" w:color="auto" w:fill="auto"/>
            <w:vAlign w:val="center"/>
            <w:hideMark/>
          </w:tcPr>
          <w:p w14:paraId="3919E283" w14:textId="77777777" w:rsidR="003D4605" w:rsidRPr="0019207F" w:rsidRDefault="003D4605" w:rsidP="003D4605">
            <w:pPr>
              <w:spacing w:after="0" w:line="240" w:lineRule="auto"/>
              <w:jc w:val="center"/>
              <w:rPr>
                <w:rFonts w:ascii="Arial" w:hAnsi="Arial" w:cs="Arial"/>
              </w:rPr>
            </w:pPr>
            <w:r w:rsidRPr="0019207F">
              <w:rPr>
                <w:rFonts w:ascii="Arial" w:hAnsi="Arial" w:cs="Arial"/>
              </w:rPr>
              <w:t>76</w:t>
            </w:r>
          </w:p>
        </w:tc>
      </w:tr>
      <w:tr w:rsidR="003D4605" w:rsidRPr="0019207F" w14:paraId="3B200CFE"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36A5BE5"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4.19</w:t>
            </w:r>
          </w:p>
        </w:tc>
        <w:tc>
          <w:tcPr>
            <w:tcW w:w="2292" w:type="pct"/>
            <w:tcBorders>
              <w:top w:val="nil"/>
              <w:left w:val="nil"/>
              <w:bottom w:val="single" w:sz="4" w:space="0" w:color="auto"/>
              <w:right w:val="single" w:sz="4" w:space="0" w:color="auto"/>
            </w:tcBorders>
            <w:shd w:val="clear" w:color="auto" w:fill="auto"/>
            <w:vAlign w:val="center"/>
            <w:hideMark/>
          </w:tcPr>
          <w:p w14:paraId="32545083" w14:textId="77777777" w:rsidR="003D4605" w:rsidRPr="0019207F" w:rsidRDefault="003D4605" w:rsidP="003D4605">
            <w:pPr>
              <w:spacing w:after="0" w:line="240" w:lineRule="auto"/>
              <w:rPr>
                <w:rFonts w:ascii="Arial" w:hAnsi="Arial" w:cs="Arial"/>
              </w:rPr>
            </w:pPr>
            <w:r w:rsidRPr="0019207F">
              <w:rPr>
                <w:rFonts w:ascii="Arial" w:hAnsi="Arial" w:cs="Arial"/>
              </w:rPr>
              <w:t xml:space="preserve">Organiser  des campagnes d’information/sensibilisation des </w:t>
            </w:r>
            <w:r w:rsidRPr="0019207F">
              <w:rPr>
                <w:rFonts w:ascii="Arial" w:hAnsi="Arial" w:cs="Arial"/>
              </w:rPr>
              <w:lastRenderedPageBreak/>
              <w:t>communes sur l’intercommunalité, les dispositions légales et règlementaires, leurs importances pour le développement local</w:t>
            </w:r>
          </w:p>
        </w:tc>
        <w:tc>
          <w:tcPr>
            <w:tcW w:w="287" w:type="pct"/>
            <w:tcBorders>
              <w:top w:val="nil"/>
              <w:left w:val="nil"/>
              <w:bottom w:val="single" w:sz="4" w:space="0" w:color="auto"/>
              <w:right w:val="single" w:sz="4" w:space="0" w:color="auto"/>
            </w:tcBorders>
            <w:shd w:val="clear" w:color="auto" w:fill="auto"/>
            <w:vAlign w:val="center"/>
            <w:hideMark/>
          </w:tcPr>
          <w:p w14:paraId="67A16FC7" w14:textId="77777777" w:rsidR="003D4605" w:rsidRPr="0019207F" w:rsidRDefault="003D4605" w:rsidP="003D4605">
            <w:pPr>
              <w:spacing w:after="0" w:line="240" w:lineRule="auto"/>
              <w:jc w:val="center"/>
              <w:rPr>
                <w:rFonts w:ascii="Arial" w:hAnsi="Arial" w:cs="Arial"/>
              </w:rPr>
            </w:pPr>
            <w:r w:rsidRPr="0019207F">
              <w:rPr>
                <w:rFonts w:ascii="Arial" w:hAnsi="Arial" w:cs="Arial"/>
              </w:rPr>
              <w:lastRenderedPageBreak/>
              <w:t>-</w:t>
            </w:r>
          </w:p>
        </w:tc>
        <w:tc>
          <w:tcPr>
            <w:tcW w:w="425" w:type="pct"/>
            <w:tcBorders>
              <w:top w:val="nil"/>
              <w:left w:val="nil"/>
              <w:bottom w:val="single" w:sz="4" w:space="0" w:color="auto"/>
              <w:right w:val="single" w:sz="4" w:space="0" w:color="auto"/>
            </w:tcBorders>
            <w:shd w:val="clear" w:color="auto" w:fill="auto"/>
            <w:vAlign w:val="center"/>
            <w:hideMark/>
          </w:tcPr>
          <w:p w14:paraId="374A1C5B"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c>
          <w:tcPr>
            <w:tcW w:w="425" w:type="pct"/>
            <w:tcBorders>
              <w:top w:val="nil"/>
              <w:left w:val="nil"/>
              <w:bottom w:val="single" w:sz="4" w:space="0" w:color="auto"/>
              <w:right w:val="single" w:sz="4" w:space="0" w:color="auto"/>
            </w:tcBorders>
            <w:shd w:val="clear" w:color="auto" w:fill="auto"/>
            <w:vAlign w:val="center"/>
            <w:hideMark/>
          </w:tcPr>
          <w:p w14:paraId="312E9A96"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c>
          <w:tcPr>
            <w:tcW w:w="425" w:type="pct"/>
            <w:tcBorders>
              <w:top w:val="nil"/>
              <w:left w:val="nil"/>
              <w:bottom w:val="single" w:sz="4" w:space="0" w:color="auto"/>
              <w:right w:val="single" w:sz="4" w:space="0" w:color="auto"/>
            </w:tcBorders>
            <w:shd w:val="clear" w:color="auto" w:fill="auto"/>
            <w:vAlign w:val="center"/>
            <w:hideMark/>
          </w:tcPr>
          <w:p w14:paraId="63ED49ED"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2139F658"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7AC615D" w14:textId="77777777" w:rsidR="003D4605" w:rsidRPr="0019207F" w:rsidRDefault="003D4605" w:rsidP="003D4605">
            <w:pPr>
              <w:spacing w:after="0" w:line="240" w:lineRule="auto"/>
              <w:jc w:val="center"/>
              <w:rPr>
                <w:rFonts w:ascii="Arial" w:hAnsi="Arial" w:cs="Arial"/>
              </w:rPr>
            </w:pPr>
            <w:r w:rsidRPr="0019207F">
              <w:rPr>
                <w:rFonts w:ascii="Arial" w:hAnsi="Arial" w:cs="Arial"/>
              </w:rPr>
              <w:t>4</w:t>
            </w:r>
          </w:p>
        </w:tc>
      </w:tr>
      <w:tr w:rsidR="003D4605" w:rsidRPr="0019207F" w14:paraId="598B7536"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79F4ECE"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4.20</w:t>
            </w:r>
          </w:p>
        </w:tc>
        <w:tc>
          <w:tcPr>
            <w:tcW w:w="2292" w:type="pct"/>
            <w:tcBorders>
              <w:top w:val="nil"/>
              <w:left w:val="nil"/>
              <w:bottom w:val="single" w:sz="4" w:space="0" w:color="auto"/>
              <w:right w:val="single" w:sz="4" w:space="0" w:color="auto"/>
            </w:tcBorders>
            <w:shd w:val="clear" w:color="auto" w:fill="auto"/>
            <w:vAlign w:val="center"/>
            <w:hideMark/>
          </w:tcPr>
          <w:p w14:paraId="159F0935" w14:textId="77777777" w:rsidR="003D4605" w:rsidRPr="0019207F" w:rsidRDefault="003D4605" w:rsidP="003D4605">
            <w:pPr>
              <w:spacing w:after="0" w:line="240" w:lineRule="auto"/>
              <w:rPr>
                <w:rFonts w:ascii="Arial" w:hAnsi="Arial" w:cs="Arial"/>
              </w:rPr>
            </w:pPr>
            <w:r w:rsidRPr="0019207F">
              <w:rPr>
                <w:rFonts w:ascii="Arial" w:hAnsi="Arial" w:cs="Arial"/>
              </w:rPr>
              <w:t>Inciter, accompagner et suivre des communes à la mutualisation à travers des expériences pilotes pour la gestion du service public d’assainissement</w:t>
            </w:r>
          </w:p>
        </w:tc>
        <w:tc>
          <w:tcPr>
            <w:tcW w:w="287" w:type="pct"/>
            <w:tcBorders>
              <w:top w:val="nil"/>
              <w:left w:val="nil"/>
              <w:bottom w:val="single" w:sz="4" w:space="0" w:color="auto"/>
              <w:right w:val="single" w:sz="4" w:space="0" w:color="auto"/>
            </w:tcBorders>
            <w:shd w:val="clear" w:color="auto" w:fill="auto"/>
            <w:vAlign w:val="center"/>
            <w:hideMark/>
          </w:tcPr>
          <w:p w14:paraId="1130FDF7"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1F8B99B1"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4993CE2D"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46597B00" w14:textId="77777777" w:rsidR="003D4605" w:rsidRPr="0019207F" w:rsidRDefault="003D4605" w:rsidP="003D4605">
            <w:pPr>
              <w:spacing w:after="0" w:line="240" w:lineRule="auto"/>
              <w:jc w:val="center"/>
              <w:rPr>
                <w:rFonts w:ascii="Arial" w:hAnsi="Arial" w:cs="Arial"/>
              </w:rPr>
            </w:pPr>
            <w:r w:rsidRPr="0019207F">
              <w:rPr>
                <w:rFonts w:ascii="Arial" w:hAnsi="Arial" w:cs="Arial"/>
              </w:rPr>
              <w:t>38</w:t>
            </w:r>
          </w:p>
        </w:tc>
        <w:tc>
          <w:tcPr>
            <w:tcW w:w="425" w:type="pct"/>
            <w:tcBorders>
              <w:top w:val="nil"/>
              <w:left w:val="nil"/>
              <w:bottom w:val="single" w:sz="4" w:space="0" w:color="auto"/>
              <w:right w:val="single" w:sz="4" w:space="0" w:color="auto"/>
            </w:tcBorders>
            <w:shd w:val="clear" w:color="auto" w:fill="auto"/>
            <w:vAlign w:val="center"/>
            <w:hideMark/>
          </w:tcPr>
          <w:p w14:paraId="71D082FE" w14:textId="77777777" w:rsidR="003D4605" w:rsidRPr="0019207F" w:rsidRDefault="003D4605" w:rsidP="003D4605">
            <w:pPr>
              <w:spacing w:after="0" w:line="240" w:lineRule="auto"/>
              <w:jc w:val="center"/>
              <w:rPr>
                <w:rFonts w:ascii="Arial" w:hAnsi="Arial" w:cs="Arial"/>
              </w:rPr>
            </w:pPr>
            <w:r w:rsidRPr="0019207F">
              <w:rPr>
                <w:rFonts w:ascii="Arial" w:hAnsi="Arial" w:cs="Arial"/>
              </w:rPr>
              <w:t>38</w:t>
            </w:r>
          </w:p>
        </w:tc>
        <w:tc>
          <w:tcPr>
            <w:tcW w:w="481" w:type="pct"/>
            <w:tcBorders>
              <w:top w:val="nil"/>
              <w:left w:val="nil"/>
              <w:bottom w:val="single" w:sz="4" w:space="0" w:color="auto"/>
              <w:right w:val="single" w:sz="4" w:space="0" w:color="auto"/>
            </w:tcBorders>
            <w:shd w:val="clear" w:color="auto" w:fill="auto"/>
            <w:vAlign w:val="center"/>
            <w:hideMark/>
          </w:tcPr>
          <w:p w14:paraId="673E3BDD" w14:textId="77777777" w:rsidR="003D4605" w:rsidRPr="0019207F" w:rsidRDefault="003D4605" w:rsidP="003D4605">
            <w:pPr>
              <w:spacing w:after="0" w:line="240" w:lineRule="auto"/>
              <w:jc w:val="center"/>
              <w:rPr>
                <w:rFonts w:ascii="Arial" w:hAnsi="Arial" w:cs="Arial"/>
              </w:rPr>
            </w:pPr>
            <w:r w:rsidRPr="0019207F">
              <w:rPr>
                <w:rFonts w:ascii="Arial" w:hAnsi="Arial" w:cs="Arial"/>
              </w:rPr>
              <w:t>76</w:t>
            </w:r>
          </w:p>
        </w:tc>
      </w:tr>
      <w:tr w:rsidR="003D4605" w:rsidRPr="0019207F" w14:paraId="6834D8AD"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61C6FFC"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4.21</w:t>
            </w:r>
          </w:p>
        </w:tc>
        <w:tc>
          <w:tcPr>
            <w:tcW w:w="2292" w:type="pct"/>
            <w:tcBorders>
              <w:top w:val="nil"/>
              <w:left w:val="nil"/>
              <w:bottom w:val="single" w:sz="4" w:space="0" w:color="auto"/>
              <w:right w:val="single" w:sz="4" w:space="0" w:color="auto"/>
            </w:tcBorders>
            <w:shd w:val="clear" w:color="auto" w:fill="auto"/>
            <w:vAlign w:val="center"/>
            <w:hideMark/>
          </w:tcPr>
          <w:p w14:paraId="1C00E872" w14:textId="77777777" w:rsidR="003D4605" w:rsidRPr="0019207F" w:rsidRDefault="003D4605" w:rsidP="003D4605">
            <w:pPr>
              <w:spacing w:after="0" w:line="240" w:lineRule="auto"/>
              <w:rPr>
                <w:rFonts w:ascii="Arial" w:hAnsi="Arial" w:cs="Arial"/>
              </w:rPr>
            </w:pPr>
            <w:r w:rsidRPr="0019207F">
              <w:rPr>
                <w:rFonts w:ascii="Arial" w:hAnsi="Arial" w:cs="Arial"/>
              </w:rPr>
              <w:t>Evaluer des processus d’intercommunalités mis en place pour vérifier leurs fonctionnalités et leurs efficacités d’actions</w:t>
            </w:r>
          </w:p>
        </w:tc>
        <w:tc>
          <w:tcPr>
            <w:tcW w:w="287" w:type="pct"/>
            <w:tcBorders>
              <w:top w:val="nil"/>
              <w:left w:val="nil"/>
              <w:bottom w:val="single" w:sz="4" w:space="0" w:color="auto"/>
              <w:right w:val="single" w:sz="4" w:space="0" w:color="auto"/>
            </w:tcBorders>
            <w:shd w:val="clear" w:color="auto" w:fill="auto"/>
            <w:vAlign w:val="center"/>
            <w:hideMark/>
          </w:tcPr>
          <w:p w14:paraId="69E22558"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23BF8932"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05FF100B"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25173769"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vAlign w:val="center"/>
            <w:hideMark/>
          </w:tcPr>
          <w:p w14:paraId="06B58094"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81" w:type="pct"/>
            <w:tcBorders>
              <w:top w:val="nil"/>
              <w:left w:val="nil"/>
              <w:bottom w:val="single" w:sz="4" w:space="0" w:color="auto"/>
              <w:right w:val="single" w:sz="4" w:space="0" w:color="auto"/>
            </w:tcBorders>
            <w:shd w:val="clear" w:color="auto" w:fill="auto"/>
            <w:vAlign w:val="center"/>
            <w:hideMark/>
          </w:tcPr>
          <w:p w14:paraId="7C12618A"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0ED516C3" w14:textId="77777777" w:rsidTr="00182ED5">
        <w:trPr>
          <w:trHeight w:val="20"/>
        </w:trPr>
        <w:tc>
          <w:tcPr>
            <w:tcW w:w="241" w:type="pct"/>
            <w:tcBorders>
              <w:top w:val="nil"/>
              <w:left w:val="single" w:sz="4" w:space="0" w:color="auto"/>
              <w:bottom w:val="single" w:sz="4" w:space="0" w:color="auto"/>
              <w:right w:val="single" w:sz="4" w:space="0" w:color="auto"/>
            </w:tcBorders>
            <w:shd w:val="clear" w:color="000000" w:fill="92D050"/>
            <w:noWrap/>
            <w:vAlign w:val="center"/>
            <w:hideMark/>
          </w:tcPr>
          <w:p w14:paraId="4E695444" w14:textId="77777777" w:rsidR="003D4605" w:rsidRPr="0019207F" w:rsidRDefault="003D4605" w:rsidP="003D4605">
            <w:pPr>
              <w:spacing w:after="0" w:line="240" w:lineRule="auto"/>
              <w:rPr>
                <w:rFonts w:ascii="Arial" w:hAnsi="Arial" w:cs="Arial"/>
                <w:b/>
                <w:bCs/>
                <w:sz w:val="20"/>
                <w:szCs w:val="20"/>
              </w:rPr>
            </w:pPr>
            <w:r w:rsidRPr="0019207F">
              <w:rPr>
                <w:rFonts w:ascii="Arial" w:hAnsi="Arial" w:cs="Arial"/>
                <w:b/>
                <w:bCs/>
                <w:sz w:val="20"/>
                <w:szCs w:val="20"/>
              </w:rPr>
              <w:t>5.</w:t>
            </w:r>
          </w:p>
        </w:tc>
        <w:tc>
          <w:tcPr>
            <w:tcW w:w="2292" w:type="pct"/>
            <w:tcBorders>
              <w:top w:val="nil"/>
              <w:left w:val="nil"/>
              <w:bottom w:val="single" w:sz="4" w:space="0" w:color="auto"/>
              <w:right w:val="single" w:sz="4" w:space="0" w:color="auto"/>
            </w:tcBorders>
            <w:shd w:val="clear" w:color="000000" w:fill="92D050"/>
            <w:vAlign w:val="center"/>
            <w:hideMark/>
          </w:tcPr>
          <w:p w14:paraId="39D2925D" w14:textId="77777777" w:rsidR="003D4605" w:rsidRPr="0019207F" w:rsidRDefault="003D4605" w:rsidP="003D4605">
            <w:pPr>
              <w:spacing w:after="0" w:line="240" w:lineRule="auto"/>
              <w:rPr>
                <w:rFonts w:ascii="Arial" w:hAnsi="Arial" w:cs="Arial"/>
                <w:b/>
                <w:bCs/>
              </w:rPr>
            </w:pPr>
            <w:r w:rsidRPr="0019207F">
              <w:rPr>
                <w:rFonts w:ascii="Arial" w:hAnsi="Arial" w:cs="Arial"/>
                <w:b/>
                <w:bCs/>
              </w:rPr>
              <w:t xml:space="preserve">Action 5 : Valorisation des eaux usées et boues de vidange </w:t>
            </w:r>
          </w:p>
        </w:tc>
        <w:tc>
          <w:tcPr>
            <w:tcW w:w="287" w:type="pct"/>
            <w:tcBorders>
              <w:top w:val="nil"/>
              <w:left w:val="nil"/>
              <w:bottom w:val="single" w:sz="4" w:space="0" w:color="auto"/>
              <w:right w:val="single" w:sz="4" w:space="0" w:color="auto"/>
            </w:tcBorders>
            <w:shd w:val="clear" w:color="000000" w:fill="92D050"/>
            <w:vAlign w:val="center"/>
            <w:hideMark/>
          </w:tcPr>
          <w:p w14:paraId="5E45D592"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000000" w:fill="92D050"/>
            <w:noWrap/>
            <w:vAlign w:val="center"/>
            <w:hideMark/>
          </w:tcPr>
          <w:p w14:paraId="381F2F6F"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1</w:t>
            </w:r>
          </w:p>
        </w:tc>
        <w:tc>
          <w:tcPr>
            <w:tcW w:w="425" w:type="pct"/>
            <w:tcBorders>
              <w:top w:val="nil"/>
              <w:left w:val="nil"/>
              <w:bottom w:val="single" w:sz="4" w:space="0" w:color="auto"/>
              <w:right w:val="single" w:sz="4" w:space="0" w:color="auto"/>
            </w:tcBorders>
            <w:shd w:val="clear" w:color="000000" w:fill="92D050"/>
            <w:noWrap/>
            <w:vAlign w:val="center"/>
            <w:hideMark/>
          </w:tcPr>
          <w:p w14:paraId="1F6B96A9"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w:t>
            </w:r>
          </w:p>
        </w:tc>
        <w:tc>
          <w:tcPr>
            <w:tcW w:w="425" w:type="pct"/>
            <w:tcBorders>
              <w:top w:val="nil"/>
              <w:left w:val="nil"/>
              <w:bottom w:val="single" w:sz="4" w:space="0" w:color="auto"/>
              <w:right w:val="single" w:sz="4" w:space="0" w:color="auto"/>
            </w:tcBorders>
            <w:shd w:val="clear" w:color="000000" w:fill="92D050"/>
            <w:noWrap/>
            <w:vAlign w:val="center"/>
            <w:hideMark/>
          </w:tcPr>
          <w:p w14:paraId="7D7F82FE"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w:t>
            </w:r>
          </w:p>
        </w:tc>
        <w:tc>
          <w:tcPr>
            <w:tcW w:w="425" w:type="pct"/>
            <w:tcBorders>
              <w:top w:val="nil"/>
              <w:left w:val="nil"/>
              <w:bottom w:val="single" w:sz="4" w:space="0" w:color="auto"/>
              <w:right w:val="single" w:sz="4" w:space="0" w:color="auto"/>
            </w:tcBorders>
            <w:shd w:val="clear" w:color="000000" w:fill="92D050"/>
            <w:noWrap/>
            <w:vAlign w:val="center"/>
            <w:hideMark/>
          </w:tcPr>
          <w:p w14:paraId="1FD153EB"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w:t>
            </w:r>
          </w:p>
        </w:tc>
        <w:tc>
          <w:tcPr>
            <w:tcW w:w="481" w:type="pct"/>
            <w:tcBorders>
              <w:top w:val="nil"/>
              <w:left w:val="nil"/>
              <w:bottom w:val="single" w:sz="4" w:space="0" w:color="auto"/>
              <w:right w:val="single" w:sz="4" w:space="0" w:color="auto"/>
            </w:tcBorders>
            <w:shd w:val="clear" w:color="000000" w:fill="92D050"/>
            <w:noWrap/>
            <w:vAlign w:val="center"/>
            <w:hideMark/>
          </w:tcPr>
          <w:p w14:paraId="3C8D2BC6"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r>
      <w:tr w:rsidR="003D4605" w:rsidRPr="0019207F" w14:paraId="4DB1C3E9"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FD6E36D"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5.1</w:t>
            </w:r>
          </w:p>
        </w:tc>
        <w:tc>
          <w:tcPr>
            <w:tcW w:w="2292" w:type="pct"/>
            <w:tcBorders>
              <w:top w:val="nil"/>
              <w:left w:val="nil"/>
              <w:bottom w:val="single" w:sz="4" w:space="0" w:color="auto"/>
              <w:right w:val="single" w:sz="4" w:space="0" w:color="auto"/>
            </w:tcBorders>
            <w:shd w:val="clear" w:color="auto" w:fill="auto"/>
            <w:vAlign w:val="center"/>
            <w:hideMark/>
          </w:tcPr>
          <w:p w14:paraId="11DF8300" w14:textId="77777777" w:rsidR="003D4605" w:rsidRPr="0019207F" w:rsidRDefault="003D4605" w:rsidP="003D4605">
            <w:pPr>
              <w:spacing w:after="0" w:line="240" w:lineRule="auto"/>
              <w:rPr>
                <w:rFonts w:ascii="Arial" w:hAnsi="Arial" w:cs="Arial"/>
              </w:rPr>
            </w:pPr>
            <w:r w:rsidRPr="0019207F">
              <w:rPr>
                <w:rFonts w:ascii="Arial" w:hAnsi="Arial" w:cs="Arial"/>
              </w:rPr>
              <w:t>Elaborer une stratégie nationale de gestion de la filière de l'assainissement</w:t>
            </w:r>
          </w:p>
        </w:tc>
        <w:tc>
          <w:tcPr>
            <w:tcW w:w="287" w:type="pct"/>
            <w:tcBorders>
              <w:top w:val="nil"/>
              <w:left w:val="nil"/>
              <w:bottom w:val="single" w:sz="4" w:space="0" w:color="auto"/>
              <w:right w:val="single" w:sz="4" w:space="0" w:color="auto"/>
            </w:tcBorders>
            <w:shd w:val="clear" w:color="auto" w:fill="auto"/>
            <w:vAlign w:val="center"/>
            <w:hideMark/>
          </w:tcPr>
          <w:p w14:paraId="46B14588"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19C54488"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3FE2CBE1"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7AB45299"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72D1ABF1"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0BE4032"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7F6019B3"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7B5A453"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5.2</w:t>
            </w:r>
          </w:p>
        </w:tc>
        <w:tc>
          <w:tcPr>
            <w:tcW w:w="2292" w:type="pct"/>
            <w:tcBorders>
              <w:top w:val="nil"/>
              <w:left w:val="nil"/>
              <w:bottom w:val="single" w:sz="4" w:space="0" w:color="auto"/>
              <w:right w:val="single" w:sz="4" w:space="0" w:color="auto"/>
            </w:tcBorders>
            <w:shd w:val="clear" w:color="auto" w:fill="auto"/>
            <w:vAlign w:val="center"/>
            <w:hideMark/>
          </w:tcPr>
          <w:p w14:paraId="4E6DE675" w14:textId="77777777" w:rsidR="003D4605" w:rsidRPr="0019207F" w:rsidRDefault="003D4605" w:rsidP="003D4605">
            <w:pPr>
              <w:spacing w:after="0" w:line="240" w:lineRule="auto"/>
              <w:rPr>
                <w:rFonts w:ascii="Arial" w:hAnsi="Arial" w:cs="Arial"/>
              </w:rPr>
            </w:pPr>
            <w:r w:rsidRPr="0019207F">
              <w:rPr>
                <w:rFonts w:ascii="Arial" w:hAnsi="Arial" w:cs="Arial"/>
              </w:rPr>
              <w:t>Vulgariser la stratégie nationale de gestion de la filière de l'assainissement pour sa mise en œuvre</w:t>
            </w:r>
          </w:p>
        </w:tc>
        <w:tc>
          <w:tcPr>
            <w:tcW w:w="287" w:type="pct"/>
            <w:tcBorders>
              <w:top w:val="nil"/>
              <w:left w:val="nil"/>
              <w:bottom w:val="single" w:sz="4" w:space="0" w:color="auto"/>
              <w:right w:val="single" w:sz="4" w:space="0" w:color="auto"/>
            </w:tcBorders>
            <w:shd w:val="clear" w:color="auto" w:fill="auto"/>
            <w:vAlign w:val="center"/>
            <w:hideMark/>
          </w:tcPr>
          <w:p w14:paraId="692EFC54"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4A931CF3"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08CA687A"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5816CDC3"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7DE08994"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81" w:type="pct"/>
            <w:tcBorders>
              <w:top w:val="nil"/>
              <w:left w:val="nil"/>
              <w:bottom w:val="single" w:sz="4" w:space="0" w:color="auto"/>
              <w:right w:val="single" w:sz="4" w:space="0" w:color="auto"/>
            </w:tcBorders>
            <w:shd w:val="clear" w:color="auto" w:fill="auto"/>
            <w:vAlign w:val="center"/>
            <w:hideMark/>
          </w:tcPr>
          <w:p w14:paraId="2A0AE781"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0BF5A13B"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4C6E011"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5.3</w:t>
            </w:r>
          </w:p>
        </w:tc>
        <w:tc>
          <w:tcPr>
            <w:tcW w:w="2292" w:type="pct"/>
            <w:tcBorders>
              <w:top w:val="nil"/>
              <w:left w:val="nil"/>
              <w:bottom w:val="single" w:sz="4" w:space="0" w:color="auto"/>
              <w:right w:val="single" w:sz="4" w:space="0" w:color="auto"/>
            </w:tcBorders>
            <w:shd w:val="clear" w:color="auto" w:fill="auto"/>
            <w:vAlign w:val="center"/>
            <w:hideMark/>
          </w:tcPr>
          <w:p w14:paraId="7C8E9F59" w14:textId="77777777" w:rsidR="003D4605" w:rsidRPr="0019207F" w:rsidRDefault="003D4605" w:rsidP="003D4605">
            <w:pPr>
              <w:spacing w:after="0" w:line="240" w:lineRule="auto"/>
              <w:rPr>
                <w:rFonts w:ascii="Arial" w:hAnsi="Arial" w:cs="Arial"/>
              </w:rPr>
            </w:pPr>
            <w:r w:rsidRPr="0019207F">
              <w:rPr>
                <w:rFonts w:ascii="Arial" w:hAnsi="Arial" w:cs="Arial"/>
              </w:rPr>
              <w:t>Mettre en œuvre la stratégie nationale de gestion de la filière de l'assainissement</w:t>
            </w:r>
          </w:p>
        </w:tc>
        <w:tc>
          <w:tcPr>
            <w:tcW w:w="287" w:type="pct"/>
            <w:tcBorders>
              <w:top w:val="nil"/>
              <w:left w:val="nil"/>
              <w:bottom w:val="single" w:sz="4" w:space="0" w:color="auto"/>
              <w:right w:val="single" w:sz="4" w:space="0" w:color="auto"/>
            </w:tcBorders>
            <w:shd w:val="clear" w:color="auto" w:fill="auto"/>
            <w:vAlign w:val="center"/>
            <w:hideMark/>
          </w:tcPr>
          <w:p w14:paraId="06841BDC"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152D8A96"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0F2A50CC"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656A4D57"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3A25FB64"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81" w:type="pct"/>
            <w:tcBorders>
              <w:top w:val="nil"/>
              <w:left w:val="nil"/>
              <w:bottom w:val="single" w:sz="4" w:space="0" w:color="auto"/>
              <w:right w:val="single" w:sz="4" w:space="0" w:color="auto"/>
            </w:tcBorders>
            <w:shd w:val="clear" w:color="auto" w:fill="auto"/>
            <w:vAlign w:val="center"/>
            <w:hideMark/>
          </w:tcPr>
          <w:p w14:paraId="5E29FDAC"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25A6B8C4"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936FD91"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5.4</w:t>
            </w:r>
          </w:p>
        </w:tc>
        <w:tc>
          <w:tcPr>
            <w:tcW w:w="2292" w:type="pct"/>
            <w:tcBorders>
              <w:top w:val="nil"/>
              <w:left w:val="nil"/>
              <w:bottom w:val="single" w:sz="4" w:space="0" w:color="auto"/>
              <w:right w:val="single" w:sz="4" w:space="0" w:color="auto"/>
            </w:tcBorders>
            <w:shd w:val="clear" w:color="auto" w:fill="auto"/>
            <w:vAlign w:val="center"/>
            <w:hideMark/>
          </w:tcPr>
          <w:p w14:paraId="7DAA9929" w14:textId="77777777" w:rsidR="003D4605" w:rsidRPr="0019207F" w:rsidRDefault="003D4605" w:rsidP="003D4605">
            <w:pPr>
              <w:spacing w:after="0" w:line="240" w:lineRule="auto"/>
              <w:rPr>
                <w:rFonts w:ascii="Arial" w:hAnsi="Arial" w:cs="Arial"/>
              </w:rPr>
            </w:pPr>
            <w:r w:rsidRPr="0019207F">
              <w:rPr>
                <w:rFonts w:ascii="Arial" w:hAnsi="Arial" w:cs="Arial"/>
              </w:rPr>
              <w:t>Valoriser les sous-produits de l’assainissement.</w:t>
            </w:r>
          </w:p>
        </w:tc>
        <w:tc>
          <w:tcPr>
            <w:tcW w:w="287" w:type="pct"/>
            <w:tcBorders>
              <w:top w:val="nil"/>
              <w:left w:val="nil"/>
              <w:bottom w:val="single" w:sz="4" w:space="0" w:color="auto"/>
              <w:right w:val="single" w:sz="4" w:space="0" w:color="auto"/>
            </w:tcBorders>
            <w:shd w:val="clear" w:color="auto" w:fill="auto"/>
            <w:vAlign w:val="center"/>
            <w:hideMark/>
          </w:tcPr>
          <w:p w14:paraId="14C2B2E8"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0C562F3F" w14:textId="77777777" w:rsidR="003D4605" w:rsidRPr="0019207F" w:rsidRDefault="003D4605" w:rsidP="003D4605">
            <w:pPr>
              <w:spacing w:after="0" w:line="240" w:lineRule="auto"/>
              <w:jc w:val="center"/>
              <w:rPr>
                <w:rFonts w:ascii="Arial" w:hAnsi="Arial" w:cs="Arial"/>
              </w:rPr>
            </w:pPr>
            <w:r w:rsidRPr="0019207F">
              <w:rPr>
                <w:rFonts w:ascii="Arial" w:hAnsi="Arial" w:cs="Arial"/>
              </w:rPr>
              <w:t>0,15</w:t>
            </w:r>
          </w:p>
        </w:tc>
        <w:tc>
          <w:tcPr>
            <w:tcW w:w="425" w:type="pct"/>
            <w:tcBorders>
              <w:top w:val="nil"/>
              <w:left w:val="nil"/>
              <w:bottom w:val="single" w:sz="4" w:space="0" w:color="auto"/>
              <w:right w:val="single" w:sz="4" w:space="0" w:color="auto"/>
            </w:tcBorders>
            <w:shd w:val="clear" w:color="auto" w:fill="auto"/>
            <w:noWrap/>
            <w:vAlign w:val="center"/>
            <w:hideMark/>
          </w:tcPr>
          <w:p w14:paraId="615F49DE" w14:textId="77777777" w:rsidR="003D4605" w:rsidRPr="0019207F" w:rsidRDefault="003D4605" w:rsidP="003D4605">
            <w:pPr>
              <w:spacing w:after="0" w:line="240" w:lineRule="auto"/>
              <w:jc w:val="center"/>
              <w:rPr>
                <w:rFonts w:ascii="Arial" w:hAnsi="Arial" w:cs="Arial"/>
              </w:rPr>
            </w:pPr>
            <w:r w:rsidRPr="0019207F">
              <w:rPr>
                <w:rFonts w:ascii="Arial" w:hAnsi="Arial" w:cs="Arial"/>
              </w:rPr>
              <w:t>0,2</w:t>
            </w:r>
          </w:p>
        </w:tc>
        <w:tc>
          <w:tcPr>
            <w:tcW w:w="425" w:type="pct"/>
            <w:tcBorders>
              <w:top w:val="nil"/>
              <w:left w:val="nil"/>
              <w:bottom w:val="single" w:sz="4" w:space="0" w:color="auto"/>
              <w:right w:val="single" w:sz="4" w:space="0" w:color="auto"/>
            </w:tcBorders>
            <w:shd w:val="clear" w:color="auto" w:fill="auto"/>
            <w:noWrap/>
            <w:vAlign w:val="center"/>
            <w:hideMark/>
          </w:tcPr>
          <w:p w14:paraId="1FA1BC84" w14:textId="77777777" w:rsidR="003D4605" w:rsidRPr="0019207F" w:rsidRDefault="003D4605" w:rsidP="003D4605">
            <w:pPr>
              <w:spacing w:after="0" w:line="240" w:lineRule="auto"/>
              <w:jc w:val="center"/>
              <w:rPr>
                <w:rFonts w:ascii="Arial" w:hAnsi="Arial" w:cs="Arial"/>
              </w:rPr>
            </w:pPr>
            <w:r w:rsidRPr="0019207F">
              <w:rPr>
                <w:rFonts w:ascii="Arial" w:hAnsi="Arial" w:cs="Arial"/>
              </w:rPr>
              <w:t>0,3</w:t>
            </w:r>
          </w:p>
        </w:tc>
        <w:tc>
          <w:tcPr>
            <w:tcW w:w="425" w:type="pct"/>
            <w:tcBorders>
              <w:top w:val="nil"/>
              <w:left w:val="nil"/>
              <w:bottom w:val="single" w:sz="4" w:space="0" w:color="auto"/>
              <w:right w:val="single" w:sz="4" w:space="0" w:color="auto"/>
            </w:tcBorders>
            <w:shd w:val="clear" w:color="auto" w:fill="auto"/>
            <w:noWrap/>
            <w:vAlign w:val="center"/>
            <w:hideMark/>
          </w:tcPr>
          <w:p w14:paraId="1AC9D8E4" w14:textId="77777777" w:rsidR="003D4605" w:rsidRPr="0019207F" w:rsidRDefault="003D4605" w:rsidP="003D4605">
            <w:pPr>
              <w:spacing w:after="0" w:line="240" w:lineRule="auto"/>
              <w:jc w:val="center"/>
              <w:rPr>
                <w:rFonts w:ascii="Arial" w:hAnsi="Arial" w:cs="Arial"/>
              </w:rPr>
            </w:pPr>
            <w:r w:rsidRPr="0019207F">
              <w:rPr>
                <w:rFonts w:ascii="Arial" w:hAnsi="Arial" w:cs="Arial"/>
              </w:rPr>
              <w:t>0,35</w:t>
            </w:r>
          </w:p>
        </w:tc>
        <w:tc>
          <w:tcPr>
            <w:tcW w:w="481" w:type="pct"/>
            <w:tcBorders>
              <w:top w:val="nil"/>
              <w:left w:val="nil"/>
              <w:bottom w:val="single" w:sz="4" w:space="0" w:color="auto"/>
              <w:right w:val="single" w:sz="4" w:space="0" w:color="auto"/>
            </w:tcBorders>
            <w:shd w:val="clear" w:color="auto" w:fill="auto"/>
            <w:vAlign w:val="center"/>
            <w:hideMark/>
          </w:tcPr>
          <w:p w14:paraId="4C925A80"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4020332C"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80B0FFF"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5.5</w:t>
            </w:r>
          </w:p>
        </w:tc>
        <w:tc>
          <w:tcPr>
            <w:tcW w:w="2292" w:type="pct"/>
            <w:tcBorders>
              <w:top w:val="nil"/>
              <w:left w:val="nil"/>
              <w:bottom w:val="single" w:sz="4" w:space="0" w:color="auto"/>
              <w:right w:val="single" w:sz="4" w:space="0" w:color="auto"/>
            </w:tcBorders>
            <w:shd w:val="clear" w:color="auto" w:fill="auto"/>
            <w:vAlign w:val="center"/>
            <w:hideMark/>
          </w:tcPr>
          <w:p w14:paraId="2B71667B" w14:textId="77777777" w:rsidR="003D4605" w:rsidRPr="0019207F" w:rsidRDefault="003D4605" w:rsidP="003D4605">
            <w:pPr>
              <w:spacing w:after="0" w:line="240" w:lineRule="auto"/>
              <w:rPr>
                <w:rFonts w:ascii="Arial" w:hAnsi="Arial" w:cs="Arial"/>
              </w:rPr>
            </w:pPr>
            <w:r w:rsidRPr="0019207F">
              <w:rPr>
                <w:rFonts w:ascii="Arial" w:hAnsi="Arial" w:cs="Arial"/>
              </w:rPr>
              <w:t>Mettre en œuvre les actions du PGES</w:t>
            </w:r>
          </w:p>
        </w:tc>
        <w:tc>
          <w:tcPr>
            <w:tcW w:w="287" w:type="pct"/>
            <w:tcBorders>
              <w:top w:val="nil"/>
              <w:left w:val="nil"/>
              <w:bottom w:val="single" w:sz="4" w:space="0" w:color="auto"/>
              <w:right w:val="single" w:sz="4" w:space="0" w:color="auto"/>
            </w:tcBorders>
            <w:shd w:val="clear" w:color="auto" w:fill="auto"/>
            <w:vAlign w:val="center"/>
            <w:hideMark/>
          </w:tcPr>
          <w:p w14:paraId="3875430B"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0599C5FB" w14:textId="77777777" w:rsidR="003D4605" w:rsidRPr="0019207F" w:rsidRDefault="003D4605" w:rsidP="003D4605">
            <w:pPr>
              <w:spacing w:after="0" w:line="240" w:lineRule="auto"/>
              <w:jc w:val="center"/>
              <w:rPr>
                <w:rFonts w:ascii="Arial" w:hAnsi="Arial" w:cs="Arial"/>
              </w:rPr>
            </w:pPr>
            <w:r w:rsidRPr="0019207F">
              <w:rPr>
                <w:rFonts w:ascii="Arial" w:hAnsi="Arial" w:cs="Arial"/>
              </w:rPr>
              <w:t>0,15</w:t>
            </w:r>
          </w:p>
        </w:tc>
        <w:tc>
          <w:tcPr>
            <w:tcW w:w="425" w:type="pct"/>
            <w:tcBorders>
              <w:top w:val="nil"/>
              <w:left w:val="nil"/>
              <w:bottom w:val="single" w:sz="4" w:space="0" w:color="auto"/>
              <w:right w:val="single" w:sz="4" w:space="0" w:color="auto"/>
            </w:tcBorders>
            <w:shd w:val="clear" w:color="auto" w:fill="auto"/>
            <w:noWrap/>
            <w:vAlign w:val="center"/>
            <w:hideMark/>
          </w:tcPr>
          <w:p w14:paraId="774CDE82" w14:textId="77777777" w:rsidR="003D4605" w:rsidRPr="0019207F" w:rsidRDefault="003D4605" w:rsidP="003D4605">
            <w:pPr>
              <w:spacing w:after="0" w:line="240" w:lineRule="auto"/>
              <w:jc w:val="center"/>
              <w:rPr>
                <w:rFonts w:ascii="Arial" w:hAnsi="Arial" w:cs="Arial"/>
              </w:rPr>
            </w:pPr>
            <w:r w:rsidRPr="0019207F">
              <w:rPr>
                <w:rFonts w:ascii="Arial" w:hAnsi="Arial" w:cs="Arial"/>
              </w:rPr>
              <w:t>0,2</w:t>
            </w:r>
          </w:p>
        </w:tc>
        <w:tc>
          <w:tcPr>
            <w:tcW w:w="425" w:type="pct"/>
            <w:tcBorders>
              <w:top w:val="nil"/>
              <w:left w:val="nil"/>
              <w:bottom w:val="single" w:sz="4" w:space="0" w:color="auto"/>
              <w:right w:val="single" w:sz="4" w:space="0" w:color="auto"/>
            </w:tcBorders>
            <w:shd w:val="clear" w:color="auto" w:fill="auto"/>
            <w:noWrap/>
            <w:vAlign w:val="center"/>
            <w:hideMark/>
          </w:tcPr>
          <w:p w14:paraId="5B01277F" w14:textId="77777777" w:rsidR="003D4605" w:rsidRPr="0019207F" w:rsidRDefault="003D4605" w:rsidP="003D4605">
            <w:pPr>
              <w:spacing w:after="0" w:line="240" w:lineRule="auto"/>
              <w:jc w:val="center"/>
              <w:rPr>
                <w:rFonts w:ascii="Arial" w:hAnsi="Arial" w:cs="Arial"/>
              </w:rPr>
            </w:pPr>
            <w:r w:rsidRPr="0019207F">
              <w:rPr>
                <w:rFonts w:ascii="Arial" w:hAnsi="Arial" w:cs="Arial"/>
              </w:rPr>
              <w:t>0,3</w:t>
            </w:r>
          </w:p>
        </w:tc>
        <w:tc>
          <w:tcPr>
            <w:tcW w:w="425" w:type="pct"/>
            <w:tcBorders>
              <w:top w:val="nil"/>
              <w:left w:val="nil"/>
              <w:bottom w:val="single" w:sz="4" w:space="0" w:color="auto"/>
              <w:right w:val="single" w:sz="4" w:space="0" w:color="auto"/>
            </w:tcBorders>
            <w:shd w:val="clear" w:color="auto" w:fill="auto"/>
            <w:noWrap/>
            <w:vAlign w:val="center"/>
            <w:hideMark/>
          </w:tcPr>
          <w:p w14:paraId="56552028" w14:textId="77777777" w:rsidR="003D4605" w:rsidRPr="0019207F" w:rsidRDefault="003D4605" w:rsidP="003D4605">
            <w:pPr>
              <w:spacing w:after="0" w:line="240" w:lineRule="auto"/>
              <w:jc w:val="center"/>
              <w:rPr>
                <w:rFonts w:ascii="Arial" w:hAnsi="Arial" w:cs="Arial"/>
              </w:rPr>
            </w:pPr>
            <w:r w:rsidRPr="0019207F">
              <w:rPr>
                <w:rFonts w:ascii="Arial" w:hAnsi="Arial" w:cs="Arial"/>
              </w:rPr>
              <w:t>0,35</w:t>
            </w:r>
          </w:p>
        </w:tc>
        <w:tc>
          <w:tcPr>
            <w:tcW w:w="481" w:type="pct"/>
            <w:tcBorders>
              <w:top w:val="nil"/>
              <w:left w:val="nil"/>
              <w:bottom w:val="single" w:sz="4" w:space="0" w:color="auto"/>
              <w:right w:val="single" w:sz="4" w:space="0" w:color="auto"/>
            </w:tcBorders>
            <w:shd w:val="clear" w:color="auto" w:fill="auto"/>
            <w:vAlign w:val="center"/>
            <w:hideMark/>
          </w:tcPr>
          <w:p w14:paraId="1ABF8363"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7BB458E5" w14:textId="77777777" w:rsidTr="00182ED5">
        <w:trPr>
          <w:trHeight w:val="20"/>
        </w:trPr>
        <w:tc>
          <w:tcPr>
            <w:tcW w:w="241" w:type="pct"/>
            <w:tcBorders>
              <w:top w:val="nil"/>
              <w:left w:val="single" w:sz="4" w:space="0" w:color="auto"/>
              <w:bottom w:val="single" w:sz="4" w:space="0" w:color="auto"/>
              <w:right w:val="single" w:sz="4" w:space="0" w:color="auto"/>
            </w:tcBorders>
            <w:shd w:val="clear" w:color="000000" w:fill="92D050"/>
            <w:noWrap/>
            <w:vAlign w:val="center"/>
            <w:hideMark/>
          </w:tcPr>
          <w:p w14:paraId="2E580064" w14:textId="77777777" w:rsidR="003D4605" w:rsidRPr="0019207F" w:rsidRDefault="003D4605" w:rsidP="003D4605">
            <w:pPr>
              <w:spacing w:after="0" w:line="240" w:lineRule="auto"/>
              <w:rPr>
                <w:rFonts w:ascii="Arial" w:hAnsi="Arial" w:cs="Arial"/>
                <w:b/>
                <w:bCs/>
                <w:sz w:val="20"/>
                <w:szCs w:val="20"/>
              </w:rPr>
            </w:pPr>
            <w:r w:rsidRPr="0019207F">
              <w:rPr>
                <w:rFonts w:ascii="Arial" w:hAnsi="Arial" w:cs="Arial"/>
                <w:b/>
                <w:bCs/>
                <w:sz w:val="20"/>
                <w:szCs w:val="20"/>
              </w:rPr>
              <w:t>6.</w:t>
            </w:r>
          </w:p>
        </w:tc>
        <w:tc>
          <w:tcPr>
            <w:tcW w:w="2292" w:type="pct"/>
            <w:tcBorders>
              <w:top w:val="nil"/>
              <w:left w:val="nil"/>
              <w:bottom w:val="single" w:sz="4" w:space="0" w:color="auto"/>
              <w:right w:val="single" w:sz="4" w:space="0" w:color="auto"/>
            </w:tcBorders>
            <w:shd w:val="clear" w:color="000000" w:fill="92D050"/>
            <w:vAlign w:val="center"/>
            <w:hideMark/>
          </w:tcPr>
          <w:p w14:paraId="0113DB44" w14:textId="77777777" w:rsidR="003D4605" w:rsidRPr="0019207F" w:rsidRDefault="003D4605" w:rsidP="003D4605">
            <w:pPr>
              <w:spacing w:after="0" w:line="240" w:lineRule="auto"/>
              <w:rPr>
                <w:rFonts w:ascii="Arial" w:hAnsi="Arial" w:cs="Arial"/>
                <w:b/>
                <w:bCs/>
              </w:rPr>
            </w:pPr>
            <w:r w:rsidRPr="0019207F">
              <w:rPr>
                <w:rFonts w:ascii="Arial" w:hAnsi="Arial" w:cs="Arial"/>
                <w:b/>
                <w:bCs/>
              </w:rPr>
              <w:t>Action 6 : Développement de la recherche dans le domaine l’assainissement des eaux usées et excreta</w:t>
            </w:r>
          </w:p>
        </w:tc>
        <w:tc>
          <w:tcPr>
            <w:tcW w:w="287" w:type="pct"/>
            <w:tcBorders>
              <w:top w:val="nil"/>
              <w:left w:val="nil"/>
              <w:bottom w:val="single" w:sz="4" w:space="0" w:color="auto"/>
              <w:right w:val="single" w:sz="4" w:space="0" w:color="auto"/>
            </w:tcBorders>
            <w:shd w:val="clear" w:color="000000" w:fill="92D050"/>
            <w:vAlign w:val="center"/>
            <w:hideMark/>
          </w:tcPr>
          <w:p w14:paraId="71CF787F"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000000" w:fill="92D050"/>
            <w:noWrap/>
            <w:vAlign w:val="center"/>
            <w:hideMark/>
          </w:tcPr>
          <w:p w14:paraId="3F4E9434"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44985BD8"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240835DA"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6A06B180"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000000" w:fill="92D050"/>
            <w:noWrap/>
            <w:vAlign w:val="center"/>
            <w:hideMark/>
          </w:tcPr>
          <w:p w14:paraId="1DD47C61"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r>
      <w:tr w:rsidR="003D4605" w:rsidRPr="0019207F" w14:paraId="70CFE460"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0C34A38"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6.1</w:t>
            </w:r>
          </w:p>
        </w:tc>
        <w:tc>
          <w:tcPr>
            <w:tcW w:w="2292" w:type="pct"/>
            <w:tcBorders>
              <w:top w:val="nil"/>
              <w:left w:val="nil"/>
              <w:bottom w:val="single" w:sz="4" w:space="0" w:color="auto"/>
              <w:right w:val="single" w:sz="4" w:space="0" w:color="auto"/>
            </w:tcBorders>
            <w:shd w:val="clear" w:color="auto" w:fill="auto"/>
            <w:vAlign w:val="center"/>
            <w:hideMark/>
          </w:tcPr>
          <w:p w14:paraId="6F031817" w14:textId="77777777" w:rsidR="003D4605" w:rsidRPr="0019207F" w:rsidRDefault="003D4605" w:rsidP="003D4605">
            <w:pPr>
              <w:spacing w:after="0" w:line="240" w:lineRule="auto"/>
              <w:rPr>
                <w:rFonts w:ascii="Arial" w:hAnsi="Arial" w:cs="Arial"/>
              </w:rPr>
            </w:pPr>
            <w:r w:rsidRPr="0019207F">
              <w:rPr>
                <w:rFonts w:ascii="Arial" w:hAnsi="Arial" w:cs="Arial"/>
              </w:rPr>
              <w:t>Identifier des thèmes de recherche dans le domaine  de l'assainissement en collaboration  avec les cadres et instituts existants</w:t>
            </w:r>
          </w:p>
        </w:tc>
        <w:tc>
          <w:tcPr>
            <w:tcW w:w="287" w:type="pct"/>
            <w:tcBorders>
              <w:top w:val="nil"/>
              <w:left w:val="nil"/>
              <w:bottom w:val="single" w:sz="4" w:space="0" w:color="auto"/>
              <w:right w:val="single" w:sz="4" w:space="0" w:color="auto"/>
            </w:tcBorders>
            <w:shd w:val="clear" w:color="auto" w:fill="auto"/>
            <w:vAlign w:val="center"/>
            <w:hideMark/>
          </w:tcPr>
          <w:p w14:paraId="64C00AB6"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3667D8BC" w14:textId="77777777" w:rsidR="003D4605" w:rsidRPr="0019207F" w:rsidRDefault="003D4605" w:rsidP="003D4605">
            <w:pPr>
              <w:spacing w:after="0" w:line="240" w:lineRule="auto"/>
              <w:jc w:val="center"/>
              <w:rPr>
                <w:rFonts w:ascii="Arial" w:hAnsi="Arial" w:cs="Arial"/>
              </w:rPr>
            </w:pPr>
            <w:r w:rsidRPr="0019207F">
              <w:rPr>
                <w:rFonts w:ascii="Arial" w:hAnsi="Arial" w:cs="Arial"/>
              </w:rPr>
              <w:t>3</w:t>
            </w:r>
          </w:p>
        </w:tc>
        <w:tc>
          <w:tcPr>
            <w:tcW w:w="425" w:type="pct"/>
            <w:tcBorders>
              <w:top w:val="nil"/>
              <w:left w:val="nil"/>
              <w:bottom w:val="single" w:sz="4" w:space="0" w:color="auto"/>
              <w:right w:val="single" w:sz="4" w:space="0" w:color="auto"/>
            </w:tcBorders>
            <w:shd w:val="clear" w:color="auto" w:fill="auto"/>
            <w:noWrap/>
            <w:vAlign w:val="center"/>
            <w:hideMark/>
          </w:tcPr>
          <w:p w14:paraId="48F27E5C" w14:textId="77777777" w:rsidR="003D4605" w:rsidRPr="0019207F" w:rsidRDefault="003D4605" w:rsidP="003D4605">
            <w:pPr>
              <w:spacing w:after="0" w:line="240" w:lineRule="auto"/>
              <w:jc w:val="center"/>
              <w:rPr>
                <w:rFonts w:ascii="Arial" w:hAnsi="Arial" w:cs="Arial"/>
              </w:rPr>
            </w:pPr>
            <w:r w:rsidRPr="0019207F">
              <w:rPr>
                <w:rFonts w:ascii="Arial" w:hAnsi="Arial" w:cs="Arial"/>
              </w:rPr>
              <w:t>5</w:t>
            </w:r>
          </w:p>
        </w:tc>
        <w:tc>
          <w:tcPr>
            <w:tcW w:w="425" w:type="pct"/>
            <w:tcBorders>
              <w:top w:val="nil"/>
              <w:left w:val="nil"/>
              <w:bottom w:val="single" w:sz="4" w:space="0" w:color="auto"/>
              <w:right w:val="single" w:sz="4" w:space="0" w:color="auto"/>
            </w:tcBorders>
            <w:shd w:val="clear" w:color="auto" w:fill="auto"/>
            <w:noWrap/>
            <w:vAlign w:val="center"/>
            <w:hideMark/>
          </w:tcPr>
          <w:p w14:paraId="19E67600" w14:textId="77777777" w:rsidR="003D4605" w:rsidRPr="0019207F" w:rsidRDefault="003D4605" w:rsidP="003D4605">
            <w:pPr>
              <w:spacing w:after="0" w:line="240" w:lineRule="auto"/>
              <w:jc w:val="center"/>
              <w:rPr>
                <w:rFonts w:ascii="Arial" w:hAnsi="Arial" w:cs="Arial"/>
              </w:rPr>
            </w:pPr>
            <w:r w:rsidRPr="0019207F">
              <w:rPr>
                <w:rFonts w:ascii="Arial" w:hAnsi="Arial" w:cs="Arial"/>
              </w:rPr>
              <w:t>6</w:t>
            </w:r>
          </w:p>
        </w:tc>
        <w:tc>
          <w:tcPr>
            <w:tcW w:w="425" w:type="pct"/>
            <w:tcBorders>
              <w:top w:val="nil"/>
              <w:left w:val="nil"/>
              <w:bottom w:val="single" w:sz="4" w:space="0" w:color="auto"/>
              <w:right w:val="single" w:sz="4" w:space="0" w:color="auto"/>
            </w:tcBorders>
            <w:shd w:val="clear" w:color="auto" w:fill="auto"/>
            <w:noWrap/>
            <w:vAlign w:val="center"/>
            <w:hideMark/>
          </w:tcPr>
          <w:p w14:paraId="3949AB07" w14:textId="77777777" w:rsidR="003D4605" w:rsidRPr="0019207F" w:rsidRDefault="003D4605" w:rsidP="003D4605">
            <w:pPr>
              <w:spacing w:after="0" w:line="240" w:lineRule="auto"/>
              <w:jc w:val="center"/>
              <w:rPr>
                <w:rFonts w:ascii="Arial" w:hAnsi="Arial" w:cs="Arial"/>
              </w:rPr>
            </w:pPr>
            <w:r w:rsidRPr="0019207F">
              <w:rPr>
                <w:rFonts w:ascii="Arial" w:hAnsi="Arial" w:cs="Arial"/>
              </w:rPr>
              <w:t>6</w:t>
            </w:r>
          </w:p>
        </w:tc>
        <w:tc>
          <w:tcPr>
            <w:tcW w:w="481" w:type="pct"/>
            <w:tcBorders>
              <w:top w:val="nil"/>
              <w:left w:val="nil"/>
              <w:bottom w:val="single" w:sz="4" w:space="0" w:color="auto"/>
              <w:right w:val="single" w:sz="4" w:space="0" w:color="auto"/>
            </w:tcBorders>
            <w:shd w:val="clear" w:color="auto" w:fill="auto"/>
            <w:vAlign w:val="center"/>
            <w:hideMark/>
          </w:tcPr>
          <w:p w14:paraId="5A32FAE4" w14:textId="77777777" w:rsidR="003D4605" w:rsidRPr="0019207F" w:rsidRDefault="003D4605" w:rsidP="003D4605">
            <w:pPr>
              <w:spacing w:after="0" w:line="240" w:lineRule="auto"/>
              <w:jc w:val="center"/>
              <w:rPr>
                <w:rFonts w:ascii="Arial" w:hAnsi="Arial" w:cs="Arial"/>
              </w:rPr>
            </w:pPr>
            <w:r w:rsidRPr="0019207F">
              <w:rPr>
                <w:rFonts w:ascii="Arial" w:hAnsi="Arial" w:cs="Arial"/>
              </w:rPr>
              <w:t>20</w:t>
            </w:r>
          </w:p>
        </w:tc>
      </w:tr>
      <w:tr w:rsidR="003D4605" w:rsidRPr="0019207F" w14:paraId="3C791A2E"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2793820"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6.2</w:t>
            </w:r>
          </w:p>
        </w:tc>
        <w:tc>
          <w:tcPr>
            <w:tcW w:w="2292" w:type="pct"/>
            <w:tcBorders>
              <w:top w:val="nil"/>
              <w:left w:val="nil"/>
              <w:bottom w:val="single" w:sz="4" w:space="0" w:color="auto"/>
              <w:right w:val="single" w:sz="4" w:space="0" w:color="auto"/>
            </w:tcBorders>
            <w:shd w:val="clear" w:color="auto" w:fill="auto"/>
            <w:vAlign w:val="center"/>
            <w:hideMark/>
          </w:tcPr>
          <w:p w14:paraId="2F6B0A34" w14:textId="77777777" w:rsidR="003D4605" w:rsidRPr="0019207F" w:rsidRDefault="003D4605" w:rsidP="003D4605">
            <w:pPr>
              <w:spacing w:after="0" w:line="240" w:lineRule="auto"/>
              <w:rPr>
                <w:rFonts w:ascii="Arial" w:hAnsi="Arial" w:cs="Arial"/>
              </w:rPr>
            </w:pPr>
            <w:r w:rsidRPr="0019207F">
              <w:rPr>
                <w:rFonts w:ascii="Arial" w:hAnsi="Arial" w:cs="Arial"/>
              </w:rPr>
              <w:t>Conduire la recherche sur les thématiques identifiées avec focus sur les idées de concours d’innovation (faible coûts, durabilité et prenant en compte le genre)</w:t>
            </w:r>
          </w:p>
        </w:tc>
        <w:tc>
          <w:tcPr>
            <w:tcW w:w="287" w:type="pct"/>
            <w:tcBorders>
              <w:top w:val="nil"/>
              <w:left w:val="nil"/>
              <w:bottom w:val="single" w:sz="4" w:space="0" w:color="auto"/>
              <w:right w:val="single" w:sz="4" w:space="0" w:color="auto"/>
            </w:tcBorders>
            <w:shd w:val="clear" w:color="auto" w:fill="auto"/>
            <w:vAlign w:val="center"/>
            <w:hideMark/>
          </w:tcPr>
          <w:p w14:paraId="387339FE"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37849B97"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7551D348" w14:textId="77777777" w:rsidR="003D4605" w:rsidRPr="0019207F" w:rsidRDefault="003D4605" w:rsidP="003D4605">
            <w:pPr>
              <w:spacing w:after="0" w:line="240" w:lineRule="auto"/>
              <w:jc w:val="center"/>
              <w:rPr>
                <w:rFonts w:ascii="Arial" w:hAnsi="Arial" w:cs="Arial"/>
              </w:rPr>
            </w:pPr>
            <w:r w:rsidRPr="0019207F">
              <w:rPr>
                <w:rFonts w:ascii="Arial" w:hAnsi="Arial" w:cs="Arial"/>
              </w:rPr>
              <w:t>3</w:t>
            </w:r>
          </w:p>
        </w:tc>
        <w:tc>
          <w:tcPr>
            <w:tcW w:w="425" w:type="pct"/>
            <w:tcBorders>
              <w:top w:val="nil"/>
              <w:left w:val="nil"/>
              <w:bottom w:val="single" w:sz="4" w:space="0" w:color="auto"/>
              <w:right w:val="single" w:sz="4" w:space="0" w:color="auto"/>
            </w:tcBorders>
            <w:shd w:val="clear" w:color="auto" w:fill="auto"/>
            <w:noWrap/>
            <w:vAlign w:val="center"/>
            <w:hideMark/>
          </w:tcPr>
          <w:p w14:paraId="5F2372C8" w14:textId="77777777" w:rsidR="003D4605" w:rsidRPr="0019207F" w:rsidRDefault="003D4605" w:rsidP="003D4605">
            <w:pPr>
              <w:spacing w:after="0" w:line="240" w:lineRule="auto"/>
              <w:jc w:val="center"/>
              <w:rPr>
                <w:rFonts w:ascii="Arial" w:hAnsi="Arial" w:cs="Arial"/>
              </w:rPr>
            </w:pPr>
            <w:r w:rsidRPr="0019207F">
              <w:rPr>
                <w:rFonts w:ascii="Arial" w:hAnsi="Arial" w:cs="Arial"/>
              </w:rPr>
              <w:t>5</w:t>
            </w:r>
          </w:p>
        </w:tc>
        <w:tc>
          <w:tcPr>
            <w:tcW w:w="425" w:type="pct"/>
            <w:tcBorders>
              <w:top w:val="nil"/>
              <w:left w:val="nil"/>
              <w:bottom w:val="single" w:sz="4" w:space="0" w:color="auto"/>
              <w:right w:val="single" w:sz="4" w:space="0" w:color="auto"/>
            </w:tcBorders>
            <w:shd w:val="clear" w:color="auto" w:fill="auto"/>
            <w:noWrap/>
            <w:vAlign w:val="center"/>
            <w:hideMark/>
          </w:tcPr>
          <w:p w14:paraId="6DF745C9" w14:textId="77777777" w:rsidR="003D4605" w:rsidRPr="0019207F" w:rsidRDefault="003D4605" w:rsidP="003D4605">
            <w:pPr>
              <w:spacing w:after="0" w:line="240" w:lineRule="auto"/>
              <w:jc w:val="center"/>
              <w:rPr>
                <w:rFonts w:ascii="Arial" w:hAnsi="Arial" w:cs="Arial"/>
              </w:rPr>
            </w:pPr>
            <w:r w:rsidRPr="0019207F">
              <w:rPr>
                <w:rFonts w:ascii="Arial" w:hAnsi="Arial" w:cs="Arial"/>
              </w:rPr>
              <w:t>6</w:t>
            </w:r>
          </w:p>
        </w:tc>
        <w:tc>
          <w:tcPr>
            <w:tcW w:w="481" w:type="pct"/>
            <w:tcBorders>
              <w:top w:val="nil"/>
              <w:left w:val="nil"/>
              <w:bottom w:val="single" w:sz="4" w:space="0" w:color="auto"/>
              <w:right w:val="single" w:sz="4" w:space="0" w:color="auto"/>
            </w:tcBorders>
            <w:shd w:val="clear" w:color="auto" w:fill="auto"/>
            <w:vAlign w:val="center"/>
            <w:hideMark/>
          </w:tcPr>
          <w:p w14:paraId="423D15C6" w14:textId="77777777" w:rsidR="003D4605" w:rsidRPr="0019207F" w:rsidRDefault="003D4605" w:rsidP="003D4605">
            <w:pPr>
              <w:spacing w:after="0" w:line="240" w:lineRule="auto"/>
              <w:jc w:val="center"/>
              <w:rPr>
                <w:rFonts w:ascii="Arial" w:hAnsi="Arial" w:cs="Arial"/>
              </w:rPr>
            </w:pPr>
            <w:r w:rsidRPr="0019207F">
              <w:rPr>
                <w:rFonts w:ascii="Arial" w:hAnsi="Arial" w:cs="Arial"/>
              </w:rPr>
              <w:t>14</w:t>
            </w:r>
          </w:p>
        </w:tc>
      </w:tr>
      <w:tr w:rsidR="003D4605" w:rsidRPr="0019207F" w14:paraId="37440B00"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CEE3AF8"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6.3</w:t>
            </w:r>
          </w:p>
        </w:tc>
        <w:tc>
          <w:tcPr>
            <w:tcW w:w="2292" w:type="pct"/>
            <w:tcBorders>
              <w:top w:val="nil"/>
              <w:left w:val="nil"/>
              <w:bottom w:val="single" w:sz="4" w:space="0" w:color="auto"/>
              <w:right w:val="single" w:sz="4" w:space="0" w:color="auto"/>
            </w:tcBorders>
            <w:shd w:val="clear" w:color="auto" w:fill="auto"/>
            <w:vAlign w:val="center"/>
            <w:hideMark/>
          </w:tcPr>
          <w:p w14:paraId="2A58F0EB" w14:textId="77777777" w:rsidR="003D4605" w:rsidRPr="0019207F" w:rsidRDefault="003D4605" w:rsidP="003D4605">
            <w:pPr>
              <w:spacing w:after="0" w:line="240" w:lineRule="auto"/>
              <w:rPr>
                <w:rFonts w:ascii="Arial" w:hAnsi="Arial" w:cs="Arial"/>
              </w:rPr>
            </w:pPr>
            <w:r w:rsidRPr="0019207F">
              <w:rPr>
                <w:rFonts w:ascii="Arial" w:hAnsi="Arial" w:cs="Arial"/>
              </w:rPr>
              <w:t>Réaliser des études de faisabilité/test pilote pour le passage à l’échelle des produits de la recherche</w:t>
            </w:r>
          </w:p>
        </w:tc>
        <w:tc>
          <w:tcPr>
            <w:tcW w:w="287" w:type="pct"/>
            <w:tcBorders>
              <w:top w:val="nil"/>
              <w:left w:val="nil"/>
              <w:bottom w:val="single" w:sz="4" w:space="0" w:color="auto"/>
              <w:right w:val="single" w:sz="4" w:space="0" w:color="auto"/>
            </w:tcBorders>
            <w:shd w:val="clear" w:color="auto" w:fill="auto"/>
            <w:vAlign w:val="center"/>
            <w:hideMark/>
          </w:tcPr>
          <w:p w14:paraId="311F4362"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1768E28B"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2DC79D1A"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5DE2C789" w14:textId="77777777" w:rsidR="003D4605" w:rsidRPr="0019207F" w:rsidRDefault="003D4605" w:rsidP="003D4605">
            <w:pPr>
              <w:spacing w:after="0" w:line="240" w:lineRule="auto"/>
              <w:jc w:val="center"/>
              <w:rPr>
                <w:rFonts w:ascii="Arial" w:hAnsi="Arial" w:cs="Arial"/>
              </w:rPr>
            </w:pPr>
            <w:r w:rsidRPr="0019207F">
              <w:rPr>
                <w:rFonts w:ascii="Arial" w:hAnsi="Arial" w:cs="Arial"/>
              </w:rPr>
              <w:t>3</w:t>
            </w:r>
          </w:p>
        </w:tc>
        <w:tc>
          <w:tcPr>
            <w:tcW w:w="425" w:type="pct"/>
            <w:tcBorders>
              <w:top w:val="nil"/>
              <w:left w:val="nil"/>
              <w:bottom w:val="single" w:sz="4" w:space="0" w:color="auto"/>
              <w:right w:val="single" w:sz="4" w:space="0" w:color="auto"/>
            </w:tcBorders>
            <w:shd w:val="clear" w:color="auto" w:fill="auto"/>
            <w:noWrap/>
            <w:vAlign w:val="center"/>
            <w:hideMark/>
          </w:tcPr>
          <w:p w14:paraId="600DAB7C" w14:textId="77777777" w:rsidR="003D4605" w:rsidRPr="0019207F" w:rsidRDefault="003D4605" w:rsidP="003D4605">
            <w:pPr>
              <w:spacing w:after="0" w:line="240" w:lineRule="auto"/>
              <w:jc w:val="center"/>
              <w:rPr>
                <w:rFonts w:ascii="Arial" w:hAnsi="Arial" w:cs="Arial"/>
              </w:rPr>
            </w:pPr>
            <w:r w:rsidRPr="0019207F">
              <w:rPr>
                <w:rFonts w:ascii="Arial" w:hAnsi="Arial" w:cs="Arial"/>
              </w:rPr>
              <w:t>5</w:t>
            </w:r>
          </w:p>
        </w:tc>
        <w:tc>
          <w:tcPr>
            <w:tcW w:w="481" w:type="pct"/>
            <w:tcBorders>
              <w:top w:val="nil"/>
              <w:left w:val="nil"/>
              <w:bottom w:val="single" w:sz="4" w:space="0" w:color="auto"/>
              <w:right w:val="single" w:sz="4" w:space="0" w:color="auto"/>
            </w:tcBorders>
            <w:shd w:val="clear" w:color="auto" w:fill="auto"/>
            <w:vAlign w:val="center"/>
            <w:hideMark/>
          </w:tcPr>
          <w:p w14:paraId="0778904A" w14:textId="77777777" w:rsidR="003D4605" w:rsidRPr="0019207F" w:rsidRDefault="003D4605" w:rsidP="003D4605">
            <w:pPr>
              <w:spacing w:after="0" w:line="240" w:lineRule="auto"/>
              <w:jc w:val="center"/>
              <w:rPr>
                <w:rFonts w:ascii="Arial" w:hAnsi="Arial" w:cs="Arial"/>
              </w:rPr>
            </w:pPr>
            <w:r w:rsidRPr="0019207F">
              <w:rPr>
                <w:rFonts w:ascii="Arial" w:hAnsi="Arial" w:cs="Arial"/>
              </w:rPr>
              <w:t>10</w:t>
            </w:r>
          </w:p>
        </w:tc>
      </w:tr>
      <w:tr w:rsidR="003D4605" w:rsidRPr="0019207F" w14:paraId="49436657"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866C79B"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6.4</w:t>
            </w:r>
          </w:p>
        </w:tc>
        <w:tc>
          <w:tcPr>
            <w:tcW w:w="2292" w:type="pct"/>
            <w:tcBorders>
              <w:top w:val="nil"/>
              <w:left w:val="nil"/>
              <w:bottom w:val="single" w:sz="4" w:space="0" w:color="auto"/>
              <w:right w:val="single" w:sz="4" w:space="0" w:color="auto"/>
            </w:tcBorders>
            <w:shd w:val="clear" w:color="auto" w:fill="auto"/>
            <w:vAlign w:val="center"/>
            <w:hideMark/>
          </w:tcPr>
          <w:p w14:paraId="2A045F86" w14:textId="77777777" w:rsidR="003D4605" w:rsidRPr="0019207F" w:rsidRDefault="003D4605" w:rsidP="003D4605">
            <w:pPr>
              <w:spacing w:after="0" w:line="240" w:lineRule="auto"/>
              <w:rPr>
                <w:rFonts w:ascii="Arial" w:hAnsi="Arial" w:cs="Arial"/>
              </w:rPr>
            </w:pPr>
            <w:r w:rsidRPr="0019207F">
              <w:rPr>
                <w:rFonts w:ascii="Arial" w:hAnsi="Arial" w:cs="Arial"/>
              </w:rPr>
              <w:t>Vulgariser l’utilisation des résultats et produits de la recherche</w:t>
            </w:r>
          </w:p>
        </w:tc>
        <w:tc>
          <w:tcPr>
            <w:tcW w:w="287" w:type="pct"/>
            <w:tcBorders>
              <w:top w:val="nil"/>
              <w:left w:val="nil"/>
              <w:bottom w:val="single" w:sz="4" w:space="0" w:color="auto"/>
              <w:right w:val="single" w:sz="4" w:space="0" w:color="auto"/>
            </w:tcBorders>
            <w:shd w:val="clear" w:color="auto" w:fill="auto"/>
            <w:vAlign w:val="center"/>
            <w:hideMark/>
          </w:tcPr>
          <w:p w14:paraId="04D165D5"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703C6129"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5768585B"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59127BA4"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c>
          <w:tcPr>
            <w:tcW w:w="425" w:type="pct"/>
            <w:tcBorders>
              <w:top w:val="nil"/>
              <w:left w:val="nil"/>
              <w:bottom w:val="single" w:sz="4" w:space="0" w:color="auto"/>
              <w:right w:val="single" w:sz="4" w:space="0" w:color="auto"/>
            </w:tcBorders>
            <w:shd w:val="clear" w:color="auto" w:fill="auto"/>
            <w:noWrap/>
            <w:vAlign w:val="center"/>
            <w:hideMark/>
          </w:tcPr>
          <w:p w14:paraId="351E2197" w14:textId="77777777" w:rsidR="003D4605" w:rsidRPr="0019207F" w:rsidRDefault="003D4605" w:rsidP="003D4605">
            <w:pPr>
              <w:spacing w:after="0" w:line="240" w:lineRule="auto"/>
              <w:jc w:val="center"/>
              <w:rPr>
                <w:rFonts w:ascii="Arial" w:hAnsi="Arial" w:cs="Arial"/>
              </w:rPr>
            </w:pPr>
            <w:r w:rsidRPr="0019207F">
              <w:rPr>
                <w:rFonts w:ascii="Arial" w:hAnsi="Arial" w:cs="Arial"/>
              </w:rPr>
              <w:t>3</w:t>
            </w:r>
          </w:p>
        </w:tc>
        <w:tc>
          <w:tcPr>
            <w:tcW w:w="481" w:type="pct"/>
            <w:tcBorders>
              <w:top w:val="nil"/>
              <w:left w:val="nil"/>
              <w:bottom w:val="single" w:sz="4" w:space="0" w:color="auto"/>
              <w:right w:val="single" w:sz="4" w:space="0" w:color="auto"/>
            </w:tcBorders>
            <w:shd w:val="clear" w:color="auto" w:fill="auto"/>
            <w:vAlign w:val="center"/>
            <w:hideMark/>
          </w:tcPr>
          <w:p w14:paraId="5FFB5D9E" w14:textId="77777777" w:rsidR="003D4605" w:rsidRPr="0019207F" w:rsidRDefault="003D4605" w:rsidP="003D4605">
            <w:pPr>
              <w:spacing w:after="0" w:line="240" w:lineRule="auto"/>
              <w:jc w:val="center"/>
              <w:rPr>
                <w:rFonts w:ascii="Arial" w:hAnsi="Arial" w:cs="Arial"/>
              </w:rPr>
            </w:pPr>
            <w:r w:rsidRPr="0019207F">
              <w:rPr>
                <w:rFonts w:ascii="Arial" w:hAnsi="Arial" w:cs="Arial"/>
              </w:rPr>
              <w:t>5</w:t>
            </w:r>
          </w:p>
        </w:tc>
      </w:tr>
      <w:tr w:rsidR="003D4605" w:rsidRPr="0019207F" w14:paraId="73485AB4" w14:textId="77777777" w:rsidTr="00182ED5">
        <w:trPr>
          <w:trHeight w:val="20"/>
        </w:trPr>
        <w:tc>
          <w:tcPr>
            <w:tcW w:w="241" w:type="pct"/>
            <w:tcBorders>
              <w:top w:val="nil"/>
              <w:left w:val="single" w:sz="4" w:space="0" w:color="auto"/>
              <w:bottom w:val="single" w:sz="4" w:space="0" w:color="auto"/>
              <w:right w:val="single" w:sz="4" w:space="0" w:color="auto"/>
            </w:tcBorders>
            <w:shd w:val="clear" w:color="000000" w:fill="92D050"/>
            <w:noWrap/>
            <w:vAlign w:val="center"/>
            <w:hideMark/>
          </w:tcPr>
          <w:p w14:paraId="39B9FFAE" w14:textId="77777777" w:rsidR="003D4605" w:rsidRPr="0019207F" w:rsidRDefault="003D4605" w:rsidP="003D4605">
            <w:pPr>
              <w:spacing w:after="0" w:line="240" w:lineRule="auto"/>
              <w:rPr>
                <w:rFonts w:ascii="Arial" w:hAnsi="Arial" w:cs="Arial"/>
                <w:b/>
                <w:bCs/>
                <w:sz w:val="20"/>
                <w:szCs w:val="20"/>
              </w:rPr>
            </w:pPr>
            <w:r w:rsidRPr="0019207F">
              <w:rPr>
                <w:rFonts w:ascii="Arial" w:hAnsi="Arial" w:cs="Arial"/>
                <w:b/>
                <w:bCs/>
                <w:sz w:val="20"/>
                <w:szCs w:val="20"/>
              </w:rPr>
              <w:t>7.</w:t>
            </w:r>
          </w:p>
        </w:tc>
        <w:tc>
          <w:tcPr>
            <w:tcW w:w="2292" w:type="pct"/>
            <w:tcBorders>
              <w:top w:val="nil"/>
              <w:left w:val="nil"/>
              <w:bottom w:val="single" w:sz="4" w:space="0" w:color="auto"/>
              <w:right w:val="single" w:sz="4" w:space="0" w:color="auto"/>
            </w:tcBorders>
            <w:shd w:val="clear" w:color="000000" w:fill="92D050"/>
            <w:vAlign w:val="center"/>
            <w:hideMark/>
          </w:tcPr>
          <w:p w14:paraId="2F929B84" w14:textId="77777777" w:rsidR="003D4605" w:rsidRPr="0019207F" w:rsidRDefault="003D4605" w:rsidP="003D4605">
            <w:pPr>
              <w:spacing w:after="0" w:line="240" w:lineRule="auto"/>
              <w:rPr>
                <w:rFonts w:ascii="Arial" w:hAnsi="Arial" w:cs="Arial"/>
                <w:b/>
                <w:bCs/>
              </w:rPr>
            </w:pPr>
            <w:r w:rsidRPr="0019207F">
              <w:rPr>
                <w:rFonts w:ascii="Arial" w:hAnsi="Arial" w:cs="Arial"/>
                <w:b/>
                <w:bCs/>
              </w:rPr>
              <w:t>Action 7 : Renforcement des capacités de financement, de gestion et de pilotage du sous-secteur</w:t>
            </w:r>
          </w:p>
        </w:tc>
        <w:tc>
          <w:tcPr>
            <w:tcW w:w="287" w:type="pct"/>
            <w:tcBorders>
              <w:top w:val="nil"/>
              <w:left w:val="nil"/>
              <w:bottom w:val="single" w:sz="4" w:space="0" w:color="auto"/>
              <w:right w:val="single" w:sz="4" w:space="0" w:color="auto"/>
            </w:tcBorders>
            <w:shd w:val="clear" w:color="000000" w:fill="92D050"/>
            <w:vAlign w:val="center"/>
            <w:hideMark/>
          </w:tcPr>
          <w:p w14:paraId="2664E09C"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000000" w:fill="92D050"/>
            <w:noWrap/>
            <w:vAlign w:val="center"/>
            <w:hideMark/>
          </w:tcPr>
          <w:p w14:paraId="0709895B"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13E722E1"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2531DBC5"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000000" w:fill="92D050"/>
            <w:noWrap/>
            <w:vAlign w:val="center"/>
            <w:hideMark/>
          </w:tcPr>
          <w:p w14:paraId="04C8D9BB"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000000" w:fill="92D050"/>
            <w:noWrap/>
            <w:vAlign w:val="center"/>
            <w:hideMark/>
          </w:tcPr>
          <w:p w14:paraId="28558126" w14:textId="77777777" w:rsidR="003D4605" w:rsidRPr="0019207F" w:rsidRDefault="003D4605" w:rsidP="003D4605">
            <w:pPr>
              <w:spacing w:after="0" w:line="240" w:lineRule="auto"/>
              <w:jc w:val="center"/>
              <w:rPr>
                <w:rFonts w:ascii="Arial" w:hAnsi="Arial" w:cs="Arial"/>
                <w:b/>
                <w:bCs/>
              </w:rPr>
            </w:pPr>
            <w:r w:rsidRPr="0019207F">
              <w:rPr>
                <w:rFonts w:ascii="Arial" w:hAnsi="Arial" w:cs="Arial"/>
                <w:b/>
                <w:bCs/>
              </w:rPr>
              <w:t> </w:t>
            </w:r>
          </w:p>
        </w:tc>
      </w:tr>
      <w:tr w:rsidR="003D4605" w:rsidRPr="0019207F" w14:paraId="3824FB09"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9CCABAB"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7.1</w:t>
            </w:r>
          </w:p>
        </w:tc>
        <w:tc>
          <w:tcPr>
            <w:tcW w:w="2292" w:type="pct"/>
            <w:tcBorders>
              <w:top w:val="nil"/>
              <w:left w:val="nil"/>
              <w:bottom w:val="single" w:sz="4" w:space="0" w:color="auto"/>
              <w:right w:val="single" w:sz="4" w:space="0" w:color="auto"/>
            </w:tcBorders>
            <w:shd w:val="clear" w:color="auto" w:fill="auto"/>
            <w:vAlign w:val="center"/>
            <w:hideMark/>
          </w:tcPr>
          <w:p w14:paraId="7BE297C2" w14:textId="77777777" w:rsidR="003D4605" w:rsidRPr="0019207F" w:rsidRDefault="003D4605" w:rsidP="003D4605">
            <w:pPr>
              <w:spacing w:after="0" w:line="240" w:lineRule="auto"/>
              <w:rPr>
                <w:rFonts w:ascii="Arial" w:hAnsi="Arial" w:cs="Arial"/>
              </w:rPr>
            </w:pPr>
            <w:r w:rsidRPr="0019207F">
              <w:rPr>
                <w:rFonts w:ascii="Arial" w:hAnsi="Arial" w:cs="Arial"/>
              </w:rPr>
              <w:t xml:space="preserve">  Elaborer les rapports bilan et programmation du PN-AEUE</w:t>
            </w:r>
          </w:p>
        </w:tc>
        <w:tc>
          <w:tcPr>
            <w:tcW w:w="287" w:type="pct"/>
            <w:tcBorders>
              <w:top w:val="nil"/>
              <w:left w:val="nil"/>
              <w:bottom w:val="single" w:sz="4" w:space="0" w:color="auto"/>
              <w:right w:val="single" w:sz="4" w:space="0" w:color="auto"/>
            </w:tcBorders>
            <w:shd w:val="clear" w:color="auto" w:fill="auto"/>
            <w:vAlign w:val="center"/>
            <w:hideMark/>
          </w:tcPr>
          <w:p w14:paraId="3EE4E91C"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vAlign w:val="center"/>
            <w:hideMark/>
          </w:tcPr>
          <w:p w14:paraId="6ECFA5EB"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c>
          <w:tcPr>
            <w:tcW w:w="425" w:type="pct"/>
            <w:tcBorders>
              <w:top w:val="nil"/>
              <w:left w:val="nil"/>
              <w:bottom w:val="single" w:sz="4" w:space="0" w:color="auto"/>
              <w:right w:val="single" w:sz="4" w:space="0" w:color="auto"/>
            </w:tcBorders>
            <w:shd w:val="clear" w:color="auto" w:fill="auto"/>
            <w:vAlign w:val="center"/>
            <w:hideMark/>
          </w:tcPr>
          <w:p w14:paraId="2F1D24E7"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c>
          <w:tcPr>
            <w:tcW w:w="425" w:type="pct"/>
            <w:tcBorders>
              <w:top w:val="nil"/>
              <w:left w:val="nil"/>
              <w:bottom w:val="single" w:sz="4" w:space="0" w:color="auto"/>
              <w:right w:val="single" w:sz="4" w:space="0" w:color="auto"/>
            </w:tcBorders>
            <w:shd w:val="clear" w:color="auto" w:fill="auto"/>
            <w:vAlign w:val="center"/>
            <w:hideMark/>
          </w:tcPr>
          <w:p w14:paraId="0C1D8791"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c>
          <w:tcPr>
            <w:tcW w:w="425" w:type="pct"/>
            <w:tcBorders>
              <w:top w:val="nil"/>
              <w:left w:val="nil"/>
              <w:bottom w:val="single" w:sz="4" w:space="0" w:color="auto"/>
              <w:right w:val="single" w:sz="4" w:space="0" w:color="auto"/>
            </w:tcBorders>
            <w:shd w:val="clear" w:color="auto" w:fill="auto"/>
            <w:vAlign w:val="center"/>
            <w:hideMark/>
          </w:tcPr>
          <w:p w14:paraId="63E66A64"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c>
          <w:tcPr>
            <w:tcW w:w="481" w:type="pct"/>
            <w:tcBorders>
              <w:top w:val="nil"/>
              <w:left w:val="nil"/>
              <w:bottom w:val="single" w:sz="4" w:space="0" w:color="auto"/>
              <w:right w:val="single" w:sz="4" w:space="0" w:color="auto"/>
            </w:tcBorders>
            <w:shd w:val="clear" w:color="auto" w:fill="auto"/>
            <w:vAlign w:val="center"/>
            <w:hideMark/>
          </w:tcPr>
          <w:p w14:paraId="198C5852" w14:textId="77777777" w:rsidR="003D4605" w:rsidRPr="0019207F" w:rsidRDefault="003D4605" w:rsidP="003D4605">
            <w:pPr>
              <w:spacing w:after="0" w:line="240" w:lineRule="auto"/>
              <w:jc w:val="center"/>
              <w:rPr>
                <w:rFonts w:ascii="Arial" w:hAnsi="Arial" w:cs="Arial"/>
              </w:rPr>
            </w:pPr>
            <w:r w:rsidRPr="0019207F">
              <w:rPr>
                <w:rFonts w:ascii="Arial" w:hAnsi="Arial" w:cs="Arial"/>
              </w:rPr>
              <w:t>8</w:t>
            </w:r>
          </w:p>
        </w:tc>
      </w:tr>
      <w:tr w:rsidR="003D4605" w:rsidRPr="0019207F" w14:paraId="6D48C7FF"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DBF596A"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7.2</w:t>
            </w:r>
          </w:p>
        </w:tc>
        <w:tc>
          <w:tcPr>
            <w:tcW w:w="2292" w:type="pct"/>
            <w:tcBorders>
              <w:top w:val="nil"/>
              <w:left w:val="nil"/>
              <w:bottom w:val="single" w:sz="4" w:space="0" w:color="auto"/>
              <w:right w:val="single" w:sz="4" w:space="0" w:color="auto"/>
            </w:tcBorders>
            <w:shd w:val="clear" w:color="auto" w:fill="auto"/>
            <w:vAlign w:val="center"/>
            <w:hideMark/>
          </w:tcPr>
          <w:p w14:paraId="30D62CD9" w14:textId="77777777" w:rsidR="003D4605" w:rsidRPr="0019207F" w:rsidRDefault="003D4605" w:rsidP="003D4605">
            <w:pPr>
              <w:spacing w:after="0" w:line="240" w:lineRule="auto"/>
              <w:rPr>
                <w:rFonts w:ascii="Arial" w:hAnsi="Arial" w:cs="Arial"/>
              </w:rPr>
            </w:pPr>
            <w:r w:rsidRPr="0019207F">
              <w:rPr>
                <w:rFonts w:ascii="Arial" w:hAnsi="Arial" w:cs="Arial"/>
              </w:rPr>
              <w:t>Organiser des sanithons  pour la collecte de fonds</w:t>
            </w:r>
          </w:p>
        </w:tc>
        <w:tc>
          <w:tcPr>
            <w:tcW w:w="287" w:type="pct"/>
            <w:tcBorders>
              <w:top w:val="nil"/>
              <w:left w:val="nil"/>
              <w:bottom w:val="single" w:sz="4" w:space="0" w:color="auto"/>
              <w:right w:val="single" w:sz="4" w:space="0" w:color="auto"/>
            </w:tcBorders>
            <w:shd w:val="clear" w:color="auto" w:fill="auto"/>
            <w:vAlign w:val="center"/>
            <w:hideMark/>
          </w:tcPr>
          <w:p w14:paraId="238345B1"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7E156E5D" w14:textId="77777777" w:rsidR="003D4605" w:rsidRPr="0019207F" w:rsidRDefault="003D4605" w:rsidP="003D4605">
            <w:pPr>
              <w:spacing w:after="0" w:line="240" w:lineRule="auto"/>
              <w:jc w:val="center"/>
              <w:rPr>
                <w:rFonts w:ascii="Arial" w:hAnsi="Arial" w:cs="Arial"/>
              </w:rPr>
            </w:pPr>
            <w:r w:rsidRPr="0019207F">
              <w:rPr>
                <w:rFonts w:ascii="Arial" w:hAnsi="Arial" w:cs="Arial"/>
              </w:rPr>
              <w:t>10</w:t>
            </w:r>
          </w:p>
        </w:tc>
        <w:tc>
          <w:tcPr>
            <w:tcW w:w="425" w:type="pct"/>
            <w:tcBorders>
              <w:top w:val="nil"/>
              <w:left w:val="nil"/>
              <w:bottom w:val="single" w:sz="4" w:space="0" w:color="auto"/>
              <w:right w:val="single" w:sz="4" w:space="0" w:color="auto"/>
            </w:tcBorders>
            <w:shd w:val="clear" w:color="auto" w:fill="auto"/>
            <w:noWrap/>
            <w:vAlign w:val="center"/>
            <w:hideMark/>
          </w:tcPr>
          <w:p w14:paraId="1737E88A" w14:textId="77777777" w:rsidR="003D4605" w:rsidRPr="0019207F" w:rsidRDefault="003D4605" w:rsidP="003D4605">
            <w:pPr>
              <w:spacing w:after="0" w:line="240" w:lineRule="auto"/>
              <w:jc w:val="center"/>
              <w:rPr>
                <w:rFonts w:ascii="Arial" w:hAnsi="Arial" w:cs="Arial"/>
              </w:rPr>
            </w:pPr>
            <w:r w:rsidRPr="0019207F">
              <w:rPr>
                <w:rFonts w:ascii="Arial" w:hAnsi="Arial" w:cs="Arial"/>
              </w:rPr>
              <w:t>10</w:t>
            </w:r>
          </w:p>
        </w:tc>
        <w:tc>
          <w:tcPr>
            <w:tcW w:w="425" w:type="pct"/>
            <w:tcBorders>
              <w:top w:val="nil"/>
              <w:left w:val="nil"/>
              <w:bottom w:val="single" w:sz="4" w:space="0" w:color="auto"/>
              <w:right w:val="single" w:sz="4" w:space="0" w:color="auto"/>
            </w:tcBorders>
            <w:shd w:val="clear" w:color="auto" w:fill="auto"/>
            <w:noWrap/>
            <w:vAlign w:val="center"/>
            <w:hideMark/>
          </w:tcPr>
          <w:p w14:paraId="56E0A842" w14:textId="77777777" w:rsidR="003D4605" w:rsidRPr="0019207F" w:rsidRDefault="003D4605" w:rsidP="003D4605">
            <w:pPr>
              <w:spacing w:after="0" w:line="240" w:lineRule="auto"/>
              <w:jc w:val="center"/>
              <w:rPr>
                <w:rFonts w:ascii="Arial" w:hAnsi="Arial" w:cs="Arial"/>
              </w:rPr>
            </w:pPr>
            <w:r w:rsidRPr="0019207F">
              <w:rPr>
                <w:rFonts w:ascii="Arial" w:hAnsi="Arial" w:cs="Arial"/>
              </w:rPr>
              <w:t>20</w:t>
            </w:r>
          </w:p>
        </w:tc>
        <w:tc>
          <w:tcPr>
            <w:tcW w:w="425" w:type="pct"/>
            <w:tcBorders>
              <w:top w:val="nil"/>
              <w:left w:val="nil"/>
              <w:bottom w:val="single" w:sz="4" w:space="0" w:color="auto"/>
              <w:right w:val="single" w:sz="4" w:space="0" w:color="auto"/>
            </w:tcBorders>
            <w:shd w:val="clear" w:color="auto" w:fill="auto"/>
            <w:noWrap/>
            <w:vAlign w:val="center"/>
            <w:hideMark/>
          </w:tcPr>
          <w:p w14:paraId="03A3D9AD" w14:textId="77777777" w:rsidR="003D4605" w:rsidRPr="0019207F" w:rsidRDefault="003D4605" w:rsidP="003D4605">
            <w:pPr>
              <w:spacing w:after="0" w:line="240" w:lineRule="auto"/>
              <w:jc w:val="center"/>
              <w:rPr>
                <w:rFonts w:ascii="Arial" w:hAnsi="Arial" w:cs="Arial"/>
              </w:rPr>
            </w:pPr>
            <w:r w:rsidRPr="0019207F">
              <w:rPr>
                <w:rFonts w:ascii="Arial" w:hAnsi="Arial" w:cs="Arial"/>
              </w:rPr>
              <w:t>20</w:t>
            </w:r>
          </w:p>
        </w:tc>
        <w:tc>
          <w:tcPr>
            <w:tcW w:w="481" w:type="pct"/>
            <w:tcBorders>
              <w:top w:val="nil"/>
              <w:left w:val="nil"/>
              <w:bottom w:val="single" w:sz="4" w:space="0" w:color="auto"/>
              <w:right w:val="single" w:sz="4" w:space="0" w:color="auto"/>
            </w:tcBorders>
            <w:shd w:val="clear" w:color="auto" w:fill="auto"/>
            <w:vAlign w:val="center"/>
            <w:hideMark/>
          </w:tcPr>
          <w:p w14:paraId="3FE27254" w14:textId="77777777" w:rsidR="003D4605" w:rsidRPr="0019207F" w:rsidRDefault="003D4605" w:rsidP="003D4605">
            <w:pPr>
              <w:spacing w:after="0" w:line="240" w:lineRule="auto"/>
              <w:jc w:val="center"/>
              <w:rPr>
                <w:rFonts w:ascii="Arial" w:hAnsi="Arial" w:cs="Arial"/>
              </w:rPr>
            </w:pPr>
            <w:r w:rsidRPr="0019207F">
              <w:rPr>
                <w:rFonts w:ascii="Arial" w:hAnsi="Arial" w:cs="Arial"/>
              </w:rPr>
              <w:t>60</w:t>
            </w:r>
          </w:p>
        </w:tc>
      </w:tr>
      <w:tr w:rsidR="003D4605" w:rsidRPr="0019207F" w14:paraId="35D5CEED"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C2D666B"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7.3</w:t>
            </w:r>
          </w:p>
        </w:tc>
        <w:tc>
          <w:tcPr>
            <w:tcW w:w="2292" w:type="pct"/>
            <w:tcBorders>
              <w:top w:val="nil"/>
              <w:left w:val="nil"/>
              <w:bottom w:val="single" w:sz="4" w:space="0" w:color="auto"/>
              <w:right w:val="single" w:sz="4" w:space="0" w:color="auto"/>
            </w:tcBorders>
            <w:shd w:val="clear" w:color="auto" w:fill="auto"/>
            <w:vAlign w:val="center"/>
            <w:hideMark/>
          </w:tcPr>
          <w:p w14:paraId="14BED630" w14:textId="77777777" w:rsidR="003D4605" w:rsidRPr="0019207F" w:rsidRDefault="003D4605" w:rsidP="003D4605">
            <w:pPr>
              <w:spacing w:after="0" w:line="240" w:lineRule="auto"/>
              <w:rPr>
                <w:rFonts w:ascii="Arial" w:hAnsi="Arial" w:cs="Arial"/>
              </w:rPr>
            </w:pPr>
            <w:r w:rsidRPr="0019207F">
              <w:rPr>
                <w:rFonts w:ascii="Arial" w:hAnsi="Arial" w:cs="Arial"/>
              </w:rPr>
              <w:t>Organiser des tables rondes avec les bailleurs de fonds ou avec la diaspora pour le financement de l’assainissement</w:t>
            </w:r>
          </w:p>
        </w:tc>
        <w:tc>
          <w:tcPr>
            <w:tcW w:w="287" w:type="pct"/>
            <w:tcBorders>
              <w:top w:val="nil"/>
              <w:left w:val="nil"/>
              <w:bottom w:val="single" w:sz="4" w:space="0" w:color="auto"/>
              <w:right w:val="single" w:sz="4" w:space="0" w:color="auto"/>
            </w:tcBorders>
            <w:shd w:val="clear" w:color="auto" w:fill="auto"/>
            <w:vAlign w:val="center"/>
            <w:hideMark/>
          </w:tcPr>
          <w:p w14:paraId="782BB591"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3FE17C7A"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48713773"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3A691C88"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6D785A81"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81" w:type="pct"/>
            <w:tcBorders>
              <w:top w:val="nil"/>
              <w:left w:val="nil"/>
              <w:bottom w:val="single" w:sz="4" w:space="0" w:color="auto"/>
              <w:right w:val="single" w:sz="4" w:space="0" w:color="auto"/>
            </w:tcBorders>
            <w:shd w:val="clear" w:color="auto" w:fill="auto"/>
            <w:vAlign w:val="center"/>
            <w:hideMark/>
          </w:tcPr>
          <w:p w14:paraId="3D35038B" w14:textId="77777777" w:rsidR="003D4605" w:rsidRPr="0019207F" w:rsidRDefault="003D4605" w:rsidP="003D4605">
            <w:pPr>
              <w:spacing w:after="0" w:line="240" w:lineRule="auto"/>
              <w:jc w:val="center"/>
              <w:rPr>
                <w:rFonts w:ascii="Arial" w:hAnsi="Arial" w:cs="Arial"/>
              </w:rPr>
            </w:pPr>
            <w:r w:rsidRPr="0019207F">
              <w:rPr>
                <w:rFonts w:ascii="Arial" w:hAnsi="Arial" w:cs="Arial"/>
              </w:rPr>
              <w:t>4</w:t>
            </w:r>
          </w:p>
        </w:tc>
      </w:tr>
      <w:tr w:rsidR="003D4605" w:rsidRPr="0019207F" w14:paraId="73C2FC85"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670355C"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lastRenderedPageBreak/>
              <w:t>7.4</w:t>
            </w:r>
          </w:p>
        </w:tc>
        <w:tc>
          <w:tcPr>
            <w:tcW w:w="2292" w:type="pct"/>
            <w:tcBorders>
              <w:top w:val="nil"/>
              <w:left w:val="nil"/>
              <w:bottom w:val="single" w:sz="4" w:space="0" w:color="auto"/>
              <w:right w:val="single" w:sz="4" w:space="0" w:color="auto"/>
            </w:tcBorders>
            <w:shd w:val="clear" w:color="auto" w:fill="auto"/>
            <w:vAlign w:val="center"/>
            <w:hideMark/>
          </w:tcPr>
          <w:p w14:paraId="79BBED66" w14:textId="77777777" w:rsidR="003D4605" w:rsidRPr="0019207F" w:rsidRDefault="003D4605" w:rsidP="003D4605">
            <w:pPr>
              <w:spacing w:after="0" w:line="240" w:lineRule="auto"/>
              <w:rPr>
                <w:rFonts w:ascii="Arial" w:hAnsi="Arial" w:cs="Arial"/>
              </w:rPr>
            </w:pPr>
            <w:r w:rsidRPr="0019207F">
              <w:rPr>
                <w:rFonts w:ascii="Arial" w:hAnsi="Arial" w:cs="Arial"/>
              </w:rPr>
              <w:t xml:space="preserve">Elaborer les BPO régionaux </w:t>
            </w:r>
          </w:p>
        </w:tc>
        <w:tc>
          <w:tcPr>
            <w:tcW w:w="287" w:type="pct"/>
            <w:tcBorders>
              <w:top w:val="nil"/>
              <w:left w:val="nil"/>
              <w:bottom w:val="single" w:sz="4" w:space="0" w:color="auto"/>
              <w:right w:val="single" w:sz="4" w:space="0" w:color="auto"/>
            </w:tcBorders>
            <w:shd w:val="clear" w:color="auto" w:fill="auto"/>
            <w:vAlign w:val="center"/>
            <w:hideMark/>
          </w:tcPr>
          <w:p w14:paraId="398F603C"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4C6BB324" w14:textId="77777777" w:rsidR="003D4605" w:rsidRPr="0019207F" w:rsidRDefault="003D4605" w:rsidP="003D4605">
            <w:pPr>
              <w:spacing w:after="0" w:line="240" w:lineRule="auto"/>
              <w:jc w:val="center"/>
              <w:rPr>
                <w:rFonts w:ascii="Arial" w:hAnsi="Arial" w:cs="Arial"/>
              </w:rPr>
            </w:pPr>
            <w:r w:rsidRPr="0019207F">
              <w:rPr>
                <w:rFonts w:ascii="Arial" w:hAnsi="Arial" w:cs="Arial"/>
              </w:rPr>
              <w:t>13</w:t>
            </w:r>
          </w:p>
        </w:tc>
        <w:tc>
          <w:tcPr>
            <w:tcW w:w="425" w:type="pct"/>
            <w:tcBorders>
              <w:top w:val="nil"/>
              <w:left w:val="nil"/>
              <w:bottom w:val="single" w:sz="4" w:space="0" w:color="auto"/>
              <w:right w:val="single" w:sz="4" w:space="0" w:color="auto"/>
            </w:tcBorders>
            <w:shd w:val="clear" w:color="auto" w:fill="auto"/>
            <w:noWrap/>
            <w:vAlign w:val="center"/>
            <w:hideMark/>
          </w:tcPr>
          <w:p w14:paraId="5AC441A5" w14:textId="77777777" w:rsidR="003D4605" w:rsidRPr="0019207F" w:rsidRDefault="003D4605" w:rsidP="003D4605">
            <w:pPr>
              <w:spacing w:after="0" w:line="240" w:lineRule="auto"/>
              <w:jc w:val="center"/>
              <w:rPr>
                <w:rFonts w:ascii="Arial" w:hAnsi="Arial" w:cs="Arial"/>
              </w:rPr>
            </w:pPr>
            <w:r w:rsidRPr="0019207F">
              <w:rPr>
                <w:rFonts w:ascii="Arial" w:hAnsi="Arial" w:cs="Arial"/>
              </w:rPr>
              <w:t>13</w:t>
            </w:r>
          </w:p>
        </w:tc>
        <w:tc>
          <w:tcPr>
            <w:tcW w:w="425" w:type="pct"/>
            <w:tcBorders>
              <w:top w:val="nil"/>
              <w:left w:val="nil"/>
              <w:bottom w:val="single" w:sz="4" w:space="0" w:color="auto"/>
              <w:right w:val="single" w:sz="4" w:space="0" w:color="auto"/>
            </w:tcBorders>
            <w:shd w:val="clear" w:color="auto" w:fill="auto"/>
            <w:noWrap/>
            <w:vAlign w:val="center"/>
            <w:hideMark/>
          </w:tcPr>
          <w:p w14:paraId="3617416A" w14:textId="77777777" w:rsidR="003D4605" w:rsidRPr="0019207F" w:rsidRDefault="003D4605" w:rsidP="003D4605">
            <w:pPr>
              <w:spacing w:after="0" w:line="240" w:lineRule="auto"/>
              <w:jc w:val="center"/>
              <w:rPr>
                <w:rFonts w:ascii="Arial" w:hAnsi="Arial" w:cs="Arial"/>
              </w:rPr>
            </w:pPr>
            <w:r w:rsidRPr="0019207F">
              <w:rPr>
                <w:rFonts w:ascii="Arial" w:hAnsi="Arial" w:cs="Arial"/>
              </w:rPr>
              <w:t>13</w:t>
            </w:r>
          </w:p>
        </w:tc>
        <w:tc>
          <w:tcPr>
            <w:tcW w:w="425" w:type="pct"/>
            <w:tcBorders>
              <w:top w:val="nil"/>
              <w:left w:val="nil"/>
              <w:bottom w:val="single" w:sz="4" w:space="0" w:color="auto"/>
              <w:right w:val="single" w:sz="4" w:space="0" w:color="auto"/>
            </w:tcBorders>
            <w:shd w:val="clear" w:color="auto" w:fill="auto"/>
            <w:noWrap/>
            <w:vAlign w:val="center"/>
            <w:hideMark/>
          </w:tcPr>
          <w:p w14:paraId="35355D9E" w14:textId="77777777" w:rsidR="003D4605" w:rsidRPr="0019207F" w:rsidRDefault="003D4605" w:rsidP="003D4605">
            <w:pPr>
              <w:spacing w:after="0" w:line="240" w:lineRule="auto"/>
              <w:jc w:val="center"/>
              <w:rPr>
                <w:rFonts w:ascii="Arial" w:hAnsi="Arial" w:cs="Arial"/>
              </w:rPr>
            </w:pPr>
            <w:r w:rsidRPr="0019207F">
              <w:rPr>
                <w:rFonts w:ascii="Arial" w:hAnsi="Arial" w:cs="Arial"/>
              </w:rPr>
              <w:t>13</w:t>
            </w:r>
          </w:p>
        </w:tc>
        <w:tc>
          <w:tcPr>
            <w:tcW w:w="481" w:type="pct"/>
            <w:tcBorders>
              <w:top w:val="nil"/>
              <w:left w:val="nil"/>
              <w:bottom w:val="single" w:sz="4" w:space="0" w:color="auto"/>
              <w:right w:val="single" w:sz="4" w:space="0" w:color="auto"/>
            </w:tcBorders>
            <w:shd w:val="clear" w:color="auto" w:fill="auto"/>
            <w:vAlign w:val="center"/>
            <w:hideMark/>
          </w:tcPr>
          <w:p w14:paraId="5B5555A2" w14:textId="77777777" w:rsidR="003D4605" w:rsidRPr="0019207F" w:rsidRDefault="003D4605" w:rsidP="003D4605">
            <w:pPr>
              <w:spacing w:after="0" w:line="240" w:lineRule="auto"/>
              <w:jc w:val="center"/>
              <w:rPr>
                <w:rFonts w:ascii="Arial" w:hAnsi="Arial" w:cs="Arial"/>
              </w:rPr>
            </w:pPr>
            <w:r w:rsidRPr="0019207F">
              <w:rPr>
                <w:rFonts w:ascii="Arial" w:hAnsi="Arial" w:cs="Arial"/>
              </w:rPr>
              <w:t>52</w:t>
            </w:r>
          </w:p>
        </w:tc>
      </w:tr>
      <w:tr w:rsidR="003D4605" w:rsidRPr="0019207F" w14:paraId="5E83D038"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A5E5DE6"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7.5</w:t>
            </w:r>
          </w:p>
        </w:tc>
        <w:tc>
          <w:tcPr>
            <w:tcW w:w="2292" w:type="pct"/>
            <w:tcBorders>
              <w:top w:val="nil"/>
              <w:left w:val="nil"/>
              <w:bottom w:val="single" w:sz="4" w:space="0" w:color="auto"/>
              <w:right w:val="single" w:sz="4" w:space="0" w:color="auto"/>
            </w:tcBorders>
            <w:shd w:val="clear" w:color="auto" w:fill="auto"/>
            <w:vAlign w:val="center"/>
            <w:hideMark/>
          </w:tcPr>
          <w:p w14:paraId="31450378" w14:textId="77777777" w:rsidR="003D4605" w:rsidRPr="0019207F" w:rsidRDefault="003D4605" w:rsidP="003D4605">
            <w:pPr>
              <w:spacing w:after="0" w:line="240" w:lineRule="auto"/>
              <w:rPr>
                <w:rFonts w:ascii="Arial" w:hAnsi="Arial" w:cs="Arial"/>
              </w:rPr>
            </w:pPr>
            <w:r w:rsidRPr="0019207F">
              <w:rPr>
                <w:rFonts w:ascii="Arial" w:hAnsi="Arial" w:cs="Arial"/>
              </w:rPr>
              <w:t>Mettre en place le dispositif de pilotage du PN-AEUE en lien avec les autres programmes</w:t>
            </w:r>
          </w:p>
        </w:tc>
        <w:tc>
          <w:tcPr>
            <w:tcW w:w="287" w:type="pct"/>
            <w:tcBorders>
              <w:top w:val="nil"/>
              <w:left w:val="nil"/>
              <w:bottom w:val="single" w:sz="4" w:space="0" w:color="auto"/>
              <w:right w:val="single" w:sz="4" w:space="0" w:color="auto"/>
            </w:tcBorders>
            <w:shd w:val="clear" w:color="auto" w:fill="auto"/>
            <w:vAlign w:val="center"/>
            <w:hideMark/>
          </w:tcPr>
          <w:p w14:paraId="3FA2CDF0"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63C344A1"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552CC986"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323C0F3E"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45219723"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34AFFCD9"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6ACF531E"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1D7E7D0"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7.6</w:t>
            </w:r>
          </w:p>
        </w:tc>
        <w:tc>
          <w:tcPr>
            <w:tcW w:w="2292" w:type="pct"/>
            <w:tcBorders>
              <w:top w:val="nil"/>
              <w:left w:val="nil"/>
              <w:bottom w:val="single" w:sz="4" w:space="0" w:color="auto"/>
              <w:right w:val="single" w:sz="4" w:space="0" w:color="auto"/>
            </w:tcBorders>
            <w:shd w:val="clear" w:color="auto" w:fill="auto"/>
            <w:vAlign w:val="center"/>
            <w:hideMark/>
          </w:tcPr>
          <w:p w14:paraId="52E4C684" w14:textId="77777777" w:rsidR="003D4605" w:rsidRPr="0019207F" w:rsidRDefault="003D4605" w:rsidP="003D4605">
            <w:pPr>
              <w:spacing w:after="0" w:line="240" w:lineRule="auto"/>
              <w:rPr>
                <w:rFonts w:ascii="Arial" w:hAnsi="Arial" w:cs="Arial"/>
              </w:rPr>
            </w:pPr>
            <w:r w:rsidRPr="0019207F">
              <w:rPr>
                <w:rFonts w:ascii="Arial" w:hAnsi="Arial" w:cs="Arial"/>
              </w:rPr>
              <w:t>Réaliser une situation de référence (enquête nationale) pour la mise en œuvre du programme</w:t>
            </w:r>
          </w:p>
        </w:tc>
        <w:tc>
          <w:tcPr>
            <w:tcW w:w="287" w:type="pct"/>
            <w:tcBorders>
              <w:top w:val="nil"/>
              <w:left w:val="nil"/>
              <w:bottom w:val="single" w:sz="4" w:space="0" w:color="auto"/>
              <w:right w:val="single" w:sz="4" w:space="0" w:color="auto"/>
            </w:tcBorders>
            <w:shd w:val="clear" w:color="auto" w:fill="auto"/>
            <w:vAlign w:val="center"/>
            <w:hideMark/>
          </w:tcPr>
          <w:p w14:paraId="2DA09963"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052936DF"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192ABC91"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1790B8F5"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26143DE9"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197E23E"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616AE921"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EB483A3"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7.7</w:t>
            </w:r>
          </w:p>
        </w:tc>
        <w:tc>
          <w:tcPr>
            <w:tcW w:w="2292" w:type="pct"/>
            <w:tcBorders>
              <w:top w:val="nil"/>
              <w:left w:val="nil"/>
              <w:bottom w:val="single" w:sz="4" w:space="0" w:color="auto"/>
              <w:right w:val="single" w:sz="4" w:space="0" w:color="auto"/>
            </w:tcBorders>
            <w:shd w:val="clear" w:color="auto" w:fill="auto"/>
            <w:vAlign w:val="center"/>
            <w:hideMark/>
          </w:tcPr>
          <w:p w14:paraId="5E2AC0AE" w14:textId="77777777" w:rsidR="003D4605" w:rsidRPr="0019207F" w:rsidRDefault="003D4605" w:rsidP="003D4605">
            <w:pPr>
              <w:spacing w:after="0" w:line="240" w:lineRule="auto"/>
              <w:rPr>
                <w:rFonts w:ascii="Arial" w:hAnsi="Arial" w:cs="Arial"/>
              </w:rPr>
            </w:pPr>
            <w:r w:rsidRPr="0019207F">
              <w:rPr>
                <w:rFonts w:ascii="Arial" w:hAnsi="Arial" w:cs="Arial"/>
              </w:rPr>
              <w:t>Développer les projets d’investissement dans le cadre du Partenariat Public Privé en matière d’assainissement</w:t>
            </w:r>
          </w:p>
        </w:tc>
        <w:tc>
          <w:tcPr>
            <w:tcW w:w="287" w:type="pct"/>
            <w:tcBorders>
              <w:top w:val="nil"/>
              <w:left w:val="nil"/>
              <w:bottom w:val="single" w:sz="4" w:space="0" w:color="auto"/>
              <w:right w:val="single" w:sz="4" w:space="0" w:color="auto"/>
            </w:tcBorders>
            <w:shd w:val="clear" w:color="auto" w:fill="auto"/>
            <w:vAlign w:val="center"/>
            <w:hideMark/>
          </w:tcPr>
          <w:p w14:paraId="292EC375"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020D16BB" w14:textId="77777777" w:rsidR="003D4605" w:rsidRPr="0019207F" w:rsidRDefault="003D4605" w:rsidP="003D4605">
            <w:pPr>
              <w:spacing w:after="0" w:line="240" w:lineRule="auto"/>
              <w:jc w:val="right"/>
              <w:rPr>
                <w:sz w:val="20"/>
                <w:szCs w:val="20"/>
              </w:rPr>
            </w:pPr>
            <w:r w:rsidRPr="0019207F">
              <w:rPr>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14:paraId="4B2DB264" w14:textId="77777777" w:rsidR="003D4605" w:rsidRPr="0019207F" w:rsidRDefault="003D4605" w:rsidP="003D4605">
            <w:pPr>
              <w:spacing w:after="0" w:line="240" w:lineRule="auto"/>
              <w:jc w:val="right"/>
              <w:rPr>
                <w:sz w:val="20"/>
                <w:szCs w:val="20"/>
              </w:rPr>
            </w:pPr>
            <w:r w:rsidRPr="0019207F">
              <w:rPr>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14:paraId="3321717C" w14:textId="77777777" w:rsidR="003D4605" w:rsidRPr="0019207F" w:rsidRDefault="003D4605" w:rsidP="003D4605">
            <w:pPr>
              <w:spacing w:after="0" w:line="240" w:lineRule="auto"/>
              <w:jc w:val="right"/>
              <w:rPr>
                <w:sz w:val="20"/>
                <w:szCs w:val="20"/>
              </w:rPr>
            </w:pPr>
            <w:r w:rsidRPr="0019207F">
              <w:rPr>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14:paraId="250B73A5" w14:textId="77777777" w:rsidR="003D4605" w:rsidRPr="0019207F" w:rsidRDefault="003D4605" w:rsidP="003D4605">
            <w:pPr>
              <w:spacing w:after="0" w:line="240" w:lineRule="auto"/>
              <w:jc w:val="right"/>
              <w:rPr>
                <w:sz w:val="20"/>
                <w:szCs w:val="20"/>
              </w:rPr>
            </w:pPr>
            <w:r w:rsidRPr="0019207F">
              <w:rPr>
                <w:sz w:val="20"/>
                <w:szCs w:val="20"/>
              </w:rPr>
              <w:t>1</w:t>
            </w:r>
          </w:p>
        </w:tc>
        <w:tc>
          <w:tcPr>
            <w:tcW w:w="481" w:type="pct"/>
            <w:tcBorders>
              <w:top w:val="nil"/>
              <w:left w:val="nil"/>
              <w:bottom w:val="single" w:sz="4" w:space="0" w:color="auto"/>
              <w:right w:val="single" w:sz="4" w:space="0" w:color="auto"/>
            </w:tcBorders>
            <w:shd w:val="clear" w:color="auto" w:fill="auto"/>
            <w:vAlign w:val="center"/>
            <w:hideMark/>
          </w:tcPr>
          <w:p w14:paraId="4360535D" w14:textId="77777777" w:rsidR="003D4605" w:rsidRPr="0019207F" w:rsidRDefault="003D4605" w:rsidP="003D4605">
            <w:pPr>
              <w:spacing w:after="0" w:line="240" w:lineRule="auto"/>
              <w:jc w:val="center"/>
              <w:rPr>
                <w:rFonts w:ascii="Arial" w:hAnsi="Arial" w:cs="Arial"/>
              </w:rPr>
            </w:pPr>
            <w:r w:rsidRPr="0019207F">
              <w:rPr>
                <w:rFonts w:ascii="Arial" w:hAnsi="Arial" w:cs="Arial"/>
              </w:rPr>
              <w:t>4</w:t>
            </w:r>
          </w:p>
        </w:tc>
      </w:tr>
      <w:tr w:rsidR="003D4605" w:rsidRPr="0019207F" w14:paraId="201814A3"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D7E88BA"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7.8</w:t>
            </w:r>
          </w:p>
        </w:tc>
        <w:tc>
          <w:tcPr>
            <w:tcW w:w="2292" w:type="pct"/>
            <w:tcBorders>
              <w:top w:val="nil"/>
              <w:left w:val="nil"/>
              <w:bottom w:val="single" w:sz="4" w:space="0" w:color="auto"/>
              <w:right w:val="single" w:sz="4" w:space="0" w:color="auto"/>
            </w:tcBorders>
            <w:shd w:val="clear" w:color="auto" w:fill="auto"/>
            <w:vAlign w:val="center"/>
            <w:hideMark/>
          </w:tcPr>
          <w:p w14:paraId="5A503D6E" w14:textId="77777777" w:rsidR="003D4605" w:rsidRPr="0019207F" w:rsidRDefault="003D4605" w:rsidP="003D4605">
            <w:pPr>
              <w:spacing w:after="0" w:line="240" w:lineRule="auto"/>
              <w:rPr>
                <w:rFonts w:ascii="Arial" w:hAnsi="Arial" w:cs="Arial"/>
              </w:rPr>
            </w:pPr>
            <w:r w:rsidRPr="0019207F">
              <w:rPr>
                <w:rFonts w:ascii="Arial" w:hAnsi="Arial" w:cs="Arial"/>
              </w:rPr>
              <w:t>Développer  de nouveaux mécanismes de financement endogène de l’assainissement (boutiques d’assainissement, micro crédits, crédits- bail)</w:t>
            </w:r>
          </w:p>
        </w:tc>
        <w:tc>
          <w:tcPr>
            <w:tcW w:w="287" w:type="pct"/>
            <w:tcBorders>
              <w:top w:val="nil"/>
              <w:left w:val="nil"/>
              <w:bottom w:val="single" w:sz="4" w:space="0" w:color="auto"/>
              <w:right w:val="single" w:sz="4" w:space="0" w:color="auto"/>
            </w:tcBorders>
            <w:shd w:val="clear" w:color="auto" w:fill="auto"/>
            <w:vAlign w:val="center"/>
            <w:hideMark/>
          </w:tcPr>
          <w:p w14:paraId="53519A73"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7C9F006B" w14:textId="77777777" w:rsidR="003D4605" w:rsidRPr="0019207F" w:rsidRDefault="003D4605" w:rsidP="003D4605">
            <w:pPr>
              <w:spacing w:after="0" w:line="240" w:lineRule="auto"/>
              <w:jc w:val="right"/>
              <w:rPr>
                <w:sz w:val="20"/>
                <w:szCs w:val="20"/>
              </w:rPr>
            </w:pPr>
            <w:r w:rsidRPr="0019207F">
              <w:rPr>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14:paraId="7AE0167B" w14:textId="77777777" w:rsidR="003D4605" w:rsidRPr="0019207F" w:rsidRDefault="003D4605" w:rsidP="003D4605">
            <w:pPr>
              <w:spacing w:after="0" w:line="240" w:lineRule="auto"/>
              <w:jc w:val="right"/>
              <w:rPr>
                <w:sz w:val="20"/>
                <w:szCs w:val="20"/>
              </w:rPr>
            </w:pPr>
            <w:r w:rsidRPr="0019207F">
              <w:rPr>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14:paraId="01CB7894" w14:textId="77777777" w:rsidR="003D4605" w:rsidRPr="0019207F" w:rsidRDefault="003D4605" w:rsidP="003D4605">
            <w:pPr>
              <w:spacing w:after="0" w:line="240" w:lineRule="auto"/>
              <w:jc w:val="right"/>
              <w:rPr>
                <w:sz w:val="20"/>
                <w:szCs w:val="20"/>
              </w:rPr>
            </w:pPr>
            <w:r w:rsidRPr="0019207F">
              <w:rPr>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14:paraId="75DD7E09" w14:textId="77777777" w:rsidR="003D4605" w:rsidRPr="0019207F" w:rsidRDefault="003D4605" w:rsidP="003D4605">
            <w:pPr>
              <w:spacing w:after="0" w:line="240" w:lineRule="auto"/>
              <w:jc w:val="right"/>
              <w:rPr>
                <w:sz w:val="20"/>
                <w:szCs w:val="20"/>
              </w:rPr>
            </w:pPr>
            <w:r w:rsidRPr="0019207F">
              <w:rPr>
                <w:sz w:val="20"/>
                <w:szCs w:val="20"/>
              </w:rPr>
              <w:t>1</w:t>
            </w:r>
          </w:p>
        </w:tc>
        <w:tc>
          <w:tcPr>
            <w:tcW w:w="481" w:type="pct"/>
            <w:tcBorders>
              <w:top w:val="nil"/>
              <w:left w:val="nil"/>
              <w:bottom w:val="single" w:sz="4" w:space="0" w:color="auto"/>
              <w:right w:val="single" w:sz="4" w:space="0" w:color="auto"/>
            </w:tcBorders>
            <w:shd w:val="clear" w:color="auto" w:fill="auto"/>
            <w:vAlign w:val="center"/>
            <w:hideMark/>
          </w:tcPr>
          <w:p w14:paraId="4D3908EC" w14:textId="77777777" w:rsidR="003D4605" w:rsidRPr="0019207F" w:rsidRDefault="003D4605" w:rsidP="003D4605">
            <w:pPr>
              <w:spacing w:after="0" w:line="240" w:lineRule="auto"/>
              <w:jc w:val="center"/>
              <w:rPr>
                <w:rFonts w:ascii="Arial" w:hAnsi="Arial" w:cs="Arial"/>
              </w:rPr>
            </w:pPr>
            <w:r w:rsidRPr="0019207F">
              <w:rPr>
                <w:rFonts w:ascii="Arial" w:hAnsi="Arial" w:cs="Arial"/>
              </w:rPr>
              <w:t>4</w:t>
            </w:r>
          </w:p>
        </w:tc>
      </w:tr>
      <w:tr w:rsidR="003D4605" w:rsidRPr="0019207F" w14:paraId="7DDB6A1D"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6DC6EF4"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7.9</w:t>
            </w:r>
          </w:p>
        </w:tc>
        <w:tc>
          <w:tcPr>
            <w:tcW w:w="2292" w:type="pct"/>
            <w:tcBorders>
              <w:top w:val="nil"/>
              <w:left w:val="nil"/>
              <w:bottom w:val="single" w:sz="4" w:space="0" w:color="auto"/>
              <w:right w:val="single" w:sz="4" w:space="0" w:color="auto"/>
            </w:tcBorders>
            <w:shd w:val="clear" w:color="auto" w:fill="auto"/>
            <w:vAlign w:val="center"/>
            <w:hideMark/>
          </w:tcPr>
          <w:p w14:paraId="61997A41" w14:textId="77777777" w:rsidR="003D4605" w:rsidRPr="0019207F" w:rsidRDefault="003D4605" w:rsidP="003D4605">
            <w:pPr>
              <w:spacing w:after="0" w:line="240" w:lineRule="auto"/>
              <w:rPr>
                <w:rFonts w:ascii="Arial" w:hAnsi="Arial" w:cs="Arial"/>
              </w:rPr>
            </w:pPr>
            <w:r w:rsidRPr="0019207F">
              <w:rPr>
                <w:rFonts w:ascii="Arial" w:hAnsi="Arial" w:cs="Arial"/>
              </w:rPr>
              <w:t>Identifier et médiatiser  des "champions d'assainissement"</w:t>
            </w:r>
          </w:p>
        </w:tc>
        <w:tc>
          <w:tcPr>
            <w:tcW w:w="287" w:type="pct"/>
            <w:tcBorders>
              <w:top w:val="nil"/>
              <w:left w:val="nil"/>
              <w:bottom w:val="single" w:sz="4" w:space="0" w:color="auto"/>
              <w:right w:val="single" w:sz="4" w:space="0" w:color="auto"/>
            </w:tcBorders>
            <w:shd w:val="clear" w:color="auto" w:fill="auto"/>
            <w:vAlign w:val="center"/>
            <w:hideMark/>
          </w:tcPr>
          <w:p w14:paraId="57F3F3DE"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44DF66D6"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4978FBC1"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415EF70D"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733882B0"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81" w:type="pct"/>
            <w:tcBorders>
              <w:top w:val="nil"/>
              <w:left w:val="nil"/>
              <w:bottom w:val="single" w:sz="4" w:space="0" w:color="auto"/>
              <w:right w:val="single" w:sz="4" w:space="0" w:color="auto"/>
            </w:tcBorders>
            <w:shd w:val="clear" w:color="auto" w:fill="auto"/>
            <w:vAlign w:val="center"/>
            <w:hideMark/>
          </w:tcPr>
          <w:p w14:paraId="59FA9964" w14:textId="77777777" w:rsidR="003D4605" w:rsidRPr="0019207F" w:rsidRDefault="003D4605" w:rsidP="003D4605">
            <w:pPr>
              <w:spacing w:after="0" w:line="240" w:lineRule="auto"/>
              <w:jc w:val="center"/>
              <w:rPr>
                <w:rFonts w:ascii="Arial" w:hAnsi="Arial" w:cs="Arial"/>
              </w:rPr>
            </w:pPr>
            <w:r w:rsidRPr="0019207F">
              <w:rPr>
                <w:rFonts w:ascii="Arial" w:hAnsi="Arial" w:cs="Arial"/>
              </w:rPr>
              <w:t>2</w:t>
            </w:r>
          </w:p>
        </w:tc>
      </w:tr>
      <w:tr w:rsidR="003D4605" w:rsidRPr="0019207F" w14:paraId="01FCC1C3"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582E41A"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7.10</w:t>
            </w:r>
          </w:p>
        </w:tc>
        <w:tc>
          <w:tcPr>
            <w:tcW w:w="2292" w:type="pct"/>
            <w:tcBorders>
              <w:top w:val="nil"/>
              <w:left w:val="nil"/>
              <w:bottom w:val="single" w:sz="4" w:space="0" w:color="auto"/>
              <w:right w:val="single" w:sz="4" w:space="0" w:color="auto"/>
            </w:tcBorders>
            <w:shd w:val="clear" w:color="auto" w:fill="auto"/>
            <w:vAlign w:val="center"/>
            <w:hideMark/>
          </w:tcPr>
          <w:p w14:paraId="6975A62A" w14:textId="77777777" w:rsidR="003D4605" w:rsidRPr="0019207F" w:rsidRDefault="003D4605" w:rsidP="003D4605">
            <w:pPr>
              <w:spacing w:after="0" w:line="240" w:lineRule="auto"/>
              <w:rPr>
                <w:rFonts w:ascii="Arial" w:hAnsi="Arial" w:cs="Arial"/>
              </w:rPr>
            </w:pPr>
            <w:r w:rsidRPr="0019207F">
              <w:rPr>
                <w:rFonts w:ascii="Arial" w:hAnsi="Arial" w:cs="Arial"/>
              </w:rPr>
              <w:t>Poursuivre la mise en œuvre à l’échelle le  transfert des compétences et des ressources financières aux communes</w:t>
            </w:r>
          </w:p>
        </w:tc>
        <w:tc>
          <w:tcPr>
            <w:tcW w:w="287" w:type="pct"/>
            <w:tcBorders>
              <w:top w:val="nil"/>
              <w:left w:val="nil"/>
              <w:bottom w:val="single" w:sz="4" w:space="0" w:color="auto"/>
              <w:right w:val="single" w:sz="4" w:space="0" w:color="auto"/>
            </w:tcBorders>
            <w:shd w:val="clear" w:color="auto" w:fill="auto"/>
            <w:vAlign w:val="center"/>
            <w:hideMark/>
          </w:tcPr>
          <w:p w14:paraId="61748899"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4EA952A3"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50D4171F"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7387ED48"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40A6C803"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5953E172" w14:textId="77777777" w:rsidR="003D4605" w:rsidRPr="0019207F" w:rsidRDefault="003D4605" w:rsidP="003D4605">
            <w:pPr>
              <w:spacing w:after="0" w:line="240" w:lineRule="auto"/>
              <w:jc w:val="center"/>
              <w:rPr>
                <w:rFonts w:ascii="Arial" w:hAnsi="Arial" w:cs="Arial"/>
              </w:rPr>
            </w:pPr>
            <w:r w:rsidRPr="0019207F">
              <w:rPr>
                <w:rFonts w:ascii="Arial" w:hAnsi="Arial" w:cs="Arial"/>
              </w:rPr>
              <w:t> </w:t>
            </w:r>
          </w:p>
        </w:tc>
      </w:tr>
      <w:tr w:rsidR="003D4605" w:rsidRPr="0019207F" w14:paraId="113D8BA6"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8A2062B"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7.11</w:t>
            </w:r>
          </w:p>
        </w:tc>
        <w:tc>
          <w:tcPr>
            <w:tcW w:w="2292" w:type="pct"/>
            <w:tcBorders>
              <w:top w:val="nil"/>
              <w:left w:val="nil"/>
              <w:bottom w:val="single" w:sz="4" w:space="0" w:color="auto"/>
              <w:right w:val="single" w:sz="4" w:space="0" w:color="auto"/>
            </w:tcBorders>
            <w:shd w:val="clear" w:color="auto" w:fill="auto"/>
            <w:vAlign w:val="center"/>
            <w:hideMark/>
          </w:tcPr>
          <w:p w14:paraId="5AD37F88" w14:textId="77777777" w:rsidR="003D4605" w:rsidRPr="0019207F" w:rsidRDefault="003D4605" w:rsidP="003D4605">
            <w:pPr>
              <w:spacing w:after="0" w:line="240" w:lineRule="auto"/>
              <w:rPr>
                <w:rFonts w:ascii="Arial" w:hAnsi="Arial" w:cs="Arial"/>
              </w:rPr>
            </w:pPr>
            <w:r w:rsidRPr="0019207F">
              <w:rPr>
                <w:rFonts w:ascii="Arial" w:hAnsi="Arial" w:cs="Arial"/>
              </w:rPr>
              <w:t>Evaluer les expériences de transferts des ressources aux communes</w:t>
            </w:r>
          </w:p>
        </w:tc>
        <w:tc>
          <w:tcPr>
            <w:tcW w:w="287" w:type="pct"/>
            <w:tcBorders>
              <w:top w:val="nil"/>
              <w:left w:val="nil"/>
              <w:bottom w:val="single" w:sz="4" w:space="0" w:color="auto"/>
              <w:right w:val="single" w:sz="4" w:space="0" w:color="auto"/>
            </w:tcBorders>
            <w:shd w:val="clear" w:color="auto" w:fill="auto"/>
            <w:vAlign w:val="center"/>
            <w:hideMark/>
          </w:tcPr>
          <w:p w14:paraId="7ED06210"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1B4F01F7" w14:textId="77777777" w:rsidR="003D4605" w:rsidRPr="0019207F" w:rsidRDefault="003D4605" w:rsidP="003D4605">
            <w:pPr>
              <w:spacing w:after="0" w:line="240" w:lineRule="auto"/>
              <w:jc w:val="right"/>
              <w:rPr>
                <w:sz w:val="20"/>
                <w:szCs w:val="20"/>
              </w:rPr>
            </w:pPr>
            <w:r w:rsidRPr="0019207F">
              <w:rPr>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14:paraId="410B27D6"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6404250A"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0E0DEAD8"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46F71DC3"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2A009775"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1230F90"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7.12</w:t>
            </w:r>
          </w:p>
        </w:tc>
        <w:tc>
          <w:tcPr>
            <w:tcW w:w="2292" w:type="pct"/>
            <w:tcBorders>
              <w:top w:val="nil"/>
              <w:left w:val="nil"/>
              <w:bottom w:val="single" w:sz="4" w:space="0" w:color="auto"/>
              <w:right w:val="single" w:sz="4" w:space="0" w:color="auto"/>
            </w:tcBorders>
            <w:shd w:val="clear" w:color="auto" w:fill="auto"/>
            <w:vAlign w:val="center"/>
            <w:hideMark/>
          </w:tcPr>
          <w:p w14:paraId="3918B9E4" w14:textId="77777777" w:rsidR="003D4605" w:rsidRPr="0019207F" w:rsidRDefault="003D4605" w:rsidP="003D4605">
            <w:pPr>
              <w:spacing w:after="0" w:line="240" w:lineRule="auto"/>
              <w:rPr>
                <w:rFonts w:ascii="Arial" w:hAnsi="Arial" w:cs="Arial"/>
              </w:rPr>
            </w:pPr>
            <w:r w:rsidRPr="0019207F">
              <w:rPr>
                <w:rFonts w:ascii="Arial" w:hAnsi="Arial" w:cs="Arial"/>
              </w:rPr>
              <w:t>Renforcer les capacités des acteurs de l’assainissement  à travers des formations, des voyages d’études, des partages d’expérience…..</w:t>
            </w:r>
          </w:p>
        </w:tc>
        <w:tc>
          <w:tcPr>
            <w:tcW w:w="287" w:type="pct"/>
            <w:tcBorders>
              <w:top w:val="nil"/>
              <w:left w:val="nil"/>
              <w:bottom w:val="single" w:sz="4" w:space="0" w:color="auto"/>
              <w:right w:val="single" w:sz="4" w:space="0" w:color="auto"/>
            </w:tcBorders>
            <w:shd w:val="clear" w:color="auto" w:fill="auto"/>
            <w:vAlign w:val="center"/>
            <w:hideMark/>
          </w:tcPr>
          <w:p w14:paraId="04A02A9D"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0F8F6C41"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0C38BB54"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77774474"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358A0629"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81" w:type="pct"/>
            <w:tcBorders>
              <w:top w:val="nil"/>
              <w:left w:val="nil"/>
              <w:bottom w:val="single" w:sz="4" w:space="0" w:color="auto"/>
              <w:right w:val="single" w:sz="4" w:space="0" w:color="auto"/>
            </w:tcBorders>
            <w:shd w:val="clear" w:color="auto" w:fill="auto"/>
            <w:vAlign w:val="center"/>
            <w:hideMark/>
          </w:tcPr>
          <w:p w14:paraId="0B1B1BA7" w14:textId="77777777" w:rsidR="003D4605" w:rsidRPr="0019207F" w:rsidRDefault="003D4605" w:rsidP="003D4605">
            <w:pPr>
              <w:spacing w:after="0" w:line="240" w:lineRule="auto"/>
              <w:jc w:val="center"/>
              <w:rPr>
                <w:rFonts w:ascii="Arial" w:hAnsi="Arial" w:cs="Arial"/>
              </w:rPr>
            </w:pPr>
            <w:r w:rsidRPr="0019207F">
              <w:rPr>
                <w:rFonts w:ascii="Arial" w:hAnsi="Arial" w:cs="Arial"/>
              </w:rPr>
              <w:t>4</w:t>
            </w:r>
          </w:p>
        </w:tc>
      </w:tr>
      <w:tr w:rsidR="003D4605" w:rsidRPr="0019207F" w14:paraId="4023D2B2"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3BF2969"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7.13</w:t>
            </w:r>
          </w:p>
        </w:tc>
        <w:tc>
          <w:tcPr>
            <w:tcW w:w="2292" w:type="pct"/>
            <w:tcBorders>
              <w:top w:val="nil"/>
              <w:left w:val="nil"/>
              <w:bottom w:val="single" w:sz="4" w:space="0" w:color="auto"/>
              <w:right w:val="single" w:sz="4" w:space="0" w:color="auto"/>
            </w:tcBorders>
            <w:shd w:val="clear" w:color="auto" w:fill="auto"/>
            <w:vAlign w:val="center"/>
            <w:hideMark/>
          </w:tcPr>
          <w:p w14:paraId="07A48D0C" w14:textId="77777777" w:rsidR="003D4605" w:rsidRPr="0019207F" w:rsidRDefault="003D4605" w:rsidP="003D4605">
            <w:pPr>
              <w:spacing w:after="0" w:line="240" w:lineRule="auto"/>
              <w:rPr>
                <w:rFonts w:ascii="Arial" w:hAnsi="Arial" w:cs="Arial"/>
              </w:rPr>
            </w:pPr>
            <w:r w:rsidRPr="0019207F">
              <w:rPr>
                <w:rFonts w:ascii="Arial" w:hAnsi="Arial" w:cs="Arial"/>
              </w:rPr>
              <w:t>Elaborer les outils d’opérationnalisation du programme (manuel de suivi évaluation,  manuel de procédures administrative, financières et comptable...)</w:t>
            </w:r>
          </w:p>
        </w:tc>
        <w:tc>
          <w:tcPr>
            <w:tcW w:w="287" w:type="pct"/>
            <w:tcBorders>
              <w:top w:val="nil"/>
              <w:left w:val="nil"/>
              <w:bottom w:val="single" w:sz="4" w:space="0" w:color="auto"/>
              <w:right w:val="single" w:sz="4" w:space="0" w:color="auto"/>
            </w:tcBorders>
            <w:shd w:val="clear" w:color="auto" w:fill="auto"/>
            <w:vAlign w:val="center"/>
            <w:hideMark/>
          </w:tcPr>
          <w:p w14:paraId="4EC3A80D"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4312D862"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45040364" w14:textId="77777777" w:rsidR="003D4605" w:rsidRPr="0019207F" w:rsidRDefault="003D4605" w:rsidP="003D4605">
            <w:pPr>
              <w:spacing w:after="0" w:line="240" w:lineRule="auto"/>
              <w:jc w:val="center"/>
              <w:rPr>
                <w:rFonts w:ascii="Arial" w:hAnsi="Arial" w:cs="Arial"/>
              </w:rPr>
            </w:pPr>
            <w:r w:rsidRPr="0019207F">
              <w:rPr>
                <w:rFonts w:ascii="Arial" w:hAnsi="Arial" w:cs="Arial"/>
              </w:rPr>
              <w:t> </w:t>
            </w:r>
          </w:p>
        </w:tc>
        <w:tc>
          <w:tcPr>
            <w:tcW w:w="425" w:type="pct"/>
            <w:tcBorders>
              <w:top w:val="nil"/>
              <w:left w:val="nil"/>
              <w:bottom w:val="single" w:sz="4" w:space="0" w:color="auto"/>
              <w:right w:val="single" w:sz="4" w:space="0" w:color="auto"/>
            </w:tcBorders>
            <w:shd w:val="clear" w:color="auto" w:fill="auto"/>
            <w:noWrap/>
            <w:vAlign w:val="center"/>
            <w:hideMark/>
          </w:tcPr>
          <w:p w14:paraId="4602DA5C" w14:textId="77777777" w:rsidR="003D4605" w:rsidRPr="0019207F" w:rsidRDefault="003D4605" w:rsidP="003D4605">
            <w:pPr>
              <w:spacing w:after="0" w:line="240" w:lineRule="auto"/>
              <w:jc w:val="center"/>
              <w:rPr>
                <w:rFonts w:ascii="Arial" w:hAnsi="Arial" w:cs="Arial"/>
              </w:rPr>
            </w:pPr>
            <w:r w:rsidRPr="0019207F">
              <w:rPr>
                <w:rFonts w:ascii="Arial" w:hAnsi="Arial" w:cs="Arial"/>
              </w:rPr>
              <w:t> </w:t>
            </w:r>
          </w:p>
        </w:tc>
        <w:tc>
          <w:tcPr>
            <w:tcW w:w="425" w:type="pct"/>
            <w:tcBorders>
              <w:top w:val="nil"/>
              <w:left w:val="nil"/>
              <w:bottom w:val="single" w:sz="4" w:space="0" w:color="auto"/>
              <w:right w:val="single" w:sz="4" w:space="0" w:color="auto"/>
            </w:tcBorders>
            <w:shd w:val="clear" w:color="auto" w:fill="auto"/>
            <w:noWrap/>
            <w:vAlign w:val="center"/>
            <w:hideMark/>
          </w:tcPr>
          <w:p w14:paraId="767FDCC0"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2244B015"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2EE76C1E"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956D1ED"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7.14</w:t>
            </w:r>
          </w:p>
        </w:tc>
        <w:tc>
          <w:tcPr>
            <w:tcW w:w="2292" w:type="pct"/>
            <w:tcBorders>
              <w:top w:val="nil"/>
              <w:left w:val="nil"/>
              <w:bottom w:val="single" w:sz="4" w:space="0" w:color="auto"/>
              <w:right w:val="single" w:sz="4" w:space="0" w:color="auto"/>
            </w:tcBorders>
            <w:shd w:val="clear" w:color="auto" w:fill="auto"/>
            <w:vAlign w:val="center"/>
            <w:hideMark/>
          </w:tcPr>
          <w:p w14:paraId="52C05414" w14:textId="77777777" w:rsidR="003D4605" w:rsidRPr="0019207F" w:rsidRDefault="003D4605" w:rsidP="003D4605">
            <w:pPr>
              <w:spacing w:after="0" w:line="240" w:lineRule="auto"/>
              <w:rPr>
                <w:rFonts w:ascii="Arial" w:hAnsi="Arial" w:cs="Arial"/>
              </w:rPr>
            </w:pPr>
            <w:r w:rsidRPr="0019207F">
              <w:rPr>
                <w:rFonts w:ascii="Arial" w:hAnsi="Arial" w:cs="Arial"/>
              </w:rPr>
              <w:t>Opérationnaliser le plan de communication du secteur de l'AEUE</w:t>
            </w:r>
          </w:p>
        </w:tc>
        <w:tc>
          <w:tcPr>
            <w:tcW w:w="287" w:type="pct"/>
            <w:tcBorders>
              <w:top w:val="nil"/>
              <w:left w:val="nil"/>
              <w:bottom w:val="single" w:sz="4" w:space="0" w:color="auto"/>
              <w:right w:val="single" w:sz="4" w:space="0" w:color="auto"/>
            </w:tcBorders>
            <w:shd w:val="clear" w:color="auto" w:fill="auto"/>
            <w:vAlign w:val="center"/>
            <w:hideMark/>
          </w:tcPr>
          <w:p w14:paraId="37665B15"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6CC109F8" w14:textId="77777777" w:rsidR="003D4605" w:rsidRPr="0019207F" w:rsidRDefault="003D4605" w:rsidP="003D4605">
            <w:pPr>
              <w:spacing w:after="0" w:line="240" w:lineRule="auto"/>
              <w:jc w:val="right"/>
              <w:rPr>
                <w:sz w:val="20"/>
                <w:szCs w:val="20"/>
              </w:rPr>
            </w:pPr>
            <w:r w:rsidRPr="0019207F">
              <w:rPr>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14:paraId="44A86B06" w14:textId="77777777" w:rsidR="003D4605" w:rsidRPr="0019207F" w:rsidRDefault="003D4605" w:rsidP="003D4605">
            <w:pPr>
              <w:spacing w:after="0" w:line="240" w:lineRule="auto"/>
              <w:jc w:val="right"/>
              <w:rPr>
                <w:sz w:val="20"/>
                <w:szCs w:val="20"/>
              </w:rPr>
            </w:pPr>
            <w:r w:rsidRPr="0019207F">
              <w:rPr>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14:paraId="0C1EAFCE" w14:textId="77777777" w:rsidR="003D4605" w:rsidRPr="0019207F" w:rsidRDefault="003D4605" w:rsidP="003D4605">
            <w:pPr>
              <w:spacing w:after="0" w:line="240" w:lineRule="auto"/>
              <w:jc w:val="right"/>
              <w:rPr>
                <w:sz w:val="20"/>
                <w:szCs w:val="20"/>
              </w:rPr>
            </w:pPr>
            <w:r w:rsidRPr="0019207F">
              <w:rPr>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14:paraId="104B3786" w14:textId="77777777" w:rsidR="003D4605" w:rsidRPr="0019207F" w:rsidRDefault="003D4605" w:rsidP="003D4605">
            <w:pPr>
              <w:spacing w:after="0" w:line="240" w:lineRule="auto"/>
              <w:jc w:val="right"/>
              <w:rPr>
                <w:sz w:val="20"/>
                <w:szCs w:val="20"/>
              </w:rPr>
            </w:pPr>
            <w:r w:rsidRPr="0019207F">
              <w:rPr>
                <w:sz w:val="20"/>
                <w:szCs w:val="20"/>
              </w:rPr>
              <w:t>1</w:t>
            </w:r>
          </w:p>
        </w:tc>
        <w:tc>
          <w:tcPr>
            <w:tcW w:w="481" w:type="pct"/>
            <w:tcBorders>
              <w:top w:val="nil"/>
              <w:left w:val="nil"/>
              <w:bottom w:val="single" w:sz="4" w:space="0" w:color="auto"/>
              <w:right w:val="single" w:sz="4" w:space="0" w:color="auto"/>
            </w:tcBorders>
            <w:shd w:val="clear" w:color="auto" w:fill="auto"/>
            <w:vAlign w:val="center"/>
            <w:hideMark/>
          </w:tcPr>
          <w:p w14:paraId="309DC04F" w14:textId="77777777" w:rsidR="003D4605" w:rsidRPr="0019207F" w:rsidRDefault="003D4605" w:rsidP="003D4605">
            <w:pPr>
              <w:spacing w:after="0" w:line="240" w:lineRule="auto"/>
              <w:jc w:val="center"/>
              <w:rPr>
                <w:rFonts w:ascii="Arial" w:hAnsi="Arial" w:cs="Arial"/>
              </w:rPr>
            </w:pPr>
            <w:r w:rsidRPr="0019207F">
              <w:rPr>
                <w:rFonts w:ascii="Arial" w:hAnsi="Arial" w:cs="Arial"/>
              </w:rPr>
              <w:t>4</w:t>
            </w:r>
          </w:p>
        </w:tc>
      </w:tr>
      <w:tr w:rsidR="003D4605" w:rsidRPr="0019207F" w14:paraId="29E19852"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F2B976E"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7.15</w:t>
            </w:r>
          </w:p>
        </w:tc>
        <w:tc>
          <w:tcPr>
            <w:tcW w:w="2292" w:type="pct"/>
            <w:tcBorders>
              <w:top w:val="nil"/>
              <w:left w:val="nil"/>
              <w:bottom w:val="single" w:sz="4" w:space="0" w:color="auto"/>
              <w:right w:val="single" w:sz="4" w:space="0" w:color="auto"/>
            </w:tcBorders>
            <w:shd w:val="clear" w:color="auto" w:fill="auto"/>
            <w:vAlign w:val="center"/>
            <w:hideMark/>
          </w:tcPr>
          <w:p w14:paraId="465D63AD" w14:textId="77777777" w:rsidR="003D4605" w:rsidRPr="0019207F" w:rsidRDefault="003D4605" w:rsidP="003D4605">
            <w:pPr>
              <w:spacing w:after="0" w:line="240" w:lineRule="auto"/>
              <w:rPr>
                <w:rFonts w:ascii="Arial" w:hAnsi="Arial" w:cs="Arial"/>
              </w:rPr>
            </w:pPr>
            <w:r w:rsidRPr="0019207F">
              <w:rPr>
                <w:rFonts w:ascii="Arial" w:hAnsi="Arial" w:cs="Arial"/>
              </w:rPr>
              <w:t>Elaborer un système de monitoring des principes de l’AFDH dans le cycle de réalisation des ouvrages  y compris l’évaluation de l’accès des pauvres aux services d’assainissement</w:t>
            </w:r>
          </w:p>
        </w:tc>
        <w:tc>
          <w:tcPr>
            <w:tcW w:w="287" w:type="pct"/>
            <w:tcBorders>
              <w:top w:val="nil"/>
              <w:left w:val="nil"/>
              <w:bottom w:val="single" w:sz="4" w:space="0" w:color="auto"/>
              <w:right w:val="single" w:sz="4" w:space="0" w:color="auto"/>
            </w:tcBorders>
            <w:shd w:val="clear" w:color="auto" w:fill="auto"/>
            <w:vAlign w:val="center"/>
            <w:hideMark/>
          </w:tcPr>
          <w:p w14:paraId="07C5C27C"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48C2D255" w14:textId="77777777" w:rsidR="003D4605" w:rsidRPr="0019207F" w:rsidRDefault="003D4605" w:rsidP="003D4605">
            <w:pPr>
              <w:spacing w:after="0" w:line="240" w:lineRule="auto"/>
              <w:jc w:val="center"/>
              <w:rPr>
                <w:rFonts w:ascii="Arial" w:hAnsi="Arial" w:cs="Arial"/>
              </w:rPr>
            </w:pPr>
            <w:r w:rsidRPr="0019207F">
              <w:rPr>
                <w:rFonts w:ascii="Arial" w:hAnsi="Arial" w:cs="Arial"/>
              </w:rPr>
              <w:t> </w:t>
            </w:r>
          </w:p>
        </w:tc>
        <w:tc>
          <w:tcPr>
            <w:tcW w:w="425" w:type="pct"/>
            <w:tcBorders>
              <w:top w:val="nil"/>
              <w:left w:val="nil"/>
              <w:bottom w:val="single" w:sz="4" w:space="0" w:color="auto"/>
              <w:right w:val="single" w:sz="4" w:space="0" w:color="auto"/>
            </w:tcBorders>
            <w:shd w:val="clear" w:color="auto" w:fill="auto"/>
            <w:noWrap/>
            <w:vAlign w:val="center"/>
            <w:hideMark/>
          </w:tcPr>
          <w:p w14:paraId="750BE510"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645F7D03" w14:textId="77777777" w:rsidR="003D4605" w:rsidRPr="0019207F" w:rsidRDefault="003D4605" w:rsidP="003D4605">
            <w:pPr>
              <w:spacing w:after="0" w:line="240" w:lineRule="auto"/>
              <w:rPr>
                <w:sz w:val="20"/>
                <w:szCs w:val="20"/>
              </w:rPr>
            </w:pPr>
            <w:r w:rsidRPr="0019207F">
              <w:rPr>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14:paraId="3E4BD300" w14:textId="77777777" w:rsidR="003D4605" w:rsidRPr="0019207F" w:rsidRDefault="003D4605" w:rsidP="003D4605">
            <w:pPr>
              <w:spacing w:after="0" w:line="240" w:lineRule="auto"/>
              <w:rPr>
                <w:sz w:val="20"/>
                <w:szCs w:val="20"/>
              </w:rPr>
            </w:pPr>
            <w:r w:rsidRPr="0019207F">
              <w:rPr>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14:paraId="7DEA8AF3"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r>
      <w:tr w:rsidR="003D4605" w:rsidRPr="0019207F" w14:paraId="21506236"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9D47FF"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7.16</w:t>
            </w:r>
          </w:p>
        </w:tc>
        <w:tc>
          <w:tcPr>
            <w:tcW w:w="2292" w:type="pct"/>
            <w:tcBorders>
              <w:top w:val="nil"/>
              <w:left w:val="nil"/>
              <w:bottom w:val="single" w:sz="4" w:space="0" w:color="auto"/>
              <w:right w:val="single" w:sz="4" w:space="0" w:color="auto"/>
            </w:tcBorders>
            <w:shd w:val="clear" w:color="auto" w:fill="FFFFFF" w:themeFill="background1"/>
            <w:vAlign w:val="center"/>
            <w:hideMark/>
          </w:tcPr>
          <w:p w14:paraId="02DFE30C" w14:textId="77777777" w:rsidR="003D4605" w:rsidRPr="0019207F" w:rsidRDefault="003D4605" w:rsidP="003D4605">
            <w:pPr>
              <w:spacing w:after="0" w:line="240" w:lineRule="auto"/>
              <w:rPr>
                <w:rFonts w:ascii="Arial" w:hAnsi="Arial" w:cs="Arial"/>
              </w:rPr>
            </w:pPr>
            <w:r w:rsidRPr="0019207F">
              <w:rPr>
                <w:rFonts w:ascii="Arial" w:hAnsi="Arial" w:cs="Arial"/>
              </w:rPr>
              <w:t>Tenir des ateliers régionaux, provinciaux et communaux de programmation et de revues bilans du secteur de l'AEUE</w:t>
            </w:r>
          </w:p>
        </w:tc>
        <w:tc>
          <w:tcPr>
            <w:tcW w:w="287" w:type="pct"/>
            <w:tcBorders>
              <w:top w:val="nil"/>
              <w:left w:val="nil"/>
              <w:bottom w:val="single" w:sz="4" w:space="0" w:color="auto"/>
              <w:right w:val="single" w:sz="4" w:space="0" w:color="auto"/>
            </w:tcBorders>
            <w:shd w:val="clear" w:color="auto" w:fill="FFFFFF" w:themeFill="background1"/>
            <w:vAlign w:val="center"/>
            <w:hideMark/>
          </w:tcPr>
          <w:p w14:paraId="6215FBEE"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006EB8A0" w14:textId="77777777" w:rsidR="003D4605" w:rsidRPr="0019207F" w:rsidRDefault="003D4605" w:rsidP="003D4605">
            <w:pPr>
              <w:spacing w:after="0" w:line="240" w:lineRule="auto"/>
              <w:jc w:val="center"/>
              <w:rPr>
                <w:rFonts w:ascii="Arial" w:hAnsi="Arial" w:cs="Arial"/>
              </w:rPr>
            </w:pPr>
            <w:r w:rsidRPr="0019207F">
              <w:rPr>
                <w:rFonts w:ascii="Arial" w:hAnsi="Arial" w:cs="Arial"/>
              </w:rPr>
              <w:t>54</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32AD9077" w14:textId="77777777" w:rsidR="003D4605" w:rsidRPr="0019207F" w:rsidRDefault="003D4605" w:rsidP="003D4605">
            <w:pPr>
              <w:spacing w:after="0" w:line="240" w:lineRule="auto"/>
              <w:jc w:val="center"/>
              <w:rPr>
                <w:rFonts w:ascii="Arial" w:hAnsi="Arial" w:cs="Arial"/>
              </w:rPr>
            </w:pPr>
            <w:r w:rsidRPr="0019207F">
              <w:rPr>
                <w:rFonts w:ascii="Arial" w:hAnsi="Arial" w:cs="Arial"/>
              </w:rPr>
              <w:t>72</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478C03DE" w14:textId="77777777" w:rsidR="003D4605" w:rsidRPr="0019207F" w:rsidRDefault="003D4605" w:rsidP="003D4605">
            <w:pPr>
              <w:spacing w:after="0" w:line="240" w:lineRule="auto"/>
              <w:jc w:val="center"/>
              <w:rPr>
                <w:rFonts w:ascii="Arial" w:hAnsi="Arial" w:cs="Arial"/>
              </w:rPr>
            </w:pPr>
            <w:r w:rsidRPr="0019207F">
              <w:rPr>
                <w:rFonts w:ascii="Arial" w:hAnsi="Arial" w:cs="Arial"/>
              </w:rPr>
              <w:t>108</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14:paraId="617D2A6F" w14:textId="77777777" w:rsidR="003D4605" w:rsidRPr="0019207F" w:rsidRDefault="003D4605" w:rsidP="003D4605">
            <w:pPr>
              <w:spacing w:after="0" w:line="240" w:lineRule="auto"/>
              <w:jc w:val="center"/>
              <w:rPr>
                <w:rFonts w:ascii="Arial" w:hAnsi="Arial" w:cs="Arial"/>
              </w:rPr>
            </w:pPr>
            <w:r w:rsidRPr="0019207F">
              <w:rPr>
                <w:rFonts w:ascii="Arial" w:hAnsi="Arial" w:cs="Arial"/>
              </w:rPr>
              <w:t>126</w:t>
            </w:r>
          </w:p>
        </w:tc>
        <w:tc>
          <w:tcPr>
            <w:tcW w:w="481" w:type="pct"/>
            <w:tcBorders>
              <w:top w:val="nil"/>
              <w:left w:val="nil"/>
              <w:bottom w:val="single" w:sz="4" w:space="0" w:color="auto"/>
              <w:right w:val="single" w:sz="4" w:space="0" w:color="auto"/>
            </w:tcBorders>
            <w:shd w:val="clear" w:color="auto" w:fill="FFFFFF" w:themeFill="background1"/>
            <w:vAlign w:val="center"/>
            <w:hideMark/>
          </w:tcPr>
          <w:p w14:paraId="19D1D11F" w14:textId="77777777" w:rsidR="003D4605" w:rsidRPr="0019207F" w:rsidRDefault="003D4605" w:rsidP="003D4605">
            <w:pPr>
              <w:spacing w:after="0" w:line="240" w:lineRule="auto"/>
              <w:jc w:val="center"/>
              <w:rPr>
                <w:rFonts w:ascii="Arial" w:hAnsi="Arial" w:cs="Arial"/>
              </w:rPr>
            </w:pPr>
            <w:r w:rsidRPr="0019207F">
              <w:rPr>
                <w:rFonts w:ascii="Arial" w:hAnsi="Arial" w:cs="Arial"/>
              </w:rPr>
              <w:t>360</w:t>
            </w:r>
          </w:p>
        </w:tc>
      </w:tr>
      <w:tr w:rsidR="003D4605" w:rsidRPr="0019207F" w14:paraId="41EE6E48" w14:textId="77777777" w:rsidTr="00182ED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3D48431" w14:textId="77777777" w:rsidR="003D4605" w:rsidRPr="0019207F" w:rsidRDefault="003D4605" w:rsidP="003D4605">
            <w:pPr>
              <w:spacing w:after="0" w:line="240" w:lineRule="auto"/>
              <w:rPr>
                <w:rFonts w:ascii="Arial" w:hAnsi="Arial" w:cs="Arial"/>
                <w:sz w:val="20"/>
                <w:szCs w:val="20"/>
              </w:rPr>
            </w:pPr>
            <w:r w:rsidRPr="0019207F">
              <w:rPr>
                <w:rFonts w:ascii="Arial" w:hAnsi="Arial" w:cs="Arial"/>
                <w:sz w:val="20"/>
                <w:szCs w:val="20"/>
              </w:rPr>
              <w:t>7.17</w:t>
            </w:r>
          </w:p>
        </w:tc>
        <w:tc>
          <w:tcPr>
            <w:tcW w:w="2292" w:type="pct"/>
            <w:tcBorders>
              <w:top w:val="nil"/>
              <w:left w:val="nil"/>
              <w:bottom w:val="single" w:sz="4" w:space="0" w:color="auto"/>
              <w:right w:val="single" w:sz="4" w:space="0" w:color="auto"/>
            </w:tcBorders>
            <w:shd w:val="clear" w:color="auto" w:fill="auto"/>
            <w:vAlign w:val="center"/>
            <w:hideMark/>
          </w:tcPr>
          <w:p w14:paraId="2AE005B9" w14:textId="77777777" w:rsidR="003D4605" w:rsidRPr="0019207F" w:rsidRDefault="003D4605" w:rsidP="003D4605">
            <w:pPr>
              <w:spacing w:after="0" w:line="240" w:lineRule="auto"/>
              <w:rPr>
                <w:rFonts w:ascii="Arial" w:hAnsi="Arial" w:cs="Arial"/>
              </w:rPr>
            </w:pPr>
            <w:r w:rsidRPr="0019207F">
              <w:rPr>
                <w:rFonts w:ascii="Arial" w:hAnsi="Arial" w:cs="Arial"/>
              </w:rPr>
              <w:t>Mettre en place une Base de données fiable et actualisée sur l’assainissement au Burkina</w:t>
            </w:r>
          </w:p>
        </w:tc>
        <w:tc>
          <w:tcPr>
            <w:tcW w:w="287" w:type="pct"/>
            <w:tcBorders>
              <w:top w:val="nil"/>
              <w:left w:val="nil"/>
              <w:bottom w:val="single" w:sz="4" w:space="0" w:color="auto"/>
              <w:right w:val="single" w:sz="4" w:space="0" w:color="auto"/>
            </w:tcBorders>
            <w:shd w:val="clear" w:color="auto" w:fill="auto"/>
            <w:vAlign w:val="center"/>
            <w:hideMark/>
          </w:tcPr>
          <w:p w14:paraId="6F484D57" w14:textId="77777777" w:rsidR="003D4605" w:rsidRPr="0019207F" w:rsidRDefault="003D4605" w:rsidP="003D4605">
            <w:pPr>
              <w:spacing w:after="0" w:line="240" w:lineRule="auto"/>
              <w:jc w:val="center"/>
              <w:rPr>
                <w:rFonts w:ascii="Arial" w:hAnsi="Arial" w:cs="Arial"/>
              </w:rPr>
            </w:pPr>
            <w:r w:rsidRPr="0019207F">
              <w:rPr>
                <w:rFonts w:ascii="Arial" w:hAnsi="Arial" w:cs="Arial"/>
              </w:rPr>
              <w:t>-</w:t>
            </w:r>
          </w:p>
        </w:tc>
        <w:tc>
          <w:tcPr>
            <w:tcW w:w="425" w:type="pct"/>
            <w:tcBorders>
              <w:top w:val="nil"/>
              <w:left w:val="nil"/>
              <w:bottom w:val="single" w:sz="4" w:space="0" w:color="auto"/>
              <w:right w:val="single" w:sz="4" w:space="0" w:color="auto"/>
            </w:tcBorders>
            <w:shd w:val="clear" w:color="auto" w:fill="auto"/>
            <w:noWrap/>
            <w:vAlign w:val="center"/>
            <w:hideMark/>
          </w:tcPr>
          <w:p w14:paraId="43CBF938"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0324A181"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2F548245"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25" w:type="pct"/>
            <w:tcBorders>
              <w:top w:val="nil"/>
              <w:left w:val="nil"/>
              <w:bottom w:val="single" w:sz="4" w:space="0" w:color="auto"/>
              <w:right w:val="single" w:sz="4" w:space="0" w:color="auto"/>
            </w:tcBorders>
            <w:shd w:val="clear" w:color="auto" w:fill="auto"/>
            <w:noWrap/>
            <w:vAlign w:val="center"/>
            <w:hideMark/>
          </w:tcPr>
          <w:p w14:paraId="58165195" w14:textId="77777777" w:rsidR="003D4605" w:rsidRPr="0019207F" w:rsidRDefault="003D4605" w:rsidP="003D4605">
            <w:pPr>
              <w:spacing w:after="0" w:line="240" w:lineRule="auto"/>
              <w:jc w:val="center"/>
              <w:rPr>
                <w:rFonts w:ascii="Arial" w:hAnsi="Arial" w:cs="Arial"/>
              </w:rPr>
            </w:pPr>
            <w:r w:rsidRPr="0019207F">
              <w:rPr>
                <w:rFonts w:ascii="Arial" w:hAnsi="Arial" w:cs="Arial"/>
              </w:rPr>
              <w:t>1</w:t>
            </w:r>
          </w:p>
        </w:tc>
        <w:tc>
          <w:tcPr>
            <w:tcW w:w="481" w:type="pct"/>
            <w:tcBorders>
              <w:top w:val="nil"/>
              <w:left w:val="nil"/>
              <w:bottom w:val="single" w:sz="4" w:space="0" w:color="auto"/>
              <w:right w:val="single" w:sz="4" w:space="0" w:color="auto"/>
            </w:tcBorders>
            <w:shd w:val="clear" w:color="auto" w:fill="auto"/>
            <w:vAlign w:val="center"/>
            <w:hideMark/>
          </w:tcPr>
          <w:p w14:paraId="6B449AAA" w14:textId="77777777" w:rsidR="003D4605" w:rsidRPr="0019207F" w:rsidRDefault="003D4605" w:rsidP="003D4605">
            <w:pPr>
              <w:spacing w:after="0" w:line="240" w:lineRule="auto"/>
              <w:jc w:val="center"/>
              <w:rPr>
                <w:rFonts w:ascii="Arial" w:hAnsi="Arial" w:cs="Arial"/>
              </w:rPr>
            </w:pPr>
            <w:r w:rsidRPr="0019207F">
              <w:rPr>
                <w:rFonts w:ascii="Arial" w:hAnsi="Arial" w:cs="Arial"/>
              </w:rPr>
              <w:t>4</w:t>
            </w:r>
          </w:p>
        </w:tc>
      </w:tr>
    </w:tbl>
    <w:p w14:paraId="00E5C16B" w14:textId="77777777" w:rsidR="00517528" w:rsidRPr="0019207F" w:rsidRDefault="00517528">
      <w:pPr>
        <w:rPr>
          <w:lang w:val="fr-BE" w:eastAsia="en-US"/>
        </w:rPr>
      </w:pPr>
    </w:p>
    <w:p w14:paraId="03F7BB41" w14:textId="77777777" w:rsidR="000B7F39" w:rsidRPr="0019207F" w:rsidRDefault="000B7F39" w:rsidP="0084765D">
      <w:pPr>
        <w:pStyle w:val="Heading1"/>
        <w:numPr>
          <w:ilvl w:val="0"/>
          <w:numId w:val="17"/>
        </w:numPr>
        <w:pBdr>
          <w:bottom w:val="single" w:sz="8" w:space="1" w:color="auto"/>
        </w:pBdr>
        <w:rPr>
          <w:rFonts w:ascii="Arial" w:hAnsi="Arial" w:cs="Arial"/>
          <w:color w:val="auto"/>
          <w:sz w:val="32"/>
          <w:szCs w:val="24"/>
        </w:rPr>
        <w:sectPr w:rsidR="000B7F39" w:rsidRPr="0019207F" w:rsidSect="003D4605">
          <w:pgSz w:w="16838" w:h="11906" w:orient="landscape"/>
          <w:pgMar w:top="1134" w:right="1440" w:bottom="1440" w:left="1134" w:header="794" w:footer="794" w:gutter="0"/>
          <w:cols w:space="708"/>
          <w:docGrid w:linePitch="360"/>
        </w:sectPr>
      </w:pPr>
      <w:bookmarkStart w:id="178" w:name="_Toc418426374"/>
      <w:bookmarkStart w:id="179" w:name="_Toc451161324"/>
    </w:p>
    <w:p w14:paraId="059C8A12" w14:textId="29E9A8A6" w:rsidR="00530292" w:rsidRPr="0019207F" w:rsidRDefault="00530292" w:rsidP="0084765D">
      <w:pPr>
        <w:pStyle w:val="Heading1"/>
        <w:numPr>
          <w:ilvl w:val="0"/>
          <w:numId w:val="17"/>
        </w:numPr>
        <w:pBdr>
          <w:bottom w:val="single" w:sz="8" w:space="1" w:color="auto"/>
        </w:pBdr>
        <w:rPr>
          <w:rFonts w:ascii="Arial" w:hAnsi="Arial" w:cs="Arial"/>
          <w:color w:val="auto"/>
          <w:sz w:val="32"/>
          <w:szCs w:val="24"/>
        </w:rPr>
      </w:pPr>
      <w:bookmarkStart w:id="180" w:name="_Toc482202411"/>
      <w:bookmarkStart w:id="181" w:name="_Toc482202511"/>
      <w:r w:rsidRPr="0019207F">
        <w:rPr>
          <w:rFonts w:ascii="Arial" w:hAnsi="Arial" w:cs="Arial"/>
          <w:color w:val="auto"/>
          <w:sz w:val="32"/>
          <w:szCs w:val="24"/>
        </w:rPr>
        <w:lastRenderedPageBreak/>
        <w:t>MODALITES DE FINANCEMENT</w:t>
      </w:r>
      <w:bookmarkEnd w:id="178"/>
      <w:bookmarkEnd w:id="179"/>
      <w:bookmarkEnd w:id="180"/>
      <w:bookmarkEnd w:id="181"/>
    </w:p>
    <w:p w14:paraId="73DF9F3B" w14:textId="2470F14B" w:rsidR="00C87112" w:rsidRPr="0019207F" w:rsidRDefault="00323914" w:rsidP="00C87112">
      <w:pPr>
        <w:jc w:val="both"/>
        <w:rPr>
          <w:rFonts w:ascii="Arial" w:hAnsi="Arial" w:cs="Arial"/>
          <w:sz w:val="24"/>
          <w:szCs w:val="24"/>
          <w:lang w:val="fr-BE" w:eastAsia="en-US"/>
        </w:rPr>
      </w:pPr>
      <w:r w:rsidRPr="0019207F">
        <w:rPr>
          <w:rFonts w:ascii="Arial" w:hAnsi="Arial" w:cs="Arial"/>
          <w:sz w:val="24"/>
          <w:szCs w:val="24"/>
          <w:lang w:val="fr-BE" w:eastAsia="en-US"/>
        </w:rPr>
        <w:t xml:space="preserve">Le financement du plan opérationnel </w:t>
      </w:r>
      <w:r w:rsidR="00C87112" w:rsidRPr="0019207F">
        <w:rPr>
          <w:rFonts w:ascii="Arial" w:hAnsi="Arial" w:cs="Arial"/>
          <w:sz w:val="24"/>
          <w:szCs w:val="24"/>
          <w:lang w:val="fr-BE" w:eastAsia="en-US"/>
        </w:rPr>
        <w:t>se fera par la contribution des principaux acteurs que sont l’Etat, les PTF, les ONG, les collectivités, le privé  et les bénéficiaires. Il appartiendra à chaque  acteur de définir  les modalités de financement appropriées (les appuis budgétaires sectoriels, les appuis projets, les paniers communs et les PPP).</w:t>
      </w:r>
    </w:p>
    <w:p w14:paraId="60299CAC" w14:textId="6F3A5C66" w:rsidR="00C87112" w:rsidRPr="0019207F" w:rsidRDefault="00C87112" w:rsidP="0084765D">
      <w:pPr>
        <w:pStyle w:val="Heading2"/>
        <w:numPr>
          <w:ilvl w:val="1"/>
          <w:numId w:val="17"/>
        </w:numPr>
        <w:rPr>
          <w:rFonts w:ascii="Arial" w:hAnsi="Arial" w:cs="Arial"/>
          <w:b w:val="0"/>
          <w:bCs w:val="0"/>
          <w:color w:val="auto"/>
          <w:sz w:val="24"/>
          <w:szCs w:val="24"/>
        </w:rPr>
      </w:pPr>
      <w:bookmarkStart w:id="182" w:name="_Toc433125569"/>
      <w:bookmarkStart w:id="183" w:name="_Toc454886554"/>
      <w:bookmarkStart w:id="184" w:name="_Toc482202412"/>
      <w:bookmarkStart w:id="185" w:name="_Toc482202512"/>
      <w:r w:rsidRPr="0019207F">
        <w:rPr>
          <w:rFonts w:ascii="Arial" w:hAnsi="Arial" w:cs="Arial"/>
          <w:color w:val="auto"/>
          <w:sz w:val="24"/>
          <w:szCs w:val="24"/>
        </w:rPr>
        <w:t>La contribution de l’ETAT</w:t>
      </w:r>
      <w:bookmarkEnd w:id="182"/>
      <w:bookmarkEnd w:id="183"/>
      <w:bookmarkEnd w:id="184"/>
      <w:bookmarkEnd w:id="185"/>
      <w:r w:rsidRPr="0019207F">
        <w:rPr>
          <w:rFonts w:ascii="Arial" w:hAnsi="Arial" w:cs="Arial"/>
          <w:color w:val="auto"/>
          <w:sz w:val="24"/>
          <w:szCs w:val="24"/>
        </w:rPr>
        <w:t xml:space="preserve"> </w:t>
      </w:r>
    </w:p>
    <w:p w14:paraId="53791E23" w14:textId="743BE195" w:rsidR="00C87112" w:rsidRPr="0019207F" w:rsidRDefault="00C87112" w:rsidP="00C87112">
      <w:pPr>
        <w:jc w:val="both"/>
        <w:rPr>
          <w:rFonts w:ascii="Arial" w:hAnsi="Arial" w:cs="Arial"/>
          <w:sz w:val="24"/>
          <w:szCs w:val="24"/>
          <w:lang w:val="fr-BE" w:eastAsia="en-US"/>
        </w:rPr>
      </w:pPr>
      <w:r w:rsidRPr="0019207F">
        <w:rPr>
          <w:rFonts w:ascii="Arial" w:hAnsi="Arial" w:cs="Arial"/>
          <w:sz w:val="24"/>
          <w:szCs w:val="24"/>
          <w:lang w:val="fr-BE" w:eastAsia="en-US"/>
        </w:rPr>
        <w:t>Elle se fera sous forme de financement direct de projets nationaux AEUE sur ressource</w:t>
      </w:r>
      <w:r w:rsidR="001D4334" w:rsidRPr="0019207F">
        <w:rPr>
          <w:rFonts w:ascii="Arial" w:hAnsi="Arial" w:cs="Arial"/>
          <w:sz w:val="24"/>
          <w:szCs w:val="24"/>
          <w:lang w:val="fr-BE" w:eastAsia="en-US"/>
        </w:rPr>
        <w:t>s</w:t>
      </w:r>
      <w:r w:rsidRPr="0019207F">
        <w:rPr>
          <w:rFonts w:ascii="Arial" w:hAnsi="Arial" w:cs="Arial"/>
          <w:sz w:val="24"/>
          <w:szCs w:val="24"/>
          <w:lang w:val="fr-BE" w:eastAsia="en-US"/>
        </w:rPr>
        <w:t xml:space="preserve"> propre</w:t>
      </w:r>
      <w:r w:rsidR="001D4334" w:rsidRPr="0019207F">
        <w:rPr>
          <w:rFonts w:ascii="Arial" w:hAnsi="Arial" w:cs="Arial"/>
          <w:sz w:val="24"/>
          <w:szCs w:val="24"/>
          <w:lang w:val="fr-BE" w:eastAsia="en-US"/>
        </w:rPr>
        <w:t>s</w:t>
      </w:r>
      <w:r w:rsidRPr="0019207F">
        <w:rPr>
          <w:rFonts w:ascii="Arial" w:hAnsi="Arial" w:cs="Arial"/>
          <w:sz w:val="24"/>
          <w:szCs w:val="24"/>
          <w:lang w:val="fr-BE" w:eastAsia="en-US"/>
        </w:rPr>
        <w:t xml:space="preserve"> de l’Etat ou sous forme de contrepartie aux financements de projets réalisés sur ressources extérieures. La contribution de l’Etat au financement du </w:t>
      </w:r>
      <w:r w:rsidR="001D4334" w:rsidRPr="0019207F">
        <w:rPr>
          <w:rFonts w:ascii="Arial" w:hAnsi="Arial" w:cs="Arial"/>
          <w:sz w:val="24"/>
          <w:szCs w:val="24"/>
          <w:lang w:val="fr-BE" w:eastAsia="en-US"/>
        </w:rPr>
        <w:t>plan</w:t>
      </w:r>
      <w:r w:rsidRPr="0019207F">
        <w:rPr>
          <w:rFonts w:ascii="Arial" w:hAnsi="Arial" w:cs="Arial"/>
          <w:sz w:val="24"/>
          <w:szCs w:val="24"/>
          <w:lang w:val="fr-BE" w:eastAsia="en-US"/>
        </w:rPr>
        <w:t xml:space="preserve"> se fera également sous forme d’apport aux paniers communs/ABS ou d’apport dans le Partenariat Public Privé.</w:t>
      </w:r>
    </w:p>
    <w:p w14:paraId="68861841" w14:textId="071CF5D4" w:rsidR="00C87112" w:rsidRPr="0019207F" w:rsidRDefault="00C87112" w:rsidP="00C87112">
      <w:pPr>
        <w:jc w:val="both"/>
        <w:rPr>
          <w:rFonts w:ascii="Arial" w:hAnsi="Arial" w:cs="Arial"/>
          <w:sz w:val="24"/>
          <w:szCs w:val="24"/>
          <w:lang w:val="fr-BE" w:eastAsia="en-US"/>
        </w:rPr>
      </w:pPr>
      <w:r w:rsidRPr="0019207F">
        <w:rPr>
          <w:rFonts w:ascii="Arial" w:hAnsi="Arial" w:cs="Arial"/>
          <w:sz w:val="24"/>
          <w:szCs w:val="24"/>
          <w:lang w:val="fr-BE" w:eastAsia="en-US"/>
        </w:rPr>
        <w:t>L’Etat financera aussi le p</w:t>
      </w:r>
      <w:r w:rsidR="001D4334" w:rsidRPr="0019207F">
        <w:rPr>
          <w:rFonts w:ascii="Arial" w:hAnsi="Arial" w:cs="Arial"/>
          <w:sz w:val="24"/>
          <w:szCs w:val="24"/>
          <w:lang w:val="fr-BE" w:eastAsia="en-US"/>
        </w:rPr>
        <w:t>lan d’action</w:t>
      </w:r>
      <w:r w:rsidRPr="0019207F">
        <w:rPr>
          <w:rFonts w:ascii="Arial" w:hAnsi="Arial" w:cs="Arial"/>
          <w:sz w:val="24"/>
          <w:szCs w:val="24"/>
          <w:lang w:val="fr-BE" w:eastAsia="en-US"/>
        </w:rPr>
        <w:t xml:space="preserve"> à travers l’ONEA dans le cadre de la mise en œuvre des contrats plan.</w:t>
      </w:r>
    </w:p>
    <w:p w14:paraId="7B5D52E5" w14:textId="0072553A" w:rsidR="00C87112" w:rsidRPr="0019207F" w:rsidRDefault="00C87112" w:rsidP="00C87112">
      <w:pPr>
        <w:jc w:val="both"/>
        <w:rPr>
          <w:rFonts w:ascii="Arial" w:hAnsi="Arial" w:cs="Arial"/>
          <w:sz w:val="24"/>
          <w:szCs w:val="24"/>
          <w:lang w:val="fr-BE" w:eastAsia="en-US"/>
        </w:rPr>
      </w:pPr>
      <w:r w:rsidRPr="0019207F">
        <w:rPr>
          <w:rFonts w:ascii="Arial" w:hAnsi="Arial" w:cs="Arial"/>
          <w:sz w:val="24"/>
          <w:szCs w:val="24"/>
          <w:lang w:val="fr-BE" w:eastAsia="en-US"/>
        </w:rPr>
        <w:t>Dans l’ensemble cette contribution se fera à travers les structures centrales de l’Etat, les unités de coordination des projets ou par délégation à des structures déconcentrées de l’Etat ou encore à travers des transferts faits aux collectivités locales.</w:t>
      </w:r>
    </w:p>
    <w:p w14:paraId="464220DD" w14:textId="0F80F068" w:rsidR="00C87112" w:rsidRPr="0019207F" w:rsidRDefault="00C87112" w:rsidP="0084765D">
      <w:pPr>
        <w:pStyle w:val="Heading2"/>
        <w:numPr>
          <w:ilvl w:val="1"/>
          <w:numId w:val="17"/>
        </w:numPr>
        <w:rPr>
          <w:rFonts w:ascii="Arial" w:hAnsi="Arial" w:cs="Arial"/>
          <w:b w:val="0"/>
          <w:bCs w:val="0"/>
          <w:color w:val="auto"/>
          <w:sz w:val="24"/>
          <w:szCs w:val="24"/>
        </w:rPr>
      </w:pPr>
      <w:bookmarkStart w:id="186" w:name="_Toc454886555"/>
      <w:bookmarkStart w:id="187" w:name="_Toc433125570"/>
      <w:bookmarkStart w:id="188" w:name="_Toc482202413"/>
      <w:bookmarkStart w:id="189" w:name="_Toc482202513"/>
      <w:r w:rsidRPr="0019207F">
        <w:rPr>
          <w:rFonts w:ascii="Arial" w:hAnsi="Arial" w:cs="Arial"/>
          <w:color w:val="auto"/>
          <w:sz w:val="24"/>
          <w:szCs w:val="24"/>
        </w:rPr>
        <w:t>La contribution des Partenaires Techniques et Financiers</w:t>
      </w:r>
      <w:bookmarkEnd w:id="186"/>
      <w:bookmarkEnd w:id="187"/>
      <w:bookmarkEnd w:id="188"/>
      <w:bookmarkEnd w:id="189"/>
    </w:p>
    <w:p w14:paraId="2964D232" w14:textId="683B6C59" w:rsidR="00C87112" w:rsidRPr="0019207F" w:rsidRDefault="00C87112" w:rsidP="00C87112">
      <w:pPr>
        <w:jc w:val="both"/>
        <w:rPr>
          <w:rFonts w:ascii="Arial" w:hAnsi="Arial" w:cs="Arial"/>
          <w:sz w:val="24"/>
          <w:szCs w:val="24"/>
          <w:lang w:val="fr-BE" w:eastAsia="en-US"/>
        </w:rPr>
      </w:pPr>
      <w:r w:rsidRPr="0019207F">
        <w:rPr>
          <w:rFonts w:ascii="Arial" w:hAnsi="Arial" w:cs="Arial"/>
          <w:sz w:val="24"/>
          <w:szCs w:val="24"/>
          <w:lang w:val="fr-BE" w:eastAsia="en-US"/>
        </w:rPr>
        <w:t>Elle se fera à travers des appuis projets, des appuis budgétaires et des apports aux paniers communs pour la plupart des PTF et exceptionnellement par des appuis ciblés au financement de certaines composantes ou activités du p</w:t>
      </w:r>
      <w:r w:rsidR="00171A99" w:rsidRPr="0019207F">
        <w:rPr>
          <w:rFonts w:ascii="Arial" w:hAnsi="Arial" w:cs="Arial"/>
          <w:sz w:val="24"/>
          <w:szCs w:val="24"/>
          <w:lang w:val="fr-BE" w:eastAsia="en-US"/>
        </w:rPr>
        <w:t>lan</w:t>
      </w:r>
      <w:r w:rsidRPr="0019207F">
        <w:rPr>
          <w:rFonts w:ascii="Arial" w:hAnsi="Arial" w:cs="Arial"/>
          <w:sz w:val="24"/>
          <w:szCs w:val="24"/>
          <w:lang w:val="fr-BE" w:eastAsia="en-US"/>
        </w:rPr>
        <w:t xml:space="preserve">. Ces appuis se feront soit  directement à travers le budget </w:t>
      </w:r>
      <w:r w:rsidR="00171A99" w:rsidRPr="0019207F">
        <w:rPr>
          <w:rFonts w:ascii="Arial" w:hAnsi="Arial" w:cs="Arial"/>
          <w:sz w:val="24"/>
          <w:szCs w:val="24"/>
          <w:lang w:val="fr-BE" w:eastAsia="en-US"/>
        </w:rPr>
        <w:t xml:space="preserve">de </w:t>
      </w:r>
      <w:r w:rsidRPr="0019207F">
        <w:rPr>
          <w:rFonts w:ascii="Arial" w:hAnsi="Arial" w:cs="Arial"/>
          <w:sz w:val="24"/>
          <w:szCs w:val="24"/>
          <w:lang w:val="fr-BE" w:eastAsia="en-US"/>
        </w:rPr>
        <w:t>l’Etat, soit au niveau des cellules de projets, au niveau central, déconcentré ou décentralisé.</w:t>
      </w:r>
    </w:p>
    <w:p w14:paraId="1BE08B87" w14:textId="60938FBC" w:rsidR="00C87112" w:rsidRPr="0019207F" w:rsidRDefault="00C87112" w:rsidP="0084765D">
      <w:pPr>
        <w:pStyle w:val="Heading2"/>
        <w:numPr>
          <w:ilvl w:val="1"/>
          <w:numId w:val="17"/>
        </w:numPr>
        <w:rPr>
          <w:rFonts w:ascii="Arial" w:hAnsi="Arial" w:cs="Arial"/>
          <w:b w:val="0"/>
          <w:bCs w:val="0"/>
          <w:color w:val="auto"/>
          <w:sz w:val="24"/>
          <w:szCs w:val="24"/>
        </w:rPr>
      </w:pPr>
      <w:bookmarkStart w:id="190" w:name="_Toc433125571"/>
      <w:bookmarkStart w:id="191" w:name="_Toc454886556"/>
      <w:bookmarkStart w:id="192" w:name="_Toc482202414"/>
      <w:bookmarkStart w:id="193" w:name="_Toc482202514"/>
      <w:r w:rsidRPr="0019207F">
        <w:rPr>
          <w:rFonts w:ascii="Arial" w:hAnsi="Arial" w:cs="Arial"/>
          <w:color w:val="auto"/>
          <w:sz w:val="24"/>
          <w:szCs w:val="24"/>
        </w:rPr>
        <w:t>La contribution des ONG</w:t>
      </w:r>
      <w:bookmarkEnd w:id="190"/>
      <w:r w:rsidRPr="0019207F">
        <w:rPr>
          <w:rFonts w:ascii="Arial" w:hAnsi="Arial" w:cs="Arial"/>
          <w:color w:val="auto"/>
          <w:sz w:val="24"/>
          <w:szCs w:val="24"/>
        </w:rPr>
        <w:t>/associations</w:t>
      </w:r>
      <w:bookmarkEnd w:id="191"/>
      <w:bookmarkEnd w:id="192"/>
      <w:bookmarkEnd w:id="193"/>
    </w:p>
    <w:p w14:paraId="3A096576" w14:textId="5C639BEC" w:rsidR="00C87112" w:rsidRPr="0019207F" w:rsidRDefault="00C87112" w:rsidP="00C87112">
      <w:pPr>
        <w:jc w:val="both"/>
        <w:rPr>
          <w:rFonts w:ascii="Arial" w:hAnsi="Arial" w:cs="Arial"/>
          <w:sz w:val="24"/>
          <w:szCs w:val="24"/>
          <w:lang w:val="fr-BE" w:eastAsia="en-US"/>
        </w:rPr>
      </w:pPr>
      <w:r w:rsidRPr="0019207F">
        <w:rPr>
          <w:rFonts w:ascii="Arial" w:hAnsi="Arial" w:cs="Arial"/>
          <w:sz w:val="24"/>
          <w:szCs w:val="24"/>
          <w:lang w:val="fr-BE" w:eastAsia="en-US"/>
        </w:rPr>
        <w:t>La contribution des ONG</w:t>
      </w:r>
      <w:r w:rsidR="00D87F81" w:rsidRPr="0019207F">
        <w:rPr>
          <w:rFonts w:ascii="Arial" w:hAnsi="Arial" w:cs="Arial"/>
          <w:sz w:val="24"/>
          <w:szCs w:val="24"/>
          <w:lang w:val="fr-BE" w:eastAsia="en-US"/>
        </w:rPr>
        <w:t>/association</w:t>
      </w:r>
      <w:r w:rsidRPr="0019207F">
        <w:rPr>
          <w:rFonts w:ascii="Arial" w:hAnsi="Arial" w:cs="Arial"/>
          <w:sz w:val="24"/>
          <w:szCs w:val="24"/>
          <w:lang w:val="fr-BE" w:eastAsia="en-US"/>
        </w:rPr>
        <w:t xml:space="preserve"> au financement du </w:t>
      </w:r>
      <w:r w:rsidR="00171A99" w:rsidRPr="0019207F">
        <w:rPr>
          <w:rFonts w:ascii="Arial" w:hAnsi="Arial" w:cs="Arial"/>
          <w:sz w:val="24"/>
          <w:szCs w:val="24"/>
          <w:lang w:val="fr-BE" w:eastAsia="en-US"/>
        </w:rPr>
        <w:t>plan</w:t>
      </w:r>
      <w:r w:rsidRPr="0019207F">
        <w:rPr>
          <w:rFonts w:ascii="Arial" w:hAnsi="Arial" w:cs="Arial"/>
          <w:sz w:val="24"/>
          <w:szCs w:val="24"/>
          <w:lang w:val="fr-BE" w:eastAsia="en-US"/>
        </w:rPr>
        <w:t xml:space="preserve"> se fera à travers des appuis ciblés ou encore des appuis projet. Elles financeront certaines activités et composantes du p</w:t>
      </w:r>
      <w:r w:rsidR="00D87F81" w:rsidRPr="0019207F">
        <w:rPr>
          <w:rFonts w:ascii="Arial" w:hAnsi="Arial" w:cs="Arial"/>
          <w:sz w:val="24"/>
          <w:szCs w:val="24"/>
          <w:lang w:val="fr-BE" w:eastAsia="en-US"/>
        </w:rPr>
        <w:t>lan</w:t>
      </w:r>
      <w:r w:rsidRPr="0019207F">
        <w:rPr>
          <w:rFonts w:ascii="Arial" w:hAnsi="Arial" w:cs="Arial"/>
          <w:sz w:val="24"/>
          <w:szCs w:val="24"/>
          <w:lang w:val="fr-BE" w:eastAsia="en-US"/>
        </w:rPr>
        <w:t xml:space="preserve"> au bénéfice des populations, des administrations et autres acteurs du secteur.</w:t>
      </w:r>
    </w:p>
    <w:p w14:paraId="158630CB" w14:textId="17FE03DA" w:rsidR="00C87112" w:rsidRPr="0019207F" w:rsidRDefault="00C87112" w:rsidP="0084765D">
      <w:pPr>
        <w:pStyle w:val="Heading2"/>
        <w:numPr>
          <w:ilvl w:val="1"/>
          <w:numId w:val="17"/>
        </w:numPr>
        <w:rPr>
          <w:rFonts w:ascii="Arial" w:hAnsi="Arial" w:cs="Arial"/>
          <w:b w:val="0"/>
          <w:bCs w:val="0"/>
          <w:color w:val="auto"/>
          <w:sz w:val="24"/>
          <w:szCs w:val="24"/>
        </w:rPr>
      </w:pPr>
      <w:bookmarkStart w:id="194" w:name="_Toc433125572"/>
      <w:bookmarkStart w:id="195" w:name="_Toc454886557"/>
      <w:bookmarkStart w:id="196" w:name="_Toc482202415"/>
      <w:bookmarkStart w:id="197" w:name="_Toc482202515"/>
      <w:r w:rsidRPr="0019207F">
        <w:rPr>
          <w:rFonts w:ascii="Arial" w:hAnsi="Arial" w:cs="Arial"/>
          <w:color w:val="auto"/>
          <w:sz w:val="24"/>
          <w:szCs w:val="24"/>
        </w:rPr>
        <w:t>La contribution des collectivités</w:t>
      </w:r>
      <w:bookmarkEnd w:id="194"/>
      <w:r w:rsidRPr="0019207F">
        <w:rPr>
          <w:rFonts w:ascii="Arial" w:hAnsi="Arial" w:cs="Arial"/>
          <w:color w:val="auto"/>
          <w:sz w:val="24"/>
          <w:szCs w:val="24"/>
        </w:rPr>
        <w:t xml:space="preserve"> territoriales</w:t>
      </w:r>
      <w:bookmarkEnd w:id="195"/>
      <w:bookmarkEnd w:id="196"/>
      <w:bookmarkEnd w:id="197"/>
    </w:p>
    <w:p w14:paraId="29224400" w14:textId="5E09D4D6" w:rsidR="00C87112" w:rsidRPr="0019207F" w:rsidRDefault="00C87112" w:rsidP="00C87112">
      <w:pPr>
        <w:jc w:val="both"/>
        <w:rPr>
          <w:rFonts w:ascii="Arial" w:hAnsi="Arial" w:cs="Arial"/>
          <w:sz w:val="24"/>
          <w:szCs w:val="24"/>
          <w:lang w:val="fr-BE" w:eastAsia="en-US"/>
        </w:rPr>
      </w:pPr>
      <w:r w:rsidRPr="0019207F">
        <w:rPr>
          <w:rFonts w:ascii="Arial" w:hAnsi="Arial" w:cs="Arial"/>
          <w:sz w:val="24"/>
          <w:szCs w:val="24"/>
          <w:lang w:val="fr-BE" w:eastAsia="en-US"/>
        </w:rPr>
        <w:t>Les collectivités territoriales participeront au financement du p</w:t>
      </w:r>
      <w:r w:rsidR="00D87F81" w:rsidRPr="0019207F">
        <w:rPr>
          <w:rFonts w:ascii="Arial" w:hAnsi="Arial" w:cs="Arial"/>
          <w:sz w:val="24"/>
          <w:szCs w:val="24"/>
          <w:lang w:val="fr-BE" w:eastAsia="en-US"/>
        </w:rPr>
        <w:t>lan</w:t>
      </w:r>
      <w:r w:rsidRPr="0019207F">
        <w:rPr>
          <w:rFonts w:ascii="Arial" w:hAnsi="Arial" w:cs="Arial"/>
          <w:sz w:val="24"/>
          <w:szCs w:val="24"/>
          <w:lang w:val="fr-BE" w:eastAsia="en-US"/>
        </w:rPr>
        <w:t xml:space="preserve"> avec des apports de fonds propres pour la réalisation de leurs propres projets ou par des apports de contrepartie à la réalisation de projets financés par d’autres acteurs. Elles pourront également contribuer à travers les investissements du Fonds d’Investissement des collectivités ou se substituer aux populations pour payer leur contribution à la réalisation des ouvrages.</w:t>
      </w:r>
    </w:p>
    <w:p w14:paraId="287D218F" w14:textId="06E692E6" w:rsidR="00C87112" w:rsidRPr="0019207F" w:rsidRDefault="00C87112" w:rsidP="0084765D">
      <w:pPr>
        <w:pStyle w:val="Heading2"/>
        <w:numPr>
          <w:ilvl w:val="1"/>
          <w:numId w:val="17"/>
        </w:numPr>
        <w:rPr>
          <w:rFonts w:ascii="Arial" w:hAnsi="Arial" w:cs="Arial"/>
          <w:b w:val="0"/>
          <w:bCs w:val="0"/>
          <w:color w:val="auto"/>
          <w:sz w:val="24"/>
          <w:szCs w:val="24"/>
        </w:rPr>
      </w:pPr>
      <w:bookmarkStart w:id="198" w:name="_Toc433125573"/>
      <w:bookmarkStart w:id="199" w:name="_Toc454886558"/>
      <w:bookmarkStart w:id="200" w:name="_Toc482202416"/>
      <w:bookmarkStart w:id="201" w:name="_Toc482202516"/>
      <w:r w:rsidRPr="0019207F">
        <w:rPr>
          <w:rFonts w:ascii="Arial" w:hAnsi="Arial" w:cs="Arial"/>
          <w:color w:val="auto"/>
          <w:sz w:val="24"/>
          <w:szCs w:val="24"/>
        </w:rPr>
        <w:lastRenderedPageBreak/>
        <w:t>La contribution du secteur privé</w:t>
      </w:r>
      <w:bookmarkEnd w:id="198"/>
      <w:bookmarkEnd w:id="199"/>
      <w:bookmarkEnd w:id="200"/>
      <w:bookmarkEnd w:id="201"/>
    </w:p>
    <w:p w14:paraId="5535688A" w14:textId="34FD5A97" w:rsidR="00C87112" w:rsidRPr="0019207F" w:rsidRDefault="00C87112" w:rsidP="00C87112">
      <w:pPr>
        <w:jc w:val="both"/>
        <w:rPr>
          <w:rFonts w:ascii="Arial" w:hAnsi="Arial" w:cs="Arial"/>
          <w:b/>
          <w:bCs/>
          <w:i/>
          <w:sz w:val="24"/>
          <w:szCs w:val="24"/>
          <w:lang w:val="fr-BE" w:eastAsia="en-US"/>
        </w:rPr>
      </w:pPr>
      <w:r w:rsidRPr="0019207F">
        <w:rPr>
          <w:rFonts w:ascii="Arial" w:hAnsi="Arial" w:cs="Arial"/>
          <w:sz w:val="24"/>
          <w:szCs w:val="24"/>
          <w:lang w:val="fr-BE" w:eastAsia="en-US"/>
        </w:rPr>
        <w:t>Le secteur privé national et international est appelé à contribuer aux financement du p</w:t>
      </w:r>
      <w:r w:rsidR="00D87F81" w:rsidRPr="0019207F">
        <w:rPr>
          <w:rFonts w:ascii="Arial" w:hAnsi="Arial" w:cs="Arial"/>
          <w:sz w:val="24"/>
          <w:szCs w:val="24"/>
          <w:lang w:val="fr-BE" w:eastAsia="en-US"/>
        </w:rPr>
        <w:t>lan</w:t>
      </w:r>
      <w:r w:rsidRPr="0019207F">
        <w:rPr>
          <w:rFonts w:ascii="Arial" w:hAnsi="Arial" w:cs="Arial"/>
          <w:sz w:val="24"/>
          <w:szCs w:val="24"/>
          <w:lang w:val="fr-BE" w:eastAsia="en-US"/>
        </w:rPr>
        <w:t xml:space="preserve"> en apportant des fonds pour la réalisation des ouvrages et des services dans le cadre des partenariats publics privés prévus dans le dispositif de réalisation, de financement et de gestion des ouvrages du programme. Ils financeront directement des ouvrages d’AEUE au bénéfice des populations.</w:t>
      </w:r>
      <w:bookmarkStart w:id="202" w:name="_Toc433125574"/>
    </w:p>
    <w:p w14:paraId="7CF86267" w14:textId="688A7528" w:rsidR="00C87112" w:rsidRPr="0019207F" w:rsidRDefault="00C87112" w:rsidP="0084765D">
      <w:pPr>
        <w:pStyle w:val="Heading2"/>
        <w:numPr>
          <w:ilvl w:val="1"/>
          <w:numId w:val="17"/>
        </w:numPr>
        <w:rPr>
          <w:rFonts w:ascii="Arial" w:hAnsi="Arial" w:cs="Arial"/>
          <w:b w:val="0"/>
          <w:bCs w:val="0"/>
          <w:color w:val="auto"/>
          <w:sz w:val="24"/>
          <w:szCs w:val="24"/>
        </w:rPr>
      </w:pPr>
      <w:bookmarkStart w:id="203" w:name="_Toc454886559"/>
      <w:bookmarkStart w:id="204" w:name="_Toc482202417"/>
      <w:bookmarkStart w:id="205" w:name="_Toc482202517"/>
      <w:r w:rsidRPr="0019207F">
        <w:rPr>
          <w:rFonts w:ascii="Arial" w:hAnsi="Arial" w:cs="Arial"/>
          <w:color w:val="auto"/>
          <w:sz w:val="24"/>
          <w:szCs w:val="24"/>
        </w:rPr>
        <w:t xml:space="preserve">La contribution des </w:t>
      </w:r>
      <w:bookmarkEnd w:id="202"/>
      <w:r w:rsidRPr="0019207F">
        <w:rPr>
          <w:rFonts w:ascii="Arial" w:hAnsi="Arial" w:cs="Arial"/>
          <w:color w:val="auto"/>
          <w:sz w:val="24"/>
          <w:szCs w:val="24"/>
        </w:rPr>
        <w:t>bénéficiaires</w:t>
      </w:r>
      <w:bookmarkEnd w:id="203"/>
      <w:bookmarkEnd w:id="204"/>
      <w:bookmarkEnd w:id="205"/>
    </w:p>
    <w:p w14:paraId="4746ED7B" w14:textId="2263F9FC" w:rsidR="00C87112" w:rsidRPr="0019207F" w:rsidRDefault="00C87112" w:rsidP="00C87112">
      <w:pPr>
        <w:jc w:val="both"/>
        <w:rPr>
          <w:rFonts w:ascii="Arial" w:hAnsi="Arial" w:cs="Arial"/>
          <w:sz w:val="24"/>
          <w:szCs w:val="24"/>
          <w:lang w:val="fr-BE" w:eastAsia="en-US"/>
        </w:rPr>
      </w:pPr>
      <w:r w:rsidRPr="0019207F">
        <w:rPr>
          <w:rFonts w:ascii="Arial" w:hAnsi="Arial" w:cs="Arial"/>
          <w:sz w:val="24"/>
          <w:szCs w:val="24"/>
          <w:lang w:val="fr-BE" w:eastAsia="en-US"/>
        </w:rPr>
        <w:t>L’apport financier attendu des bénéficiaires se fera à travers une contribution financière ou en nature. Leur contribution pour les raccordements privés au réseau collectif et le recouvrement des coûts ne sont pas intégrés dans le coût du p</w:t>
      </w:r>
      <w:r w:rsidR="00026A56" w:rsidRPr="0019207F">
        <w:rPr>
          <w:rFonts w:ascii="Arial" w:hAnsi="Arial" w:cs="Arial"/>
          <w:sz w:val="24"/>
          <w:szCs w:val="24"/>
          <w:lang w:val="fr-BE" w:eastAsia="en-US"/>
        </w:rPr>
        <w:t>lan</w:t>
      </w:r>
      <w:r w:rsidRPr="0019207F">
        <w:rPr>
          <w:rFonts w:ascii="Arial" w:hAnsi="Arial" w:cs="Arial"/>
          <w:sz w:val="24"/>
          <w:szCs w:val="24"/>
          <w:lang w:val="fr-BE" w:eastAsia="en-US"/>
        </w:rPr>
        <w:t>.</w:t>
      </w:r>
    </w:p>
    <w:p w14:paraId="5CAB5F23" w14:textId="77777777" w:rsidR="009762C7" w:rsidRPr="0019207F" w:rsidRDefault="00C87112" w:rsidP="00C87112">
      <w:pPr>
        <w:jc w:val="both"/>
        <w:rPr>
          <w:rFonts w:ascii="Arial" w:hAnsi="Arial" w:cs="Arial"/>
          <w:sz w:val="24"/>
          <w:szCs w:val="24"/>
          <w:lang w:val="fr-BE" w:eastAsia="en-US"/>
        </w:rPr>
      </w:pPr>
      <w:r w:rsidRPr="0019207F">
        <w:rPr>
          <w:rFonts w:ascii="Arial" w:hAnsi="Arial" w:cs="Arial"/>
          <w:sz w:val="24"/>
          <w:szCs w:val="24"/>
          <w:lang w:val="fr-BE" w:eastAsia="en-US"/>
        </w:rPr>
        <w:t>Sur la base des tendances obse</w:t>
      </w:r>
      <w:r w:rsidR="00C0322D" w:rsidRPr="0019207F">
        <w:rPr>
          <w:rFonts w:ascii="Arial" w:hAnsi="Arial" w:cs="Arial"/>
          <w:sz w:val="24"/>
          <w:szCs w:val="24"/>
          <w:lang w:val="fr-BE" w:eastAsia="en-US"/>
        </w:rPr>
        <w:t>rvées dans la réalisation du PN-</w:t>
      </w:r>
      <w:r w:rsidRPr="0019207F">
        <w:rPr>
          <w:rFonts w:ascii="Arial" w:hAnsi="Arial" w:cs="Arial"/>
          <w:sz w:val="24"/>
          <w:szCs w:val="24"/>
          <w:lang w:val="fr-BE" w:eastAsia="en-US"/>
        </w:rPr>
        <w:t xml:space="preserve">AEUE 2030 et tenant compte du principe d’aller vers un accès universel à </w:t>
      </w:r>
      <w:r w:rsidR="00C0322D" w:rsidRPr="0019207F">
        <w:rPr>
          <w:rFonts w:ascii="Arial" w:hAnsi="Arial" w:cs="Arial"/>
          <w:sz w:val="24"/>
          <w:szCs w:val="24"/>
          <w:lang w:val="fr-BE" w:eastAsia="en-US"/>
        </w:rPr>
        <w:t>l’</w:t>
      </w:r>
      <w:r w:rsidRPr="0019207F">
        <w:rPr>
          <w:rFonts w:ascii="Arial" w:hAnsi="Arial" w:cs="Arial"/>
          <w:sz w:val="24"/>
          <w:szCs w:val="24"/>
          <w:lang w:val="fr-BE" w:eastAsia="en-US"/>
        </w:rPr>
        <w:t>assainissement qui génère un besoin financier conséquent</w:t>
      </w:r>
      <w:r w:rsidR="009762C7" w:rsidRPr="0019207F">
        <w:rPr>
          <w:rFonts w:ascii="Arial" w:hAnsi="Arial" w:cs="Arial"/>
          <w:sz w:val="24"/>
          <w:szCs w:val="24"/>
          <w:lang w:val="fr-BE" w:eastAsia="en-US"/>
        </w:rPr>
        <w:t xml:space="preserve"> dont le financement sera assuré par les acteurs suivants : </w:t>
      </w:r>
    </w:p>
    <w:p w14:paraId="282EA3AD" w14:textId="14159C7A" w:rsidR="009762C7" w:rsidRPr="0019207F" w:rsidRDefault="009762C7" w:rsidP="009762C7">
      <w:pPr>
        <w:pStyle w:val="ListParagraph"/>
        <w:numPr>
          <w:ilvl w:val="0"/>
          <w:numId w:val="26"/>
        </w:numPr>
      </w:pPr>
      <w:r w:rsidRPr="0019207F">
        <w:rPr>
          <w:rFonts w:ascii="Arial" w:hAnsi="Arial" w:cs="Arial"/>
          <w:szCs w:val="24"/>
        </w:rPr>
        <w:t xml:space="preserve">Etat central ; </w:t>
      </w:r>
    </w:p>
    <w:p w14:paraId="4D464C45" w14:textId="2D30BF01" w:rsidR="009762C7" w:rsidRPr="0019207F" w:rsidRDefault="009762C7" w:rsidP="009762C7">
      <w:pPr>
        <w:pStyle w:val="ListParagraph"/>
        <w:numPr>
          <w:ilvl w:val="0"/>
          <w:numId w:val="26"/>
        </w:numPr>
      </w:pPr>
      <w:r w:rsidRPr="0019207F">
        <w:rPr>
          <w:rFonts w:ascii="Arial" w:hAnsi="Arial" w:cs="Arial"/>
          <w:szCs w:val="24"/>
        </w:rPr>
        <w:t>Collectivités territoriales ;</w:t>
      </w:r>
    </w:p>
    <w:p w14:paraId="349A7C50" w14:textId="556A1B52" w:rsidR="009762C7" w:rsidRPr="0019207F" w:rsidRDefault="009762C7" w:rsidP="009762C7">
      <w:pPr>
        <w:pStyle w:val="ListParagraph"/>
        <w:numPr>
          <w:ilvl w:val="0"/>
          <w:numId w:val="26"/>
        </w:numPr>
      </w:pPr>
      <w:r w:rsidRPr="0019207F">
        <w:rPr>
          <w:rFonts w:ascii="Arial" w:hAnsi="Arial" w:cs="Arial"/>
          <w:szCs w:val="24"/>
        </w:rPr>
        <w:t>Partenaires techniques et financiers ;</w:t>
      </w:r>
    </w:p>
    <w:p w14:paraId="259FE3F4" w14:textId="3C34FF73" w:rsidR="009762C7" w:rsidRPr="0019207F" w:rsidRDefault="009762C7" w:rsidP="009762C7">
      <w:pPr>
        <w:pStyle w:val="ListParagraph"/>
        <w:numPr>
          <w:ilvl w:val="0"/>
          <w:numId w:val="26"/>
        </w:numPr>
      </w:pPr>
      <w:r w:rsidRPr="0019207F">
        <w:rPr>
          <w:rFonts w:ascii="Arial" w:hAnsi="Arial" w:cs="Arial"/>
          <w:szCs w:val="24"/>
        </w:rPr>
        <w:t>ONG/Associations ;</w:t>
      </w:r>
    </w:p>
    <w:p w14:paraId="01F8C7C9" w14:textId="13DE4DC3" w:rsidR="009762C7" w:rsidRPr="0019207F" w:rsidRDefault="009762C7" w:rsidP="009762C7">
      <w:pPr>
        <w:pStyle w:val="ListParagraph"/>
        <w:numPr>
          <w:ilvl w:val="0"/>
          <w:numId w:val="26"/>
        </w:numPr>
      </w:pPr>
      <w:r w:rsidRPr="0019207F">
        <w:rPr>
          <w:rFonts w:ascii="Arial" w:hAnsi="Arial" w:cs="Arial"/>
          <w:szCs w:val="24"/>
        </w:rPr>
        <w:t>Secteur privé ;</w:t>
      </w:r>
    </w:p>
    <w:p w14:paraId="401509B7" w14:textId="5259EF0E" w:rsidR="009762C7" w:rsidRPr="0019207F" w:rsidRDefault="009762C7" w:rsidP="009762C7">
      <w:pPr>
        <w:pStyle w:val="ListParagraph"/>
        <w:numPr>
          <w:ilvl w:val="0"/>
          <w:numId w:val="26"/>
        </w:numPr>
      </w:pPr>
      <w:r w:rsidRPr="0019207F">
        <w:rPr>
          <w:rFonts w:ascii="Arial" w:hAnsi="Arial" w:cs="Arial"/>
          <w:szCs w:val="24"/>
        </w:rPr>
        <w:t>Populations.</w:t>
      </w:r>
    </w:p>
    <w:p w14:paraId="379EEA47" w14:textId="3F61CEFE" w:rsidR="00C0322D" w:rsidRPr="0019207F" w:rsidRDefault="00C0322D" w:rsidP="00C0322D">
      <w:pPr>
        <w:pStyle w:val="Caption"/>
        <w:keepNext/>
        <w:rPr>
          <w:rFonts w:ascii="Arial" w:hAnsi="Arial" w:cs="Arial"/>
        </w:rPr>
      </w:pPr>
    </w:p>
    <w:p w14:paraId="3C85FB9A" w14:textId="5F34D549" w:rsidR="009762C7" w:rsidRPr="0019207F" w:rsidRDefault="009762C7">
      <w:pPr>
        <w:spacing w:after="0" w:line="240" w:lineRule="auto"/>
        <w:rPr>
          <w:rFonts w:ascii="Arial" w:hAnsi="Arial" w:cs="Arial"/>
        </w:rPr>
      </w:pPr>
      <w:bookmarkStart w:id="206" w:name="_Toc418426369"/>
      <w:bookmarkStart w:id="207" w:name="_Toc451161325"/>
      <w:r w:rsidRPr="0019207F">
        <w:rPr>
          <w:rFonts w:ascii="Arial" w:hAnsi="Arial" w:cs="Arial"/>
        </w:rPr>
        <w:br w:type="page"/>
      </w:r>
    </w:p>
    <w:p w14:paraId="5756704C" w14:textId="708AD13C" w:rsidR="001E477A" w:rsidRPr="0019207F" w:rsidRDefault="001E477A" w:rsidP="0084765D">
      <w:pPr>
        <w:pStyle w:val="Heading1"/>
        <w:numPr>
          <w:ilvl w:val="0"/>
          <w:numId w:val="17"/>
        </w:numPr>
        <w:pBdr>
          <w:bottom w:val="single" w:sz="8" w:space="1" w:color="auto"/>
        </w:pBdr>
        <w:rPr>
          <w:rFonts w:ascii="Arial" w:hAnsi="Arial" w:cs="Arial"/>
          <w:color w:val="auto"/>
          <w:sz w:val="32"/>
          <w:szCs w:val="24"/>
        </w:rPr>
      </w:pPr>
      <w:bookmarkStart w:id="208" w:name="_Toc482202418"/>
      <w:bookmarkStart w:id="209" w:name="_Toc482202518"/>
      <w:r w:rsidRPr="0019207F">
        <w:rPr>
          <w:rFonts w:ascii="Arial" w:hAnsi="Arial" w:cs="Arial"/>
          <w:color w:val="auto"/>
          <w:sz w:val="32"/>
          <w:szCs w:val="24"/>
        </w:rPr>
        <w:lastRenderedPageBreak/>
        <w:t>HYPOTHESES ET RISQUES</w:t>
      </w:r>
      <w:bookmarkEnd w:id="206"/>
      <w:bookmarkEnd w:id="208"/>
      <w:bookmarkEnd w:id="209"/>
      <w:r w:rsidRPr="0019207F">
        <w:rPr>
          <w:rFonts w:ascii="Arial" w:hAnsi="Arial" w:cs="Arial"/>
          <w:color w:val="auto"/>
          <w:sz w:val="32"/>
          <w:szCs w:val="24"/>
        </w:rPr>
        <w:t xml:space="preserve"> </w:t>
      </w:r>
      <w:bookmarkEnd w:id="207"/>
    </w:p>
    <w:p w14:paraId="543382DD" w14:textId="6C37A0EA" w:rsidR="00405792" w:rsidRPr="0019207F" w:rsidRDefault="00D02A76" w:rsidP="00405792">
      <w:pPr>
        <w:jc w:val="both"/>
        <w:rPr>
          <w:rFonts w:ascii="Arial" w:eastAsia="Calibri" w:hAnsi="Arial" w:cs="Arial"/>
          <w:sz w:val="24"/>
          <w:szCs w:val="24"/>
          <w:lang w:val="fr-BE" w:eastAsia="en-US"/>
        </w:rPr>
      </w:pPr>
      <w:bookmarkStart w:id="210" w:name="_Toc450909297"/>
      <w:r w:rsidRPr="0019207F">
        <w:rPr>
          <w:rFonts w:ascii="Arial" w:eastAsia="Calibri" w:hAnsi="Arial" w:cs="Arial"/>
          <w:sz w:val="24"/>
          <w:szCs w:val="24"/>
          <w:lang w:val="fr-BE" w:eastAsia="en-US"/>
        </w:rPr>
        <w:t xml:space="preserve">La mise en œuvre du plan opérationnel </w:t>
      </w:r>
      <w:r w:rsidR="00405792" w:rsidRPr="0019207F">
        <w:rPr>
          <w:rFonts w:ascii="Arial" w:eastAsia="Calibri" w:hAnsi="Arial" w:cs="Arial"/>
          <w:sz w:val="24"/>
          <w:szCs w:val="24"/>
          <w:lang w:val="fr-BE" w:eastAsia="en-US"/>
        </w:rPr>
        <w:t>repose sur la principale hypothèse logique</w:t>
      </w:r>
      <w:r w:rsidR="00CF5ECD" w:rsidRPr="0019207F">
        <w:rPr>
          <w:rFonts w:ascii="Arial" w:eastAsia="Calibri" w:hAnsi="Arial" w:cs="Arial"/>
          <w:sz w:val="24"/>
          <w:szCs w:val="24"/>
          <w:lang w:val="fr-BE" w:eastAsia="en-US"/>
        </w:rPr>
        <w:t xml:space="preserve"> du PN-AEUE</w:t>
      </w:r>
      <w:r w:rsidR="00405792" w:rsidRPr="0019207F">
        <w:rPr>
          <w:rFonts w:ascii="Arial" w:eastAsia="Calibri" w:hAnsi="Arial" w:cs="Arial"/>
          <w:sz w:val="24"/>
          <w:szCs w:val="24"/>
          <w:lang w:val="fr-BE" w:eastAsia="en-US"/>
        </w:rPr>
        <w:t xml:space="preserve"> : les actions développées permettront de réaliser l'accès universel continu au service d’assainissement </w:t>
      </w:r>
      <w:r w:rsidR="00C01727" w:rsidRPr="0019207F">
        <w:rPr>
          <w:rFonts w:ascii="Arial" w:eastAsia="Calibri" w:hAnsi="Arial" w:cs="Arial"/>
          <w:sz w:val="24"/>
          <w:szCs w:val="24"/>
          <w:lang w:val="fr-BE" w:eastAsia="en-US"/>
        </w:rPr>
        <w:t>d’ici</w:t>
      </w:r>
      <w:r w:rsidR="00405792" w:rsidRPr="0019207F">
        <w:rPr>
          <w:rFonts w:ascii="Arial" w:eastAsia="Calibri" w:hAnsi="Arial" w:cs="Arial"/>
          <w:sz w:val="24"/>
          <w:szCs w:val="24"/>
          <w:lang w:val="fr-BE" w:eastAsia="en-US"/>
        </w:rPr>
        <w:t xml:space="preserve"> 2030 et le changement de comportement des populations. Cette hypothèse logique sera vérifiée lors des évaluations qui seront conduites tout au long de la mise en œuvre du </w:t>
      </w:r>
      <w:r w:rsidRPr="0019207F">
        <w:rPr>
          <w:rFonts w:ascii="Arial" w:eastAsia="Calibri" w:hAnsi="Arial" w:cs="Arial"/>
          <w:sz w:val="24"/>
          <w:szCs w:val="24"/>
          <w:lang w:val="fr-BE" w:eastAsia="en-US"/>
        </w:rPr>
        <w:t>p</w:t>
      </w:r>
      <w:r w:rsidR="00087643" w:rsidRPr="0019207F">
        <w:rPr>
          <w:rFonts w:ascii="Arial" w:eastAsia="Calibri" w:hAnsi="Arial" w:cs="Arial"/>
          <w:sz w:val="24"/>
          <w:szCs w:val="24"/>
          <w:lang w:val="fr-BE" w:eastAsia="en-US"/>
        </w:rPr>
        <w:t>rogramme</w:t>
      </w:r>
      <w:r w:rsidR="00405792" w:rsidRPr="0019207F">
        <w:rPr>
          <w:rFonts w:ascii="Arial" w:eastAsia="Calibri" w:hAnsi="Arial" w:cs="Arial"/>
          <w:sz w:val="24"/>
          <w:szCs w:val="24"/>
          <w:lang w:val="fr-BE" w:eastAsia="en-US"/>
        </w:rPr>
        <w:t xml:space="preserve"> et les actions prévues seront recadrées si nécessaire pour assurer l’atteinte des objectifs spécifiques et de l’objectif global du programme. </w:t>
      </w:r>
    </w:p>
    <w:p w14:paraId="72D9BAEF" w14:textId="0B39FD6A" w:rsidR="00405792" w:rsidRPr="0019207F" w:rsidRDefault="00405792" w:rsidP="00405792">
      <w:pPr>
        <w:widowControl w:val="0"/>
        <w:autoSpaceDE w:val="0"/>
        <w:autoSpaceDN w:val="0"/>
        <w:adjustRightInd w:val="0"/>
        <w:spacing w:after="120"/>
        <w:jc w:val="both"/>
        <w:rPr>
          <w:rFonts w:ascii="Arial" w:eastAsia="Calibri" w:hAnsi="Arial" w:cs="Arial"/>
          <w:sz w:val="24"/>
          <w:szCs w:val="24"/>
          <w:lang w:val="fr-BE" w:eastAsia="en-US"/>
        </w:rPr>
      </w:pPr>
      <w:r w:rsidRPr="0019207F">
        <w:rPr>
          <w:rFonts w:ascii="Arial" w:eastAsia="Calibri" w:hAnsi="Arial" w:cs="Arial"/>
          <w:sz w:val="24"/>
          <w:szCs w:val="24"/>
          <w:lang w:val="fr-BE" w:eastAsia="en-US"/>
        </w:rPr>
        <w:t xml:space="preserve">L'atteinte des objectifs du </w:t>
      </w:r>
      <w:r w:rsidR="006F5B3A" w:rsidRPr="0019207F">
        <w:rPr>
          <w:rFonts w:ascii="Arial" w:eastAsia="Calibri" w:hAnsi="Arial" w:cs="Arial"/>
          <w:sz w:val="24"/>
          <w:szCs w:val="24"/>
          <w:lang w:val="fr-BE" w:eastAsia="en-US"/>
        </w:rPr>
        <w:t xml:space="preserve"> plan</w:t>
      </w:r>
      <w:r w:rsidRPr="0019207F">
        <w:rPr>
          <w:rFonts w:ascii="Arial" w:eastAsia="Calibri" w:hAnsi="Arial" w:cs="Arial"/>
          <w:sz w:val="24"/>
          <w:szCs w:val="24"/>
          <w:lang w:val="fr-BE" w:eastAsia="en-US"/>
        </w:rPr>
        <w:t xml:space="preserve"> est conditionnée par les principaux prérequis suivants : </w:t>
      </w:r>
    </w:p>
    <w:p w14:paraId="25E56880" w14:textId="77777777" w:rsidR="00405792" w:rsidRPr="0019207F" w:rsidRDefault="00405792" w:rsidP="0084765D">
      <w:pPr>
        <w:pStyle w:val="ListParagraph"/>
        <w:widowControl w:val="0"/>
        <w:numPr>
          <w:ilvl w:val="0"/>
          <w:numId w:val="15"/>
        </w:numPr>
        <w:autoSpaceDE w:val="0"/>
        <w:autoSpaceDN w:val="0"/>
        <w:adjustRightInd w:val="0"/>
        <w:ind w:left="851" w:hanging="284"/>
        <w:contextualSpacing/>
        <w:rPr>
          <w:rFonts w:ascii="Arial" w:hAnsi="Arial" w:cs="Arial"/>
          <w:szCs w:val="24"/>
        </w:rPr>
      </w:pPr>
      <w:r w:rsidRPr="0019207F">
        <w:rPr>
          <w:rFonts w:ascii="Arial" w:hAnsi="Arial" w:cs="Arial"/>
          <w:szCs w:val="24"/>
        </w:rPr>
        <w:t xml:space="preserve">la mobilisation des financements à la hauteur des ambitions ; </w:t>
      </w:r>
    </w:p>
    <w:p w14:paraId="6CE6ABC6" w14:textId="77777777" w:rsidR="00405792" w:rsidRPr="0019207F" w:rsidRDefault="00405792" w:rsidP="0084765D">
      <w:pPr>
        <w:pStyle w:val="ListParagraph"/>
        <w:widowControl w:val="0"/>
        <w:numPr>
          <w:ilvl w:val="0"/>
          <w:numId w:val="15"/>
        </w:numPr>
        <w:autoSpaceDE w:val="0"/>
        <w:autoSpaceDN w:val="0"/>
        <w:adjustRightInd w:val="0"/>
        <w:ind w:left="851" w:hanging="284"/>
        <w:contextualSpacing/>
        <w:rPr>
          <w:rFonts w:ascii="Arial" w:hAnsi="Arial" w:cs="Arial"/>
          <w:szCs w:val="24"/>
        </w:rPr>
      </w:pPr>
      <w:r w:rsidRPr="0019207F">
        <w:rPr>
          <w:rFonts w:ascii="Arial" w:hAnsi="Arial" w:cs="Arial"/>
          <w:szCs w:val="24"/>
        </w:rPr>
        <w:t xml:space="preserve">la volonté politique de favoriser l'accès au service d’assainissement aux couches les plus vulnérables de la population à travers notamment la mise en place d'une politique de subvention et de solidarité nationale; </w:t>
      </w:r>
    </w:p>
    <w:p w14:paraId="6858AA63" w14:textId="77777777" w:rsidR="00405792" w:rsidRPr="0019207F" w:rsidRDefault="00405792" w:rsidP="0084765D">
      <w:pPr>
        <w:pStyle w:val="ListParagraph"/>
        <w:widowControl w:val="0"/>
        <w:numPr>
          <w:ilvl w:val="0"/>
          <w:numId w:val="15"/>
        </w:numPr>
        <w:autoSpaceDE w:val="0"/>
        <w:autoSpaceDN w:val="0"/>
        <w:adjustRightInd w:val="0"/>
        <w:ind w:left="851" w:hanging="284"/>
        <w:contextualSpacing/>
        <w:rPr>
          <w:rFonts w:ascii="Arial" w:hAnsi="Arial" w:cs="Arial"/>
          <w:szCs w:val="24"/>
        </w:rPr>
      </w:pPr>
      <w:r w:rsidRPr="0019207F">
        <w:rPr>
          <w:rFonts w:ascii="Arial" w:hAnsi="Arial" w:cs="Arial"/>
          <w:szCs w:val="24"/>
        </w:rPr>
        <w:t>l'aboutissement des reformes structurelles prévues dans le cadre du programme gouvernance et visant une amélioration significative de l'efficacité institutionnelle du secteur.</w:t>
      </w:r>
    </w:p>
    <w:p w14:paraId="4AFE623C" w14:textId="7CB4A862" w:rsidR="00061F3E" w:rsidRPr="0019207F" w:rsidRDefault="00DA5BA4" w:rsidP="00061F3E">
      <w:pPr>
        <w:widowControl w:val="0"/>
        <w:autoSpaceDE w:val="0"/>
        <w:autoSpaceDN w:val="0"/>
        <w:adjustRightInd w:val="0"/>
        <w:contextualSpacing/>
        <w:rPr>
          <w:rFonts w:ascii="Arial" w:hAnsi="Arial" w:cs="Arial"/>
          <w:szCs w:val="24"/>
        </w:rPr>
      </w:pPr>
      <w:r w:rsidRPr="0019207F">
        <w:rPr>
          <w:rFonts w:ascii="Arial" w:hAnsi="Arial" w:cs="Arial"/>
          <w:szCs w:val="24"/>
          <w:lang w:val="fr-BE"/>
        </w:rPr>
        <w:t>L</w:t>
      </w:r>
      <w:r w:rsidR="00061F3E" w:rsidRPr="0019207F">
        <w:rPr>
          <w:rFonts w:ascii="Arial" w:hAnsi="Arial" w:cs="Arial"/>
          <w:szCs w:val="24"/>
        </w:rPr>
        <w:t>es</w:t>
      </w:r>
      <w:r w:rsidRPr="0019207F">
        <w:rPr>
          <w:rFonts w:ascii="Arial" w:hAnsi="Arial" w:cs="Arial"/>
          <w:szCs w:val="24"/>
        </w:rPr>
        <w:t xml:space="preserve"> </w:t>
      </w:r>
      <w:r w:rsidR="00061F3E" w:rsidRPr="0019207F">
        <w:rPr>
          <w:rFonts w:ascii="Arial" w:hAnsi="Arial" w:cs="Arial"/>
          <w:szCs w:val="24"/>
        </w:rPr>
        <w:t xml:space="preserve"> risques et leurs mesures d’atténuation sont consignés dans le tableau 12 ci-dessous :</w:t>
      </w:r>
    </w:p>
    <w:p w14:paraId="03FA733D" w14:textId="55F8E062" w:rsidR="001E477A" w:rsidRPr="0019207F" w:rsidRDefault="001E477A" w:rsidP="00C01727">
      <w:pPr>
        <w:pStyle w:val="Caption"/>
        <w:jc w:val="left"/>
        <w:rPr>
          <w:rFonts w:ascii="Arial" w:hAnsi="Arial" w:cs="Arial"/>
          <w:sz w:val="22"/>
          <w:szCs w:val="22"/>
          <w:lang w:val="fr-FR"/>
        </w:rPr>
      </w:pPr>
      <w:bookmarkStart w:id="211" w:name="_Toc482202548"/>
      <w:bookmarkStart w:id="212" w:name="_Toc482202631"/>
      <w:r w:rsidRPr="0019207F">
        <w:rPr>
          <w:rFonts w:ascii="Arial" w:hAnsi="Arial" w:cs="Arial"/>
          <w:sz w:val="22"/>
          <w:szCs w:val="22"/>
        </w:rPr>
        <w:t xml:space="preserve">Tableau </w:t>
      </w:r>
      <w:r w:rsidRPr="0019207F">
        <w:rPr>
          <w:rFonts w:ascii="Arial" w:hAnsi="Arial" w:cs="Arial"/>
          <w:sz w:val="22"/>
          <w:szCs w:val="22"/>
        </w:rPr>
        <w:fldChar w:fldCharType="begin"/>
      </w:r>
      <w:r w:rsidRPr="0019207F">
        <w:rPr>
          <w:rFonts w:ascii="Arial" w:hAnsi="Arial" w:cs="Arial"/>
          <w:sz w:val="22"/>
          <w:szCs w:val="22"/>
        </w:rPr>
        <w:instrText xml:space="preserve"> SEQ Tableau \* ARABIC </w:instrText>
      </w:r>
      <w:r w:rsidRPr="0019207F">
        <w:rPr>
          <w:rFonts w:ascii="Arial" w:hAnsi="Arial" w:cs="Arial"/>
          <w:sz w:val="22"/>
          <w:szCs w:val="22"/>
        </w:rPr>
        <w:fldChar w:fldCharType="separate"/>
      </w:r>
      <w:r w:rsidR="00517528" w:rsidRPr="0019207F">
        <w:rPr>
          <w:rFonts w:ascii="Arial" w:hAnsi="Arial" w:cs="Arial"/>
          <w:noProof/>
          <w:sz w:val="22"/>
          <w:szCs w:val="22"/>
        </w:rPr>
        <w:t>12</w:t>
      </w:r>
      <w:r w:rsidRPr="0019207F">
        <w:rPr>
          <w:rFonts w:ascii="Arial" w:hAnsi="Arial" w:cs="Arial"/>
          <w:noProof/>
          <w:sz w:val="22"/>
          <w:szCs w:val="22"/>
        </w:rPr>
        <w:fldChar w:fldCharType="end"/>
      </w:r>
      <w:r w:rsidR="003B4515" w:rsidRPr="0019207F">
        <w:rPr>
          <w:rFonts w:ascii="Arial" w:hAnsi="Arial" w:cs="Arial"/>
          <w:sz w:val="22"/>
          <w:szCs w:val="22"/>
        </w:rPr>
        <w:t xml:space="preserve"> : </w:t>
      </w:r>
      <w:r w:rsidR="009E2ACE" w:rsidRPr="0019207F">
        <w:rPr>
          <w:rFonts w:ascii="Arial" w:hAnsi="Arial" w:cs="Arial"/>
          <w:sz w:val="22"/>
          <w:szCs w:val="22"/>
        </w:rPr>
        <w:t>R</w:t>
      </w:r>
      <w:r w:rsidRPr="0019207F">
        <w:rPr>
          <w:rFonts w:ascii="Arial" w:hAnsi="Arial" w:cs="Arial"/>
          <w:sz w:val="22"/>
          <w:szCs w:val="22"/>
        </w:rPr>
        <w:t>isques et mesures d’atténuation</w:t>
      </w:r>
      <w:bookmarkEnd w:id="210"/>
      <w:bookmarkEnd w:id="211"/>
      <w:bookmarkEnd w:id="212"/>
    </w:p>
    <w:tbl>
      <w:tblPr>
        <w:tblStyle w:val="LightList"/>
        <w:tblW w:w="9747" w:type="dxa"/>
        <w:tblLayout w:type="fixed"/>
        <w:tblLook w:val="04A0" w:firstRow="1" w:lastRow="0" w:firstColumn="1" w:lastColumn="0" w:noHBand="0" w:noVBand="1"/>
      </w:tblPr>
      <w:tblGrid>
        <w:gridCol w:w="2235"/>
        <w:gridCol w:w="2976"/>
        <w:gridCol w:w="4536"/>
      </w:tblGrid>
      <w:tr w:rsidR="00FD15C8" w:rsidRPr="0019207F" w14:paraId="6726951E" w14:textId="77777777" w:rsidTr="008E4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3E8A0275" w14:textId="77777777" w:rsidR="00FD15C8" w:rsidRPr="0019207F" w:rsidRDefault="00FD15C8" w:rsidP="009762C7">
            <w:pPr>
              <w:widowControl w:val="0"/>
              <w:autoSpaceDE w:val="0"/>
              <w:autoSpaceDN w:val="0"/>
              <w:adjustRightInd w:val="0"/>
              <w:spacing w:after="0" w:line="240" w:lineRule="auto"/>
              <w:jc w:val="center"/>
              <w:rPr>
                <w:rFonts w:ascii="Arial" w:hAnsi="Arial" w:cs="Arial"/>
                <w:color w:val="auto"/>
                <w:lang w:val="fr-BE" w:eastAsia="en-US"/>
              </w:rPr>
            </w:pPr>
            <w:bookmarkStart w:id="213" w:name="_Toc450748361"/>
            <w:bookmarkStart w:id="214" w:name="_Toc450748362"/>
            <w:bookmarkStart w:id="215" w:name="_Toc450748363"/>
            <w:bookmarkStart w:id="216" w:name="_Toc450748364"/>
            <w:bookmarkStart w:id="217" w:name="_Toc450748383"/>
            <w:bookmarkStart w:id="218" w:name="_Toc450748384"/>
            <w:bookmarkStart w:id="219" w:name="_Toc450748385"/>
            <w:bookmarkStart w:id="220" w:name="_Toc450748386"/>
            <w:bookmarkStart w:id="221" w:name="_Toc450748436"/>
            <w:bookmarkStart w:id="222" w:name="_Toc450748437"/>
            <w:bookmarkStart w:id="223" w:name="_Toc450748438"/>
            <w:bookmarkEnd w:id="213"/>
            <w:bookmarkEnd w:id="214"/>
            <w:bookmarkEnd w:id="215"/>
            <w:bookmarkEnd w:id="216"/>
            <w:bookmarkEnd w:id="217"/>
            <w:bookmarkEnd w:id="218"/>
            <w:bookmarkEnd w:id="219"/>
            <w:bookmarkEnd w:id="220"/>
            <w:bookmarkEnd w:id="221"/>
            <w:bookmarkEnd w:id="222"/>
            <w:bookmarkEnd w:id="223"/>
            <w:r w:rsidRPr="0019207F">
              <w:rPr>
                <w:rFonts w:ascii="Arial" w:hAnsi="Arial" w:cs="Arial"/>
                <w:color w:val="auto"/>
                <w:lang w:val="fr-BE" w:eastAsia="en-US"/>
              </w:rPr>
              <w:t>Niveaux</w:t>
            </w:r>
          </w:p>
        </w:tc>
        <w:tc>
          <w:tcPr>
            <w:tcW w:w="2976" w:type="dxa"/>
            <w:vAlign w:val="center"/>
          </w:tcPr>
          <w:p w14:paraId="4F8D14B3" w14:textId="77777777" w:rsidR="00FD15C8" w:rsidRPr="0019207F" w:rsidRDefault="00FD15C8" w:rsidP="009762C7">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BE" w:eastAsia="en-US"/>
              </w:rPr>
            </w:pPr>
            <w:r w:rsidRPr="0019207F">
              <w:rPr>
                <w:rFonts w:ascii="Arial" w:hAnsi="Arial" w:cs="Arial"/>
                <w:color w:val="auto"/>
                <w:lang w:val="fr-BE" w:eastAsia="en-US"/>
              </w:rPr>
              <w:t>Risques</w:t>
            </w:r>
          </w:p>
        </w:tc>
        <w:tc>
          <w:tcPr>
            <w:tcW w:w="4536" w:type="dxa"/>
            <w:vAlign w:val="center"/>
          </w:tcPr>
          <w:p w14:paraId="725FFAD4" w14:textId="77777777" w:rsidR="00FD15C8" w:rsidRPr="0019207F" w:rsidRDefault="00FD15C8" w:rsidP="009762C7">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BE" w:eastAsia="en-US"/>
              </w:rPr>
            </w:pPr>
            <w:r w:rsidRPr="0019207F">
              <w:rPr>
                <w:rFonts w:ascii="Arial" w:hAnsi="Arial" w:cs="Arial"/>
                <w:color w:val="auto"/>
                <w:lang w:val="fr-BE" w:eastAsia="en-US"/>
              </w:rPr>
              <w:t>Mesures d'atténuation</w:t>
            </w:r>
          </w:p>
        </w:tc>
      </w:tr>
      <w:tr w:rsidR="00FD15C8" w:rsidRPr="0019207F" w14:paraId="6A620D49" w14:textId="77777777" w:rsidTr="008E4AE4">
        <w:trPr>
          <w:cnfStyle w:val="000000100000" w:firstRow="0" w:lastRow="0" w:firstColumn="0" w:lastColumn="0" w:oddVBand="0" w:evenVBand="0" w:oddHBand="1"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4E3394B6" w14:textId="77777777" w:rsidR="00FD15C8" w:rsidRPr="0019207F" w:rsidRDefault="00FD15C8" w:rsidP="009762C7">
            <w:pPr>
              <w:widowControl w:val="0"/>
              <w:autoSpaceDE w:val="0"/>
              <w:autoSpaceDN w:val="0"/>
              <w:adjustRightInd w:val="0"/>
              <w:spacing w:after="0" w:line="240" w:lineRule="auto"/>
              <w:jc w:val="center"/>
              <w:rPr>
                <w:rFonts w:ascii="Arial" w:hAnsi="Arial" w:cs="Arial"/>
                <w:lang w:val="fr-BE" w:eastAsia="en-US"/>
              </w:rPr>
            </w:pPr>
            <w:r w:rsidRPr="0019207F">
              <w:rPr>
                <w:rFonts w:ascii="Arial" w:hAnsi="Arial" w:cs="Arial"/>
                <w:lang w:val="fr-BE" w:eastAsia="en-US"/>
              </w:rPr>
              <w:t>Contextuel</w:t>
            </w:r>
          </w:p>
        </w:tc>
        <w:tc>
          <w:tcPr>
            <w:tcW w:w="2976" w:type="dxa"/>
            <w:vAlign w:val="center"/>
          </w:tcPr>
          <w:p w14:paraId="2BDCEAC7" w14:textId="77777777" w:rsidR="00FD15C8" w:rsidRPr="0019207F" w:rsidRDefault="00FD15C8" w:rsidP="009762C7">
            <w:pPr>
              <w:widowControl w:val="0"/>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Instabilité politique pouvant perturber ou compromettre le fonctionnement de l’administration ou la mise en œuvre de l’aide au développement</w:t>
            </w:r>
          </w:p>
        </w:tc>
        <w:tc>
          <w:tcPr>
            <w:tcW w:w="4536" w:type="dxa"/>
            <w:vAlign w:val="center"/>
          </w:tcPr>
          <w:p w14:paraId="552793E8" w14:textId="77777777" w:rsidR="00FD15C8" w:rsidRPr="0019207F" w:rsidRDefault="00FD15C8" w:rsidP="009762C7">
            <w:pPr>
              <w:widowControl w:val="0"/>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Hors de portée du programme</w:t>
            </w:r>
          </w:p>
        </w:tc>
      </w:tr>
      <w:tr w:rsidR="00FD15C8" w:rsidRPr="0019207F" w14:paraId="0379F383" w14:textId="77777777" w:rsidTr="008E4AE4">
        <w:trPr>
          <w:trHeight w:val="1366"/>
        </w:trPr>
        <w:tc>
          <w:tcPr>
            <w:cnfStyle w:val="001000000000" w:firstRow="0" w:lastRow="0" w:firstColumn="1" w:lastColumn="0" w:oddVBand="0" w:evenVBand="0" w:oddHBand="0" w:evenHBand="0" w:firstRowFirstColumn="0" w:firstRowLastColumn="0" w:lastRowFirstColumn="0" w:lastRowLastColumn="0"/>
            <w:tcW w:w="2235" w:type="dxa"/>
            <w:vMerge w:val="restart"/>
            <w:vAlign w:val="center"/>
          </w:tcPr>
          <w:p w14:paraId="4EA499D6" w14:textId="77777777" w:rsidR="00FD15C8" w:rsidRPr="0019207F" w:rsidRDefault="00FD15C8" w:rsidP="009762C7">
            <w:pPr>
              <w:widowControl w:val="0"/>
              <w:autoSpaceDE w:val="0"/>
              <w:autoSpaceDN w:val="0"/>
              <w:adjustRightInd w:val="0"/>
              <w:spacing w:after="0" w:line="240" w:lineRule="auto"/>
              <w:jc w:val="center"/>
              <w:rPr>
                <w:rFonts w:ascii="Arial" w:hAnsi="Arial" w:cs="Arial"/>
                <w:lang w:val="fr-BE" w:eastAsia="en-US"/>
              </w:rPr>
            </w:pPr>
            <w:r w:rsidRPr="0019207F">
              <w:rPr>
                <w:rFonts w:ascii="Arial" w:hAnsi="Arial" w:cs="Arial"/>
                <w:lang w:val="fr-BE" w:eastAsia="en-US"/>
              </w:rPr>
              <w:t>Institutionnel</w:t>
            </w:r>
          </w:p>
        </w:tc>
        <w:tc>
          <w:tcPr>
            <w:tcW w:w="2976" w:type="dxa"/>
            <w:vAlign w:val="center"/>
          </w:tcPr>
          <w:p w14:paraId="1BAE8B4C" w14:textId="77777777" w:rsidR="00FD15C8" w:rsidRPr="0019207F" w:rsidRDefault="00FD15C8" w:rsidP="009762C7">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Insuffisance des financements</w:t>
            </w:r>
          </w:p>
        </w:tc>
        <w:tc>
          <w:tcPr>
            <w:tcW w:w="4536" w:type="dxa"/>
            <w:vAlign w:val="center"/>
          </w:tcPr>
          <w:p w14:paraId="1222B34F" w14:textId="77777777" w:rsidR="00FD15C8" w:rsidRPr="0019207F" w:rsidRDefault="00FD15C8" w:rsidP="009762C7">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Plaidoyer du Ministère chargé de l’assainissement auprès des bailleurs y compris le Ministère des finances</w:t>
            </w:r>
          </w:p>
          <w:p w14:paraId="5845A93A" w14:textId="77777777" w:rsidR="00FD15C8" w:rsidRPr="0019207F" w:rsidRDefault="00FD15C8" w:rsidP="009762C7">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Création des conditions favorables à la participation du privé au financement du service de l’assainissement en lien avec le PGEA</w:t>
            </w:r>
          </w:p>
        </w:tc>
      </w:tr>
      <w:tr w:rsidR="00FD15C8" w:rsidRPr="0019207F" w14:paraId="0E332C82" w14:textId="77777777" w:rsidTr="008E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ign w:val="center"/>
          </w:tcPr>
          <w:p w14:paraId="787F891B" w14:textId="77777777" w:rsidR="00FD15C8" w:rsidRPr="0019207F" w:rsidRDefault="00FD15C8" w:rsidP="009762C7">
            <w:pPr>
              <w:widowControl w:val="0"/>
              <w:autoSpaceDE w:val="0"/>
              <w:autoSpaceDN w:val="0"/>
              <w:adjustRightInd w:val="0"/>
              <w:spacing w:after="0" w:line="240" w:lineRule="auto"/>
              <w:jc w:val="center"/>
              <w:rPr>
                <w:rFonts w:ascii="Arial" w:hAnsi="Arial" w:cs="Arial"/>
                <w:lang w:val="fr-BE" w:eastAsia="en-US"/>
              </w:rPr>
            </w:pPr>
          </w:p>
        </w:tc>
        <w:tc>
          <w:tcPr>
            <w:tcW w:w="2976" w:type="dxa"/>
            <w:vAlign w:val="center"/>
          </w:tcPr>
          <w:p w14:paraId="4FBBCA91" w14:textId="77777777" w:rsidR="00FD15C8" w:rsidRPr="0019207F" w:rsidRDefault="00FD15C8" w:rsidP="009762C7">
            <w:pPr>
              <w:widowControl w:val="0"/>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Instabilité institutionnel</w:t>
            </w:r>
          </w:p>
        </w:tc>
        <w:tc>
          <w:tcPr>
            <w:tcW w:w="4536" w:type="dxa"/>
            <w:vAlign w:val="center"/>
          </w:tcPr>
          <w:p w14:paraId="7256FCF5" w14:textId="77777777" w:rsidR="00FD15C8" w:rsidRPr="0019207F" w:rsidRDefault="00FD15C8" w:rsidP="009762C7">
            <w:pPr>
              <w:widowControl w:val="0"/>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Consolider la structure institutionnelle en place</w:t>
            </w:r>
          </w:p>
        </w:tc>
      </w:tr>
      <w:tr w:rsidR="00FD15C8" w:rsidRPr="0019207F" w14:paraId="78F9973C" w14:textId="77777777" w:rsidTr="008E4AE4">
        <w:tc>
          <w:tcPr>
            <w:cnfStyle w:val="001000000000" w:firstRow="0" w:lastRow="0" w:firstColumn="1" w:lastColumn="0" w:oddVBand="0" w:evenVBand="0" w:oddHBand="0" w:evenHBand="0" w:firstRowFirstColumn="0" w:firstRowLastColumn="0" w:lastRowFirstColumn="0" w:lastRowLastColumn="0"/>
            <w:tcW w:w="2235" w:type="dxa"/>
            <w:vMerge/>
            <w:vAlign w:val="center"/>
          </w:tcPr>
          <w:p w14:paraId="5C3F211C" w14:textId="77777777" w:rsidR="00FD15C8" w:rsidRPr="0019207F" w:rsidRDefault="00FD15C8" w:rsidP="009762C7">
            <w:pPr>
              <w:widowControl w:val="0"/>
              <w:autoSpaceDE w:val="0"/>
              <w:autoSpaceDN w:val="0"/>
              <w:adjustRightInd w:val="0"/>
              <w:spacing w:after="0" w:line="240" w:lineRule="auto"/>
              <w:jc w:val="center"/>
              <w:rPr>
                <w:rFonts w:ascii="Arial" w:hAnsi="Arial" w:cs="Arial"/>
                <w:lang w:val="fr-BE" w:eastAsia="en-US"/>
              </w:rPr>
            </w:pPr>
          </w:p>
        </w:tc>
        <w:tc>
          <w:tcPr>
            <w:tcW w:w="2976" w:type="dxa"/>
            <w:vAlign w:val="center"/>
          </w:tcPr>
          <w:p w14:paraId="7CE61D9D" w14:textId="77777777" w:rsidR="00FD15C8" w:rsidRPr="0019207F" w:rsidRDefault="00FD15C8" w:rsidP="009762C7">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Résistances aux réformes institutionnelles y compris la décentralisation</w:t>
            </w:r>
          </w:p>
        </w:tc>
        <w:tc>
          <w:tcPr>
            <w:tcW w:w="4536" w:type="dxa"/>
            <w:vAlign w:val="center"/>
          </w:tcPr>
          <w:p w14:paraId="230B0633" w14:textId="77777777" w:rsidR="00FD15C8" w:rsidRPr="0019207F" w:rsidRDefault="00FD15C8" w:rsidP="009762C7">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Veille citoyenne en lien avec le PGEA</w:t>
            </w:r>
          </w:p>
        </w:tc>
      </w:tr>
      <w:tr w:rsidR="00FD15C8" w:rsidRPr="0019207F" w14:paraId="16169B63" w14:textId="77777777" w:rsidTr="008E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vAlign w:val="center"/>
          </w:tcPr>
          <w:p w14:paraId="1A2BC84B" w14:textId="77777777" w:rsidR="00FD15C8" w:rsidRPr="0019207F" w:rsidRDefault="00FD15C8" w:rsidP="009762C7">
            <w:pPr>
              <w:widowControl w:val="0"/>
              <w:autoSpaceDE w:val="0"/>
              <w:autoSpaceDN w:val="0"/>
              <w:adjustRightInd w:val="0"/>
              <w:spacing w:after="0" w:line="240" w:lineRule="auto"/>
              <w:jc w:val="center"/>
              <w:rPr>
                <w:rFonts w:ascii="Arial" w:hAnsi="Arial" w:cs="Arial"/>
                <w:lang w:val="fr-BE" w:eastAsia="en-US"/>
              </w:rPr>
            </w:pPr>
            <w:r w:rsidRPr="0019207F">
              <w:rPr>
                <w:rFonts w:ascii="Arial" w:hAnsi="Arial" w:cs="Arial"/>
                <w:lang w:val="fr-BE" w:eastAsia="en-US"/>
              </w:rPr>
              <w:t>Programmatique</w:t>
            </w:r>
          </w:p>
        </w:tc>
        <w:tc>
          <w:tcPr>
            <w:tcW w:w="2976" w:type="dxa"/>
            <w:vAlign w:val="center"/>
          </w:tcPr>
          <w:p w14:paraId="1CAFA384" w14:textId="77777777" w:rsidR="00FD15C8" w:rsidRPr="0019207F" w:rsidRDefault="00FD15C8" w:rsidP="009762C7">
            <w:pPr>
              <w:widowControl w:val="0"/>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Des communes n'assument pas leurs nouvelles responsabilités en matière d'Assainissement</w:t>
            </w:r>
          </w:p>
        </w:tc>
        <w:tc>
          <w:tcPr>
            <w:tcW w:w="4536" w:type="dxa"/>
            <w:vAlign w:val="center"/>
          </w:tcPr>
          <w:p w14:paraId="1920B042" w14:textId="77777777" w:rsidR="00FD15C8" w:rsidRPr="0019207F" w:rsidRDefault="00FD15C8" w:rsidP="009762C7">
            <w:pPr>
              <w:widowControl w:val="0"/>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Promotion de l'émulation et des principes de bonne gouvernance dans l'allocation des ressources aux communes</w:t>
            </w:r>
          </w:p>
        </w:tc>
      </w:tr>
      <w:tr w:rsidR="00FD15C8" w:rsidRPr="0019207F" w14:paraId="09107A67" w14:textId="77777777" w:rsidTr="008E4AE4">
        <w:tc>
          <w:tcPr>
            <w:cnfStyle w:val="001000000000" w:firstRow="0" w:lastRow="0" w:firstColumn="1" w:lastColumn="0" w:oddVBand="0" w:evenVBand="0" w:oddHBand="0" w:evenHBand="0" w:firstRowFirstColumn="0" w:firstRowLastColumn="0" w:lastRowFirstColumn="0" w:lastRowLastColumn="0"/>
            <w:tcW w:w="2235" w:type="dxa"/>
            <w:vMerge/>
            <w:vAlign w:val="center"/>
          </w:tcPr>
          <w:p w14:paraId="7C53DC69" w14:textId="77777777" w:rsidR="00FD15C8" w:rsidRPr="0019207F" w:rsidRDefault="00FD15C8" w:rsidP="009762C7">
            <w:pPr>
              <w:widowControl w:val="0"/>
              <w:autoSpaceDE w:val="0"/>
              <w:autoSpaceDN w:val="0"/>
              <w:adjustRightInd w:val="0"/>
              <w:spacing w:after="0" w:line="240" w:lineRule="auto"/>
              <w:jc w:val="center"/>
              <w:rPr>
                <w:rFonts w:ascii="Arial" w:hAnsi="Arial" w:cs="Arial"/>
                <w:lang w:val="fr-BE" w:eastAsia="en-US"/>
              </w:rPr>
            </w:pPr>
          </w:p>
        </w:tc>
        <w:tc>
          <w:tcPr>
            <w:tcW w:w="2976" w:type="dxa"/>
            <w:vAlign w:val="center"/>
          </w:tcPr>
          <w:p w14:paraId="383B91DF" w14:textId="77777777" w:rsidR="00FD15C8" w:rsidRPr="0019207F" w:rsidRDefault="00FD15C8" w:rsidP="009762C7">
            <w:pPr>
              <w:widowControl w:val="0"/>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Conflits avec les autres programmes de la politique nationale de l’eau</w:t>
            </w:r>
          </w:p>
        </w:tc>
        <w:tc>
          <w:tcPr>
            <w:tcW w:w="4536" w:type="dxa"/>
            <w:vAlign w:val="center"/>
          </w:tcPr>
          <w:p w14:paraId="6057D6E0" w14:textId="77777777" w:rsidR="00FD15C8" w:rsidRPr="0019207F" w:rsidRDefault="00FD15C8" w:rsidP="009762C7">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Prévention par le dialogue et la concertation</w:t>
            </w:r>
          </w:p>
          <w:p w14:paraId="24DB386D" w14:textId="77777777" w:rsidR="00FD15C8" w:rsidRPr="0019207F" w:rsidRDefault="00FD15C8" w:rsidP="009762C7">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Mise en place d'un cadre logique intégrant tous les programmes de la politique nationale de l'eau</w:t>
            </w:r>
          </w:p>
        </w:tc>
      </w:tr>
      <w:tr w:rsidR="00FD15C8" w:rsidRPr="0019207F" w14:paraId="2DC3DDB7" w14:textId="77777777" w:rsidTr="008E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ign w:val="center"/>
          </w:tcPr>
          <w:p w14:paraId="58347BDC" w14:textId="77777777" w:rsidR="00FD15C8" w:rsidRPr="0019207F" w:rsidRDefault="00FD15C8" w:rsidP="009762C7">
            <w:pPr>
              <w:widowControl w:val="0"/>
              <w:autoSpaceDE w:val="0"/>
              <w:autoSpaceDN w:val="0"/>
              <w:adjustRightInd w:val="0"/>
              <w:spacing w:after="0" w:line="240" w:lineRule="auto"/>
              <w:jc w:val="center"/>
              <w:rPr>
                <w:rFonts w:ascii="Arial" w:hAnsi="Arial" w:cs="Arial"/>
                <w:lang w:val="fr-BE" w:eastAsia="en-US"/>
              </w:rPr>
            </w:pPr>
          </w:p>
        </w:tc>
        <w:tc>
          <w:tcPr>
            <w:tcW w:w="2976" w:type="dxa"/>
            <w:vAlign w:val="center"/>
          </w:tcPr>
          <w:p w14:paraId="70809AD5" w14:textId="77777777" w:rsidR="00FD15C8" w:rsidRPr="0019207F" w:rsidRDefault="00FD15C8" w:rsidP="009762C7">
            <w:pPr>
              <w:widowControl w:val="0"/>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Instabilité sociale suite à la revendication de leurs droits par les citoyens</w:t>
            </w:r>
          </w:p>
        </w:tc>
        <w:tc>
          <w:tcPr>
            <w:tcW w:w="4536" w:type="dxa"/>
            <w:vAlign w:val="center"/>
          </w:tcPr>
          <w:p w14:paraId="10C0DD82" w14:textId="77777777" w:rsidR="00FD15C8" w:rsidRPr="0019207F" w:rsidRDefault="00FD15C8" w:rsidP="009762C7">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Prévention par le dialogue et la concertation</w:t>
            </w:r>
          </w:p>
          <w:p w14:paraId="51FE8F14" w14:textId="77777777" w:rsidR="00FD15C8" w:rsidRPr="0019207F" w:rsidRDefault="00FD15C8" w:rsidP="009762C7">
            <w:pPr>
              <w:widowControl w:val="0"/>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fr-BE" w:eastAsia="en-US"/>
              </w:rPr>
            </w:pPr>
            <w:r w:rsidRPr="0019207F">
              <w:rPr>
                <w:rFonts w:ascii="Arial" w:hAnsi="Arial" w:cs="Arial"/>
                <w:lang w:val="fr-BE" w:eastAsia="en-US"/>
              </w:rPr>
              <w:t>Renforcement des mécanismes de transparence et de redevabilité en lien avec le PGEA</w:t>
            </w:r>
          </w:p>
        </w:tc>
      </w:tr>
    </w:tbl>
    <w:p w14:paraId="2BED7E6D" w14:textId="36A98946" w:rsidR="001E477A" w:rsidRPr="0019207F" w:rsidRDefault="001E477A" w:rsidP="00FD15C8">
      <w:pPr>
        <w:tabs>
          <w:tab w:val="left" w:pos="1510"/>
        </w:tabs>
        <w:rPr>
          <w:rFonts w:ascii="Arial" w:hAnsi="Arial" w:cs="Arial"/>
          <w:lang w:val="fr-BE" w:eastAsia="en-US"/>
        </w:rPr>
        <w:sectPr w:rsidR="001E477A" w:rsidRPr="0019207F" w:rsidSect="00D603DF">
          <w:pgSz w:w="11906" w:h="16838"/>
          <w:pgMar w:top="851" w:right="1134" w:bottom="1440" w:left="1440" w:header="794" w:footer="794" w:gutter="0"/>
          <w:cols w:space="708"/>
          <w:docGrid w:linePitch="360"/>
        </w:sectPr>
      </w:pPr>
    </w:p>
    <w:p w14:paraId="5106793F" w14:textId="511CCC85" w:rsidR="00B73D81" w:rsidRPr="0019207F" w:rsidRDefault="00B73D81">
      <w:pPr>
        <w:pStyle w:val="Heading1"/>
        <w:numPr>
          <w:ilvl w:val="0"/>
          <w:numId w:val="0"/>
        </w:numPr>
        <w:rPr>
          <w:rFonts w:ascii="Arial" w:eastAsia="Calibri" w:hAnsi="Arial" w:cs="Arial"/>
          <w:bCs w:val="0"/>
          <w:color w:val="auto"/>
          <w:sz w:val="24"/>
          <w:szCs w:val="18"/>
        </w:rPr>
      </w:pPr>
    </w:p>
    <w:sectPr w:rsidR="00B73D81" w:rsidRPr="0019207F" w:rsidSect="00BF4037">
      <w:footerReference w:type="default" r:id="rId11"/>
      <w:pgSz w:w="11920" w:h="16840"/>
      <w:pgMar w:top="1320" w:right="1020" w:bottom="280" w:left="1340" w:header="0" w:footer="384" w:gutter="0"/>
      <w:pgNumType w:fmt="upperRoman"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BC9B" w14:textId="77777777" w:rsidR="00DF26EB" w:rsidRDefault="00DF26EB">
      <w:pPr>
        <w:spacing w:after="0" w:line="240" w:lineRule="auto"/>
      </w:pPr>
      <w:r>
        <w:separator/>
      </w:r>
    </w:p>
  </w:endnote>
  <w:endnote w:type="continuationSeparator" w:id="0">
    <w:p w14:paraId="7A3D9E72" w14:textId="77777777" w:rsidR="00DF26EB" w:rsidRDefault="00DF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11762" w14:textId="29D449F5" w:rsidR="00B25D97" w:rsidRPr="00FB0371" w:rsidRDefault="00B25D97" w:rsidP="00AA5D14">
    <w:pPr>
      <w:widowControl w:val="0"/>
      <w:pBdr>
        <w:top w:val="single" w:sz="4" w:space="1" w:color="auto"/>
      </w:pBdr>
      <w:autoSpaceDE w:val="0"/>
      <w:autoSpaceDN w:val="0"/>
      <w:adjustRightInd w:val="0"/>
      <w:spacing w:after="0" w:line="200" w:lineRule="exact"/>
      <w:rPr>
        <w:rFonts w:ascii="Times New Roman" w:hAnsi="Times New Roman"/>
        <w:sz w:val="18"/>
        <w:szCs w:val="18"/>
      </w:rPr>
    </w:pPr>
    <w:r w:rsidRPr="00FB0371">
      <w:rPr>
        <w:noProof/>
        <w:sz w:val="18"/>
        <w:szCs w:val="18"/>
        <w:lang w:val="da-DK" w:eastAsia="da-DK"/>
      </w:rPr>
      <mc:AlternateContent>
        <mc:Choice Requires="wps">
          <w:drawing>
            <wp:anchor distT="0" distB="0" distL="114300" distR="114300" simplePos="0" relativeHeight="251654656" behindDoc="1" locked="0" layoutInCell="0" allowOverlap="1" wp14:anchorId="63B16A8B" wp14:editId="74C60500">
              <wp:simplePos x="0" y="0"/>
              <wp:positionH relativeFrom="page">
                <wp:posOffset>6400800</wp:posOffset>
              </wp:positionH>
              <wp:positionV relativeFrom="page">
                <wp:posOffset>9929004</wp:posOffset>
              </wp:positionV>
              <wp:extent cx="466845" cy="139700"/>
              <wp:effectExtent l="0" t="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72F94" w14:textId="5BA51DA9" w:rsidR="00B25D97" w:rsidRDefault="00B25D97">
                          <w:pPr>
                            <w:widowControl w:val="0"/>
                            <w:autoSpaceDE w:val="0"/>
                            <w:autoSpaceDN w:val="0"/>
                            <w:adjustRightInd w:val="0"/>
                            <w:spacing w:after="0" w:line="203" w:lineRule="exact"/>
                            <w:ind w:left="20"/>
                            <w:rPr>
                              <w:rFonts w:cs="Calibri"/>
                              <w:sz w:val="18"/>
                              <w:szCs w:val="18"/>
                            </w:rPr>
                          </w:pPr>
                          <w:r>
                            <w:rPr>
                              <w:rFonts w:cs="Calibri"/>
                              <w:position w:val="1"/>
                              <w:sz w:val="18"/>
                              <w:szCs w:val="18"/>
                            </w:rPr>
                            <w:t>P</w:t>
                          </w:r>
                          <w:r>
                            <w:rPr>
                              <w:rFonts w:cs="Calibri"/>
                              <w:spacing w:val="1"/>
                              <w:position w:val="1"/>
                              <w:sz w:val="18"/>
                              <w:szCs w:val="18"/>
                            </w:rPr>
                            <w:t>a</w:t>
                          </w:r>
                          <w:r>
                            <w:rPr>
                              <w:rFonts w:cs="Calibri"/>
                              <w:spacing w:val="-1"/>
                              <w:position w:val="1"/>
                              <w:sz w:val="18"/>
                              <w:szCs w:val="18"/>
                            </w:rPr>
                            <w:t>g</w:t>
                          </w:r>
                          <w:r>
                            <w:rPr>
                              <w:rFonts w:cs="Calibri"/>
                              <w:position w:val="1"/>
                              <w:sz w:val="18"/>
                              <w:szCs w:val="18"/>
                            </w:rPr>
                            <w:t>e</w:t>
                          </w:r>
                          <w:r>
                            <w:rPr>
                              <w:rFonts w:cs="Calibri"/>
                              <w:spacing w:val="-1"/>
                              <w:position w:val="1"/>
                              <w:sz w:val="18"/>
                              <w:szCs w:val="18"/>
                            </w:rPr>
                            <w:t xml:space="preserve"> </w:t>
                          </w:r>
                          <w:r>
                            <w:rPr>
                              <w:rFonts w:cs="Calibri"/>
                              <w:position w:val="1"/>
                              <w:sz w:val="18"/>
                              <w:szCs w:val="18"/>
                            </w:rPr>
                            <w:fldChar w:fldCharType="begin"/>
                          </w:r>
                          <w:r>
                            <w:rPr>
                              <w:rFonts w:cs="Calibri"/>
                              <w:position w:val="1"/>
                              <w:sz w:val="18"/>
                              <w:szCs w:val="18"/>
                            </w:rPr>
                            <w:instrText xml:space="preserve"> PAGE </w:instrText>
                          </w:r>
                          <w:r>
                            <w:rPr>
                              <w:rFonts w:cs="Calibri"/>
                              <w:position w:val="1"/>
                              <w:sz w:val="18"/>
                              <w:szCs w:val="18"/>
                            </w:rPr>
                            <w:fldChar w:fldCharType="separate"/>
                          </w:r>
                          <w:r w:rsidR="007D3569">
                            <w:rPr>
                              <w:rFonts w:cs="Calibri"/>
                              <w:noProof/>
                              <w:position w:val="1"/>
                              <w:sz w:val="18"/>
                              <w:szCs w:val="18"/>
                            </w:rPr>
                            <w:t>i</w:t>
                          </w:r>
                          <w:r>
                            <w:rPr>
                              <w:rFonts w:cs="Calibri"/>
                              <w:position w:val="1"/>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16A8B" id="_x0000_t202" coordsize="21600,21600" o:spt="202" path="m,l,21600r21600,l21600,xe">
              <v:stroke joinstyle="miter"/>
              <v:path gradientshapeok="t" o:connecttype="rect"/>
            </v:shapetype>
            <v:shape id="Text Box 3" o:spid="_x0000_s1027" type="#_x0000_t202" style="position:absolute;margin-left:7in;margin-top:781.8pt;width:36.75pt;height:1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jfrgIAAKg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" o:allowincell="f" filled="f" stroked="f">
              <v:textbox inset="0,0,0,0">
                <w:txbxContent>
                  <w:p w14:paraId="67F72F94" w14:textId="5BA51DA9" w:rsidR="00B25D97" w:rsidRDefault="00B25D97">
                    <w:pPr>
                      <w:widowControl w:val="0"/>
                      <w:autoSpaceDE w:val="0"/>
                      <w:autoSpaceDN w:val="0"/>
                      <w:adjustRightInd w:val="0"/>
                      <w:spacing w:after="0" w:line="203" w:lineRule="exact"/>
                      <w:ind w:left="20"/>
                      <w:rPr>
                        <w:rFonts w:cs="Calibri"/>
                        <w:sz w:val="18"/>
                        <w:szCs w:val="18"/>
                      </w:rPr>
                    </w:pPr>
                    <w:r>
                      <w:rPr>
                        <w:rFonts w:cs="Calibri"/>
                        <w:position w:val="1"/>
                        <w:sz w:val="18"/>
                        <w:szCs w:val="18"/>
                      </w:rPr>
                      <w:t>P</w:t>
                    </w:r>
                    <w:r>
                      <w:rPr>
                        <w:rFonts w:cs="Calibri"/>
                        <w:spacing w:val="1"/>
                        <w:position w:val="1"/>
                        <w:sz w:val="18"/>
                        <w:szCs w:val="18"/>
                      </w:rPr>
                      <w:t>a</w:t>
                    </w:r>
                    <w:r>
                      <w:rPr>
                        <w:rFonts w:cs="Calibri"/>
                        <w:spacing w:val="-1"/>
                        <w:position w:val="1"/>
                        <w:sz w:val="18"/>
                        <w:szCs w:val="18"/>
                      </w:rPr>
                      <w:t>g</w:t>
                    </w:r>
                    <w:r>
                      <w:rPr>
                        <w:rFonts w:cs="Calibri"/>
                        <w:position w:val="1"/>
                        <w:sz w:val="18"/>
                        <w:szCs w:val="18"/>
                      </w:rPr>
                      <w:t>e</w:t>
                    </w:r>
                    <w:r>
                      <w:rPr>
                        <w:rFonts w:cs="Calibri"/>
                        <w:spacing w:val="-1"/>
                        <w:position w:val="1"/>
                        <w:sz w:val="18"/>
                        <w:szCs w:val="18"/>
                      </w:rPr>
                      <w:t xml:space="preserve"> </w:t>
                    </w:r>
                    <w:r>
                      <w:rPr>
                        <w:rFonts w:cs="Calibri"/>
                        <w:position w:val="1"/>
                        <w:sz w:val="18"/>
                        <w:szCs w:val="18"/>
                      </w:rPr>
                      <w:fldChar w:fldCharType="begin"/>
                    </w:r>
                    <w:r>
                      <w:rPr>
                        <w:rFonts w:cs="Calibri"/>
                        <w:position w:val="1"/>
                        <w:sz w:val="18"/>
                        <w:szCs w:val="18"/>
                      </w:rPr>
                      <w:instrText xml:space="preserve"> PAGE </w:instrText>
                    </w:r>
                    <w:r>
                      <w:rPr>
                        <w:rFonts w:cs="Calibri"/>
                        <w:position w:val="1"/>
                        <w:sz w:val="18"/>
                        <w:szCs w:val="18"/>
                      </w:rPr>
                      <w:fldChar w:fldCharType="separate"/>
                    </w:r>
                    <w:r w:rsidR="007D3569">
                      <w:rPr>
                        <w:rFonts w:cs="Calibri"/>
                        <w:noProof/>
                        <w:position w:val="1"/>
                        <w:sz w:val="18"/>
                        <w:szCs w:val="18"/>
                      </w:rPr>
                      <w:t>i</w:t>
                    </w:r>
                    <w:r>
                      <w:rPr>
                        <w:rFonts w:cs="Calibri"/>
                        <w:position w:val="1"/>
                        <w:sz w:val="18"/>
                        <w:szCs w:val="18"/>
                      </w:rPr>
                      <w:fldChar w:fldCharType="end"/>
                    </w:r>
                  </w:p>
                </w:txbxContent>
              </v:textbox>
              <w10:wrap anchorx="page" anchory="page"/>
            </v:shape>
          </w:pict>
        </mc:Fallback>
      </mc:AlternateContent>
    </w:r>
    <w:r w:rsidRPr="00FB0371">
      <w:rPr>
        <w:rFonts w:ascii="Times New Roman" w:hAnsi="Times New Roman"/>
        <w:sz w:val="18"/>
        <w:szCs w:val="18"/>
      </w:rPr>
      <w:t xml:space="preserve">Plan d’Action 2016-2020 du Programme </w:t>
    </w:r>
    <w:r>
      <w:rPr>
        <w:rFonts w:ascii="Times New Roman" w:hAnsi="Times New Roman"/>
        <w:sz w:val="18"/>
        <w:szCs w:val="18"/>
      </w:rPr>
      <w:t xml:space="preserve">National d’Assainissement des Eaux Usées et Excreta </w:t>
    </w:r>
    <w:r w:rsidRPr="00FB0371">
      <w:rPr>
        <w:rFonts w:ascii="Times New Roman" w:hAnsi="Times New Roman"/>
        <w:sz w:val="18"/>
        <w:szCs w:val="18"/>
      </w:rPr>
      <w:t>2016-2030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x-none" w:eastAsia="x-none"/>
      </w:rPr>
      <w:id w:val="-872067896"/>
      <w:docPartObj>
        <w:docPartGallery w:val="Page Numbers (Bottom of Page)"/>
        <w:docPartUnique/>
      </w:docPartObj>
    </w:sdtPr>
    <w:sdtEndPr/>
    <w:sdtContent>
      <w:p w14:paraId="630C8AF8" w14:textId="3FD0FD22" w:rsidR="00B25D97" w:rsidRPr="00FB0371" w:rsidRDefault="00B25D97" w:rsidP="00AF3B96">
        <w:pPr>
          <w:widowControl w:val="0"/>
          <w:pBdr>
            <w:top w:val="single" w:sz="4" w:space="0" w:color="auto"/>
          </w:pBdr>
          <w:autoSpaceDE w:val="0"/>
          <w:autoSpaceDN w:val="0"/>
          <w:adjustRightInd w:val="0"/>
          <w:spacing w:after="0" w:line="200" w:lineRule="exact"/>
          <w:rPr>
            <w:rFonts w:ascii="Times New Roman" w:hAnsi="Times New Roman"/>
            <w:sz w:val="18"/>
            <w:szCs w:val="18"/>
          </w:rPr>
        </w:pPr>
        <w:r>
          <w:t>P</w:t>
        </w:r>
        <w:r w:rsidRPr="00FB0371">
          <w:rPr>
            <w:rFonts w:ascii="Times New Roman" w:hAnsi="Times New Roman"/>
            <w:sz w:val="18"/>
            <w:szCs w:val="18"/>
          </w:rPr>
          <w:t xml:space="preserve">lan d’Action 2016-2020 du Programme </w:t>
        </w:r>
        <w:r>
          <w:rPr>
            <w:rFonts w:ascii="Times New Roman" w:hAnsi="Times New Roman"/>
            <w:sz w:val="18"/>
            <w:szCs w:val="18"/>
          </w:rPr>
          <w:t xml:space="preserve">National d’Assainissement des Eaux Usées et Excreta </w:t>
        </w:r>
        <w:r w:rsidRPr="00FB0371">
          <w:rPr>
            <w:rFonts w:ascii="Times New Roman" w:hAnsi="Times New Roman"/>
            <w:sz w:val="18"/>
            <w:szCs w:val="18"/>
          </w:rPr>
          <w:t>2016-2030</w:t>
        </w:r>
      </w:p>
      <w:p w14:paraId="2EFBCFDB" w14:textId="7D788DEA" w:rsidR="00B25D97" w:rsidRDefault="00B25D97">
        <w:pPr>
          <w:pStyle w:val="Footer"/>
          <w:jc w:val="right"/>
        </w:pPr>
        <w:r>
          <w:fldChar w:fldCharType="begin"/>
        </w:r>
        <w:r>
          <w:instrText>PAGE   \* MERGEFORMAT</w:instrText>
        </w:r>
        <w:r>
          <w:fldChar w:fldCharType="separate"/>
        </w:r>
        <w:r w:rsidR="007D3569" w:rsidRPr="007D3569">
          <w:rPr>
            <w:noProof/>
            <w:lang w:val="fr-FR"/>
          </w:rPr>
          <w:t>14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x-none" w:eastAsia="x-none"/>
      </w:rPr>
      <w:id w:val="199373448"/>
      <w:docPartObj>
        <w:docPartGallery w:val="Page Numbers (Bottom of Page)"/>
        <w:docPartUnique/>
      </w:docPartObj>
    </w:sdtPr>
    <w:sdtEndPr/>
    <w:sdtContent>
      <w:p w14:paraId="1BBBAD5E" w14:textId="77777777" w:rsidR="00B25D97" w:rsidRPr="00FB0371" w:rsidRDefault="00B25D97" w:rsidP="00163C12">
        <w:pPr>
          <w:widowControl w:val="0"/>
          <w:pBdr>
            <w:top w:val="single" w:sz="4" w:space="0" w:color="auto"/>
          </w:pBdr>
          <w:autoSpaceDE w:val="0"/>
          <w:autoSpaceDN w:val="0"/>
          <w:adjustRightInd w:val="0"/>
          <w:spacing w:after="0" w:line="200" w:lineRule="exact"/>
          <w:rPr>
            <w:rFonts w:ascii="Times New Roman" w:hAnsi="Times New Roman"/>
            <w:sz w:val="18"/>
            <w:szCs w:val="18"/>
          </w:rPr>
        </w:pPr>
        <w:r>
          <w:t>P</w:t>
        </w:r>
        <w:r w:rsidRPr="00FB0371">
          <w:rPr>
            <w:rFonts w:ascii="Times New Roman" w:hAnsi="Times New Roman"/>
            <w:sz w:val="18"/>
            <w:szCs w:val="18"/>
          </w:rPr>
          <w:t xml:space="preserve">lan d’Action 2016-2020 du Programme </w:t>
        </w:r>
        <w:r>
          <w:rPr>
            <w:rFonts w:ascii="Times New Roman" w:hAnsi="Times New Roman"/>
            <w:sz w:val="18"/>
            <w:szCs w:val="18"/>
          </w:rPr>
          <w:t xml:space="preserve">National d’Assainissement des Eaux Usées et Excreta </w:t>
        </w:r>
        <w:r w:rsidRPr="00FB0371">
          <w:rPr>
            <w:rFonts w:ascii="Times New Roman" w:hAnsi="Times New Roman"/>
            <w:sz w:val="18"/>
            <w:szCs w:val="18"/>
          </w:rPr>
          <w:t>2016-2030</w:t>
        </w:r>
      </w:p>
      <w:p w14:paraId="413E6FC0" w14:textId="21228EDD" w:rsidR="00B25D97" w:rsidRDefault="00B25D97">
        <w:pPr>
          <w:pStyle w:val="Footer"/>
          <w:jc w:val="right"/>
        </w:pPr>
        <w:r>
          <w:fldChar w:fldCharType="begin"/>
        </w:r>
        <w:r>
          <w:instrText>PAGE   \* MERGEFORMAT</w:instrText>
        </w:r>
        <w:r>
          <w:fldChar w:fldCharType="separate"/>
        </w:r>
        <w:r w:rsidR="007D3569" w:rsidRPr="007D3569">
          <w:rPr>
            <w:noProof/>
            <w:lang w:val="fr-FR"/>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52FEE" w14:textId="77777777" w:rsidR="00DF26EB" w:rsidRDefault="00DF26EB">
      <w:pPr>
        <w:spacing w:after="0" w:line="240" w:lineRule="auto"/>
      </w:pPr>
      <w:r>
        <w:separator/>
      </w:r>
    </w:p>
  </w:footnote>
  <w:footnote w:type="continuationSeparator" w:id="0">
    <w:p w14:paraId="30FA9F5E" w14:textId="77777777" w:rsidR="00DF26EB" w:rsidRDefault="00DF2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1C69"/>
    <w:multiLevelType w:val="hybridMultilevel"/>
    <w:tmpl w:val="45F65A94"/>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08D757F4"/>
    <w:multiLevelType w:val="hybridMultilevel"/>
    <w:tmpl w:val="D3B452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259E0"/>
    <w:multiLevelType w:val="hybridMultilevel"/>
    <w:tmpl w:val="7FE01948"/>
    <w:lvl w:ilvl="0" w:tplc="1FD8E44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B50DA"/>
    <w:multiLevelType w:val="hybridMultilevel"/>
    <w:tmpl w:val="0A662454"/>
    <w:lvl w:ilvl="0" w:tplc="1FD8E44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00551"/>
    <w:multiLevelType w:val="hybridMultilevel"/>
    <w:tmpl w:val="56042A8C"/>
    <w:lvl w:ilvl="0" w:tplc="56D0CE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185DE9"/>
    <w:multiLevelType w:val="hybridMultilevel"/>
    <w:tmpl w:val="DFA6A138"/>
    <w:lvl w:ilvl="0" w:tplc="E97858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5A7F71"/>
    <w:multiLevelType w:val="hybridMultilevel"/>
    <w:tmpl w:val="72022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136B2D"/>
    <w:multiLevelType w:val="multilevel"/>
    <w:tmpl w:val="B19E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69B4549"/>
    <w:multiLevelType w:val="hybridMultilevel"/>
    <w:tmpl w:val="6E20334E"/>
    <w:lvl w:ilvl="0" w:tplc="E97858B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8CE6433"/>
    <w:multiLevelType w:val="hybridMultilevel"/>
    <w:tmpl w:val="9A94CCCA"/>
    <w:lvl w:ilvl="0" w:tplc="56D0CE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F9555E"/>
    <w:multiLevelType w:val="hybridMultilevel"/>
    <w:tmpl w:val="912E1670"/>
    <w:lvl w:ilvl="0" w:tplc="FFFFFFFF">
      <w:numFmt w:val="bullet"/>
      <w:lvlText w:val="-"/>
      <w:lvlJc w:val="left"/>
      <w:pPr>
        <w:ind w:left="-3042" w:hanging="360"/>
      </w:pPr>
      <w:rPr>
        <w:rFonts w:ascii="Times New Roman" w:eastAsia="Times New Roman" w:hAnsi="Times New Roman" w:cs="Times New Roman" w:hint="default"/>
      </w:rPr>
    </w:lvl>
    <w:lvl w:ilvl="1" w:tplc="040C0003" w:tentative="1">
      <w:start w:val="1"/>
      <w:numFmt w:val="bullet"/>
      <w:lvlText w:val="o"/>
      <w:lvlJc w:val="left"/>
      <w:pPr>
        <w:ind w:left="-2322" w:hanging="360"/>
      </w:pPr>
      <w:rPr>
        <w:rFonts w:ascii="Courier New" w:hAnsi="Courier New" w:cs="Courier New" w:hint="default"/>
      </w:rPr>
    </w:lvl>
    <w:lvl w:ilvl="2" w:tplc="040C0005" w:tentative="1">
      <w:start w:val="1"/>
      <w:numFmt w:val="bullet"/>
      <w:lvlText w:val=""/>
      <w:lvlJc w:val="left"/>
      <w:pPr>
        <w:ind w:left="-1602" w:hanging="360"/>
      </w:pPr>
      <w:rPr>
        <w:rFonts w:ascii="Wingdings" w:hAnsi="Wingdings" w:hint="default"/>
      </w:rPr>
    </w:lvl>
    <w:lvl w:ilvl="3" w:tplc="040C0001" w:tentative="1">
      <w:start w:val="1"/>
      <w:numFmt w:val="bullet"/>
      <w:lvlText w:val=""/>
      <w:lvlJc w:val="left"/>
      <w:pPr>
        <w:ind w:left="-882" w:hanging="360"/>
      </w:pPr>
      <w:rPr>
        <w:rFonts w:ascii="Symbol" w:hAnsi="Symbol" w:hint="default"/>
      </w:rPr>
    </w:lvl>
    <w:lvl w:ilvl="4" w:tplc="040C0003" w:tentative="1">
      <w:start w:val="1"/>
      <w:numFmt w:val="bullet"/>
      <w:lvlText w:val="o"/>
      <w:lvlJc w:val="left"/>
      <w:pPr>
        <w:ind w:left="-162" w:hanging="360"/>
      </w:pPr>
      <w:rPr>
        <w:rFonts w:ascii="Courier New" w:hAnsi="Courier New" w:cs="Courier New" w:hint="default"/>
      </w:rPr>
    </w:lvl>
    <w:lvl w:ilvl="5" w:tplc="040C0005" w:tentative="1">
      <w:start w:val="1"/>
      <w:numFmt w:val="bullet"/>
      <w:lvlText w:val=""/>
      <w:lvlJc w:val="left"/>
      <w:pPr>
        <w:ind w:left="558" w:hanging="360"/>
      </w:pPr>
      <w:rPr>
        <w:rFonts w:ascii="Wingdings" w:hAnsi="Wingdings" w:hint="default"/>
      </w:rPr>
    </w:lvl>
    <w:lvl w:ilvl="6" w:tplc="040C0001" w:tentative="1">
      <w:start w:val="1"/>
      <w:numFmt w:val="bullet"/>
      <w:lvlText w:val=""/>
      <w:lvlJc w:val="left"/>
      <w:pPr>
        <w:ind w:left="1278" w:hanging="360"/>
      </w:pPr>
      <w:rPr>
        <w:rFonts w:ascii="Symbol" w:hAnsi="Symbol" w:hint="default"/>
      </w:rPr>
    </w:lvl>
    <w:lvl w:ilvl="7" w:tplc="040C0003" w:tentative="1">
      <w:start w:val="1"/>
      <w:numFmt w:val="bullet"/>
      <w:lvlText w:val="o"/>
      <w:lvlJc w:val="left"/>
      <w:pPr>
        <w:ind w:left="1998" w:hanging="360"/>
      </w:pPr>
      <w:rPr>
        <w:rFonts w:ascii="Courier New" w:hAnsi="Courier New" w:cs="Courier New" w:hint="default"/>
      </w:rPr>
    </w:lvl>
    <w:lvl w:ilvl="8" w:tplc="040C0005" w:tentative="1">
      <w:start w:val="1"/>
      <w:numFmt w:val="bullet"/>
      <w:lvlText w:val=""/>
      <w:lvlJc w:val="left"/>
      <w:pPr>
        <w:ind w:left="2718" w:hanging="360"/>
      </w:pPr>
      <w:rPr>
        <w:rFonts w:ascii="Wingdings" w:hAnsi="Wingdings" w:hint="default"/>
      </w:rPr>
    </w:lvl>
  </w:abstractNum>
  <w:abstractNum w:abstractNumId="11" w15:restartNumberingAfterBreak="0">
    <w:nsid w:val="446C2A36"/>
    <w:multiLevelType w:val="hybridMultilevel"/>
    <w:tmpl w:val="11369948"/>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4B6495C"/>
    <w:multiLevelType w:val="hybridMultilevel"/>
    <w:tmpl w:val="3CAE2F1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96203F0"/>
    <w:multiLevelType w:val="hybridMultilevel"/>
    <w:tmpl w:val="F8BE4B4A"/>
    <w:lvl w:ilvl="0" w:tplc="65F031F6">
      <w:start w:val="1"/>
      <w:numFmt w:val="bullet"/>
      <w:pStyle w:val="puces1"/>
      <w:lvlText w:val=""/>
      <w:lvlJc w:val="left"/>
      <w:pPr>
        <w:ind w:left="1069" w:hanging="360"/>
      </w:pPr>
      <w:rPr>
        <w:rFonts w:ascii="Symbol" w:hAnsi="Symbol" w:hint="default"/>
      </w:rPr>
    </w:lvl>
    <w:lvl w:ilvl="1" w:tplc="040C0003">
      <w:start w:val="1"/>
      <w:numFmt w:val="bullet"/>
      <w:pStyle w:val="Puces2"/>
      <w:lvlText w:val=""/>
      <w:lvlJc w:val="left"/>
      <w:pPr>
        <w:ind w:left="1789" w:hanging="360"/>
      </w:pPr>
      <w:rPr>
        <w:rFonts w:ascii="Symbol" w:hAnsi="Symbo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521003A0"/>
    <w:multiLevelType w:val="hybridMultilevel"/>
    <w:tmpl w:val="A1104BDE"/>
    <w:lvl w:ilvl="0" w:tplc="56D0CE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AA5840"/>
    <w:multiLevelType w:val="hybridMultilevel"/>
    <w:tmpl w:val="914EDECA"/>
    <w:lvl w:ilvl="0" w:tplc="56D0CE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EE072A"/>
    <w:multiLevelType w:val="multilevel"/>
    <w:tmpl w:val="DA64ED18"/>
    <w:lvl w:ilvl="0">
      <w:start w:val="1"/>
      <w:numFmt w:val="decimal"/>
      <w:lvlText w:val="%1."/>
      <w:lvlJc w:val="left"/>
      <w:pPr>
        <w:ind w:left="720"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17" w15:restartNumberingAfterBreak="0">
    <w:nsid w:val="6AFE554F"/>
    <w:multiLevelType w:val="hybridMultilevel"/>
    <w:tmpl w:val="1CD8E814"/>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D367607"/>
    <w:multiLevelType w:val="multilevel"/>
    <w:tmpl w:val="E3DAA626"/>
    <w:styleLink w:val="Cowi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1.%2.%3.%4"/>
      <w:lvlJc w:val="left"/>
      <w:pPr>
        <w:tabs>
          <w:tab w:val="num" w:pos="1276"/>
        </w:tabs>
        <w:ind w:left="1276" w:hanging="1276"/>
      </w:pPr>
      <w:rPr>
        <w:rFonts w:hint="default"/>
      </w:rPr>
    </w:lvl>
    <w:lvl w:ilvl="4">
      <w:start w:val="1"/>
      <w:numFmt w:val="decimal"/>
      <w:lvlText w:val="%1.%2.%3.%4.%5"/>
      <w:lvlJc w:val="left"/>
      <w:pPr>
        <w:tabs>
          <w:tab w:val="num" w:pos="1276"/>
        </w:tabs>
        <w:ind w:left="1276" w:hanging="1276"/>
      </w:pPr>
      <w:rPr>
        <w:rFonts w:hint="default"/>
      </w:rPr>
    </w:lvl>
    <w:lvl w:ilvl="5">
      <w:start w:val="1"/>
      <w:numFmt w:val="lowerRoman"/>
      <w:lvlText w:val="(%6)"/>
      <w:lvlJc w:val="left"/>
      <w:pPr>
        <w:tabs>
          <w:tab w:val="num" w:pos="851"/>
        </w:tabs>
        <w:ind w:left="851" w:hanging="851"/>
      </w:pPr>
      <w:rPr>
        <w:rFonts w:hint="default"/>
      </w:rPr>
    </w:lvl>
    <w:lvl w:ilvl="6">
      <w:start w:val="1"/>
      <w:numFmt w:val="upperLetter"/>
      <w:lvlRestart w:val="0"/>
      <w:lvlText w:val="Annexe %7"/>
      <w:lvlJc w:val="left"/>
      <w:pPr>
        <w:ind w:left="0" w:firstLine="0"/>
      </w:pPr>
      <w:rPr>
        <w:rFonts w:hint="default"/>
      </w:rPr>
    </w:lvl>
    <w:lvl w:ilvl="7">
      <w:start w:val="1"/>
      <w:numFmt w:val="decimal"/>
      <w:lvlText w:val="%7.%8"/>
      <w:lvlJc w:val="left"/>
      <w:pPr>
        <w:tabs>
          <w:tab w:val="num" w:pos="851"/>
        </w:tabs>
        <w:ind w:left="851" w:hanging="851"/>
      </w:pPr>
      <w:rPr>
        <w:rFonts w:hint="default"/>
      </w:rPr>
    </w:lvl>
    <w:lvl w:ilvl="8">
      <w:start w:val="1"/>
      <w:numFmt w:val="decimal"/>
      <w:lvlText w:val="%7.%8.%9"/>
      <w:lvlJc w:val="left"/>
      <w:pPr>
        <w:tabs>
          <w:tab w:val="num" w:pos="851"/>
        </w:tabs>
        <w:ind w:left="851" w:hanging="851"/>
      </w:pPr>
      <w:rPr>
        <w:rFonts w:hint="default"/>
      </w:rPr>
    </w:lvl>
  </w:abstractNum>
  <w:abstractNum w:abstractNumId="19" w15:restartNumberingAfterBreak="0">
    <w:nsid w:val="735A0E24"/>
    <w:multiLevelType w:val="hybridMultilevel"/>
    <w:tmpl w:val="DE504526"/>
    <w:lvl w:ilvl="0" w:tplc="FDDA58BE">
      <w:start w:val="1"/>
      <w:numFmt w:val="bullet"/>
      <w:pStyle w:val="ListParagraph"/>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5226B3E"/>
    <w:multiLevelType w:val="hybridMultilevel"/>
    <w:tmpl w:val="E8D019E2"/>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92F5B4D"/>
    <w:multiLevelType w:val="hybridMultilevel"/>
    <w:tmpl w:val="B69605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5F5977"/>
    <w:multiLevelType w:val="hybridMultilevel"/>
    <w:tmpl w:val="FB5CAAAC"/>
    <w:lvl w:ilvl="0" w:tplc="56D0CE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F0115F2"/>
    <w:multiLevelType w:val="hybridMultilevel"/>
    <w:tmpl w:val="59CE8E0C"/>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18"/>
  </w:num>
  <w:num w:numId="4">
    <w:abstractNumId w:val="13"/>
  </w:num>
  <w:num w:numId="5">
    <w:abstractNumId w:val="11"/>
  </w:num>
  <w:num w:numId="6">
    <w:abstractNumId w:val="23"/>
  </w:num>
  <w:num w:numId="7">
    <w:abstractNumId w:val="2"/>
  </w:num>
  <w:num w:numId="8">
    <w:abstractNumId w:val="3"/>
  </w:num>
  <w:num w:numId="9">
    <w:abstractNumId w:val="5"/>
  </w:num>
  <w:num w:numId="10">
    <w:abstractNumId w:val="10"/>
  </w:num>
  <w:num w:numId="11">
    <w:abstractNumId w:val="17"/>
  </w:num>
  <w:num w:numId="12">
    <w:abstractNumId w:val="20"/>
  </w:num>
  <w:num w:numId="13">
    <w:abstractNumId w:val="6"/>
  </w:num>
  <w:num w:numId="14">
    <w:abstractNumId w:val="1"/>
  </w:num>
  <w:num w:numId="15">
    <w:abstractNumId w:val="8"/>
  </w:num>
  <w:num w:numId="16">
    <w:abstractNumId w:val="21"/>
  </w:num>
  <w:num w:numId="17">
    <w:abstractNumId w:val="16"/>
  </w:num>
  <w:num w:numId="18">
    <w:abstractNumId w:val="22"/>
  </w:num>
  <w:num w:numId="19">
    <w:abstractNumId w:val="0"/>
  </w:num>
  <w:num w:numId="20">
    <w:abstractNumId w:val="4"/>
  </w:num>
  <w:num w:numId="21">
    <w:abstractNumId w:val="15"/>
  </w:num>
  <w:num w:numId="22">
    <w:abstractNumId w:val="12"/>
  </w:num>
  <w:num w:numId="23">
    <w:abstractNumId w:val="9"/>
  </w:num>
  <w:num w:numId="24">
    <w:abstractNumId w:val="19"/>
  </w:num>
  <w:num w:numId="25">
    <w:abstractNumId w:val="19"/>
  </w:num>
  <w:num w:numId="26">
    <w:abstractNumId w:val="14"/>
  </w:num>
  <w:num w:numId="2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52"/>
    <w:rsid w:val="00001FAE"/>
    <w:rsid w:val="00003B62"/>
    <w:rsid w:val="00014488"/>
    <w:rsid w:val="000259D1"/>
    <w:rsid w:val="00026A56"/>
    <w:rsid w:val="00026E2C"/>
    <w:rsid w:val="000271BC"/>
    <w:rsid w:val="00030584"/>
    <w:rsid w:val="00030A6C"/>
    <w:rsid w:val="00031295"/>
    <w:rsid w:val="00035FCB"/>
    <w:rsid w:val="000377AD"/>
    <w:rsid w:val="0004165E"/>
    <w:rsid w:val="00052A70"/>
    <w:rsid w:val="000532F4"/>
    <w:rsid w:val="00061951"/>
    <w:rsid w:val="00061BCD"/>
    <w:rsid w:val="00061F3E"/>
    <w:rsid w:val="00063D71"/>
    <w:rsid w:val="000647C7"/>
    <w:rsid w:val="000661BD"/>
    <w:rsid w:val="00070C22"/>
    <w:rsid w:val="00073DC1"/>
    <w:rsid w:val="000741A7"/>
    <w:rsid w:val="00074B09"/>
    <w:rsid w:val="00077D21"/>
    <w:rsid w:val="000803D9"/>
    <w:rsid w:val="00082FA9"/>
    <w:rsid w:val="0008379E"/>
    <w:rsid w:val="00083C0E"/>
    <w:rsid w:val="0008487E"/>
    <w:rsid w:val="00086699"/>
    <w:rsid w:val="0008738B"/>
    <w:rsid w:val="00087643"/>
    <w:rsid w:val="00096353"/>
    <w:rsid w:val="000A06FF"/>
    <w:rsid w:val="000A63E2"/>
    <w:rsid w:val="000A67A2"/>
    <w:rsid w:val="000A7685"/>
    <w:rsid w:val="000B1A9A"/>
    <w:rsid w:val="000B2945"/>
    <w:rsid w:val="000B3F4D"/>
    <w:rsid w:val="000B6897"/>
    <w:rsid w:val="000B7F39"/>
    <w:rsid w:val="000C05B1"/>
    <w:rsid w:val="000C0DD1"/>
    <w:rsid w:val="000C41D9"/>
    <w:rsid w:val="000C5D5B"/>
    <w:rsid w:val="000C605E"/>
    <w:rsid w:val="000D12AA"/>
    <w:rsid w:val="000D2412"/>
    <w:rsid w:val="000D54A9"/>
    <w:rsid w:val="000D6070"/>
    <w:rsid w:val="000D6B33"/>
    <w:rsid w:val="000D7954"/>
    <w:rsid w:val="000D7DB0"/>
    <w:rsid w:val="000E11B8"/>
    <w:rsid w:val="000E1E22"/>
    <w:rsid w:val="000E2732"/>
    <w:rsid w:val="000E32C2"/>
    <w:rsid w:val="000E3A65"/>
    <w:rsid w:val="000E7206"/>
    <w:rsid w:val="000E7E7A"/>
    <w:rsid w:val="000F09D5"/>
    <w:rsid w:val="000F3128"/>
    <w:rsid w:val="000F3880"/>
    <w:rsid w:val="000F4173"/>
    <w:rsid w:val="000F573A"/>
    <w:rsid w:val="000F60F8"/>
    <w:rsid w:val="000F6975"/>
    <w:rsid w:val="001002BF"/>
    <w:rsid w:val="001024B5"/>
    <w:rsid w:val="001114AD"/>
    <w:rsid w:val="001169DD"/>
    <w:rsid w:val="00120DFB"/>
    <w:rsid w:val="00123D54"/>
    <w:rsid w:val="00124F6A"/>
    <w:rsid w:val="00125D20"/>
    <w:rsid w:val="00130601"/>
    <w:rsid w:val="00131E5F"/>
    <w:rsid w:val="00133605"/>
    <w:rsid w:val="001355CE"/>
    <w:rsid w:val="00136A17"/>
    <w:rsid w:val="00137C3F"/>
    <w:rsid w:val="00141A86"/>
    <w:rsid w:val="00143FB5"/>
    <w:rsid w:val="001508BA"/>
    <w:rsid w:val="00150F27"/>
    <w:rsid w:val="0015725F"/>
    <w:rsid w:val="00157E0C"/>
    <w:rsid w:val="00163C12"/>
    <w:rsid w:val="00164BF0"/>
    <w:rsid w:val="00165179"/>
    <w:rsid w:val="0017131F"/>
    <w:rsid w:val="00171A99"/>
    <w:rsid w:val="00171F6A"/>
    <w:rsid w:val="00173952"/>
    <w:rsid w:val="00182ED5"/>
    <w:rsid w:val="001839B8"/>
    <w:rsid w:val="001840C4"/>
    <w:rsid w:val="001848B5"/>
    <w:rsid w:val="00184D86"/>
    <w:rsid w:val="001854DD"/>
    <w:rsid w:val="0019207F"/>
    <w:rsid w:val="00192DAB"/>
    <w:rsid w:val="00195320"/>
    <w:rsid w:val="00195780"/>
    <w:rsid w:val="001A36E3"/>
    <w:rsid w:val="001A3D56"/>
    <w:rsid w:val="001A4727"/>
    <w:rsid w:val="001B1F2C"/>
    <w:rsid w:val="001B49D0"/>
    <w:rsid w:val="001B4C1A"/>
    <w:rsid w:val="001B6BD7"/>
    <w:rsid w:val="001B6E80"/>
    <w:rsid w:val="001C0BE5"/>
    <w:rsid w:val="001C2B9B"/>
    <w:rsid w:val="001C566B"/>
    <w:rsid w:val="001D0137"/>
    <w:rsid w:val="001D13BA"/>
    <w:rsid w:val="001D4334"/>
    <w:rsid w:val="001D5048"/>
    <w:rsid w:val="001E25A6"/>
    <w:rsid w:val="001E401E"/>
    <w:rsid w:val="001E43BB"/>
    <w:rsid w:val="001E477A"/>
    <w:rsid w:val="001E70CC"/>
    <w:rsid w:val="001E7B36"/>
    <w:rsid w:val="001F1202"/>
    <w:rsid w:val="001F15DF"/>
    <w:rsid w:val="001F2C62"/>
    <w:rsid w:val="001F2D7E"/>
    <w:rsid w:val="001F51A1"/>
    <w:rsid w:val="001F582F"/>
    <w:rsid w:val="001F5CBF"/>
    <w:rsid w:val="001F5D63"/>
    <w:rsid w:val="00201196"/>
    <w:rsid w:val="00202902"/>
    <w:rsid w:val="00204793"/>
    <w:rsid w:val="002062D0"/>
    <w:rsid w:val="00210956"/>
    <w:rsid w:val="00212512"/>
    <w:rsid w:val="0022046F"/>
    <w:rsid w:val="00222123"/>
    <w:rsid w:val="0022387F"/>
    <w:rsid w:val="00224DBD"/>
    <w:rsid w:val="00230691"/>
    <w:rsid w:val="0023244C"/>
    <w:rsid w:val="00232DED"/>
    <w:rsid w:val="002330CF"/>
    <w:rsid w:val="00233220"/>
    <w:rsid w:val="00235518"/>
    <w:rsid w:val="002409F2"/>
    <w:rsid w:val="0024218F"/>
    <w:rsid w:val="00250B89"/>
    <w:rsid w:val="00251C29"/>
    <w:rsid w:val="002521A0"/>
    <w:rsid w:val="00252D75"/>
    <w:rsid w:val="0025383E"/>
    <w:rsid w:val="00255092"/>
    <w:rsid w:val="00255F84"/>
    <w:rsid w:val="002568AD"/>
    <w:rsid w:val="00260014"/>
    <w:rsid w:val="00260178"/>
    <w:rsid w:val="002621EC"/>
    <w:rsid w:val="00262E02"/>
    <w:rsid w:val="00263383"/>
    <w:rsid w:val="00266203"/>
    <w:rsid w:val="00270B7D"/>
    <w:rsid w:val="0027232C"/>
    <w:rsid w:val="00273CB6"/>
    <w:rsid w:val="00275A47"/>
    <w:rsid w:val="00276A49"/>
    <w:rsid w:val="00277087"/>
    <w:rsid w:val="00277C42"/>
    <w:rsid w:val="0028315C"/>
    <w:rsid w:val="00284B24"/>
    <w:rsid w:val="00286347"/>
    <w:rsid w:val="00286CB3"/>
    <w:rsid w:val="00286E57"/>
    <w:rsid w:val="002912F6"/>
    <w:rsid w:val="00292E3A"/>
    <w:rsid w:val="002938CE"/>
    <w:rsid w:val="002947EA"/>
    <w:rsid w:val="002A3162"/>
    <w:rsid w:val="002A5D5C"/>
    <w:rsid w:val="002A75A6"/>
    <w:rsid w:val="002B0FBE"/>
    <w:rsid w:val="002B19FD"/>
    <w:rsid w:val="002B1A49"/>
    <w:rsid w:val="002B1B1B"/>
    <w:rsid w:val="002B2A6F"/>
    <w:rsid w:val="002B5472"/>
    <w:rsid w:val="002B6231"/>
    <w:rsid w:val="002C71FB"/>
    <w:rsid w:val="002D0E2C"/>
    <w:rsid w:val="002D0E8E"/>
    <w:rsid w:val="002D2968"/>
    <w:rsid w:val="002D2CCE"/>
    <w:rsid w:val="002D4339"/>
    <w:rsid w:val="002D489A"/>
    <w:rsid w:val="002D4F7E"/>
    <w:rsid w:val="002D4FDD"/>
    <w:rsid w:val="002D535F"/>
    <w:rsid w:val="002D758E"/>
    <w:rsid w:val="002E0BE4"/>
    <w:rsid w:val="002E15F0"/>
    <w:rsid w:val="002E34CE"/>
    <w:rsid w:val="002E3F78"/>
    <w:rsid w:val="002E3F7E"/>
    <w:rsid w:val="002E556B"/>
    <w:rsid w:val="002E5729"/>
    <w:rsid w:val="002E5B06"/>
    <w:rsid w:val="002E5CC4"/>
    <w:rsid w:val="002E6BB9"/>
    <w:rsid w:val="002E7A56"/>
    <w:rsid w:val="002E7FB6"/>
    <w:rsid w:val="002F089B"/>
    <w:rsid w:val="002F7138"/>
    <w:rsid w:val="002F7613"/>
    <w:rsid w:val="002F7B14"/>
    <w:rsid w:val="003010C9"/>
    <w:rsid w:val="00305515"/>
    <w:rsid w:val="0030573A"/>
    <w:rsid w:val="00305760"/>
    <w:rsid w:val="003066F0"/>
    <w:rsid w:val="00315683"/>
    <w:rsid w:val="00316EB0"/>
    <w:rsid w:val="00317520"/>
    <w:rsid w:val="003205DC"/>
    <w:rsid w:val="00323914"/>
    <w:rsid w:val="0032773C"/>
    <w:rsid w:val="0032780B"/>
    <w:rsid w:val="0033114D"/>
    <w:rsid w:val="003320A8"/>
    <w:rsid w:val="0033228D"/>
    <w:rsid w:val="00334249"/>
    <w:rsid w:val="0033453A"/>
    <w:rsid w:val="003353AF"/>
    <w:rsid w:val="00337A20"/>
    <w:rsid w:val="0034229E"/>
    <w:rsid w:val="00347358"/>
    <w:rsid w:val="00351000"/>
    <w:rsid w:val="003510D7"/>
    <w:rsid w:val="003529AC"/>
    <w:rsid w:val="003565C5"/>
    <w:rsid w:val="0035697E"/>
    <w:rsid w:val="00361D2C"/>
    <w:rsid w:val="0036525C"/>
    <w:rsid w:val="003667FD"/>
    <w:rsid w:val="00370DFD"/>
    <w:rsid w:val="00381C9A"/>
    <w:rsid w:val="003835B8"/>
    <w:rsid w:val="00383CC1"/>
    <w:rsid w:val="0038616A"/>
    <w:rsid w:val="00391C0D"/>
    <w:rsid w:val="00392196"/>
    <w:rsid w:val="003A36F8"/>
    <w:rsid w:val="003A427B"/>
    <w:rsid w:val="003A4B63"/>
    <w:rsid w:val="003A4D83"/>
    <w:rsid w:val="003A5569"/>
    <w:rsid w:val="003A5DB0"/>
    <w:rsid w:val="003A5EC4"/>
    <w:rsid w:val="003A7BB3"/>
    <w:rsid w:val="003B4515"/>
    <w:rsid w:val="003B50B4"/>
    <w:rsid w:val="003B6319"/>
    <w:rsid w:val="003C0734"/>
    <w:rsid w:val="003C0788"/>
    <w:rsid w:val="003C2F4D"/>
    <w:rsid w:val="003C489F"/>
    <w:rsid w:val="003C6DEE"/>
    <w:rsid w:val="003C760D"/>
    <w:rsid w:val="003D0495"/>
    <w:rsid w:val="003D4605"/>
    <w:rsid w:val="003D6399"/>
    <w:rsid w:val="003E0266"/>
    <w:rsid w:val="003E0CD5"/>
    <w:rsid w:val="003E10A5"/>
    <w:rsid w:val="003E1157"/>
    <w:rsid w:val="003E16D7"/>
    <w:rsid w:val="003E1A8C"/>
    <w:rsid w:val="003E33F0"/>
    <w:rsid w:val="003E4039"/>
    <w:rsid w:val="003E4FA6"/>
    <w:rsid w:val="003E5666"/>
    <w:rsid w:val="003E6BED"/>
    <w:rsid w:val="003F20FC"/>
    <w:rsid w:val="003F7386"/>
    <w:rsid w:val="00400187"/>
    <w:rsid w:val="00403509"/>
    <w:rsid w:val="00405792"/>
    <w:rsid w:val="00405945"/>
    <w:rsid w:val="0040608B"/>
    <w:rsid w:val="004074FE"/>
    <w:rsid w:val="0041128D"/>
    <w:rsid w:val="00420C81"/>
    <w:rsid w:val="004218EC"/>
    <w:rsid w:val="00421CC4"/>
    <w:rsid w:val="004238D1"/>
    <w:rsid w:val="00433AF3"/>
    <w:rsid w:val="00434831"/>
    <w:rsid w:val="00436235"/>
    <w:rsid w:val="00437CE7"/>
    <w:rsid w:val="004431EF"/>
    <w:rsid w:val="0044670E"/>
    <w:rsid w:val="0044737C"/>
    <w:rsid w:val="004548E4"/>
    <w:rsid w:val="00454F78"/>
    <w:rsid w:val="004573FC"/>
    <w:rsid w:val="00464148"/>
    <w:rsid w:val="00464414"/>
    <w:rsid w:val="00464DD3"/>
    <w:rsid w:val="004655EE"/>
    <w:rsid w:val="00470988"/>
    <w:rsid w:val="00470FE1"/>
    <w:rsid w:val="00472E39"/>
    <w:rsid w:val="00473A40"/>
    <w:rsid w:val="004744E6"/>
    <w:rsid w:val="004778E1"/>
    <w:rsid w:val="0047795A"/>
    <w:rsid w:val="00481C9B"/>
    <w:rsid w:val="004837E5"/>
    <w:rsid w:val="00483CD0"/>
    <w:rsid w:val="0048416B"/>
    <w:rsid w:val="00485ABD"/>
    <w:rsid w:val="004860EC"/>
    <w:rsid w:val="00486492"/>
    <w:rsid w:val="004918C9"/>
    <w:rsid w:val="004933F4"/>
    <w:rsid w:val="004A1CE6"/>
    <w:rsid w:val="004A25D1"/>
    <w:rsid w:val="004A348C"/>
    <w:rsid w:val="004A4AEB"/>
    <w:rsid w:val="004A594C"/>
    <w:rsid w:val="004A611F"/>
    <w:rsid w:val="004A7462"/>
    <w:rsid w:val="004A7710"/>
    <w:rsid w:val="004B092A"/>
    <w:rsid w:val="004B0D2B"/>
    <w:rsid w:val="004B519B"/>
    <w:rsid w:val="004B6A85"/>
    <w:rsid w:val="004C31AB"/>
    <w:rsid w:val="004C369A"/>
    <w:rsid w:val="004C4B05"/>
    <w:rsid w:val="004C5DCD"/>
    <w:rsid w:val="004C6353"/>
    <w:rsid w:val="004C66E5"/>
    <w:rsid w:val="004D4259"/>
    <w:rsid w:val="004D65FF"/>
    <w:rsid w:val="004E0CF0"/>
    <w:rsid w:val="004E281A"/>
    <w:rsid w:val="004E2911"/>
    <w:rsid w:val="004E5657"/>
    <w:rsid w:val="004E7451"/>
    <w:rsid w:val="004F0602"/>
    <w:rsid w:val="004F3DC5"/>
    <w:rsid w:val="00500365"/>
    <w:rsid w:val="00502FAC"/>
    <w:rsid w:val="00504401"/>
    <w:rsid w:val="005044ED"/>
    <w:rsid w:val="0050522C"/>
    <w:rsid w:val="0050759F"/>
    <w:rsid w:val="00507B47"/>
    <w:rsid w:val="00510247"/>
    <w:rsid w:val="00510A44"/>
    <w:rsid w:val="00512147"/>
    <w:rsid w:val="0051218A"/>
    <w:rsid w:val="0051230E"/>
    <w:rsid w:val="00514F11"/>
    <w:rsid w:val="00516369"/>
    <w:rsid w:val="00516B67"/>
    <w:rsid w:val="00517528"/>
    <w:rsid w:val="00517EDE"/>
    <w:rsid w:val="00521659"/>
    <w:rsid w:val="00526598"/>
    <w:rsid w:val="00530292"/>
    <w:rsid w:val="00530CD0"/>
    <w:rsid w:val="0053110A"/>
    <w:rsid w:val="00532DAA"/>
    <w:rsid w:val="0053408E"/>
    <w:rsid w:val="00535676"/>
    <w:rsid w:val="00541CDB"/>
    <w:rsid w:val="0054214D"/>
    <w:rsid w:val="005438AF"/>
    <w:rsid w:val="00553362"/>
    <w:rsid w:val="0055378A"/>
    <w:rsid w:val="0056095E"/>
    <w:rsid w:val="00561659"/>
    <w:rsid w:val="005631B5"/>
    <w:rsid w:val="00570988"/>
    <w:rsid w:val="005726EC"/>
    <w:rsid w:val="005727F3"/>
    <w:rsid w:val="00573757"/>
    <w:rsid w:val="00574AF7"/>
    <w:rsid w:val="005812A3"/>
    <w:rsid w:val="0058151C"/>
    <w:rsid w:val="00581FC1"/>
    <w:rsid w:val="00583F6D"/>
    <w:rsid w:val="00584392"/>
    <w:rsid w:val="0058585F"/>
    <w:rsid w:val="00586490"/>
    <w:rsid w:val="00586EA2"/>
    <w:rsid w:val="005912C8"/>
    <w:rsid w:val="00591CF7"/>
    <w:rsid w:val="00593721"/>
    <w:rsid w:val="005961C4"/>
    <w:rsid w:val="00596DCB"/>
    <w:rsid w:val="005A00AB"/>
    <w:rsid w:val="005A1D3C"/>
    <w:rsid w:val="005A236C"/>
    <w:rsid w:val="005A4942"/>
    <w:rsid w:val="005A4BEA"/>
    <w:rsid w:val="005A6141"/>
    <w:rsid w:val="005A6D2A"/>
    <w:rsid w:val="005B02E9"/>
    <w:rsid w:val="005B2B66"/>
    <w:rsid w:val="005B691C"/>
    <w:rsid w:val="005B751C"/>
    <w:rsid w:val="005C3FD5"/>
    <w:rsid w:val="005C66A3"/>
    <w:rsid w:val="005D0111"/>
    <w:rsid w:val="005D1748"/>
    <w:rsid w:val="005D3A06"/>
    <w:rsid w:val="005D40F8"/>
    <w:rsid w:val="005D4DAF"/>
    <w:rsid w:val="005D532E"/>
    <w:rsid w:val="005D780B"/>
    <w:rsid w:val="005E3CE4"/>
    <w:rsid w:val="005E5445"/>
    <w:rsid w:val="005E574A"/>
    <w:rsid w:val="005E6927"/>
    <w:rsid w:val="005E69F3"/>
    <w:rsid w:val="005F0802"/>
    <w:rsid w:val="005F1500"/>
    <w:rsid w:val="005F2558"/>
    <w:rsid w:val="005F3B4B"/>
    <w:rsid w:val="005F52C1"/>
    <w:rsid w:val="005F58B9"/>
    <w:rsid w:val="005F5D50"/>
    <w:rsid w:val="00603FE9"/>
    <w:rsid w:val="00613A51"/>
    <w:rsid w:val="0061482B"/>
    <w:rsid w:val="00615015"/>
    <w:rsid w:val="00620148"/>
    <w:rsid w:val="00620299"/>
    <w:rsid w:val="00622DC9"/>
    <w:rsid w:val="006239D9"/>
    <w:rsid w:val="00627844"/>
    <w:rsid w:val="006304C5"/>
    <w:rsid w:val="00633625"/>
    <w:rsid w:val="00634B1B"/>
    <w:rsid w:val="00640044"/>
    <w:rsid w:val="00640DD6"/>
    <w:rsid w:val="0064169A"/>
    <w:rsid w:val="006464E6"/>
    <w:rsid w:val="00651BE7"/>
    <w:rsid w:val="006525D4"/>
    <w:rsid w:val="006535A9"/>
    <w:rsid w:val="0065427B"/>
    <w:rsid w:val="00656636"/>
    <w:rsid w:val="00657D60"/>
    <w:rsid w:val="00664B1B"/>
    <w:rsid w:val="00666CF0"/>
    <w:rsid w:val="00667DC1"/>
    <w:rsid w:val="00670906"/>
    <w:rsid w:val="00670EA9"/>
    <w:rsid w:val="00671F6C"/>
    <w:rsid w:val="006723DE"/>
    <w:rsid w:val="00674F78"/>
    <w:rsid w:val="0067646C"/>
    <w:rsid w:val="006801F4"/>
    <w:rsid w:val="00680AAF"/>
    <w:rsid w:val="006812E2"/>
    <w:rsid w:val="006859C4"/>
    <w:rsid w:val="00693A68"/>
    <w:rsid w:val="00694339"/>
    <w:rsid w:val="006A09D5"/>
    <w:rsid w:val="006A24A7"/>
    <w:rsid w:val="006A2C28"/>
    <w:rsid w:val="006A350D"/>
    <w:rsid w:val="006A4B80"/>
    <w:rsid w:val="006A59C6"/>
    <w:rsid w:val="006B0CA1"/>
    <w:rsid w:val="006B319B"/>
    <w:rsid w:val="006B509E"/>
    <w:rsid w:val="006C5206"/>
    <w:rsid w:val="006C5AEE"/>
    <w:rsid w:val="006C7D1C"/>
    <w:rsid w:val="006D1F41"/>
    <w:rsid w:val="006D34C1"/>
    <w:rsid w:val="006D35EF"/>
    <w:rsid w:val="006D43B2"/>
    <w:rsid w:val="006D4F53"/>
    <w:rsid w:val="006D6280"/>
    <w:rsid w:val="006D6C5F"/>
    <w:rsid w:val="006D7EEA"/>
    <w:rsid w:val="006E31E0"/>
    <w:rsid w:val="006E3A23"/>
    <w:rsid w:val="006E51F9"/>
    <w:rsid w:val="006E5B07"/>
    <w:rsid w:val="006E7903"/>
    <w:rsid w:val="006E7AEE"/>
    <w:rsid w:val="006F08BA"/>
    <w:rsid w:val="006F1CEB"/>
    <w:rsid w:val="006F26AD"/>
    <w:rsid w:val="006F2B99"/>
    <w:rsid w:val="006F3AD6"/>
    <w:rsid w:val="006F5B3A"/>
    <w:rsid w:val="006F798C"/>
    <w:rsid w:val="006F7A9D"/>
    <w:rsid w:val="006F7BEA"/>
    <w:rsid w:val="006F7BF7"/>
    <w:rsid w:val="00702312"/>
    <w:rsid w:val="007078C0"/>
    <w:rsid w:val="00716E04"/>
    <w:rsid w:val="00717627"/>
    <w:rsid w:val="007178E7"/>
    <w:rsid w:val="00720AD5"/>
    <w:rsid w:val="00721D37"/>
    <w:rsid w:val="00723767"/>
    <w:rsid w:val="00723E65"/>
    <w:rsid w:val="007241A9"/>
    <w:rsid w:val="00724436"/>
    <w:rsid w:val="00724F5B"/>
    <w:rsid w:val="007262CC"/>
    <w:rsid w:val="007324A1"/>
    <w:rsid w:val="00734A1B"/>
    <w:rsid w:val="00735EB0"/>
    <w:rsid w:val="00737039"/>
    <w:rsid w:val="007402F7"/>
    <w:rsid w:val="00745D13"/>
    <w:rsid w:val="00746115"/>
    <w:rsid w:val="00747430"/>
    <w:rsid w:val="007509BE"/>
    <w:rsid w:val="007537EA"/>
    <w:rsid w:val="00753AEF"/>
    <w:rsid w:val="00755165"/>
    <w:rsid w:val="0076219F"/>
    <w:rsid w:val="00763D7F"/>
    <w:rsid w:val="007647AA"/>
    <w:rsid w:val="007815C8"/>
    <w:rsid w:val="0078331B"/>
    <w:rsid w:val="00785385"/>
    <w:rsid w:val="00786DE7"/>
    <w:rsid w:val="007879C8"/>
    <w:rsid w:val="007900D7"/>
    <w:rsid w:val="00790F00"/>
    <w:rsid w:val="00791507"/>
    <w:rsid w:val="00792E8C"/>
    <w:rsid w:val="00793A06"/>
    <w:rsid w:val="00793A69"/>
    <w:rsid w:val="00795277"/>
    <w:rsid w:val="00795289"/>
    <w:rsid w:val="007A178E"/>
    <w:rsid w:val="007A38F2"/>
    <w:rsid w:val="007A4392"/>
    <w:rsid w:val="007A439E"/>
    <w:rsid w:val="007B05BC"/>
    <w:rsid w:val="007B08DE"/>
    <w:rsid w:val="007B3F44"/>
    <w:rsid w:val="007B48F2"/>
    <w:rsid w:val="007B6C52"/>
    <w:rsid w:val="007B6D00"/>
    <w:rsid w:val="007B6D43"/>
    <w:rsid w:val="007B7141"/>
    <w:rsid w:val="007C0698"/>
    <w:rsid w:val="007C0FBE"/>
    <w:rsid w:val="007C43C3"/>
    <w:rsid w:val="007C4C56"/>
    <w:rsid w:val="007C72F7"/>
    <w:rsid w:val="007C7D03"/>
    <w:rsid w:val="007D3569"/>
    <w:rsid w:val="007D51A8"/>
    <w:rsid w:val="007D5290"/>
    <w:rsid w:val="007D600A"/>
    <w:rsid w:val="007E098B"/>
    <w:rsid w:val="007E155C"/>
    <w:rsid w:val="007F0D4F"/>
    <w:rsid w:val="007F32D7"/>
    <w:rsid w:val="007F3826"/>
    <w:rsid w:val="00803486"/>
    <w:rsid w:val="008055E3"/>
    <w:rsid w:val="0081266F"/>
    <w:rsid w:val="00815A49"/>
    <w:rsid w:val="00817814"/>
    <w:rsid w:val="00820326"/>
    <w:rsid w:val="00821611"/>
    <w:rsid w:val="008224C8"/>
    <w:rsid w:val="00832DFD"/>
    <w:rsid w:val="0083617D"/>
    <w:rsid w:val="008408D4"/>
    <w:rsid w:val="00841E31"/>
    <w:rsid w:val="00843A32"/>
    <w:rsid w:val="00845077"/>
    <w:rsid w:val="00845117"/>
    <w:rsid w:val="00846CA7"/>
    <w:rsid w:val="0084765D"/>
    <w:rsid w:val="00853693"/>
    <w:rsid w:val="00854981"/>
    <w:rsid w:val="00855CF1"/>
    <w:rsid w:val="00857D71"/>
    <w:rsid w:val="00861424"/>
    <w:rsid w:val="00862941"/>
    <w:rsid w:val="0086440A"/>
    <w:rsid w:val="00865F78"/>
    <w:rsid w:val="008679E6"/>
    <w:rsid w:val="00871B76"/>
    <w:rsid w:val="00872813"/>
    <w:rsid w:val="00873964"/>
    <w:rsid w:val="0088043A"/>
    <w:rsid w:val="0089276D"/>
    <w:rsid w:val="008931BD"/>
    <w:rsid w:val="00895F24"/>
    <w:rsid w:val="008969F3"/>
    <w:rsid w:val="00896FA0"/>
    <w:rsid w:val="008A06DC"/>
    <w:rsid w:val="008A0F2B"/>
    <w:rsid w:val="008A28CD"/>
    <w:rsid w:val="008A3121"/>
    <w:rsid w:val="008C0446"/>
    <w:rsid w:val="008C707C"/>
    <w:rsid w:val="008D44F2"/>
    <w:rsid w:val="008D5C44"/>
    <w:rsid w:val="008D77D3"/>
    <w:rsid w:val="008E0F0B"/>
    <w:rsid w:val="008E2641"/>
    <w:rsid w:val="008E49DE"/>
    <w:rsid w:val="008E4AE4"/>
    <w:rsid w:val="008E5671"/>
    <w:rsid w:val="008E6DC5"/>
    <w:rsid w:val="008E6ECE"/>
    <w:rsid w:val="008E7E52"/>
    <w:rsid w:val="008F3FA3"/>
    <w:rsid w:val="00900742"/>
    <w:rsid w:val="0090110D"/>
    <w:rsid w:val="00901227"/>
    <w:rsid w:val="00902859"/>
    <w:rsid w:val="0090536F"/>
    <w:rsid w:val="009056FD"/>
    <w:rsid w:val="009066CA"/>
    <w:rsid w:val="00912017"/>
    <w:rsid w:val="00912589"/>
    <w:rsid w:val="00916F49"/>
    <w:rsid w:val="00920426"/>
    <w:rsid w:val="00921FCC"/>
    <w:rsid w:val="009251C8"/>
    <w:rsid w:val="00925FD1"/>
    <w:rsid w:val="00927823"/>
    <w:rsid w:val="00927E1A"/>
    <w:rsid w:val="00932BAB"/>
    <w:rsid w:val="00932DF0"/>
    <w:rsid w:val="00934795"/>
    <w:rsid w:val="0093533F"/>
    <w:rsid w:val="00936B7C"/>
    <w:rsid w:val="00937204"/>
    <w:rsid w:val="00940FE1"/>
    <w:rsid w:val="00941DFC"/>
    <w:rsid w:val="009435DE"/>
    <w:rsid w:val="00950602"/>
    <w:rsid w:val="00953265"/>
    <w:rsid w:val="009536EE"/>
    <w:rsid w:val="00956099"/>
    <w:rsid w:val="00956822"/>
    <w:rsid w:val="0095775F"/>
    <w:rsid w:val="009611D7"/>
    <w:rsid w:val="009643F9"/>
    <w:rsid w:val="00967979"/>
    <w:rsid w:val="00967D1F"/>
    <w:rsid w:val="0097098C"/>
    <w:rsid w:val="00972516"/>
    <w:rsid w:val="00972C28"/>
    <w:rsid w:val="009762C7"/>
    <w:rsid w:val="00985750"/>
    <w:rsid w:val="00992BF4"/>
    <w:rsid w:val="00997401"/>
    <w:rsid w:val="009A0357"/>
    <w:rsid w:val="009A2A87"/>
    <w:rsid w:val="009A3C0D"/>
    <w:rsid w:val="009A6370"/>
    <w:rsid w:val="009A640F"/>
    <w:rsid w:val="009A70FE"/>
    <w:rsid w:val="009B3B30"/>
    <w:rsid w:val="009B3D0F"/>
    <w:rsid w:val="009B54ED"/>
    <w:rsid w:val="009B5BA7"/>
    <w:rsid w:val="009B6C75"/>
    <w:rsid w:val="009C0C34"/>
    <w:rsid w:val="009C2058"/>
    <w:rsid w:val="009C6468"/>
    <w:rsid w:val="009D0B2F"/>
    <w:rsid w:val="009D0EBC"/>
    <w:rsid w:val="009D43F5"/>
    <w:rsid w:val="009D44CF"/>
    <w:rsid w:val="009D6D23"/>
    <w:rsid w:val="009E11AA"/>
    <w:rsid w:val="009E141E"/>
    <w:rsid w:val="009E150B"/>
    <w:rsid w:val="009E19C3"/>
    <w:rsid w:val="009E1C7D"/>
    <w:rsid w:val="009E2602"/>
    <w:rsid w:val="009E2ACE"/>
    <w:rsid w:val="009E3638"/>
    <w:rsid w:val="009E499C"/>
    <w:rsid w:val="009E6305"/>
    <w:rsid w:val="009E6D9F"/>
    <w:rsid w:val="009F051A"/>
    <w:rsid w:val="009F0D15"/>
    <w:rsid w:val="009F12F5"/>
    <w:rsid w:val="009F155D"/>
    <w:rsid w:val="009F561D"/>
    <w:rsid w:val="00A03673"/>
    <w:rsid w:val="00A0437A"/>
    <w:rsid w:val="00A051BA"/>
    <w:rsid w:val="00A06B6C"/>
    <w:rsid w:val="00A078E3"/>
    <w:rsid w:val="00A100DA"/>
    <w:rsid w:val="00A118F1"/>
    <w:rsid w:val="00A11F1C"/>
    <w:rsid w:val="00A12511"/>
    <w:rsid w:val="00A1546B"/>
    <w:rsid w:val="00A158B5"/>
    <w:rsid w:val="00A228C2"/>
    <w:rsid w:val="00A324E4"/>
    <w:rsid w:val="00A353E3"/>
    <w:rsid w:val="00A36AC0"/>
    <w:rsid w:val="00A40846"/>
    <w:rsid w:val="00A40F9F"/>
    <w:rsid w:val="00A420D2"/>
    <w:rsid w:val="00A44081"/>
    <w:rsid w:val="00A4619C"/>
    <w:rsid w:val="00A4762F"/>
    <w:rsid w:val="00A501A1"/>
    <w:rsid w:val="00A51FE4"/>
    <w:rsid w:val="00A5208F"/>
    <w:rsid w:val="00A53538"/>
    <w:rsid w:val="00A54363"/>
    <w:rsid w:val="00A60B19"/>
    <w:rsid w:val="00A62B15"/>
    <w:rsid w:val="00A63C54"/>
    <w:rsid w:val="00A644A1"/>
    <w:rsid w:val="00A664DB"/>
    <w:rsid w:val="00A67F56"/>
    <w:rsid w:val="00A77009"/>
    <w:rsid w:val="00A82F89"/>
    <w:rsid w:val="00A84DFE"/>
    <w:rsid w:val="00A85DAC"/>
    <w:rsid w:val="00A920D9"/>
    <w:rsid w:val="00A920EC"/>
    <w:rsid w:val="00A92A32"/>
    <w:rsid w:val="00A9369F"/>
    <w:rsid w:val="00A93C69"/>
    <w:rsid w:val="00A96AE6"/>
    <w:rsid w:val="00AA38E0"/>
    <w:rsid w:val="00AA5C03"/>
    <w:rsid w:val="00AA5D14"/>
    <w:rsid w:val="00AA5DA3"/>
    <w:rsid w:val="00AB2943"/>
    <w:rsid w:val="00AB485D"/>
    <w:rsid w:val="00AB70B9"/>
    <w:rsid w:val="00AC0529"/>
    <w:rsid w:val="00AC26D4"/>
    <w:rsid w:val="00AC34C4"/>
    <w:rsid w:val="00AC69C4"/>
    <w:rsid w:val="00AC6BF2"/>
    <w:rsid w:val="00AD2858"/>
    <w:rsid w:val="00AD2F8C"/>
    <w:rsid w:val="00AE191F"/>
    <w:rsid w:val="00AE53AB"/>
    <w:rsid w:val="00AE6BDB"/>
    <w:rsid w:val="00AE6F21"/>
    <w:rsid w:val="00AF234F"/>
    <w:rsid w:val="00AF3479"/>
    <w:rsid w:val="00AF3B96"/>
    <w:rsid w:val="00AF6637"/>
    <w:rsid w:val="00B00BB7"/>
    <w:rsid w:val="00B05C7D"/>
    <w:rsid w:val="00B07508"/>
    <w:rsid w:val="00B118E2"/>
    <w:rsid w:val="00B15724"/>
    <w:rsid w:val="00B24AF9"/>
    <w:rsid w:val="00B24F6B"/>
    <w:rsid w:val="00B25D97"/>
    <w:rsid w:val="00B310EB"/>
    <w:rsid w:val="00B31A6E"/>
    <w:rsid w:val="00B321A5"/>
    <w:rsid w:val="00B35F51"/>
    <w:rsid w:val="00B367FC"/>
    <w:rsid w:val="00B36DCC"/>
    <w:rsid w:val="00B41084"/>
    <w:rsid w:val="00B42160"/>
    <w:rsid w:val="00B43FD6"/>
    <w:rsid w:val="00B52550"/>
    <w:rsid w:val="00B52CE9"/>
    <w:rsid w:val="00B5364A"/>
    <w:rsid w:val="00B55D8D"/>
    <w:rsid w:val="00B6635E"/>
    <w:rsid w:val="00B729B3"/>
    <w:rsid w:val="00B731FE"/>
    <w:rsid w:val="00B73D81"/>
    <w:rsid w:val="00B76934"/>
    <w:rsid w:val="00B804DB"/>
    <w:rsid w:val="00B817ED"/>
    <w:rsid w:val="00B83120"/>
    <w:rsid w:val="00B90121"/>
    <w:rsid w:val="00B97270"/>
    <w:rsid w:val="00BA087E"/>
    <w:rsid w:val="00BA3C67"/>
    <w:rsid w:val="00BA54C3"/>
    <w:rsid w:val="00BA7D8F"/>
    <w:rsid w:val="00BB0429"/>
    <w:rsid w:val="00BB271C"/>
    <w:rsid w:val="00BB397D"/>
    <w:rsid w:val="00BC227E"/>
    <w:rsid w:val="00BD794A"/>
    <w:rsid w:val="00BE0C51"/>
    <w:rsid w:val="00BE0FF8"/>
    <w:rsid w:val="00BE1940"/>
    <w:rsid w:val="00BE1D48"/>
    <w:rsid w:val="00BE5EDE"/>
    <w:rsid w:val="00BE7190"/>
    <w:rsid w:val="00BF2579"/>
    <w:rsid w:val="00BF2EA7"/>
    <w:rsid w:val="00BF4037"/>
    <w:rsid w:val="00BF4BA9"/>
    <w:rsid w:val="00BF4E5D"/>
    <w:rsid w:val="00C011F4"/>
    <w:rsid w:val="00C01727"/>
    <w:rsid w:val="00C029C1"/>
    <w:rsid w:val="00C0322D"/>
    <w:rsid w:val="00C03E8C"/>
    <w:rsid w:val="00C050C6"/>
    <w:rsid w:val="00C06751"/>
    <w:rsid w:val="00C102B4"/>
    <w:rsid w:val="00C10F27"/>
    <w:rsid w:val="00C11BDA"/>
    <w:rsid w:val="00C151B0"/>
    <w:rsid w:val="00C17425"/>
    <w:rsid w:val="00C2007A"/>
    <w:rsid w:val="00C20381"/>
    <w:rsid w:val="00C20D08"/>
    <w:rsid w:val="00C222A9"/>
    <w:rsid w:val="00C24511"/>
    <w:rsid w:val="00C26202"/>
    <w:rsid w:val="00C267BA"/>
    <w:rsid w:val="00C27204"/>
    <w:rsid w:val="00C3014A"/>
    <w:rsid w:val="00C331F0"/>
    <w:rsid w:val="00C34796"/>
    <w:rsid w:val="00C34CFA"/>
    <w:rsid w:val="00C34DD2"/>
    <w:rsid w:val="00C3645D"/>
    <w:rsid w:val="00C4021D"/>
    <w:rsid w:val="00C41FD5"/>
    <w:rsid w:val="00C4377E"/>
    <w:rsid w:val="00C43C85"/>
    <w:rsid w:val="00C45AAB"/>
    <w:rsid w:val="00C460DE"/>
    <w:rsid w:val="00C47D29"/>
    <w:rsid w:val="00C50992"/>
    <w:rsid w:val="00C5267B"/>
    <w:rsid w:val="00C623E1"/>
    <w:rsid w:val="00C63CE4"/>
    <w:rsid w:val="00C70FAF"/>
    <w:rsid w:val="00C7561B"/>
    <w:rsid w:val="00C77508"/>
    <w:rsid w:val="00C82DE6"/>
    <w:rsid w:val="00C86128"/>
    <w:rsid w:val="00C87053"/>
    <w:rsid w:val="00C87112"/>
    <w:rsid w:val="00C92C3B"/>
    <w:rsid w:val="00CA41D0"/>
    <w:rsid w:val="00CB09BB"/>
    <w:rsid w:val="00CB189A"/>
    <w:rsid w:val="00CB2DF1"/>
    <w:rsid w:val="00CB2E13"/>
    <w:rsid w:val="00CB331E"/>
    <w:rsid w:val="00CB392C"/>
    <w:rsid w:val="00CB3B1F"/>
    <w:rsid w:val="00CB592C"/>
    <w:rsid w:val="00CB73C9"/>
    <w:rsid w:val="00CC1D41"/>
    <w:rsid w:val="00CC462C"/>
    <w:rsid w:val="00CC63C3"/>
    <w:rsid w:val="00CC7779"/>
    <w:rsid w:val="00CD35A3"/>
    <w:rsid w:val="00CD4AF8"/>
    <w:rsid w:val="00CD4FF1"/>
    <w:rsid w:val="00CE117C"/>
    <w:rsid w:val="00CE57F8"/>
    <w:rsid w:val="00CE79B3"/>
    <w:rsid w:val="00CE7CDD"/>
    <w:rsid w:val="00CF0202"/>
    <w:rsid w:val="00CF1FFF"/>
    <w:rsid w:val="00CF22AB"/>
    <w:rsid w:val="00CF4480"/>
    <w:rsid w:val="00CF57B3"/>
    <w:rsid w:val="00CF5ECD"/>
    <w:rsid w:val="00D01617"/>
    <w:rsid w:val="00D02A76"/>
    <w:rsid w:val="00D05BCB"/>
    <w:rsid w:val="00D14EB3"/>
    <w:rsid w:val="00D1510E"/>
    <w:rsid w:val="00D16A69"/>
    <w:rsid w:val="00D170D2"/>
    <w:rsid w:val="00D2147D"/>
    <w:rsid w:val="00D25E35"/>
    <w:rsid w:val="00D32383"/>
    <w:rsid w:val="00D33015"/>
    <w:rsid w:val="00D36165"/>
    <w:rsid w:val="00D371E3"/>
    <w:rsid w:val="00D44B6D"/>
    <w:rsid w:val="00D44BE9"/>
    <w:rsid w:val="00D45C01"/>
    <w:rsid w:val="00D46B4E"/>
    <w:rsid w:val="00D50852"/>
    <w:rsid w:val="00D50E2E"/>
    <w:rsid w:val="00D52D93"/>
    <w:rsid w:val="00D532B1"/>
    <w:rsid w:val="00D53DAA"/>
    <w:rsid w:val="00D540F6"/>
    <w:rsid w:val="00D603DF"/>
    <w:rsid w:val="00D61FEA"/>
    <w:rsid w:val="00D71848"/>
    <w:rsid w:val="00D73041"/>
    <w:rsid w:val="00D75639"/>
    <w:rsid w:val="00D767E6"/>
    <w:rsid w:val="00D76FB3"/>
    <w:rsid w:val="00D77A8B"/>
    <w:rsid w:val="00D82F50"/>
    <w:rsid w:val="00D84F1A"/>
    <w:rsid w:val="00D85D2E"/>
    <w:rsid w:val="00D8695F"/>
    <w:rsid w:val="00D87302"/>
    <w:rsid w:val="00D87522"/>
    <w:rsid w:val="00D87F81"/>
    <w:rsid w:val="00D93130"/>
    <w:rsid w:val="00D937D7"/>
    <w:rsid w:val="00D9609F"/>
    <w:rsid w:val="00D96B38"/>
    <w:rsid w:val="00D96C77"/>
    <w:rsid w:val="00D9721F"/>
    <w:rsid w:val="00DA2732"/>
    <w:rsid w:val="00DA57CC"/>
    <w:rsid w:val="00DA5BA4"/>
    <w:rsid w:val="00DA5FAD"/>
    <w:rsid w:val="00DB148A"/>
    <w:rsid w:val="00DB2CF0"/>
    <w:rsid w:val="00DB31CE"/>
    <w:rsid w:val="00DB3274"/>
    <w:rsid w:val="00DB7106"/>
    <w:rsid w:val="00DB7273"/>
    <w:rsid w:val="00DC3517"/>
    <w:rsid w:val="00DC6DBE"/>
    <w:rsid w:val="00DC7EBC"/>
    <w:rsid w:val="00DD2227"/>
    <w:rsid w:val="00DD2954"/>
    <w:rsid w:val="00DD2AFE"/>
    <w:rsid w:val="00DD3610"/>
    <w:rsid w:val="00DD3971"/>
    <w:rsid w:val="00DD4620"/>
    <w:rsid w:val="00DD6C6C"/>
    <w:rsid w:val="00DE06C5"/>
    <w:rsid w:val="00DE357D"/>
    <w:rsid w:val="00DE5C32"/>
    <w:rsid w:val="00DF120D"/>
    <w:rsid w:val="00DF210A"/>
    <w:rsid w:val="00DF2163"/>
    <w:rsid w:val="00DF26EB"/>
    <w:rsid w:val="00DF2895"/>
    <w:rsid w:val="00DF2DE8"/>
    <w:rsid w:val="00DF59FC"/>
    <w:rsid w:val="00DF5AD5"/>
    <w:rsid w:val="00E02A46"/>
    <w:rsid w:val="00E05489"/>
    <w:rsid w:val="00E05B00"/>
    <w:rsid w:val="00E074B9"/>
    <w:rsid w:val="00E1098D"/>
    <w:rsid w:val="00E13A00"/>
    <w:rsid w:val="00E17754"/>
    <w:rsid w:val="00E178DE"/>
    <w:rsid w:val="00E21F70"/>
    <w:rsid w:val="00E25AA2"/>
    <w:rsid w:val="00E25E1A"/>
    <w:rsid w:val="00E27BA1"/>
    <w:rsid w:val="00E3289D"/>
    <w:rsid w:val="00E32A9D"/>
    <w:rsid w:val="00E41019"/>
    <w:rsid w:val="00E44B2F"/>
    <w:rsid w:val="00E459DC"/>
    <w:rsid w:val="00E5147C"/>
    <w:rsid w:val="00E514D3"/>
    <w:rsid w:val="00E52D13"/>
    <w:rsid w:val="00E53D20"/>
    <w:rsid w:val="00E56EE0"/>
    <w:rsid w:val="00E61004"/>
    <w:rsid w:val="00E61CBC"/>
    <w:rsid w:val="00E62C5F"/>
    <w:rsid w:val="00E64655"/>
    <w:rsid w:val="00E67F27"/>
    <w:rsid w:val="00E70C2C"/>
    <w:rsid w:val="00E724E0"/>
    <w:rsid w:val="00E7255F"/>
    <w:rsid w:val="00E72ED2"/>
    <w:rsid w:val="00E743EE"/>
    <w:rsid w:val="00E81D83"/>
    <w:rsid w:val="00E82092"/>
    <w:rsid w:val="00E841FD"/>
    <w:rsid w:val="00E8531D"/>
    <w:rsid w:val="00E8790D"/>
    <w:rsid w:val="00E915CB"/>
    <w:rsid w:val="00E9174D"/>
    <w:rsid w:val="00E935C2"/>
    <w:rsid w:val="00E94CD6"/>
    <w:rsid w:val="00E94F98"/>
    <w:rsid w:val="00E94FC7"/>
    <w:rsid w:val="00E959C8"/>
    <w:rsid w:val="00EA28A0"/>
    <w:rsid w:val="00EB046C"/>
    <w:rsid w:val="00EB36B5"/>
    <w:rsid w:val="00EB3CBE"/>
    <w:rsid w:val="00EB492B"/>
    <w:rsid w:val="00EC087C"/>
    <w:rsid w:val="00EC40FB"/>
    <w:rsid w:val="00EC6699"/>
    <w:rsid w:val="00EC787B"/>
    <w:rsid w:val="00ED70C1"/>
    <w:rsid w:val="00ED7564"/>
    <w:rsid w:val="00EE07CE"/>
    <w:rsid w:val="00EE0AC5"/>
    <w:rsid w:val="00EE135B"/>
    <w:rsid w:val="00EE4C3C"/>
    <w:rsid w:val="00EF44BD"/>
    <w:rsid w:val="00EF5D06"/>
    <w:rsid w:val="00F00BFA"/>
    <w:rsid w:val="00F017CC"/>
    <w:rsid w:val="00F1093D"/>
    <w:rsid w:val="00F10EB2"/>
    <w:rsid w:val="00F12AD5"/>
    <w:rsid w:val="00F13831"/>
    <w:rsid w:val="00F139BA"/>
    <w:rsid w:val="00F15E3A"/>
    <w:rsid w:val="00F21379"/>
    <w:rsid w:val="00F2394A"/>
    <w:rsid w:val="00F26298"/>
    <w:rsid w:val="00F30107"/>
    <w:rsid w:val="00F32F9A"/>
    <w:rsid w:val="00F42612"/>
    <w:rsid w:val="00F43112"/>
    <w:rsid w:val="00F46416"/>
    <w:rsid w:val="00F52269"/>
    <w:rsid w:val="00F57479"/>
    <w:rsid w:val="00F60D45"/>
    <w:rsid w:val="00F6224A"/>
    <w:rsid w:val="00F70DFE"/>
    <w:rsid w:val="00F7187E"/>
    <w:rsid w:val="00F7703A"/>
    <w:rsid w:val="00F77C06"/>
    <w:rsid w:val="00F8077A"/>
    <w:rsid w:val="00F82E3E"/>
    <w:rsid w:val="00F84218"/>
    <w:rsid w:val="00F85551"/>
    <w:rsid w:val="00F86299"/>
    <w:rsid w:val="00F92B5B"/>
    <w:rsid w:val="00F9736E"/>
    <w:rsid w:val="00FA1887"/>
    <w:rsid w:val="00FA1D6E"/>
    <w:rsid w:val="00FA3185"/>
    <w:rsid w:val="00FA38F6"/>
    <w:rsid w:val="00FA52E6"/>
    <w:rsid w:val="00FA7723"/>
    <w:rsid w:val="00FB0371"/>
    <w:rsid w:val="00FB2544"/>
    <w:rsid w:val="00FB6842"/>
    <w:rsid w:val="00FC104A"/>
    <w:rsid w:val="00FC1938"/>
    <w:rsid w:val="00FC2286"/>
    <w:rsid w:val="00FC232B"/>
    <w:rsid w:val="00FC4099"/>
    <w:rsid w:val="00FC4AB8"/>
    <w:rsid w:val="00FC5AC8"/>
    <w:rsid w:val="00FD089A"/>
    <w:rsid w:val="00FD15C8"/>
    <w:rsid w:val="00FD20F7"/>
    <w:rsid w:val="00FD2861"/>
    <w:rsid w:val="00FD57E4"/>
    <w:rsid w:val="00FD7DBC"/>
    <w:rsid w:val="00FE1023"/>
    <w:rsid w:val="00FE128F"/>
    <w:rsid w:val="00FE1CE6"/>
    <w:rsid w:val="00FF0DD8"/>
    <w:rsid w:val="00FF1014"/>
    <w:rsid w:val="00FF3612"/>
    <w:rsid w:val="00FF4633"/>
    <w:rsid w:val="00FF6A1D"/>
    <w:rsid w:val="00FF6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3D0A12"/>
  <w15:docId w15:val="{3E97D778-591D-4C30-8876-D9878F30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F2B"/>
    <w:pPr>
      <w:spacing w:after="200" w:line="276" w:lineRule="auto"/>
    </w:pPr>
    <w:rPr>
      <w:sz w:val="22"/>
      <w:szCs w:val="22"/>
    </w:rPr>
  </w:style>
  <w:style w:type="paragraph" w:styleId="Heading1">
    <w:name w:val="heading 1"/>
    <w:aliases w:val="Chapitre 1,danida1"/>
    <w:basedOn w:val="Normal"/>
    <w:next w:val="Normal"/>
    <w:link w:val="Heading1Char"/>
    <w:uiPriority w:val="9"/>
    <w:qFormat/>
    <w:rsid w:val="00C2007A"/>
    <w:pPr>
      <w:keepNext/>
      <w:keepLines/>
      <w:numPr>
        <w:numId w:val="2"/>
      </w:numPr>
      <w:spacing w:before="240" w:after="240" w:line="240" w:lineRule="auto"/>
      <w:jc w:val="both"/>
      <w:outlineLvl w:val="0"/>
    </w:pPr>
    <w:rPr>
      <w:b/>
      <w:bCs/>
      <w:color w:val="002060"/>
      <w:sz w:val="36"/>
      <w:szCs w:val="28"/>
      <w:lang w:val="fr-BE" w:eastAsia="en-US"/>
    </w:rPr>
  </w:style>
  <w:style w:type="paragraph" w:styleId="Heading2">
    <w:name w:val="heading 2"/>
    <w:aliases w:val="Chapitre 2,1"/>
    <w:basedOn w:val="Normal"/>
    <w:next w:val="Normal"/>
    <w:link w:val="Heading2Char"/>
    <w:uiPriority w:val="9"/>
    <w:unhideWhenUsed/>
    <w:qFormat/>
    <w:rsid w:val="00C2007A"/>
    <w:pPr>
      <w:keepNext/>
      <w:keepLines/>
      <w:numPr>
        <w:ilvl w:val="1"/>
        <w:numId w:val="2"/>
      </w:numPr>
      <w:spacing w:before="240" w:after="240" w:line="240" w:lineRule="auto"/>
      <w:jc w:val="both"/>
      <w:outlineLvl w:val="1"/>
    </w:pPr>
    <w:rPr>
      <w:b/>
      <w:bCs/>
      <w:color w:val="002060"/>
      <w:sz w:val="28"/>
      <w:szCs w:val="26"/>
      <w:lang w:val="fr-BE" w:eastAsia="en-US"/>
    </w:rPr>
  </w:style>
  <w:style w:type="paragraph" w:styleId="Heading3">
    <w:name w:val="heading 3"/>
    <w:aliases w:val="Chapitre 3,danida3"/>
    <w:basedOn w:val="Normal"/>
    <w:next w:val="Normal"/>
    <w:link w:val="Heading3Char"/>
    <w:uiPriority w:val="9"/>
    <w:unhideWhenUsed/>
    <w:qFormat/>
    <w:rsid w:val="00C2007A"/>
    <w:pPr>
      <w:keepNext/>
      <w:keepLines/>
      <w:numPr>
        <w:ilvl w:val="2"/>
        <w:numId w:val="2"/>
      </w:numPr>
      <w:spacing w:before="240" w:after="120" w:line="240" w:lineRule="auto"/>
      <w:jc w:val="both"/>
      <w:outlineLvl w:val="2"/>
    </w:pPr>
    <w:rPr>
      <w:b/>
      <w:bCs/>
      <w:i/>
      <w:color w:val="002060"/>
      <w:sz w:val="24"/>
      <w:lang w:val="fr-BE" w:eastAsia="en-US"/>
    </w:rPr>
  </w:style>
  <w:style w:type="paragraph" w:styleId="Heading4">
    <w:name w:val="heading 4"/>
    <w:basedOn w:val="Normal"/>
    <w:next w:val="Normal"/>
    <w:link w:val="Heading4Char"/>
    <w:uiPriority w:val="9"/>
    <w:unhideWhenUsed/>
    <w:qFormat/>
    <w:rsid w:val="00C2007A"/>
    <w:pPr>
      <w:keepNext/>
      <w:keepLines/>
      <w:numPr>
        <w:ilvl w:val="3"/>
        <w:numId w:val="2"/>
      </w:numPr>
      <w:spacing w:before="200" w:after="0" w:line="240" w:lineRule="auto"/>
      <w:jc w:val="both"/>
      <w:outlineLvl w:val="3"/>
    </w:pPr>
    <w:rPr>
      <w:b/>
      <w:bCs/>
      <w:i/>
      <w:iCs/>
      <w:color w:val="4F81BD"/>
      <w:sz w:val="24"/>
      <w:lang w:val="fr-BE" w:eastAsia="en-US"/>
    </w:rPr>
  </w:style>
  <w:style w:type="paragraph" w:styleId="Heading5">
    <w:name w:val="heading 5"/>
    <w:aliases w:val="Side,Car1"/>
    <w:basedOn w:val="Normal"/>
    <w:next w:val="Normal"/>
    <w:link w:val="Heading5Char"/>
    <w:uiPriority w:val="9"/>
    <w:unhideWhenUsed/>
    <w:rsid w:val="00C2007A"/>
    <w:pPr>
      <w:keepNext/>
      <w:keepLines/>
      <w:numPr>
        <w:ilvl w:val="4"/>
        <w:numId w:val="2"/>
      </w:numPr>
      <w:spacing w:before="200" w:after="0" w:line="240" w:lineRule="auto"/>
      <w:jc w:val="both"/>
      <w:outlineLvl w:val="4"/>
    </w:pPr>
    <w:rPr>
      <w:rFonts w:ascii="Cambria" w:hAnsi="Cambria"/>
      <w:color w:val="243F60"/>
      <w:sz w:val="24"/>
      <w:lang w:val="fr-BE" w:eastAsia="en-US"/>
    </w:rPr>
  </w:style>
  <w:style w:type="paragraph" w:styleId="Heading6">
    <w:name w:val="heading 6"/>
    <w:basedOn w:val="Normal"/>
    <w:next w:val="Normal"/>
    <w:link w:val="Heading6Char"/>
    <w:uiPriority w:val="9"/>
    <w:unhideWhenUsed/>
    <w:rsid w:val="00C2007A"/>
    <w:pPr>
      <w:keepNext/>
      <w:keepLines/>
      <w:numPr>
        <w:ilvl w:val="5"/>
        <w:numId w:val="2"/>
      </w:numPr>
      <w:spacing w:before="200" w:after="0" w:line="240" w:lineRule="auto"/>
      <w:jc w:val="both"/>
      <w:outlineLvl w:val="5"/>
    </w:pPr>
    <w:rPr>
      <w:rFonts w:ascii="Cambria" w:hAnsi="Cambria"/>
      <w:i/>
      <w:iCs/>
      <w:color w:val="243F60"/>
      <w:sz w:val="24"/>
      <w:lang w:val="fr-BE" w:eastAsia="en-US"/>
    </w:rPr>
  </w:style>
  <w:style w:type="paragraph" w:styleId="Heading7">
    <w:name w:val="heading 7"/>
    <w:basedOn w:val="Normal"/>
    <w:next w:val="Normal"/>
    <w:link w:val="Heading7Char"/>
    <w:uiPriority w:val="9"/>
    <w:unhideWhenUsed/>
    <w:rsid w:val="00C2007A"/>
    <w:pPr>
      <w:keepNext/>
      <w:keepLines/>
      <w:numPr>
        <w:ilvl w:val="6"/>
        <w:numId w:val="2"/>
      </w:numPr>
      <w:spacing w:before="200" w:after="0" w:line="240" w:lineRule="auto"/>
      <w:jc w:val="both"/>
      <w:outlineLvl w:val="6"/>
    </w:pPr>
    <w:rPr>
      <w:rFonts w:ascii="Cambria" w:hAnsi="Cambria"/>
      <w:i/>
      <w:iCs/>
      <w:color w:val="404040"/>
      <w:sz w:val="24"/>
      <w:lang w:val="fr-BE" w:eastAsia="en-US"/>
    </w:rPr>
  </w:style>
  <w:style w:type="paragraph" w:styleId="Heading8">
    <w:name w:val="heading 8"/>
    <w:basedOn w:val="Normal"/>
    <w:next w:val="Normal"/>
    <w:link w:val="Heading8Char"/>
    <w:uiPriority w:val="9"/>
    <w:unhideWhenUsed/>
    <w:rsid w:val="00C2007A"/>
    <w:pPr>
      <w:keepNext/>
      <w:keepLines/>
      <w:numPr>
        <w:ilvl w:val="7"/>
        <w:numId w:val="2"/>
      </w:numPr>
      <w:spacing w:before="200" w:after="0" w:line="240" w:lineRule="auto"/>
      <w:jc w:val="both"/>
      <w:outlineLvl w:val="7"/>
    </w:pPr>
    <w:rPr>
      <w:rFonts w:ascii="Cambria" w:hAnsi="Cambria"/>
      <w:color w:val="4F81BD"/>
      <w:sz w:val="20"/>
      <w:szCs w:val="20"/>
      <w:lang w:val="fr-BE" w:eastAsia="en-US"/>
    </w:rPr>
  </w:style>
  <w:style w:type="paragraph" w:styleId="Heading9">
    <w:name w:val="heading 9"/>
    <w:aliases w:val="Heading 9-paranum"/>
    <w:basedOn w:val="Normal"/>
    <w:next w:val="Normal"/>
    <w:link w:val="Heading9Char"/>
    <w:uiPriority w:val="9"/>
    <w:unhideWhenUsed/>
    <w:rsid w:val="00C2007A"/>
    <w:pPr>
      <w:keepNext/>
      <w:keepLines/>
      <w:numPr>
        <w:ilvl w:val="8"/>
        <w:numId w:val="2"/>
      </w:numPr>
      <w:spacing w:before="200" w:after="0" w:line="240" w:lineRule="auto"/>
      <w:jc w:val="both"/>
      <w:outlineLvl w:val="8"/>
    </w:pPr>
    <w:rPr>
      <w:rFonts w:ascii="Cambria" w:hAnsi="Cambria"/>
      <w:i/>
      <w:iCs/>
      <w:color w:val="404040"/>
      <w:sz w:val="20"/>
      <w:szCs w:val="20"/>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Glossaire,liste de tableaux,Titre1,List Paragraph1,texte,- List tir,References,Liste 1,L_4,Paragraphe de liste4"/>
    <w:basedOn w:val="Normal"/>
    <w:link w:val="ListParagraphChar"/>
    <w:uiPriority w:val="34"/>
    <w:qFormat/>
    <w:rsid w:val="00D76FB3"/>
    <w:pPr>
      <w:numPr>
        <w:numId w:val="1"/>
      </w:numPr>
      <w:spacing w:after="60" w:line="240" w:lineRule="auto"/>
      <w:jc w:val="both"/>
    </w:pPr>
    <w:rPr>
      <w:rFonts w:eastAsia="Calibri"/>
      <w:sz w:val="24"/>
      <w:lang w:val="fr-BE" w:eastAsia="en-US"/>
    </w:rPr>
  </w:style>
  <w:style w:type="character" w:customStyle="1" w:styleId="ListParagraphChar">
    <w:name w:val="List Paragraph Char"/>
    <w:aliases w:val="figure Char,Glossaire Char,liste de tableaux Char,Titre1 Char,List Paragraph1 Char,texte Char,- List tir Char,References Char,Liste 1 Char,L_4 Char,Paragraphe de liste4 Char"/>
    <w:link w:val="ListParagraph"/>
    <w:uiPriority w:val="34"/>
    <w:locked/>
    <w:rsid w:val="00D76FB3"/>
    <w:rPr>
      <w:rFonts w:eastAsia="Calibri"/>
      <w:sz w:val="24"/>
      <w:szCs w:val="22"/>
      <w:lang w:val="fr-BE" w:eastAsia="en-US"/>
    </w:rPr>
  </w:style>
  <w:style w:type="paragraph" w:styleId="BalloonText">
    <w:name w:val="Balloon Text"/>
    <w:basedOn w:val="Normal"/>
    <w:link w:val="BalloonTextChar"/>
    <w:uiPriority w:val="99"/>
    <w:semiHidden/>
    <w:unhideWhenUsed/>
    <w:rsid w:val="00AA38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A38E0"/>
    <w:rPr>
      <w:rFonts w:ascii="Tahoma" w:hAnsi="Tahoma" w:cs="Tahoma"/>
      <w:sz w:val="16"/>
      <w:szCs w:val="16"/>
    </w:rPr>
  </w:style>
  <w:style w:type="character" w:customStyle="1" w:styleId="Heading1Char">
    <w:name w:val="Heading 1 Char"/>
    <w:aliases w:val="Chapitre 1 Char,danida1 Char"/>
    <w:link w:val="Heading1"/>
    <w:uiPriority w:val="9"/>
    <w:rsid w:val="00C2007A"/>
    <w:rPr>
      <w:b/>
      <w:bCs/>
      <w:color w:val="002060"/>
      <w:sz w:val="36"/>
      <w:szCs w:val="28"/>
      <w:lang w:val="fr-BE" w:eastAsia="en-US"/>
    </w:rPr>
  </w:style>
  <w:style w:type="character" w:customStyle="1" w:styleId="Heading2Char">
    <w:name w:val="Heading 2 Char"/>
    <w:aliases w:val="Chapitre 2 Char,1 Char"/>
    <w:link w:val="Heading2"/>
    <w:uiPriority w:val="9"/>
    <w:rsid w:val="00C2007A"/>
    <w:rPr>
      <w:b/>
      <w:bCs/>
      <w:color w:val="002060"/>
      <w:sz w:val="28"/>
      <w:szCs w:val="26"/>
      <w:lang w:val="fr-BE" w:eastAsia="en-US"/>
    </w:rPr>
  </w:style>
  <w:style w:type="character" w:customStyle="1" w:styleId="Heading3Char">
    <w:name w:val="Heading 3 Char"/>
    <w:aliases w:val="Chapitre 3 Char,danida3 Char"/>
    <w:link w:val="Heading3"/>
    <w:uiPriority w:val="9"/>
    <w:rsid w:val="00C2007A"/>
    <w:rPr>
      <w:b/>
      <w:bCs/>
      <w:i/>
      <w:color w:val="002060"/>
      <w:sz w:val="24"/>
      <w:szCs w:val="22"/>
      <w:lang w:val="fr-BE" w:eastAsia="en-US"/>
    </w:rPr>
  </w:style>
  <w:style w:type="character" w:customStyle="1" w:styleId="Heading4Char">
    <w:name w:val="Heading 4 Char"/>
    <w:link w:val="Heading4"/>
    <w:uiPriority w:val="9"/>
    <w:rsid w:val="00C2007A"/>
    <w:rPr>
      <w:b/>
      <w:bCs/>
      <w:i/>
      <w:iCs/>
      <w:color w:val="4F81BD"/>
      <w:sz w:val="24"/>
      <w:szCs w:val="22"/>
      <w:lang w:val="fr-BE" w:eastAsia="en-US"/>
    </w:rPr>
  </w:style>
  <w:style w:type="character" w:customStyle="1" w:styleId="Heading5Char">
    <w:name w:val="Heading 5 Char"/>
    <w:aliases w:val="Side Char,Car1 Char"/>
    <w:link w:val="Heading5"/>
    <w:uiPriority w:val="9"/>
    <w:rsid w:val="00C2007A"/>
    <w:rPr>
      <w:rFonts w:ascii="Cambria" w:hAnsi="Cambria"/>
      <w:color w:val="243F60"/>
      <w:sz w:val="24"/>
      <w:szCs w:val="22"/>
      <w:lang w:val="fr-BE" w:eastAsia="en-US"/>
    </w:rPr>
  </w:style>
  <w:style w:type="character" w:customStyle="1" w:styleId="Heading6Char">
    <w:name w:val="Heading 6 Char"/>
    <w:link w:val="Heading6"/>
    <w:uiPriority w:val="9"/>
    <w:rsid w:val="00C2007A"/>
    <w:rPr>
      <w:rFonts w:ascii="Cambria" w:hAnsi="Cambria"/>
      <w:i/>
      <w:iCs/>
      <w:color w:val="243F60"/>
      <w:sz w:val="24"/>
      <w:szCs w:val="22"/>
      <w:lang w:val="fr-BE" w:eastAsia="en-US"/>
    </w:rPr>
  </w:style>
  <w:style w:type="character" w:customStyle="1" w:styleId="Heading7Char">
    <w:name w:val="Heading 7 Char"/>
    <w:link w:val="Heading7"/>
    <w:uiPriority w:val="9"/>
    <w:rsid w:val="00C2007A"/>
    <w:rPr>
      <w:rFonts w:ascii="Cambria" w:hAnsi="Cambria"/>
      <w:i/>
      <w:iCs/>
      <w:color w:val="404040"/>
      <w:sz w:val="24"/>
      <w:szCs w:val="22"/>
      <w:lang w:val="fr-BE" w:eastAsia="en-US"/>
    </w:rPr>
  </w:style>
  <w:style w:type="character" w:customStyle="1" w:styleId="Heading8Char">
    <w:name w:val="Heading 8 Char"/>
    <w:link w:val="Heading8"/>
    <w:uiPriority w:val="9"/>
    <w:rsid w:val="00C2007A"/>
    <w:rPr>
      <w:rFonts w:ascii="Cambria" w:hAnsi="Cambria"/>
      <w:color w:val="4F81BD"/>
      <w:lang w:val="fr-BE" w:eastAsia="en-US"/>
    </w:rPr>
  </w:style>
  <w:style w:type="character" w:customStyle="1" w:styleId="Heading9Char">
    <w:name w:val="Heading 9 Char"/>
    <w:aliases w:val="Heading 9-paranum Char"/>
    <w:link w:val="Heading9"/>
    <w:uiPriority w:val="9"/>
    <w:rsid w:val="00C2007A"/>
    <w:rPr>
      <w:rFonts w:ascii="Cambria" w:hAnsi="Cambria"/>
      <w:i/>
      <w:iCs/>
      <w:color w:val="404040"/>
      <w:lang w:val="fr-BE" w:eastAsia="en-US"/>
    </w:rPr>
  </w:style>
  <w:style w:type="numbering" w:customStyle="1" w:styleId="CowiHeadings">
    <w:name w:val="CowiHeadings"/>
    <w:basedOn w:val="NoList"/>
    <w:uiPriority w:val="99"/>
    <w:rsid w:val="00C2007A"/>
    <w:pPr>
      <w:numPr>
        <w:numId w:val="3"/>
      </w:numPr>
    </w:pPr>
  </w:style>
  <w:style w:type="paragraph" w:styleId="FootnoteText">
    <w:name w:val="footnote text"/>
    <w:aliases w:val="single space,Footnote Text Char Char Char Char,Footnote Text1 Char Char Char,Footnote Text1 Char Char,FOOTNOTES,fn,f"/>
    <w:basedOn w:val="Normal"/>
    <w:link w:val="FootnoteTextChar"/>
    <w:uiPriority w:val="99"/>
    <w:semiHidden/>
    <w:unhideWhenUsed/>
    <w:rsid w:val="004A4AEB"/>
    <w:pPr>
      <w:spacing w:after="0" w:line="240" w:lineRule="auto"/>
      <w:jc w:val="both"/>
    </w:pPr>
    <w:rPr>
      <w:rFonts w:eastAsia="Calibri"/>
      <w:sz w:val="20"/>
      <w:szCs w:val="20"/>
      <w:lang w:val="fr-BE" w:eastAsia="en-US"/>
    </w:rPr>
  </w:style>
  <w:style w:type="character" w:customStyle="1" w:styleId="FootnoteTextChar">
    <w:name w:val="Footnote Text Char"/>
    <w:aliases w:val="single space Char,Footnote Text Char Char Char Char Char,Footnote Text1 Char Char Char Char,Footnote Text1 Char Char Char1,FOOTNOTES Char,fn Char,f Char"/>
    <w:link w:val="FootnoteText"/>
    <w:uiPriority w:val="99"/>
    <w:semiHidden/>
    <w:rsid w:val="004A4AEB"/>
    <w:rPr>
      <w:rFonts w:eastAsia="Calibri"/>
      <w:lang w:val="fr-BE" w:eastAsia="en-US"/>
    </w:rPr>
  </w:style>
  <w:style w:type="character" w:styleId="FootnoteReference">
    <w:name w:val="footnote reference"/>
    <w:uiPriority w:val="99"/>
    <w:semiHidden/>
    <w:unhideWhenUsed/>
    <w:rsid w:val="004A4AEB"/>
    <w:rPr>
      <w:vertAlign w:val="superscript"/>
    </w:rPr>
  </w:style>
  <w:style w:type="paragraph" w:styleId="Header">
    <w:name w:val="header"/>
    <w:basedOn w:val="Normal"/>
    <w:link w:val="HeaderChar"/>
    <w:uiPriority w:val="99"/>
    <w:unhideWhenUsed/>
    <w:rsid w:val="002912F6"/>
    <w:pPr>
      <w:tabs>
        <w:tab w:val="center" w:pos="4536"/>
        <w:tab w:val="right" w:pos="9072"/>
      </w:tabs>
    </w:pPr>
    <w:rPr>
      <w:lang w:val="x-none" w:eastAsia="x-none"/>
    </w:rPr>
  </w:style>
  <w:style w:type="character" w:customStyle="1" w:styleId="HeaderChar">
    <w:name w:val="Header Char"/>
    <w:link w:val="Header"/>
    <w:uiPriority w:val="99"/>
    <w:rsid w:val="002912F6"/>
    <w:rPr>
      <w:sz w:val="22"/>
      <w:szCs w:val="22"/>
    </w:rPr>
  </w:style>
  <w:style w:type="paragraph" w:styleId="Footer">
    <w:name w:val="footer"/>
    <w:basedOn w:val="Normal"/>
    <w:link w:val="FooterChar"/>
    <w:uiPriority w:val="99"/>
    <w:unhideWhenUsed/>
    <w:rsid w:val="002912F6"/>
    <w:pPr>
      <w:tabs>
        <w:tab w:val="center" w:pos="4536"/>
        <w:tab w:val="right" w:pos="9072"/>
      </w:tabs>
    </w:pPr>
    <w:rPr>
      <w:lang w:val="x-none" w:eastAsia="x-none"/>
    </w:rPr>
  </w:style>
  <w:style w:type="character" w:customStyle="1" w:styleId="FooterChar">
    <w:name w:val="Footer Char"/>
    <w:link w:val="Footer"/>
    <w:uiPriority w:val="99"/>
    <w:rsid w:val="002912F6"/>
    <w:rPr>
      <w:sz w:val="22"/>
      <w:szCs w:val="22"/>
    </w:rPr>
  </w:style>
  <w:style w:type="table" w:styleId="TableGrid">
    <w:name w:val="Table Grid"/>
    <w:basedOn w:val="TableNormal"/>
    <w:uiPriority w:val="39"/>
    <w:rsid w:val="00E959C8"/>
    <w:rPr>
      <w:rFonts w:eastAsia="Calibr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r Car Car,Caption Char2,Caption Char Char1,Caption Char1 Char Char,Caption Char Char Char Char,Caption Char1 Char1,Caption Char Char Char1,таблица Char,Caption Char2 Char,Caption Char1 Char Char Char Char Char,Caption Char1,Caption Char Char"/>
    <w:basedOn w:val="Normal"/>
    <w:next w:val="Normal"/>
    <w:link w:val="CaptionChar"/>
    <w:uiPriority w:val="35"/>
    <w:unhideWhenUsed/>
    <w:qFormat/>
    <w:rsid w:val="00E959C8"/>
    <w:pPr>
      <w:spacing w:line="240" w:lineRule="auto"/>
      <w:jc w:val="both"/>
    </w:pPr>
    <w:rPr>
      <w:rFonts w:eastAsia="Calibri"/>
      <w:b/>
      <w:bCs/>
      <w:sz w:val="24"/>
      <w:szCs w:val="18"/>
      <w:lang w:val="fr-BE" w:eastAsia="en-US"/>
    </w:rPr>
  </w:style>
  <w:style w:type="character" w:customStyle="1" w:styleId="CaptionChar">
    <w:name w:val="Caption Char"/>
    <w:aliases w:val="Car Car Car Char,Caption Char2 Char1,Caption Char Char1 Char,Caption Char1 Char Char Char,Caption Char Char Char Char Char,Caption Char1 Char1 Char,Caption Char Char Char1 Char,таблица Char Char,Caption Char2 Char Char,Caption Char1 Char"/>
    <w:link w:val="Caption"/>
    <w:uiPriority w:val="35"/>
    <w:rsid w:val="00E959C8"/>
    <w:rPr>
      <w:rFonts w:eastAsia="Calibri"/>
      <w:b/>
      <w:bCs/>
      <w:sz w:val="24"/>
      <w:szCs w:val="18"/>
      <w:lang w:val="fr-BE" w:eastAsia="en-US"/>
    </w:rPr>
  </w:style>
  <w:style w:type="character" w:styleId="CommentReference">
    <w:name w:val="annotation reference"/>
    <w:uiPriority w:val="99"/>
    <w:semiHidden/>
    <w:unhideWhenUsed/>
    <w:rsid w:val="0033228D"/>
    <w:rPr>
      <w:sz w:val="16"/>
      <w:szCs w:val="16"/>
    </w:rPr>
  </w:style>
  <w:style w:type="paragraph" w:styleId="CommentText">
    <w:name w:val="annotation text"/>
    <w:basedOn w:val="Normal"/>
    <w:link w:val="CommentTextChar"/>
    <w:uiPriority w:val="99"/>
    <w:unhideWhenUsed/>
    <w:rsid w:val="0033228D"/>
    <w:rPr>
      <w:sz w:val="20"/>
      <w:szCs w:val="20"/>
    </w:rPr>
  </w:style>
  <w:style w:type="character" w:customStyle="1" w:styleId="CommentTextChar">
    <w:name w:val="Comment Text Char"/>
    <w:basedOn w:val="DefaultParagraphFont"/>
    <w:link w:val="CommentText"/>
    <w:uiPriority w:val="99"/>
    <w:rsid w:val="0033228D"/>
  </w:style>
  <w:style w:type="paragraph" w:styleId="CommentSubject">
    <w:name w:val="annotation subject"/>
    <w:basedOn w:val="CommentText"/>
    <w:next w:val="CommentText"/>
    <w:link w:val="CommentSubjectChar"/>
    <w:uiPriority w:val="99"/>
    <w:semiHidden/>
    <w:unhideWhenUsed/>
    <w:rsid w:val="0033228D"/>
    <w:rPr>
      <w:b/>
      <w:bCs/>
      <w:lang w:val="x-none" w:eastAsia="x-none"/>
    </w:rPr>
  </w:style>
  <w:style w:type="character" w:customStyle="1" w:styleId="CommentSubjectChar">
    <w:name w:val="Comment Subject Char"/>
    <w:link w:val="CommentSubject"/>
    <w:uiPriority w:val="99"/>
    <w:semiHidden/>
    <w:rsid w:val="0033228D"/>
    <w:rPr>
      <w:b/>
      <w:bCs/>
    </w:rPr>
  </w:style>
  <w:style w:type="paragraph" w:styleId="Revision">
    <w:name w:val="Revision"/>
    <w:hidden/>
    <w:uiPriority w:val="99"/>
    <w:semiHidden/>
    <w:rsid w:val="0033228D"/>
    <w:rPr>
      <w:sz w:val="22"/>
      <w:szCs w:val="22"/>
    </w:rPr>
  </w:style>
  <w:style w:type="table" w:styleId="LightGrid-Accent5">
    <w:name w:val="Light Grid Accent 5"/>
    <w:basedOn w:val="TableNormal"/>
    <w:uiPriority w:val="62"/>
    <w:rsid w:val="00003B62"/>
    <w:rPr>
      <w:rFonts w:eastAsia="Calibri"/>
      <w:sz w:val="22"/>
      <w:szCs w:val="22"/>
      <w:lang w:val="fr-BE"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3-Accent5">
    <w:name w:val="Medium Grid 3 Accent 5"/>
    <w:basedOn w:val="TableNormal"/>
    <w:uiPriority w:val="69"/>
    <w:rsid w:val="00E935C2"/>
    <w:rPr>
      <w:rFonts w:eastAsia="Calibri"/>
      <w:sz w:val="22"/>
      <w:szCs w:val="22"/>
      <w:lang w:val="fr-BE"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Hyperlink">
    <w:name w:val="Hyperlink"/>
    <w:uiPriority w:val="99"/>
    <w:unhideWhenUsed/>
    <w:rsid w:val="00284B24"/>
    <w:rPr>
      <w:color w:val="0000FF"/>
      <w:u w:val="single"/>
    </w:rPr>
  </w:style>
  <w:style w:type="character" w:styleId="FollowedHyperlink">
    <w:name w:val="FollowedHyperlink"/>
    <w:uiPriority w:val="99"/>
    <w:semiHidden/>
    <w:unhideWhenUsed/>
    <w:rsid w:val="00284B24"/>
    <w:rPr>
      <w:color w:val="800080"/>
      <w:u w:val="single"/>
    </w:rPr>
  </w:style>
  <w:style w:type="paragraph" w:customStyle="1" w:styleId="xl63">
    <w:name w:val="xl63"/>
    <w:basedOn w:val="Normal"/>
    <w:rsid w:val="00284B24"/>
    <w:pPr>
      <w:spacing w:before="100" w:beforeAutospacing="1" w:after="100" w:afterAutospacing="1" w:line="240" w:lineRule="auto"/>
    </w:pPr>
    <w:rPr>
      <w:rFonts w:ascii="Times New Roman" w:hAnsi="Times New Roman"/>
      <w:sz w:val="20"/>
      <w:szCs w:val="20"/>
    </w:rPr>
  </w:style>
  <w:style w:type="paragraph" w:customStyle="1" w:styleId="xl64">
    <w:name w:val="xl64"/>
    <w:basedOn w:val="Normal"/>
    <w:rsid w:val="00284B24"/>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5">
    <w:name w:val="xl65"/>
    <w:basedOn w:val="Normal"/>
    <w:rsid w:val="00284B24"/>
    <w:pPr>
      <w:spacing w:before="100" w:beforeAutospacing="1" w:after="100" w:afterAutospacing="1" w:line="240" w:lineRule="auto"/>
      <w:textAlignment w:val="center"/>
    </w:pPr>
    <w:rPr>
      <w:rFonts w:ascii="Times New Roman" w:hAnsi="Times New Roman"/>
      <w:b/>
      <w:bCs/>
      <w:sz w:val="20"/>
      <w:szCs w:val="20"/>
    </w:rPr>
  </w:style>
  <w:style w:type="paragraph" w:customStyle="1" w:styleId="xl66">
    <w:name w:val="xl66"/>
    <w:basedOn w:val="Normal"/>
    <w:rsid w:val="00284B2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7">
    <w:name w:val="xl67"/>
    <w:basedOn w:val="Normal"/>
    <w:rsid w:val="00284B24"/>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68">
    <w:name w:val="xl68"/>
    <w:basedOn w:val="Normal"/>
    <w:rsid w:val="00284B24"/>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69">
    <w:name w:val="xl69"/>
    <w:basedOn w:val="Normal"/>
    <w:rsid w:val="00284B24"/>
    <w:pPr>
      <w:pBdr>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70">
    <w:name w:val="xl70"/>
    <w:basedOn w:val="Normal"/>
    <w:rsid w:val="00284B24"/>
    <w:pPr>
      <w:pBdr>
        <w:top w:val="single" w:sz="4" w:space="0" w:color="auto"/>
        <w:lef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71">
    <w:name w:val="xl71"/>
    <w:basedOn w:val="Normal"/>
    <w:rsid w:val="00284B24"/>
    <w:pPr>
      <w:pBdr>
        <w:left w:val="single" w:sz="8" w:space="0" w:color="auto"/>
        <w:bottom w:val="single" w:sz="4" w:space="0" w:color="auto"/>
      </w:pBdr>
      <w:shd w:val="clear" w:color="000000" w:fill="FFC000"/>
      <w:spacing w:before="100" w:beforeAutospacing="1" w:after="100" w:afterAutospacing="1" w:line="240" w:lineRule="auto"/>
      <w:textAlignment w:val="center"/>
    </w:pPr>
    <w:rPr>
      <w:rFonts w:ascii="Times New Roman" w:hAnsi="Times New Roman"/>
      <w:b/>
      <w:bCs/>
      <w:sz w:val="20"/>
      <w:szCs w:val="20"/>
    </w:rPr>
  </w:style>
  <w:style w:type="paragraph" w:customStyle="1" w:styleId="xl72">
    <w:name w:val="xl72"/>
    <w:basedOn w:val="Normal"/>
    <w:rsid w:val="00284B2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284B2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284B24"/>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75">
    <w:name w:val="xl75"/>
    <w:basedOn w:val="Normal"/>
    <w:rsid w:val="00284B2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76">
    <w:name w:val="xl76"/>
    <w:basedOn w:val="Normal"/>
    <w:rsid w:val="00284B2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77">
    <w:name w:val="xl77"/>
    <w:basedOn w:val="Normal"/>
    <w:rsid w:val="00284B24"/>
    <w:pPr>
      <w:pBdr>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78">
    <w:name w:val="xl78"/>
    <w:basedOn w:val="Normal"/>
    <w:rsid w:val="00284B24"/>
    <w:pPr>
      <w:pBdr>
        <w:top w:val="single" w:sz="8"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79">
    <w:name w:val="xl79"/>
    <w:basedOn w:val="Normal"/>
    <w:rsid w:val="00284B24"/>
    <w:pPr>
      <w:pBdr>
        <w:top w:val="single" w:sz="8" w:space="0" w:color="auto"/>
        <w:left w:val="single" w:sz="8" w:space="0" w:color="auto"/>
        <w:bottom w:val="single" w:sz="4" w:space="0" w:color="auto"/>
      </w:pBdr>
      <w:shd w:val="clear" w:color="000000" w:fill="FFC000"/>
      <w:spacing w:before="100" w:beforeAutospacing="1" w:after="100" w:afterAutospacing="1" w:line="240" w:lineRule="auto"/>
      <w:textAlignment w:val="center"/>
    </w:pPr>
    <w:rPr>
      <w:rFonts w:ascii="Times New Roman" w:hAnsi="Times New Roman"/>
      <w:b/>
      <w:bCs/>
      <w:sz w:val="20"/>
      <w:szCs w:val="20"/>
    </w:rPr>
  </w:style>
  <w:style w:type="paragraph" w:customStyle="1" w:styleId="xl80">
    <w:name w:val="xl80"/>
    <w:basedOn w:val="Normal"/>
    <w:rsid w:val="00284B2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hAnsi="Times New Roman"/>
      <w:sz w:val="20"/>
      <w:szCs w:val="20"/>
    </w:rPr>
  </w:style>
  <w:style w:type="paragraph" w:customStyle="1" w:styleId="xl81">
    <w:name w:val="xl81"/>
    <w:basedOn w:val="Normal"/>
    <w:rsid w:val="00284B2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82">
    <w:name w:val="xl82"/>
    <w:basedOn w:val="Normal"/>
    <w:rsid w:val="00284B24"/>
    <w:pPr>
      <w:pBdr>
        <w:top w:val="single" w:sz="4"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83">
    <w:name w:val="xl83"/>
    <w:basedOn w:val="Normal"/>
    <w:rsid w:val="00284B24"/>
    <w:pPr>
      <w:pBdr>
        <w:left w:val="single" w:sz="4" w:space="0" w:color="auto"/>
        <w:bottom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hAnsi="Times New Roman"/>
      <w:sz w:val="20"/>
      <w:szCs w:val="20"/>
    </w:rPr>
  </w:style>
  <w:style w:type="paragraph" w:customStyle="1" w:styleId="xl84">
    <w:name w:val="xl84"/>
    <w:basedOn w:val="Normal"/>
    <w:rsid w:val="00284B2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textAlignment w:val="center"/>
    </w:pPr>
    <w:rPr>
      <w:rFonts w:ascii="Times New Roman" w:hAnsi="Times New Roman"/>
      <w:sz w:val="20"/>
      <w:szCs w:val="20"/>
    </w:rPr>
  </w:style>
  <w:style w:type="paragraph" w:customStyle="1" w:styleId="xl85">
    <w:name w:val="xl85"/>
    <w:basedOn w:val="Normal"/>
    <w:rsid w:val="00284B24"/>
    <w:pPr>
      <w:spacing w:before="100" w:beforeAutospacing="1" w:after="100" w:afterAutospacing="1" w:line="240" w:lineRule="auto"/>
      <w:textAlignment w:val="center"/>
    </w:pPr>
    <w:rPr>
      <w:rFonts w:ascii="Times New Roman" w:hAnsi="Times New Roman"/>
      <w:sz w:val="20"/>
      <w:szCs w:val="20"/>
    </w:rPr>
  </w:style>
  <w:style w:type="paragraph" w:customStyle="1" w:styleId="xl86">
    <w:name w:val="xl86"/>
    <w:basedOn w:val="Normal"/>
    <w:rsid w:val="00284B24"/>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87">
    <w:name w:val="xl87"/>
    <w:basedOn w:val="Normal"/>
    <w:rsid w:val="00284B2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88">
    <w:name w:val="xl88"/>
    <w:basedOn w:val="Normal"/>
    <w:rsid w:val="00284B24"/>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89">
    <w:name w:val="xl89"/>
    <w:basedOn w:val="Normal"/>
    <w:rsid w:val="00284B24"/>
    <w:pPr>
      <w:spacing w:before="100" w:beforeAutospacing="1" w:after="100" w:afterAutospacing="1" w:line="240" w:lineRule="auto"/>
      <w:jc w:val="center"/>
    </w:pPr>
    <w:rPr>
      <w:rFonts w:ascii="Times New Roman" w:hAnsi="Times New Roman"/>
      <w:sz w:val="20"/>
      <w:szCs w:val="20"/>
    </w:rPr>
  </w:style>
  <w:style w:type="paragraph" w:customStyle="1" w:styleId="xl90">
    <w:name w:val="xl90"/>
    <w:basedOn w:val="Normal"/>
    <w:rsid w:val="00284B2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1">
    <w:name w:val="xl91"/>
    <w:basedOn w:val="Normal"/>
    <w:rsid w:val="00284B2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Normal"/>
    <w:rsid w:val="00284B2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Normal"/>
    <w:rsid w:val="00284B24"/>
    <w:pPr>
      <w:pBdr>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4">
    <w:name w:val="xl94"/>
    <w:basedOn w:val="Normal"/>
    <w:rsid w:val="00284B2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5">
    <w:name w:val="xl95"/>
    <w:basedOn w:val="Normal"/>
    <w:rsid w:val="00284B2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6">
    <w:name w:val="xl96"/>
    <w:basedOn w:val="Normal"/>
    <w:rsid w:val="00284B2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7">
    <w:name w:val="xl97"/>
    <w:basedOn w:val="Normal"/>
    <w:rsid w:val="00284B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8">
    <w:name w:val="xl98"/>
    <w:basedOn w:val="Normal"/>
    <w:rsid w:val="00284B2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9">
    <w:name w:val="xl99"/>
    <w:basedOn w:val="Normal"/>
    <w:rsid w:val="00284B2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0">
    <w:name w:val="xl100"/>
    <w:basedOn w:val="Normal"/>
    <w:rsid w:val="00284B2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1">
    <w:name w:val="xl101"/>
    <w:basedOn w:val="Normal"/>
    <w:rsid w:val="00284B24"/>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2">
    <w:name w:val="xl102"/>
    <w:basedOn w:val="Normal"/>
    <w:rsid w:val="00284B24"/>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3">
    <w:name w:val="xl103"/>
    <w:basedOn w:val="Normal"/>
    <w:rsid w:val="00284B24"/>
    <w:pPr>
      <w:pBdr>
        <w:top w:val="single" w:sz="4" w:space="0" w:color="auto"/>
        <w:left w:val="single" w:sz="4" w:space="0" w:color="auto"/>
        <w:bottom w:val="single" w:sz="8"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4">
    <w:name w:val="xl104"/>
    <w:basedOn w:val="Normal"/>
    <w:rsid w:val="00284B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5">
    <w:name w:val="xl105"/>
    <w:basedOn w:val="Normal"/>
    <w:rsid w:val="00284B2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6">
    <w:name w:val="xl106"/>
    <w:basedOn w:val="Normal"/>
    <w:rsid w:val="00284B24"/>
    <w:pPr>
      <w:pBdr>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7">
    <w:name w:val="xl107"/>
    <w:basedOn w:val="Normal"/>
    <w:rsid w:val="00284B24"/>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8">
    <w:name w:val="xl108"/>
    <w:basedOn w:val="Normal"/>
    <w:rsid w:val="00284B24"/>
    <w:pPr>
      <w:pBdr>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9">
    <w:name w:val="xl109"/>
    <w:basedOn w:val="Normal"/>
    <w:rsid w:val="00284B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10">
    <w:name w:val="xl110"/>
    <w:basedOn w:val="Normal"/>
    <w:rsid w:val="00284B24"/>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11">
    <w:name w:val="xl111"/>
    <w:basedOn w:val="Normal"/>
    <w:rsid w:val="00284B24"/>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12">
    <w:name w:val="xl112"/>
    <w:basedOn w:val="Normal"/>
    <w:rsid w:val="00284B24"/>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13">
    <w:name w:val="xl113"/>
    <w:basedOn w:val="Normal"/>
    <w:rsid w:val="00284B2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14">
    <w:name w:val="xl114"/>
    <w:basedOn w:val="Normal"/>
    <w:rsid w:val="00284B2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15">
    <w:name w:val="xl115"/>
    <w:basedOn w:val="Normal"/>
    <w:rsid w:val="00284B2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16">
    <w:name w:val="xl116"/>
    <w:basedOn w:val="Normal"/>
    <w:rsid w:val="00284B2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17">
    <w:name w:val="xl117"/>
    <w:basedOn w:val="Normal"/>
    <w:rsid w:val="00284B2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18">
    <w:name w:val="xl118"/>
    <w:basedOn w:val="Normal"/>
    <w:rsid w:val="00284B2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19">
    <w:name w:val="xl119"/>
    <w:basedOn w:val="Normal"/>
    <w:rsid w:val="00284B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20">
    <w:name w:val="xl120"/>
    <w:basedOn w:val="Normal"/>
    <w:rsid w:val="00284B2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21">
    <w:name w:val="xl121"/>
    <w:basedOn w:val="Normal"/>
    <w:rsid w:val="00284B2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22">
    <w:name w:val="xl122"/>
    <w:basedOn w:val="Normal"/>
    <w:rsid w:val="00157E0C"/>
    <w:pPr>
      <w:pBdr>
        <w:top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3">
    <w:name w:val="xl123"/>
    <w:basedOn w:val="Normal"/>
    <w:rsid w:val="00157E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24">
    <w:name w:val="xl124"/>
    <w:basedOn w:val="Normal"/>
    <w:rsid w:val="00157E0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25">
    <w:name w:val="xl125"/>
    <w:basedOn w:val="Normal"/>
    <w:rsid w:val="00157E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6">
    <w:name w:val="xl126"/>
    <w:basedOn w:val="Normal"/>
    <w:rsid w:val="00157E0C"/>
    <w:pPr>
      <w:pBdr>
        <w:top w:val="single" w:sz="8"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7">
    <w:name w:val="xl127"/>
    <w:basedOn w:val="Normal"/>
    <w:rsid w:val="00157E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8">
    <w:name w:val="xl128"/>
    <w:basedOn w:val="Normal"/>
    <w:rsid w:val="00157E0C"/>
    <w:pPr>
      <w:pBdr>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0"/>
      <w:szCs w:val="20"/>
    </w:rPr>
  </w:style>
  <w:style w:type="paragraph" w:styleId="TOCHeading">
    <w:name w:val="TOC Heading"/>
    <w:basedOn w:val="Heading1"/>
    <w:next w:val="Normal"/>
    <w:uiPriority w:val="39"/>
    <w:unhideWhenUsed/>
    <w:qFormat/>
    <w:rsid w:val="00026E2C"/>
    <w:pPr>
      <w:numPr>
        <w:numId w:val="0"/>
      </w:numPr>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val="fr-FR" w:eastAsia="fr-FR"/>
    </w:rPr>
  </w:style>
  <w:style w:type="paragraph" w:styleId="TOC2">
    <w:name w:val="toc 2"/>
    <w:basedOn w:val="Normal"/>
    <w:next w:val="Normal"/>
    <w:autoRedefine/>
    <w:uiPriority w:val="39"/>
    <w:unhideWhenUsed/>
    <w:rsid w:val="00026E2C"/>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026E2C"/>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026E2C"/>
    <w:pPr>
      <w:spacing w:after="100" w:line="259" w:lineRule="auto"/>
      <w:ind w:left="440"/>
    </w:pPr>
    <w:rPr>
      <w:rFonts w:asciiTheme="minorHAnsi" w:eastAsiaTheme="minorEastAsia" w:hAnsiTheme="minorHAnsi"/>
    </w:rPr>
  </w:style>
  <w:style w:type="paragraph" w:styleId="TableofFigures">
    <w:name w:val="table of figures"/>
    <w:basedOn w:val="Normal"/>
    <w:next w:val="Normal"/>
    <w:uiPriority w:val="99"/>
    <w:unhideWhenUsed/>
    <w:rsid w:val="0051230E"/>
    <w:pPr>
      <w:spacing w:after="0"/>
    </w:pPr>
  </w:style>
  <w:style w:type="paragraph" w:customStyle="1" w:styleId="puces1">
    <w:name w:val="puces1"/>
    <w:basedOn w:val="Normal"/>
    <w:link w:val="puces1Car"/>
    <w:qFormat/>
    <w:rsid w:val="006F1CEB"/>
    <w:pPr>
      <w:numPr>
        <w:numId w:val="4"/>
      </w:numPr>
      <w:spacing w:after="120" w:line="240" w:lineRule="auto"/>
      <w:jc w:val="both"/>
    </w:pPr>
    <w:rPr>
      <w:rFonts w:ascii="Arial" w:hAnsi="Arial"/>
      <w:sz w:val="20"/>
      <w:szCs w:val="24"/>
      <w:lang w:eastAsia="da-DK"/>
    </w:rPr>
  </w:style>
  <w:style w:type="character" w:customStyle="1" w:styleId="puces1Car">
    <w:name w:val="puces1 Car"/>
    <w:link w:val="puces1"/>
    <w:rsid w:val="006F1CEB"/>
    <w:rPr>
      <w:rFonts w:ascii="Arial" w:hAnsi="Arial"/>
      <w:szCs w:val="24"/>
      <w:lang w:eastAsia="da-DK"/>
    </w:rPr>
  </w:style>
  <w:style w:type="paragraph" w:customStyle="1" w:styleId="Puces2">
    <w:name w:val="Puces2"/>
    <w:basedOn w:val="puces1"/>
    <w:qFormat/>
    <w:rsid w:val="006F1CEB"/>
    <w:pPr>
      <w:numPr>
        <w:ilvl w:val="1"/>
      </w:numPr>
      <w:tabs>
        <w:tab w:val="num" w:pos="360"/>
        <w:tab w:val="num" w:pos="851"/>
        <w:tab w:val="num" w:pos="1440"/>
      </w:tabs>
      <w:ind w:left="851" w:hanging="426"/>
    </w:pPr>
  </w:style>
  <w:style w:type="paragraph" w:styleId="NoSpacing">
    <w:name w:val="No Spacing"/>
    <w:uiPriority w:val="1"/>
    <w:qFormat/>
    <w:rsid w:val="006F1CEB"/>
    <w:rPr>
      <w:rFonts w:ascii="Times New Roman" w:hAnsi="Times New Roman"/>
      <w:sz w:val="22"/>
      <w:lang w:eastAsia="da-DK"/>
    </w:rPr>
  </w:style>
  <w:style w:type="paragraph" w:styleId="BodyText">
    <w:name w:val="Body Text"/>
    <w:basedOn w:val="Normal"/>
    <w:link w:val="BodyTextChar"/>
    <w:rsid w:val="00583F6D"/>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583F6D"/>
    <w:rPr>
      <w:rFonts w:ascii="Times New Roman" w:hAnsi="Times New Roman"/>
      <w:sz w:val="24"/>
    </w:rPr>
  </w:style>
  <w:style w:type="table" w:styleId="LightList">
    <w:name w:val="Light List"/>
    <w:basedOn w:val="TableNormal"/>
    <w:uiPriority w:val="61"/>
    <w:rsid w:val="008224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nt5">
    <w:name w:val="font5"/>
    <w:basedOn w:val="Normal"/>
    <w:rsid w:val="00F46416"/>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F46416"/>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Normal"/>
    <w:rsid w:val="00F46416"/>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Normal"/>
    <w:rsid w:val="00F46416"/>
    <w:pPr>
      <w:spacing w:before="100" w:beforeAutospacing="1" w:after="100" w:afterAutospacing="1" w:line="240" w:lineRule="auto"/>
    </w:pPr>
    <w:rPr>
      <w:rFonts w:ascii="Tahoma" w:hAnsi="Tahoma" w:cs="Tahoma"/>
      <w:b/>
      <w:bCs/>
      <w:color w:val="000000"/>
      <w:sz w:val="18"/>
      <w:szCs w:val="18"/>
    </w:rPr>
  </w:style>
  <w:style w:type="paragraph" w:customStyle="1" w:styleId="xl129">
    <w:name w:val="xl129"/>
    <w:basedOn w:val="Normal"/>
    <w:rsid w:val="002332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4"/>
      <w:szCs w:val="24"/>
    </w:rPr>
  </w:style>
  <w:style w:type="paragraph" w:customStyle="1" w:styleId="xl130">
    <w:name w:val="xl130"/>
    <w:basedOn w:val="Normal"/>
    <w:rsid w:val="00233220"/>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Arial" w:hAnsi="Arial" w:cs="Arial"/>
      <w:b/>
      <w:bCs/>
      <w:color w:val="FFFFFF"/>
      <w:sz w:val="20"/>
      <w:szCs w:val="20"/>
    </w:rPr>
  </w:style>
  <w:style w:type="paragraph" w:customStyle="1" w:styleId="xl131">
    <w:name w:val="xl131"/>
    <w:basedOn w:val="Normal"/>
    <w:rsid w:val="002332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color w:val="FF0000"/>
      <w:sz w:val="24"/>
      <w:szCs w:val="24"/>
    </w:rPr>
  </w:style>
  <w:style w:type="paragraph" w:customStyle="1" w:styleId="xl132">
    <w:name w:val="xl132"/>
    <w:basedOn w:val="Normal"/>
    <w:rsid w:val="00233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33">
    <w:name w:val="xl133"/>
    <w:basedOn w:val="Normal"/>
    <w:rsid w:val="00233220"/>
    <w:pPr>
      <w:pBdr>
        <w:top w:val="single" w:sz="4" w:space="0" w:color="auto"/>
        <w:left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hAnsi="Arial" w:cs="Arial"/>
      <w:b/>
      <w:bCs/>
      <w:color w:val="FFFFFF"/>
      <w:sz w:val="24"/>
      <w:szCs w:val="24"/>
    </w:rPr>
  </w:style>
  <w:style w:type="paragraph" w:customStyle="1" w:styleId="xl134">
    <w:name w:val="xl134"/>
    <w:basedOn w:val="Normal"/>
    <w:rsid w:val="00233220"/>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hAnsi="Arial" w:cs="Arial"/>
      <w:b/>
      <w:bCs/>
      <w:color w:val="FFFFFF"/>
      <w:sz w:val="24"/>
      <w:szCs w:val="24"/>
    </w:rPr>
  </w:style>
  <w:style w:type="paragraph" w:customStyle="1" w:styleId="xl135">
    <w:name w:val="xl135"/>
    <w:basedOn w:val="Normal"/>
    <w:rsid w:val="00233220"/>
    <w:pPr>
      <w:pBdr>
        <w:top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hAnsi="Arial" w:cs="Arial"/>
      <w:b/>
      <w:bCs/>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7978">
      <w:bodyDiv w:val="1"/>
      <w:marLeft w:val="0"/>
      <w:marRight w:val="0"/>
      <w:marTop w:val="0"/>
      <w:marBottom w:val="0"/>
      <w:divBdr>
        <w:top w:val="none" w:sz="0" w:space="0" w:color="auto"/>
        <w:left w:val="none" w:sz="0" w:space="0" w:color="auto"/>
        <w:bottom w:val="none" w:sz="0" w:space="0" w:color="auto"/>
        <w:right w:val="none" w:sz="0" w:space="0" w:color="auto"/>
      </w:divBdr>
    </w:div>
    <w:div w:id="73481853">
      <w:bodyDiv w:val="1"/>
      <w:marLeft w:val="0"/>
      <w:marRight w:val="0"/>
      <w:marTop w:val="0"/>
      <w:marBottom w:val="0"/>
      <w:divBdr>
        <w:top w:val="none" w:sz="0" w:space="0" w:color="auto"/>
        <w:left w:val="none" w:sz="0" w:space="0" w:color="auto"/>
        <w:bottom w:val="none" w:sz="0" w:space="0" w:color="auto"/>
        <w:right w:val="none" w:sz="0" w:space="0" w:color="auto"/>
      </w:divBdr>
    </w:div>
    <w:div w:id="206836841">
      <w:bodyDiv w:val="1"/>
      <w:marLeft w:val="0"/>
      <w:marRight w:val="0"/>
      <w:marTop w:val="0"/>
      <w:marBottom w:val="0"/>
      <w:divBdr>
        <w:top w:val="none" w:sz="0" w:space="0" w:color="auto"/>
        <w:left w:val="none" w:sz="0" w:space="0" w:color="auto"/>
        <w:bottom w:val="none" w:sz="0" w:space="0" w:color="auto"/>
        <w:right w:val="none" w:sz="0" w:space="0" w:color="auto"/>
      </w:divBdr>
    </w:div>
    <w:div w:id="219291687">
      <w:bodyDiv w:val="1"/>
      <w:marLeft w:val="0"/>
      <w:marRight w:val="0"/>
      <w:marTop w:val="0"/>
      <w:marBottom w:val="0"/>
      <w:divBdr>
        <w:top w:val="none" w:sz="0" w:space="0" w:color="auto"/>
        <w:left w:val="none" w:sz="0" w:space="0" w:color="auto"/>
        <w:bottom w:val="none" w:sz="0" w:space="0" w:color="auto"/>
        <w:right w:val="none" w:sz="0" w:space="0" w:color="auto"/>
      </w:divBdr>
    </w:div>
    <w:div w:id="248974036">
      <w:bodyDiv w:val="1"/>
      <w:marLeft w:val="0"/>
      <w:marRight w:val="0"/>
      <w:marTop w:val="0"/>
      <w:marBottom w:val="0"/>
      <w:divBdr>
        <w:top w:val="none" w:sz="0" w:space="0" w:color="auto"/>
        <w:left w:val="none" w:sz="0" w:space="0" w:color="auto"/>
        <w:bottom w:val="none" w:sz="0" w:space="0" w:color="auto"/>
        <w:right w:val="none" w:sz="0" w:space="0" w:color="auto"/>
      </w:divBdr>
    </w:div>
    <w:div w:id="326129377">
      <w:bodyDiv w:val="1"/>
      <w:marLeft w:val="0"/>
      <w:marRight w:val="0"/>
      <w:marTop w:val="0"/>
      <w:marBottom w:val="0"/>
      <w:divBdr>
        <w:top w:val="none" w:sz="0" w:space="0" w:color="auto"/>
        <w:left w:val="none" w:sz="0" w:space="0" w:color="auto"/>
        <w:bottom w:val="none" w:sz="0" w:space="0" w:color="auto"/>
        <w:right w:val="none" w:sz="0" w:space="0" w:color="auto"/>
      </w:divBdr>
    </w:div>
    <w:div w:id="406660044">
      <w:bodyDiv w:val="1"/>
      <w:marLeft w:val="0"/>
      <w:marRight w:val="0"/>
      <w:marTop w:val="0"/>
      <w:marBottom w:val="0"/>
      <w:divBdr>
        <w:top w:val="none" w:sz="0" w:space="0" w:color="auto"/>
        <w:left w:val="none" w:sz="0" w:space="0" w:color="auto"/>
        <w:bottom w:val="none" w:sz="0" w:space="0" w:color="auto"/>
        <w:right w:val="none" w:sz="0" w:space="0" w:color="auto"/>
      </w:divBdr>
    </w:div>
    <w:div w:id="408844309">
      <w:bodyDiv w:val="1"/>
      <w:marLeft w:val="0"/>
      <w:marRight w:val="0"/>
      <w:marTop w:val="0"/>
      <w:marBottom w:val="0"/>
      <w:divBdr>
        <w:top w:val="none" w:sz="0" w:space="0" w:color="auto"/>
        <w:left w:val="none" w:sz="0" w:space="0" w:color="auto"/>
        <w:bottom w:val="none" w:sz="0" w:space="0" w:color="auto"/>
        <w:right w:val="none" w:sz="0" w:space="0" w:color="auto"/>
      </w:divBdr>
    </w:div>
    <w:div w:id="665396600">
      <w:bodyDiv w:val="1"/>
      <w:marLeft w:val="0"/>
      <w:marRight w:val="0"/>
      <w:marTop w:val="0"/>
      <w:marBottom w:val="0"/>
      <w:divBdr>
        <w:top w:val="none" w:sz="0" w:space="0" w:color="auto"/>
        <w:left w:val="none" w:sz="0" w:space="0" w:color="auto"/>
        <w:bottom w:val="none" w:sz="0" w:space="0" w:color="auto"/>
        <w:right w:val="none" w:sz="0" w:space="0" w:color="auto"/>
      </w:divBdr>
    </w:div>
    <w:div w:id="680427148">
      <w:bodyDiv w:val="1"/>
      <w:marLeft w:val="0"/>
      <w:marRight w:val="0"/>
      <w:marTop w:val="0"/>
      <w:marBottom w:val="0"/>
      <w:divBdr>
        <w:top w:val="none" w:sz="0" w:space="0" w:color="auto"/>
        <w:left w:val="none" w:sz="0" w:space="0" w:color="auto"/>
        <w:bottom w:val="none" w:sz="0" w:space="0" w:color="auto"/>
        <w:right w:val="none" w:sz="0" w:space="0" w:color="auto"/>
      </w:divBdr>
    </w:div>
    <w:div w:id="864945810">
      <w:bodyDiv w:val="1"/>
      <w:marLeft w:val="0"/>
      <w:marRight w:val="0"/>
      <w:marTop w:val="0"/>
      <w:marBottom w:val="0"/>
      <w:divBdr>
        <w:top w:val="none" w:sz="0" w:space="0" w:color="auto"/>
        <w:left w:val="none" w:sz="0" w:space="0" w:color="auto"/>
        <w:bottom w:val="none" w:sz="0" w:space="0" w:color="auto"/>
        <w:right w:val="none" w:sz="0" w:space="0" w:color="auto"/>
      </w:divBdr>
    </w:div>
    <w:div w:id="878516930">
      <w:bodyDiv w:val="1"/>
      <w:marLeft w:val="0"/>
      <w:marRight w:val="0"/>
      <w:marTop w:val="0"/>
      <w:marBottom w:val="0"/>
      <w:divBdr>
        <w:top w:val="none" w:sz="0" w:space="0" w:color="auto"/>
        <w:left w:val="none" w:sz="0" w:space="0" w:color="auto"/>
        <w:bottom w:val="none" w:sz="0" w:space="0" w:color="auto"/>
        <w:right w:val="none" w:sz="0" w:space="0" w:color="auto"/>
      </w:divBdr>
    </w:div>
    <w:div w:id="1035692895">
      <w:bodyDiv w:val="1"/>
      <w:marLeft w:val="0"/>
      <w:marRight w:val="0"/>
      <w:marTop w:val="0"/>
      <w:marBottom w:val="0"/>
      <w:divBdr>
        <w:top w:val="none" w:sz="0" w:space="0" w:color="auto"/>
        <w:left w:val="none" w:sz="0" w:space="0" w:color="auto"/>
        <w:bottom w:val="none" w:sz="0" w:space="0" w:color="auto"/>
        <w:right w:val="none" w:sz="0" w:space="0" w:color="auto"/>
      </w:divBdr>
    </w:div>
    <w:div w:id="1061904710">
      <w:bodyDiv w:val="1"/>
      <w:marLeft w:val="0"/>
      <w:marRight w:val="0"/>
      <w:marTop w:val="0"/>
      <w:marBottom w:val="0"/>
      <w:divBdr>
        <w:top w:val="none" w:sz="0" w:space="0" w:color="auto"/>
        <w:left w:val="none" w:sz="0" w:space="0" w:color="auto"/>
        <w:bottom w:val="none" w:sz="0" w:space="0" w:color="auto"/>
        <w:right w:val="none" w:sz="0" w:space="0" w:color="auto"/>
      </w:divBdr>
    </w:div>
    <w:div w:id="1072774397">
      <w:bodyDiv w:val="1"/>
      <w:marLeft w:val="0"/>
      <w:marRight w:val="0"/>
      <w:marTop w:val="0"/>
      <w:marBottom w:val="0"/>
      <w:divBdr>
        <w:top w:val="none" w:sz="0" w:space="0" w:color="auto"/>
        <w:left w:val="none" w:sz="0" w:space="0" w:color="auto"/>
        <w:bottom w:val="none" w:sz="0" w:space="0" w:color="auto"/>
        <w:right w:val="none" w:sz="0" w:space="0" w:color="auto"/>
      </w:divBdr>
    </w:div>
    <w:div w:id="1080836178">
      <w:bodyDiv w:val="1"/>
      <w:marLeft w:val="0"/>
      <w:marRight w:val="0"/>
      <w:marTop w:val="0"/>
      <w:marBottom w:val="0"/>
      <w:divBdr>
        <w:top w:val="none" w:sz="0" w:space="0" w:color="auto"/>
        <w:left w:val="none" w:sz="0" w:space="0" w:color="auto"/>
        <w:bottom w:val="none" w:sz="0" w:space="0" w:color="auto"/>
        <w:right w:val="none" w:sz="0" w:space="0" w:color="auto"/>
      </w:divBdr>
    </w:div>
    <w:div w:id="1147740729">
      <w:bodyDiv w:val="1"/>
      <w:marLeft w:val="0"/>
      <w:marRight w:val="0"/>
      <w:marTop w:val="0"/>
      <w:marBottom w:val="0"/>
      <w:divBdr>
        <w:top w:val="none" w:sz="0" w:space="0" w:color="auto"/>
        <w:left w:val="none" w:sz="0" w:space="0" w:color="auto"/>
        <w:bottom w:val="none" w:sz="0" w:space="0" w:color="auto"/>
        <w:right w:val="none" w:sz="0" w:space="0" w:color="auto"/>
      </w:divBdr>
    </w:div>
    <w:div w:id="1195340441">
      <w:bodyDiv w:val="1"/>
      <w:marLeft w:val="0"/>
      <w:marRight w:val="0"/>
      <w:marTop w:val="0"/>
      <w:marBottom w:val="0"/>
      <w:divBdr>
        <w:top w:val="none" w:sz="0" w:space="0" w:color="auto"/>
        <w:left w:val="none" w:sz="0" w:space="0" w:color="auto"/>
        <w:bottom w:val="none" w:sz="0" w:space="0" w:color="auto"/>
        <w:right w:val="none" w:sz="0" w:space="0" w:color="auto"/>
      </w:divBdr>
    </w:div>
    <w:div w:id="1224634674">
      <w:bodyDiv w:val="1"/>
      <w:marLeft w:val="0"/>
      <w:marRight w:val="0"/>
      <w:marTop w:val="0"/>
      <w:marBottom w:val="0"/>
      <w:divBdr>
        <w:top w:val="none" w:sz="0" w:space="0" w:color="auto"/>
        <w:left w:val="none" w:sz="0" w:space="0" w:color="auto"/>
        <w:bottom w:val="none" w:sz="0" w:space="0" w:color="auto"/>
        <w:right w:val="none" w:sz="0" w:space="0" w:color="auto"/>
      </w:divBdr>
    </w:div>
    <w:div w:id="1260791669">
      <w:bodyDiv w:val="1"/>
      <w:marLeft w:val="0"/>
      <w:marRight w:val="0"/>
      <w:marTop w:val="0"/>
      <w:marBottom w:val="0"/>
      <w:divBdr>
        <w:top w:val="none" w:sz="0" w:space="0" w:color="auto"/>
        <w:left w:val="none" w:sz="0" w:space="0" w:color="auto"/>
        <w:bottom w:val="none" w:sz="0" w:space="0" w:color="auto"/>
        <w:right w:val="none" w:sz="0" w:space="0" w:color="auto"/>
      </w:divBdr>
    </w:div>
    <w:div w:id="1312293924">
      <w:bodyDiv w:val="1"/>
      <w:marLeft w:val="0"/>
      <w:marRight w:val="0"/>
      <w:marTop w:val="0"/>
      <w:marBottom w:val="0"/>
      <w:divBdr>
        <w:top w:val="none" w:sz="0" w:space="0" w:color="auto"/>
        <w:left w:val="none" w:sz="0" w:space="0" w:color="auto"/>
        <w:bottom w:val="none" w:sz="0" w:space="0" w:color="auto"/>
        <w:right w:val="none" w:sz="0" w:space="0" w:color="auto"/>
      </w:divBdr>
    </w:div>
    <w:div w:id="1408726933">
      <w:bodyDiv w:val="1"/>
      <w:marLeft w:val="0"/>
      <w:marRight w:val="0"/>
      <w:marTop w:val="0"/>
      <w:marBottom w:val="0"/>
      <w:divBdr>
        <w:top w:val="none" w:sz="0" w:space="0" w:color="auto"/>
        <w:left w:val="none" w:sz="0" w:space="0" w:color="auto"/>
        <w:bottom w:val="none" w:sz="0" w:space="0" w:color="auto"/>
        <w:right w:val="none" w:sz="0" w:space="0" w:color="auto"/>
      </w:divBdr>
    </w:div>
    <w:div w:id="1732458399">
      <w:bodyDiv w:val="1"/>
      <w:marLeft w:val="0"/>
      <w:marRight w:val="0"/>
      <w:marTop w:val="0"/>
      <w:marBottom w:val="0"/>
      <w:divBdr>
        <w:top w:val="none" w:sz="0" w:space="0" w:color="auto"/>
        <w:left w:val="none" w:sz="0" w:space="0" w:color="auto"/>
        <w:bottom w:val="none" w:sz="0" w:space="0" w:color="auto"/>
        <w:right w:val="none" w:sz="0" w:space="0" w:color="auto"/>
      </w:divBdr>
    </w:div>
    <w:div w:id="1745486826">
      <w:bodyDiv w:val="1"/>
      <w:marLeft w:val="0"/>
      <w:marRight w:val="0"/>
      <w:marTop w:val="0"/>
      <w:marBottom w:val="0"/>
      <w:divBdr>
        <w:top w:val="none" w:sz="0" w:space="0" w:color="auto"/>
        <w:left w:val="none" w:sz="0" w:space="0" w:color="auto"/>
        <w:bottom w:val="none" w:sz="0" w:space="0" w:color="auto"/>
        <w:right w:val="none" w:sz="0" w:space="0" w:color="auto"/>
      </w:divBdr>
    </w:div>
    <w:div w:id="1827162491">
      <w:bodyDiv w:val="1"/>
      <w:marLeft w:val="0"/>
      <w:marRight w:val="0"/>
      <w:marTop w:val="0"/>
      <w:marBottom w:val="0"/>
      <w:divBdr>
        <w:top w:val="none" w:sz="0" w:space="0" w:color="auto"/>
        <w:left w:val="none" w:sz="0" w:space="0" w:color="auto"/>
        <w:bottom w:val="none" w:sz="0" w:space="0" w:color="auto"/>
        <w:right w:val="none" w:sz="0" w:space="0" w:color="auto"/>
      </w:divBdr>
    </w:div>
    <w:div w:id="1886481391">
      <w:bodyDiv w:val="1"/>
      <w:marLeft w:val="0"/>
      <w:marRight w:val="0"/>
      <w:marTop w:val="0"/>
      <w:marBottom w:val="0"/>
      <w:divBdr>
        <w:top w:val="none" w:sz="0" w:space="0" w:color="auto"/>
        <w:left w:val="none" w:sz="0" w:space="0" w:color="auto"/>
        <w:bottom w:val="none" w:sz="0" w:space="0" w:color="auto"/>
        <w:right w:val="none" w:sz="0" w:space="0" w:color="auto"/>
      </w:divBdr>
    </w:div>
    <w:div w:id="1987515502">
      <w:bodyDiv w:val="1"/>
      <w:marLeft w:val="0"/>
      <w:marRight w:val="0"/>
      <w:marTop w:val="0"/>
      <w:marBottom w:val="0"/>
      <w:divBdr>
        <w:top w:val="none" w:sz="0" w:space="0" w:color="auto"/>
        <w:left w:val="none" w:sz="0" w:space="0" w:color="auto"/>
        <w:bottom w:val="none" w:sz="0" w:space="0" w:color="auto"/>
        <w:right w:val="none" w:sz="0" w:space="0" w:color="auto"/>
      </w:divBdr>
    </w:div>
    <w:div w:id="204651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032A-6D52-4855-AC82-47245A8F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13824</Words>
  <Characters>84331</Characters>
  <Application>Microsoft Office Word</Application>
  <DocSecurity>0</DocSecurity>
  <Lines>702</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Frérotte</dc:creator>
  <cp:keywords>Dapelogo AEP assainissement Burkina Croix-Rouge Luxembourg</cp:keywords>
  <dc:description/>
  <cp:lastModifiedBy>Laurent David Tiemtore</cp:lastModifiedBy>
  <cp:revision>2</cp:revision>
  <dcterms:created xsi:type="dcterms:W3CDTF">2018-01-26T07:09:00Z</dcterms:created>
  <dcterms:modified xsi:type="dcterms:W3CDTF">2018-01-26T07:09:00Z</dcterms:modified>
</cp:coreProperties>
</file>