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F8" w:rsidRDefault="000E35F8" w:rsidP="008230C4">
      <w:pPr>
        <w:ind w:left="2832" w:firstLine="708"/>
        <w:rPr>
          <w:rFonts w:asciiTheme="majorHAnsi" w:eastAsiaTheme="majorEastAsia" w:hAnsiTheme="majorHAnsi" w:cstheme="majorBidi"/>
          <w:b/>
          <w:bCs/>
          <w:color w:val="000000" w:themeColor="text1"/>
          <w:kern w:val="24"/>
          <w:sz w:val="32"/>
          <w:szCs w:val="32"/>
        </w:rPr>
      </w:pPr>
      <w:bookmarkStart w:id="0" w:name="_GoBack"/>
      <w:bookmarkEnd w:id="0"/>
    </w:p>
    <w:p w:rsidR="007621E9" w:rsidRPr="000E35F8" w:rsidRDefault="000E35F8" w:rsidP="008230C4">
      <w:pPr>
        <w:ind w:left="2832" w:firstLine="708"/>
        <w:rPr>
          <w:rFonts w:asciiTheme="majorHAnsi" w:hAnsiTheme="majorHAnsi"/>
          <w:lang w:val="en-US"/>
        </w:rPr>
      </w:pPr>
      <w:r w:rsidRPr="000E35F8">
        <w:rPr>
          <w:rFonts w:asciiTheme="majorHAnsi" w:eastAsiaTheme="majorEastAsia" w:hAnsiTheme="majorHAnsi" w:cstheme="majorBidi"/>
          <w:b/>
          <w:bCs/>
          <w:color w:val="000000" w:themeColor="text1"/>
          <w:kern w:val="24"/>
          <w:sz w:val="32"/>
          <w:szCs w:val="32"/>
          <w:lang w:val="en-US"/>
        </w:rPr>
        <w:t xml:space="preserve"> </w:t>
      </w:r>
      <w:r w:rsidR="008230C4" w:rsidRPr="000E35F8">
        <w:rPr>
          <w:rFonts w:asciiTheme="majorHAnsi" w:eastAsiaTheme="majorEastAsia" w:hAnsiTheme="majorHAnsi" w:cstheme="majorBidi"/>
          <w:b/>
          <w:bCs/>
          <w:color w:val="000000" w:themeColor="text1"/>
          <w:kern w:val="24"/>
          <w:sz w:val="32"/>
          <w:szCs w:val="32"/>
          <w:lang w:val="en-US"/>
        </w:rPr>
        <w:t>BURKINA FASO</w:t>
      </w:r>
      <w:r w:rsidR="008230C4" w:rsidRPr="000E35F8">
        <w:rPr>
          <w:rFonts w:asciiTheme="majorHAnsi" w:eastAsiaTheme="majorEastAsia" w:hAnsiTheme="majorHAnsi" w:cstheme="majorBidi"/>
          <w:b/>
          <w:bCs/>
          <w:color w:val="000000" w:themeColor="text1"/>
          <w:kern w:val="24"/>
          <w:sz w:val="32"/>
          <w:szCs w:val="32"/>
          <w:lang w:val="en-US"/>
        </w:rPr>
        <w:br/>
      </w:r>
      <w:r w:rsidR="008230C4" w:rsidRPr="000E35F8">
        <w:rPr>
          <w:rFonts w:asciiTheme="majorHAnsi" w:eastAsiaTheme="minorHAnsi" w:hAnsiTheme="majorHAnsi" w:cs="Arial"/>
          <w:b/>
          <w:i/>
          <w:color w:val="494949"/>
          <w:sz w:val="20"/>
          <w:szCs w:val="20"/>
          <w:lang w:val="en-US"/>
        </w:rPr>
        <w:t xml:space="preserve">                 </w:t>
      </w:r>
      <w:r w:rsidRPr="000E35F8">
        <w:rPr>
          <w:rFonts w:asciiTheme="majorHAnsi" w:eastAsiaTheme="minorHAnsi" w:hAnsiTheme="majorHAnsi" w:cs="Arial"/>
          <w:b/>
          <w:i/>
          <w:color w:val="494949"/>
          <w:sz w:val="20"/>
          <w:szCs w:val="20"/>
          <w:lang w:val="en-US"/>
        </w:rPr>
        <w:t>UNITE-PROGRES-JUSTICE</w:t>
      </w:r>
    </w:p>
    <w:p w:rsidR="00E93A14" w:rsidRPr="00514ECC" w:rsidRDefault="008230C4">
      <w:pPr>
        <w:rPr>
          <w:rFonts w:asciiTheme="majorHAnsi" w:hAnsiTheme="majorHAnsi"/>
          <w:lang w:val="fr-FR"/>
        </w:rPr>
      </w:pPr>
      <w:r w:rsidRPr="000E35F8">
        <w:rPr>
          <w:rFonts w:asciiTheme="majorHAnsi" w:hAnsiTheme="majorHAnsi"/>
          <w:lang w:val="en-US"/>
        </w:rPr>
        <w:t xml:space="preserve">                                                                           </w:t>
      </w:r>
      <w:r w:rsidRPr="00514ECC">
        <w:rPr>
          <w:rFonts w:asciiTheme="majorHAnsi" w:eastAsia="Times New Roman" w:hAnsiTheme="majorHAnsi" w:cs="Arial"/>
          <w:b/>
          <w:i/>
          <w:noProof/>
          <w:color w:val="494949"/>
          <w:sz w:val="24"/>
          <w:szCs w:val="24"/>
          <w:lang w:val="fr-FR" w:eastAsia="fr-FR"/>
        </w:rPr>
        <w:drawing>
          <wp:inline distT="0" distB="0" distL="0" distR="0" wp14:anchorId="01496879" wp14:editId="7839A812">
            <wp:extent cx="1252003" cy="1147313"/>
            <wp:effectExtent l="0" t="0" r="5715" b="0"/>
            <wp:docPr id="6" name="Image 0" descr="PapierEntê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Image 0" descr="PapierEntête.jpg"/>
                    <pic:cNvPicPr>
                      <a:picLocks noChangeAspect="1" noChangeArrowheads="1"/>
                    </pic:cNvPicPr>
                  </pic:nvPicPr>
                  <pic:blipFill>
                    <a:blip r:embed="rId8">
                      <a:extLst>
                        <a:ext uri="{28A0092B-C50C-407E-A947-70E740481C1C}">
                          <a14:useLocalDpi xmlns:a14="http://schemas.microsoft.com/office/drawing/2010/main" val="0"/>
                        </a:ext>
                      </a:extLst>
                    </a:blip>
                    <a:srcRect l="47769" t="3966" r="39172" b="85455"/>
                    <a:stretch>
                      <a:fillRect/>
                    </a:stretch>
                  </pic:blipFill>
                  <pic:spPr bwMode="auto">
                    <a:xfrm>
                      <a:off x="0" y="0"/>
                      <a:ext cx="1262707" cy="1157122"/>
                    </a:xfrm>
                    <a:prstGeom prst="rect">
                      <a:avLst/>
                    </a:prstGeom>
                    <a:noFill/>
                    <a:ln>
                      <a:noFill/>
                    </a:ln>
                    <a:extLst/>
                  </pic:spPr>
                </pic:pic>
              </a:graphicData>
            </a:graphic>
          </wp:inline>
        </w:drawing>
      </w:r>
    </w:p>
    <w:p w:rsidR="008230C4" w:rsidRPr="00514ECC" w:rsidRDefault="008230C4" w:rsidP="008230C4">
      <w:pPr>
        <w:spacing w:after="0" w:line="240" w:lineRule="auto"/>
        <w:jc w:val="center"/>
        <w:rPr>
          <w:rFonts w:asciiTheme="majorHAnsi" w:eastAsia="Times New Roman" w:hAnsiTheme="majorHAnsi"/>
          <w:sz w:val="24"/>
          <w:szCs w:val="24"/>
          <w:lang w:val="fr-FR" w:eastAsia="fr-FR"/>
        </w:rPr>
      </w:pPr>
    </w:p>
    <w:p w:rsidR="008230C4" w:rsidRPr="00514ECC" w:rsidRDefault="008230C4" w:rsidP="008230C4">
      <w:pPr>
        <w:spacing w:after="0" w:line="240" w:lineRule="auto"/>
        <w:jc w:val="center"/>
        <w:rPr>
          <w:rFonts w:asciiTheme="majorHAnsi" w:eastAsia="Times New Roman" w:hAnsiTheme="majorHAnsi"/>
          <w:b/>
          <w:sz w:val="28"/>
          <w:szCs w:val="36"/>
          <w:lang w:val="fr-FR" w:eastAsia="fr-FR"/>
        </w:rPr>
      </w:pPr>
      <w:r w:rsidRPr="00514ECC">
        <w:rPr>
          <w:rFonts w:asciiTheme="majorHAnsi" w:eastAsia="Times New Roman" w:hAnsiTheme="majorHAnsi"/>
          <w:b/>
          <w:sz w:val="28"/>
          <w:szCs w:val="36"/>
          <w:lang w:val="fr-FR" w:eastAsia="fr-FR"/>
        </w:rPr>
        <w:t>MINISTERE DE L’EAU ET DE L’ASSAINISSEMENT</w:t>
      </w:r>
    </w:p>
    <w:p w:rsidR="008230C4" w:rsidRPr="00514ECC" w:rsidRDefault="008230C4" w:rsidP="008230C4">
      <w:pPr>
        <w:spacing w:after="0" w:line="240" w:lineRule="auto"/>
        <w:jc w:val="center"/>
        <w:rPr>
          <w:rFonts w:asciiTheme="majorHAnsi" w:eastAsia="Times New Roman" w:hAnsiTheme="majorHAnsi"/>
          <w:b/>
          <w:sz w:val="28"/>
          <w:szCs w:val="36"/>
          <w:lang w:val="fr-FR" w:eastAsia="fr-FR"/>
        </w:rPr>
      </w:pPr>
      <w:r w:rsidRPr="00514ECC">
        <w:rPr>
          <w:rFonts w:asciiTheme="majorHAnsi" w:eastAsia="Times New Roman" w:hAnsiTheme="majorHAnsi"/>
          <w:b/>
          <w:sz w:val="28"/>
          <w:szCs w:val="36"/>
          <w:lang w:val="fr-FR" w:eastAsia="fr-FR"/>
        </w:rPr>
        <w:t>--------------------------------------</w:t>
      </w:r>
    </w:p>
    <w:p w:rsidR="008230C4" w:rsidRPr="00514ECC" w:rsidRDefault="000E35F8" w:rsidP="008230C4">
      <w:pPr>
        <w:spacing w:after="0" w:line="240" w:lineRule="auto"/>
        <w:jc w:val="center"/>
        <w:rPr>
          <w:rFonts w:asciiTheme="majorHAnsi" w:eastAsia="Times New Roman" w:hAnsiTheme="majorHAnsi"/>
          <w:b/>
          <w:sz w:val="28"/>
          <w:szCs w:val="36"/>
          <w:lang w:val="fr-FR" w:eastAsia="fr-FR"/>
        </w:rPr>
      </w:pPr>
      <w:r>
        <w:rPr>
          <w:rFonts w:asciiTheme="majorHAnsi" w:eastAsia="Times New Roman" w:hAnsiTheme="majorHAnsi"/>
          <w:b/>
          <w:sz w:val="28"/>
          <w:szCs w:val="36"/>
          <w:lang w:val="fr-FR" w:eastAsia="fr-FR"/>
        </w:rPr>
        <w:t>SECRETARIAT GENERAL</w:t>
      </w:r>
    </w:p>
    <w:p w:rsidR="008230C4" w:rsidRPr="00514ECC" w:rsidRDefault="008230C4" w:rsidP="008230C4">
      <w:pPr>
        <w:spacing w:after="0" w:line="240" w:lineRule="auto"/>
        <w:jc w:val="center"/>
        <w:rPr>
          <w:rFonts w:asciiTheme="majorHAnsi" w:eastAsia="Times New Roman" w:hAnsiTheme="majorHAnsi"/>
          <w:b/>
          <w:sz w:val="28"/>
          <w:szCs w:val="36"/>
          <w:lang w:val="fr-FR" w:eastAsia="fr-FR"/>
        </w:rPr>
      </w:pPr>
      <w:r w:rsidRPr="00514ECC">
        <w:rPr>
          <w:rFonts w:asciiTheme="majorHAnsi" w:eastAsia="Times New Roman" w:hAnsiTheme="majorHAnsi"/>
          <w:b/>
          <w:sz w:val="28"/>
          <w:szCs w:val="36"/>
          <w:lang w:val="fr-FR" w:eastAsia="fr-FR"/>
        </w:rPr>
        <w:t>--------------------------------------</w:t>
      </w:r>
    </w:p>
    <w:p w:rsidR="000E35F8" w:rsidRDefault="008230C4" w:rsidP="008230C4">
      <w:pPr>
        <w:spacing w:after="0" w:line="240" w:lineRule="auto"/>
        <w:jc w:val="center"/>
        <w:rPr>
          <w:rFonts w:asciiTheme="majorHAnsi" w:eastAsia="Times New Roman" w:hAnsiTheme="majorHAnsi"/>
          <w:b/>
          <w:sz w:val="28"/>
          <w:szCs w:val="36"/>
          <w:lang w:val="fr-FR" w:eastAsia="fr-FR"/>
        </w:rPr>
      </w:pPr>
      <w:r w:rsidRPr="00514ECC">
        <w:rPr>
          <w:rFonts w:asciiTheme="majorHAnsi" w:eastAsia="Times New Roman" w:hAnsiTheme="majorHAnsi"/>
          <w:b/>
          <w:sz w:val="28"/>
          <w:szCs w:val="36"/>
          <w:lang w:val="fr-FR" w:eastAsia="fr-FR"/>
        </w:rPr>
        <w:t xml:space="preserve">DIRECTION </w:t>
      </w:r>
      <w:r w:rsidR="00E26769" w:rsidRPr="00514ECC">
        <w:rPr>
          <w:rFonts w:asciiTheme="majorHAnsi" w:eastAsia="Times New Roman" w:hAnsiTheme="majorHAnsi"/>
          <w:b/>
          <w:sz w:val="28"/>
          <w:szCs w:val="36"/>
          <w:lang w:val="fr-FR" w:eastAsia="fr-FR"/>
        </w:rPr>
        <w:t>RE</w:t>
      </w:r>
      <w:r w:rsidRPr="00514ECC">
        <w:rPr>
          <w:rFonts w:asciiTheme="majorHAnsi" w:eastAsia="Times New Roman" w:hAnsiTheme="majorHAnsi"/>
          <w:b/>
          <w:sz w:val="28"/>
          <w:szCs w:val="36"/>
          <w:lang w:val="fr-FR" w:eastAsia="fr-FR"/>
        </w:rPr>
        <w:t>G</w:t>
      </w:r>
      <w:r w:rsidR="00E26769" w:rsidRPr="00514ECC">
        <w:rPr>
          <w:rFonts w:asciiTheme="majorHAnsi" w:eastAsia="Times New Roman" w:hAnsiTheme="majorHAnsi"/>
          <w:b/>
          <w:sz w:val="28"/>
          <w:szCs w:val="36"/>
          <w:lang w:val="fr-FR" w:eastAsia="fr-FR"/>
        </w:rPr>
        <w:t xml:space="preserve">IONALE DE L’EAU ET DE </w:t>
      </w:r>
    </w:p>
    <w:p w:rsidR="008230C4" w:rsidRPr="00514ECC" w:rsidRDefault="00E26769" w:rsidP="008230C4">
      <w:pPr>
        <w:spacing w:after="0" w:line="240" w:lineRule="auto"/>
        <w:jc w:val="center"/>
        <w:rPr>
          <w:rFonts w:asciiTheme="majorHAnsi" w:eastAsia="Times New Roman" w:hAnsiTheme="majorHAnsi"/>
          <w:b/>
          <w:sz w:val="28"/>
          <w:szCs w:val="36"/>
          <w:lang w:val="fr-FR" w:eastAsia="fr-FR"/>
        </w:rPr>
      </w:pPr>
      <w:r w:rsidRPr="00514ECC">
        <w:rPr>
          <w:rFonts w:asciiTheme="majorHAnsi" w:eastAsia="Times New Roman" w:hAnsiTheme="majorHAnsi"/>
          <w:b/>
          <w:sz w:val="28"/>
          <w:szCs w:val="36"/>
          <w:lang w:val="fr-FR" w:eastAsia="fr-FR"/>
        </w:rPr>
        <w:t>L’ASSAINISSEMENT</w:t>
      </w:r>
      <w:r w:rsidR="000E35F8">
        <w:rPr>
          <w:rFonts w:asciiTheme="majorHAnsi" w:eastAsia="Times New Roman" w:hAnsiTheme="majorHAnsi"/>
          <w:b/>
          <w:sz w:val="28"/>
          <w:szCs w:val="36"/>
          <w:lang w:val="fr-FR" w:eastAsia="fr-FR"/>
        </w:rPr>
        <w:t xml:space="preserve"> DE L’EST</w:t>
      </w:r>
    </w:p>
    <w:p w:rsidR="008230C4" w:rsidRPr="00514ECC" w:rsidRDefault="008230C4" w:rsidP="008230C4">
      <w:pPr>
        <w:spacing w:after="0"/>
        <w:jc w:val="both"/>
        <w:rPr>
          <w:rFonts w:asciiTheme="majorHAnsi" w:eastAsia="Times New Roman" w:hAnsiTheme="majorHAnsi"/>
          <w:sz w:val="24"/>
          <w:szCs w:val="24"/>
          <w:lang w:val="fr-FR" w:eastAsia="fr-FR"/>
        </w:rPr>
      </w:pPr>
    </w:p>
    <w:p w:rsidR="008230C4" w:rsidRPr="00514ECC" w:rsidRDefault="008230C4" w:rsidP="008230C4">
      <w:pPr>
        <w:tabs>
          <w:tab w:val="left" w:pos="6240"/>
        </w:tabs>
        <w:spacing w:after="0"/>
        <w:jc w:val="both"/>
        <w:rPr>
          <w:rFonts w:asciiTheme="majorHAnsi" w:eastAsia="Times New Roman" w:hAnsiTheme="majorHAnsi"/>
          <w:sz w:val="24"/>
          <w:szCs w:val="24"/>
          <w:lang w:val="fr-FR" w:eastAsia="fr-FR"/>
        </w:rPr>
      </w:pPr>
      <w:r w:rsidRPr="00514ECC">
        <w:rPr>
          <w:rFonts w:asciiTheme="majorHAnsi" w:eastAsia="Times New Roman" w:hAnsiTheme="majorHAnsi"/>
          <w:sz w:val="24"/>
          <w:szCs w:val="24"/>
          <w:lang w:val="fr-FR" w:eastAsia="fr-FR"/>
        </w:rPr>
        <w:tab/>
      </w:r>
    </w:p>
    <w:p w:rsidR="008230C4" w:rsidRPr="00514ECC" w:rsidRDefault="008230C4" w:rsidP="008230C4">
      <w:pPr>
        <w:spacing w:after="0"/>
        <w:jc w:val="both"/>
        <w:rPr>
          <w:rFonts w:asciiTheme="majorHAnsi" w:eastAsia="Times New Roman" w:hAnsiTheme="majorHAnsi"/>
          <w:sz w:val="24"/>
          <w:szCs w:val="24"/>
          <w:lang w:val="fr-FR" w:eastAsia="fr-FR"/>
        </w:rPr>
      </w:pPr>
    </w:p>
    <w:p w:rsidR="008230C4" w:rsidRPr="00514ECC" w:rsidRDefault="008230C4" w:rsidP="008230C4">
      <w:pPr>
        <w:spacing w:after="0"/>
        <w:jc w:val="center"/>
        <w:rPr>
          <w:rFonts w:asciiTheme="majorHAnsi" w:eastAsia="Times New Roman" w:hAnsiTheme="majorHAnsi"/>
          <w:b/>
          <w:sz w:val="28"/>
          <w:szCs w:val="28"/>
          <w:lang w:val="fr-FR" w:eastAsia="fr-FR"/>
        </w:rPr>
      </w:pPr>
      <w:r w:rsidRPr="00514ECC">
        <w:rPr>
          <w:rFonts w:asciiTheme="majorHAnsi" w:eastAsia="Times New Roman" w:hAnsiTheme="majorHAnsi"/>
          <w:b/>
          <w:noProof/>
          <w:sz w:val="28"/>
          <w:szCs w:val="28"/>
          <w:lang w:val="fr-FR" w:eastAsia="fr-FR"/>
        </w:rPr>
        <mc:AlternateContent>
          <mc:Choice Requires="wps">
            <w:drawing>
              <wp:anchor distT="0" distB="0" distL="114300" distR="114300" simplePos="0" relativeHeight="251686912" behindDoc="1" locked="0" layoutInCell="1" allowOverlap="1" wp14:anchorId="0BDC23FA" wp14:editId="175CE5A5">
                <wp:simplePos x="0" y="0"/>
                <wp:positionH relativeFrom="column">
                  <wp:posOffset>-137795</wp:posOffset>
                </wp:positionH>
                <wp:positionV relativeFrom="paragraph">
                  <wp:posOffset>231140</wp:posOffset>
                </wp:positionV>
                <wp:extent cx="6210300" cy="1838325"/>
                <wp:effectExtent l="0" t="0" r="95250" b="1047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8383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83A29" id="Rectangle 2" o:spid="_x0000_s1026" style="position:absolute;margin-left:-10.85pt;margin-top:18.2pt;width:489pt;height:144.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">
                <v:shadow on="t" opacity=".5" offset="6pt,6pt"/>
              </v:rect>
            </w:pict>
          </mc:Fallback>
        </mc:AlternateContent>
      </w:r>
    </w:p>
    <w:p w:rsidR="00E26769" w:rsidRPr="00514ECC" w:rsidRDefault="00E26769" w:rsidP="00E26769">
      <w:pPr>
        <w:tabs>
          <w:tab w:val="center" w:pos="4536"/>
          <w:tab w:val="left" w:pos="7035"/>
        </w:tabs>
        <w:spacing w:after="0" w:line="240" w:lineRule="auto"/>
        <w:jc w:val="center"/>
        <w:rPr>
          <w:rFonts w:asciiTheme="majorHAnsi" w:eastAsia="Times New Roman" w:hAnsiTheme="majorHAnsi"/>
          <w:b/>
          <w:sz w:val="52"/>
          <w:szCs w:val="52"/>
          <w:lang w:val="fr-FR" w:eastAsia="fr-FR"/>
        </w:rPr>
      </w:pPr>
    </w:p>
    <w:p w:rsidR="008230C4" w:rsidRPr="00514ECC" w:rsidRDefault="00E26769" w:rsidP="00E26769">
      <w:pPr>
        <w:tabs>
          <w:tab w:val="center" w:pos="4536"/>
          <w:tab w:val="left" w:pos="7035"/>
        </w:tabs>
        <w:spacing w:after="0" w:line="240" w:lineRule="auto"/>
        <w:jc w:val="center"/>
        <w:rPr>
          <w:rFonts w:asciiTheme="majorHAnsi" w:eastAsia="Times New Roman" w:hAnsiTheme="majorHAnsi"/>
          <w:b/>
          <w:sz w:val="52"/>
          <w:szCs w:val="52"/>
          <w:lang w:val="fr-FR" w:eastAsia="fr-FR"/>
        </w:rPr>
      </w:pPr>
      <w:r w:rsidRPr="00514ECC">
        <w:rPr>
          <w:rFonts w:asciiTheme="majorHAnsi" w:eastAsia="Times New Roman" w:hAnsiTheme="majorHAnsi"/>
          <w:b/>
          <w:sz w:val="52"/>
          <w:szCs w:val="52"/>
          <w:lang w:val="fr-FR" w:eastAsia="fr-FR"/>
        </w:rPr>
        <w:t>PLAN D’ACTION</w:t>
      </w:r>
      <w:r w:rsidR="005B5420" w:rsidRPr="00514ECC">
        <w:rPr>
          <w:rFonts w:asciiTheme="majorHAnsi" w:eastAsia="Times New Roman" w:hAnsiTheme="majorHAnsi"/>
          <w:b/>
          <w:sz w:val="52"/>
          <w:szCs w:val="52"/>
          <w:lang w:val="fr-FR" w:eastAsia="fr-FR"/>
        </w:rPr>
        <w:t>S</w:t>
      </w:r>
      <w:r w:rsidRPr="00514ECC">
        <w:rPr>
          <w:rFonts w:asciiTheme="majorHAnsi" w:eastAsia="Times New Roman" w:hAnsiTheme="majorHAnsi"/>
          <w:b/>
          <w:sz w:val="52"/>
          <w:szCs w:val="52"/>
          <w:lang w:val="fr-FR" w:eastAsia="fr-FR"/>
        </w:rPr>
        <w:t xml:space="preserve"> AEPA 2018-2020 DANS LES ECOLES ET CSPS DE LA REGION DE L’EST</w:t>
      </w:r>
    </w:p>
    <w:p w:rsidR="008230C4" w:rsidRPr="00514ECC" w:rsidRDefault="008230C4" w:rsidP="008230C4">
      <w:pPr>
        <w:spacing w:after="0" w:line="240" w:lineRule="auto"/>
        <w:jc w:val="both"/>
        <w:rPr>
          <w:rFonts w:asciiTheme="majorHAnsi" w:eastAsia="Times New Roman" w:hAnsiTheme="majorHAnsi"/>
          <w:sz w:val="24"/>
          <w:szCs w:val="24"/>
          <w:lang w:val="fr-FR" w:eastAsia="fr-FR"/>
        </w:rPr>
      </w:pPr>
      <w:r w:rsidRPr="00514ECC">
        <w:rPr>
          <w:rFonts w:asciiTheme="majorHAnsi" w:eastAsia="Times New Roman" w:hAnsiTheme="majorHAnsi"/>
          <w:b/>
          <w:sz w:val="52"/>
          <w:szCs w:val="52"/>
          <w:lang w:val="fr-FR" w:eastAsia="fr-FR"/>
        </w:rPr>
        <w:t xml:space="preserve">             </w:t>
      </w:r>
    </w:p>
    <w:p w:rsidR="008230C4" w:rsidRPr="00514ECC" w:rsidRDefault="008230C4" w:rsidP="008230C4">
      <w:pPr>
        <w:spacing w:after="0" w:line="240" w:lineRule="auto"/>
        <w:jc w:val="both"/>
        <w:rPr>
          <w:rFonts w:asciiTheme="majorHAnsi" w:eastAsia="Times New Roman" w:hAnsiTheme="majorHAnsi"/>
          <w:sz w:val="24"/>
          <w:szCs w:val="24"/>
          <w:lang w:val="fr-FR" w:eastAsia="fr-FR"/>
        </w:rPr>
      </w:pPr>
    </w:p>
    <w:p w:rsidR="008230C4" w:rsidRPr="00514ECC" w:rsidRDefault="008230C4" w:rsidP="008230C4">
      <w:pPr>
        <w:spacing w:after="0" w:line="240" w:lineRule="auto"/>
        <w:jc w:val="both"/>
        <w:rPr>
          <w:rFonts w:asciiTheme="majorHAnsi" w:eastAsia="Times New Roman" w:hAnsiTheme="majorHAnsi"/>
          <w:sz w:val="24"/>
          <w:szCs w:val="24"/>
          <w:lang w:val="fr-FR" w:eastAsia="fr-FR"/>
        </w:rPr>
      </w:pPr>
    </w:p>
    <w:p w:rsidR="008230C4" w:rsidRPr="00514ECC" w:rsidRDefault="008230C4" w:rsidP="008230C4">
      <w:pPr>
        <w:spacing w:after="0" w:line="240" w:lineRule="auto"/>
        <w:jc w:val="both"/>
        <w:rPr>
          <w:rFonts w:asciiTheme="majorHAnsi" w:eastAsia="Times New Roman" w:hAnsiTheme="majorHAnsi"/>
          <w:sz w:val="24"/>
          <w:szCs w:val="24"/>
          <w:lang w:val="fr-FR" w:eastAsia="fr-FR"/>
        </w:rPr>
      </w:pPr>
    </w:p>
    <w:p w:rsidR="00BB50E1" w:rsidRPr="00514ECC" w:rsidRDefault="00BB50E1" w:rsidP="002752D3">
      <w:pPr>
        <w:spacing w:after="0"/>
        <w:jc w:val="center"/>
        <w:rPr>
          <w:rFonts w:asciiTheme="majorHAnsi" w:hAnsiTheme="majorHAnsi" w:cs="Arial"/>
          <w:lang w:val="fr-FR"/>
        </w:rPr>
      </w:pPr>
    </w:p>
    <w:p w:rsidR="00BB50E1" w:rsidRPr="00514ECC" w:rsidRDefault="00BB50E1" w:rsidP="002752D3">
      <w:pPr>
        <w:spacing w:after="0"/>
        <w:jc w:val="center"/>
        <w:rPr>
          <w:rFonts w:asciiTheme="majorHAnsi" w:hAnsiTheme="majorHAnsi" w:cs="Arial"/>
          <w:lang w:val="fr-FR"/>
        </w:rPr>
      </w:pPr>
    </w:p>
    <w:p w:rsidR="00BB50E1" w:rsidRPr="00514ECC" w:rsidRDefault="00BB50E1" w:rsidP="002752D3">
      <w:pPr>
        <w:spacing w:after="0"/>
        <w:jc w:val="center"/>
        <w:rPr>
          <w:rFonts w:asciiTheme="majorHAnsi" w:hAnsiTheme="majorHAnsi" w:cs="Arial"/>
          <w:lang w:val="fr-FR"/>
        </w:rPr>
      </w:pPr>
    </w:p>
    <w:p w:rsidR="00E26769" w:rsidRPr="00514ECC" w:rsidRDefault="00E26769" w:rsidP="002752D3">
      <w:pPr>
        <w:spacing w:after="0"/>
        <w:jc w:val="center"/>
        <w:rPr>
          <w:rFonts w:asciiTheme="majorHAnsi" w:hAnsiTheme="majorHAnsi" w:cs="Arial"/>
          <w:lang w:val="fr-FR"/>
        </w:rPr>
      </w:pPr>
    </w:p>
    <w:p w:rsidR="00E26769" w:rsidRPr="00514ECC" w:rsidRDefault="00E26769" w:rsidP="002752D3">
      <w:pPr>
        <w:spacing w:after="0"/>
        <w:jc w:val="center"/>
        <w:rPr>
          <w:rFonts w:asciiTheme="majorHAnsi" w:hAnsiTheme="majorHAnsi" w:cs="Arial"/>
          <w:lang w:val="fr-FR"/>
        </w:rPr>
      </w:pPr>
    </w:p>
    <w:p w:rsidR="00E26769" w:rsidRPr="00514ECC" w:rsidRDefault="00E26769" w:rsidP="002752D3">
      <w:pPr>
        <w:spacing w:after="0"/>
        <w:jc w:val="center"/>
        <w:rPr>
          <w:rFonts w:asciiTheme="majorHAnsi" w:hAnsiTheme="majorHAnsi" w:cs="Arial"/>
          <w:lang w:val="fr-FR"/>
        </w:rPr>
      </w:pPr>
    </w:p>
    <w:p w:rsidR="00E26769" w:rsidRPr="00514ECC" w:rsidRDefault="00E26769" w:rsidP="002752D3">
      <w:pPr>
        <w:spacing w:after="0"/>
        <w:jc w:val="center"/>
        <w:rPr>
          <w:rFonts w:asciiTheme="majorHAnsi" w:hAnsiTheme="majorHAnsi" w:cs="Arial"/>
          <w:lang w:val="fr-FR"/>
        </w:rPr>
      </w:pPr>
    </w:p>
    <w:p w:rsidR="00E26769" w:rsidRPr="00514ECC" w:rsidRDefault="00E26769" w:rsidP="002752D3">
      <w:pPr>
        <w:spacing w:after="0"/>
        <w:jc w:val="center"/>
        <w:rPr>
          <w:rFonts w:asciiTheme="majorHAnsi" w:hAnsiTheme="majorHAnsi" w:cs="Arial"/>
          <w:lang w:val="fr-FR"/>
        </w:rPr>
      </w:pPr>
    </w:p>
    <w:p w:rsidR="00E26769" w:rsidRPr="00514ECC" w:rsidRDefault="00E26769" w:rsidP="005012C6">
      <w:pPr>
        <w:spacing w:after="0"/>
        <w:rPr>
          <w:rFonts w:asciiTheme="majorHAnsi" w:hAnsiTheme="majorHAnsi" w:cs="Arial"/>
          <w:lang w:val="fr-FR"/>
        </w:rPr>
      </w:pPr>
    </w:p>
    <w:p w:rsidR="00E26769" w:rsidRPr="00514ECC" w:rsidRDefault="00E26769" w:rsidP="002752D3">
      <w:pPr>
        <w:spacing w:after="0"/>
        <w:jc w:val="center"/>
        <w:rPr>
          <w:rFonts w:asciiTheme="majorHAnsi" w:hAnsiTheme="majorHAnsi" w:cs="Arial"/>
          <w:lang w:val="fr-FR"/>
        </w:rPr>
      </w:pPr>
    </w:p>
    <w:p w:rsidR="00E26769" w:rsidRPr="00514ECC" w:rsidRDefault="00E26769" w:rsidP="002752D3">
      <w:pPr>
        <w:spacing w:after="0"/>
        <w:jc w:val="center"/>
        <w:rPr>
          <w:rFonts w:asciiTheme="majorHAnsi" w:hAnsiTheme="majorHAnsi" w:cs="Arial"/>
          <w:lang w:val="fr-FR"/>
        </w:rPr>
      </w:pPr>
    </w:p>
    <w:p w:rsidR="002752D3" w:rsidRPr="00514ECC" w:rsidRDefault="00E93A14" w:rsidP="00E93A14">
      <w:pPr>
        <w:rPr>
          <w:rFonts w:asciiTheme="majorHAnsi" w:hAnsiTheme="majorHAnsi" w:cs="Arial"/>
          <w:b/>
          <w:sz w:val="24"/>
          <w:szCs w:val="24"/>
          <w:lang w:val="fr-FR"/>
        </w:rPr>
      </w:pPr>
      <w:r w:rsidRPr="00514ECC">
        <w:rPr>
          <w:rFonts w:asciiTheme="majorHAnsi" w:hAnsiTheme="majorHAnsi" w:cs="Arial"/>
          <w:b/>
          <w:lang w:val="fr-FR"/>
        </w:rPr>
        <w:t xml:space="preserve">DREA-EST </w:t>
      </w:r>
      <w:r w:rsidRPr="00514ECC">
        <w:rPr>
          <w:rFonts w:asciiTheme="majorHAnsi" w:hAnsiTheme="majorHAnsi" w:cs="Arial"/>
          <w:b/>
          <w:lang w:val="fr-FR"/>
        </w:rPr>
        <w:tab/>
      </w:r>
      <w:r w:rsidRPr="00514ECC">
        <w:rPr>
          <w:rFonts w:asciiTheme="majorHAnsi" w:hAnsiTheme="majorHAnsi" w:cs="Arial"/>
          <w:b/>
          <w:lang w:val="fr-FR"/>
        </w:rPr>
        <w:tab/>
      </w:r>
      <w:r w:rsidRPr="00514ECC">
        <w:rPr>
          <w:rFonts w:asciiTheme="majorHAnsi" w:hAnsiTheme="majorHAnsi" w:cs="Arial"/>
          <w:b/>
          <w:lang w:val="fr-FR"/>
        </w:rPr>
        <w:tab/>
      </w:r>
      <w:r w:rsidRPr="00514ECC">
        <w:rPr>
          <w:rFonts w:asciiTheme="majorHAnsi" w:hAnsiTheme="majorHAnsi" w:cs="Arial"/>
          <w:b/>
          <w:lang w:val="fr-FR"/>
        </w:rPr>
        <w:tab/>
      </w:r>
      <w:r w:rsidRPr="00514ECC">
        <w:rPr>
          <w:rFonts w:asciiTheme="majorHAnsi" w:hAnsiTheme="majorHAnsi" w:cs="Arial"/>
          <w:b/>
          <w:lang w:val="fr-FR"/>
        </w:rPr>
        <w:tab/>
      </w:r>
      <w:r w:rsidRPr="00514ECC">
        <w:rPr>
          <w:rFonts w:asciiTheme="majorHAnsi" w:hAnsiTheme="majorHAnsi" w:cs="Arial"/>
          <w:b/>
          <w:lang w:val="fr-FR"/>
        </w:rPr>
        <w:tab/>
      </w:r>
      <w:r w:rsidRPr="00514ECC">
        <w:rPr>
          <w:rFonts w:asciiTheme="majorHAnsi" w:hAnsiTheme="majorHAnsi" w:cs="Arial"/>
          <w:b/>
          <w:lang w:val="fr-FR"/>
        </w:rPr>
        <w:tab/>
      </w:r>
      <w:r w:rsidRPr="00514ECC">
        <w:rPr>
          <w:rFonts w:asciiTheme="majorHAnsi" w:hAnsiTheme="majorHAnsi" w:cs="Arial"/>
          <w:b/>
          <w:lang w:val="fr-FR"/>
        </w:rPr>
        <w:tab/>
      </w:r>
      <w:r w:rsidR="005B5420" w:rsidRPr="00514ECC">
        <w:rPr>
          <w:rFonts w:asciiTheme="majorHAnsi" w:hAnsiTheme="majorHAnsi" w:cs="Arial"/>
          <w:b/>
          <w:lang w:val="fr-FR"/>
        </w:rPr>
        <w:t xml:space="preserve">                        </w:t>
      </w:r>
      <w:r w:rsidRPr="00514ECC">
        <w:rPr>
          <w:rFonts w:asciiTheme="majorHAnsi" w:hAnsiTheme="majorHAnsi" w:cs="Arial"/>
          <w:b/>
          <w:lang w:val="fr-FR"/>
        </w:rPr>
        <w:tab/>
      </w:r>
      <w:r w:rsidR="00CE06D5" w:rsidRPr="00514ECC">
        <w:rPr>
          <w:rFonts w:asciiTheme="majorHAnsi" w:hAnsiTheme="majorHAnsi" w:cs="Arial"/>
          <w:b/>
          <w:lang w:val="fr-FR"/>
        </w:rPr>
        <w:t xml:space="preserve">Mai </w:t>
      </w:r>
      <w:r w:rsidR="00BB50E1" w:rsidRPr="00514ECC">
        <w:rPr>
          <w:rFonts w:asciiTheme="majorHAnsi" w:hAnsiTheme="majorHAnsi" w:cs="Arial"/>
          <w:b/>
          <w:sz w:val="24"/>
          <w:szCs w:val="24"/>
          <w:lang w:val="fr-FR"/>
        </w:rPr>
        <w:t xml:space="preserve"> 201</w:t>
      </w:r>
      <w:r w:rsidR="008230C4" w:rsidRPr="00514ECC">
        <w:rPr>
          <w:rFonts w:asciiTheme="majorHAnsi" w:hAnsiTheme="majorHAnsi" w:cs="Arial"/>
          <w:b/>
          <w:sz w:val="24"/>
          <w:szCs w:val="24"/>
          <w:lang w:val="fr-FR"/>
        </w:rPr>
        <w:t>8</w:t>
      </w:r>
    </w:p>
    <w:p w:rsidR="0033307D" w:rsidRDefault="002752D3" w:rsidP="0033307D">
      <w:pPr>
        <w:autoSpaceDE w:val="0"/>
        <w:autoSpaceDN w:val="0"/>
        <w:adjustRightInd w:val="0"/>
        <w:spacing w:after="0" w:line="360" w:lineRule="auto"/>
        <w:jc w:val="both"/>
        <w:rPr>
          <w:rFonts w:asciiTheme="majorHAnsi" w:hAnsiTheme="majorHAnsi" w:cs="Arial"/>
          <w:b/>
          <w:sz w:val="32"/>
          <w:szCs w:val="32"/>
          <w:lang w:val="fr-FR"/>
        </w:rPr>
      </w:pPr>
      <w:r w:rsidRPr="00514ECC">
        <w:rPr>
          <w:rFonts w:asciiTheme="majorHAnsi" w:hAnsiTheme="majorHAnsi" w:cs="Arial"/>
          <w:b/>
          <w:sz w:val="32"/>
          <w:szCs w:val="32"/>
          <w:lang w:val="fr-FR"/>
        </w:rPr>
        <w:br w:type="page"/>
      </w:r>
    </w:p>
    <w:p w:rsidR="005012C6" w:rsidRPr="00514ECC" w:rsidRDefault="005012C6" w:rsidP="0033307D">
      <w:pPr>
        <w:autoSpaceDE w:val="0"/>
        <w:autoSpaceDN w:val="0"/>
        <w:adjustRightInd w:val="0"/>
        <w:spacing w:after="0" w:line="360" w:lineRule="auto"/>
        <w:jc w:val="both"/>
        <w:rPr>
          <w:rFonts w:asciiTheme="majorHAnsi" w:hAnsiTheme="majorHAnsi" w:cs="Arial"/>
          <w:b/>
          <w:sz w:val="32"/>
          <w:szCs w:val="32"/>
          <w:lang w:val="fr-FR"/>
        </w:rPr>
      </w:pPr>
    </w:p>
    <w:p w:rsidR="0033307D" w:rsidRPr="00514ECC" w:rsidRDefault="0033307D" w:rsidP="0033307D">
      <w:pPr>
        <w:autoSpaceDE w:val="0"/>
        <w:autoSpaceDN w:val="0"/>
        <w:adjustRightInd w:val="0"/>
        <w:spacing w:after="0" w:line="360" w:lineRule="auto"/>
        <w:jc w:val="both"/>
        <w:rPr>
          <w:rFonts w:asciiTheme="majorHAnsi" w:hAnsiTheme="majorHAnsi" w:cs="Arial"/>
          <w:b/>
          <w:sz w:val="32"/>
          <w:szCs w:val="32"/>
          <w:lang w:val="fr-FR"/>
        </w:rPr>
      </w:pPr>
      <w:r w:rsidRPr="00514ECC">
        <w:rPr>
          <w:rFonts w:asciiTheme="majorHAnsi" w:hAnsiTheme="majorHAnsi" w:cs="Arial"/>
          <w:b/>
          <w:sz w:val="32"/>
          <w:szCs w:val="32"/>
          <w:lang w:val="fr-FR"/>
        </w:rPr>
        <w:t>INTRODUCTION</w:t>
      </w:r>
    </w:p>
    <w:p w:rsidR="0033307D" w:rsidRPr="00514ECC" w:rsidRDefault="0033307D" w:rsidP="0033307D">
      <w:pPr>
        <w:autoSpaceDE w:val="0"/>
        <w:autoSpaceDN w:val="0"/>
        <w:adjustRightInd w:val="0"/>
        <w:spacing w:after="0" w:line="360" w:lineRule="auto"/>
        <w:jc w:val="both"/>
        <w:rPr>
          <w:rFonts w:asciiTheme="majorHAnsi" w:hAnsiTheme="majorHAnsi" w:cs="Arial"/>
          <w:b/>
          <w:sz w:val="32"/>
          <w:szCs w:val="32"/>
          <w:lang w:val="fr-FR"/>
        </w:rPr>
      </w:pPr>
    </w:p>
    <w:p w:rsidR="006939FE" w:rsidRPr="00FC0716" w:rsidRDefault="008230C4" w:rsidP="006939FE">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A l’échéance des Objectifs du Millénaire pour le Développement (OMD) et de l’avènement des Objectifs de Développement Durable (ODD), en 2015, le Ministère en charge de l’Eau et de l’Assainissement a procédé à la relecture de la Poli</w:t>
      </w:r>
      <w:r w:rsidR="006939FE" w:rsidRPr="00FC0716">
        <w:rPr>
          <w:rFonts w:ascii="Times New Roman" w:hAnsi="Times New Roman"/>
          <w:sz w:val="28"/>
          <w:szCs w:val="28"/>
          <w:lang w:val="fr-FR"/>
        </w:rPr>
        <w:t xml:space="preserve">tique Nationale de l’Eau (PNE) avec une vision déclinée comme suit : « En 2030, la ressource en eau du pays est connue et gérée efficacement pour réaliser le droit d’accès universel à l’eau et à l’assainissement, afin de contribuer au développement durable ».  </w:t>
      </w:r>
    </w:p>
    <w:p w:rsidR="006939FE" w:rsidRPr="00FC0716" w:rsidRDefault="006939FE" w:rsidP="0033307D">
      <w:pPr>
        <w:spacing w:after="0" w:line="360" w:lineRule="auto"/>
        <w:contextualSpacing/>
        <w:jc w:val="both"/>
        <w:rPr>
          <w:rFonts w:ascii="Times New Roman" w:hAnsi="Times New Roman"/>
          <w:sz w:val="28"/>
          <w:szCs w:val="28"/>
          <w:lang w:val="fr-FR"/>
        </w:rPr>
      </w:pPr>
      <w:r w:rsidRPr="00FC0716">
        <w:rPr>
          <w:rFonts w:ascii="Times New Roman" w:hAnsi="Times New Roman"/>
          <w:sz w:val="28"/>
          <w:szCs w:val="28"/>
          <w:lang w:val="fr-FR"/>
        </w:rPr>
        <w:t>La Politique Nationale de l’Eau s’intègre harmonieusement dans le Plan de Développement Economique et Social (PNDES), référentiel de notre pays pour le développement.</w:t>
      </w:r>
    </w:p>
    <w:p w:rsidR="002D6058" w:rsidRPr="00FC0716" w:rsidRDefault="002D6058" w:rsidP="0033307D">
      <w:pPr>
        <w:spacing w:after="0" w:line="360" w:lineRule="auto"/>
        <w:contextualSpacing/>
        <w:jc w:val="both"/>
        <w:rPr>
          <w:rFonts w:ascii="Times New Roman" w:hAnsi="Times New Roman"/>
          <w:sz w:val="28"/>
          <w:szCs w:val="28"/>
          <w:lang w:val="fr-FR"/>
        </w:rPr>
      </w:pPr>
      <w:r w:rsidRPr="00FC0716">
        <w:rPr>
          <w:rFonts w:ascii="Times New Roman" w:hAnsi="Times New Roman"/>
          <w:sz w:val="28"/>
          <w:szCs w:val="28"/>
          <w:lang w:val="fr-FR"/>
        </w:rPr>
        <w:t>La Directio</w:t>
      </w:r>
      <w:r w:rsidR="006939FE" w:rsidRPr="00FC0716">
        <w:rPr>
          <w:rFonts w:ascii="Times New Roman" w:hAnsi="Times New Roman"/>
          <w:sz w:val="28"/>
          <w:szCs w:val="28"/>
          <w:lang w:val="fr-FR"/>
        </w:rPr>
        <w:t>n Régionale de l’Eau et de l’Assainissement</w:t>
      </w:r>
      <w:r w:rsidRPr="00FC0716">
        <w:rPr>
          <w:rFonts w:ascii="Times New Roman" w:hAnsi="Times New Roman"/>
          <w:sz w:val="28"/>
          <w:szCs w:val="28"/>
          <w:lang w:val="fr-FR"/>
        </w:rPr>
        <w:t xml:space="preserve"> de l’Est (</w:t>
      </w:r>
      <w:r w:rsidR="006939FE" w:rsidRPr="00FC0716">
        <w:rPr>
          <w:rFonts w:ascii="Times New Roman" w:hAnsi="Times New Roman"/>
          <w:sz w:val="28"/>
          <w:szCs w:val="28"/>
          <w:lang w:val="fr-FR"/>
        </w:rPr>
        <w:t>DREA</w:t>
      </w:r>
      <w:r w:rsidRPr="00FC0716">
        <w:rPr>
          <w:rFonts w:ascii="Times New Roman" w:hAnsi="Times New Roman"/>
          <w:sz w:val="28"/>
          <w:szCs w:val="28"/>
          <w:lang w:val="fr-FR"/>
        </w:rPr>
        <w:t>-Est), structure déconc</w:t>
      </w:r>
      <w:r w:rsidR="006939FE" w:rsidRPr="00FC0716">
        <w:rPr>
          <w:rFonts w:ascii="Times New Roman" w:hAnsi="Times New Roman"/>
          <w:sz w:val="28"/>
          <w:szCs w:val="28"/>
          <w:lang w:val="fr-FR"/>
        </w:rPr>
        <w:t xml:space="preserve">entrée du Ministère de l’Eau </w:t>
      </w:r>
      <w:r w:rsidRPr="00FC0716">
        <w:rPr>
          <w:rFonts w:ascii="Times New Roman" w:hAnsi="Times New Roman"/>
          <w:sz w:val="28"/>
          <w:szCs w:val="28"/>
          <w:lang w:val="fr-FR"/>
        </w:rPr>
        <w:t>et de l’Assainissement</w:t>
      </w:r>
      <w:r w:rsidR="003E7684" w:rsidRPr="00FC0716">
        <w:rPr>
          <w:rFonts w:ascii="Times New Roman" w:hAnsi="Times New Roman"/>
          <w:sz w:val="28"/>
          <w:szCs w:val="28"/>
          <w:lang w:val="fr-FR"/>
        </w:rPr>
        <w:t>,</w:t>
      </w:r>
      <w:r w:rsidRPr="00FC0716">
        <w:rPr>
          <w:rFonts w:ascii="Times New Roman" w:hAnsi="Times New Roman"/>
          <w:sz w:val="28"/>
          <w:szCs w:val="28"/>
          <w:lang w:val="fr-FR"/>
        </w:rPr>
        <w:t xml:space="preserve"> es</w:t>
      </w:r>
      <w:r w:rsidR="006939FE" w:rsidRPr="00FC0716">
        <w:rPr>
          <w:rFonts w:ascii="Times New Roman" w:hAnsi="Times New Roman"/>
          <w:sz w:val="28"/>
          <w:szCs w:val="28"/>
          <w:lang w:val="fr-FR"/>
        </w:rPr>
        <w:t>t chargée de la mise en œuvre de la  PN</w:t>
      </w:r>
      <w:r w:rsidRPr="00FC0716">
        <w:rPr>
          <w:rFonts w:ascii="Times New Roman" w:hAnsi="Times New Roman"/>
          <w:sz w:val="28"/>
          <w:szCs w:val="28"/>
          <w:lang w:val="fr-FR"/>
        </w:rPr>
        <w:t>E à l’Est.</w:t>
      </w:r>
    </w:p>
    <w:p w:rsidR="001F4E1E" w:rsidRPr="00FC0716" w:rsidRDefault="001F4E1E" w:rsidP="0033307D">
      <w:pPr>
        <w:spacing w:after="0" w:line="360" w:lineRule="auto"/>
        <w:contextualSpacing/>
        <w:jc w:val="both"/>
        <w:rPr>
          <w:rFonts w:ascii="Times New Roman" w:hAnsi="Times New Roman"/>
          <w:sz w:val="28"/>
          <w:szCs w:val="28"/>
          <w:lang w:val="fr-FR"/>
        </w:rPr>
      </w:pPr>
      <w:r w:rsidRPr="00FC0716">
        <w:rPr>
          <w:rFonts w:ascii="Times New Roman" w:hAnsi="Times New Roman"/>
          <w:sz w:val="28"/>
          <w:szCs w:val="28"/>
          <w:lang w:val="fr-FR"/>
        </w:rPr>
        <w:t>C’est ainsi qu’elle a élaboré et mis en œuvre un Plan d’Action pour l’Approvisionnement en Eau Potable et d’Assainissement (AEPA) des écoles et centres de santé de la région pour la période 2014-2017 avec l’accompagnement des acteurs au développement.</w:t>
      </w:r>
    </w:p>
    <w:p w:rsidR="002D6058" w:rsidRPr="00FC0716" w:rsidRDefault="002D6058">
      <w:pPr>
        <w:rPr>
          <w:rFonts w:ascii="Times New Roman" w:hAnsi="Times New Roman"/>
          <w:sz w:val="28"/>
          <w:szCs w:val="28"/>
          <w:lang w:val="fr-FR"/>
        </w:rPr>
      </w:pPr>
      <w:r w:rsidRPr="00FC0716">
        <w:rPr>
          <w:rFonts w:ascii="Times New Roman" w:hAnsi="Times New Roman"/>
          <w:sz w:val="28"/>
          <w:szCs w:val="28"/>
          <w:lang w:val="fr-FR"/>
        </w:rPr>
        <w:br w:type="page"/>
      </w:r>
    </w:p>
    <w:p w:rsidR="005012C6" w:rsidRPr="00FC0716" w:rsidRDefault="005012C6">
      <w:pPr>
        <w:rPr>
          <w:rFonts w:ascii="Times New Roman" w:hAnsi="Times New Roman"/>
          <w:sz w:val="28"/>
          <w:szCs w:val="28"/>
          <w:lang w:val="fr-FR"/>
        </w:rPr>
      </w:pPr>
    </w:p>
    <w:p w:rsidR="00F300C3" w:rsidRPr="00FC0716" w:rsidRDefault="00F300C3" w:rsidP="009B46D8">
      <w:pPr>
        <w:pStyle w:val="Paragraphedeliste"/>
        <w:numPr>
          <w:ilvl w:val="0"/>
          <w:numId w:val="2"/>
        </w:numPr>
        <w:spacing w:after="0" w:line="360" w:lineRule="auto"/>
        <w:jc w:val="both"/>
        <w:rPr>
          <w:rFonts w:ascii="Times New Roman" w:hAnsi="Times New Roman"/>
          <w:b/>
          <w:sz w:val="32"/>
          <w:szCs w:val="32"/>
          <w:lang w:val="fr-FR"/>
        </w:rPr>
      </w:pPr>
      <w:r w:rsidRPr="00FC0716">
        <w:rPr>
          <w:rFonts w:ascii="Times New Roman" w:hAnsi="Times New Roman"/>
          <w:b/>
          <w:sz w:val="32"/>
          <w:szCs w:val="32"/>
          <w:lang w:val="fr-FR"/>
        </w:rPr>
        <w:t xml:space="preserve">CONTEXTE ET JUSTIFICATION </w:t>
      </w:r>
    </w:p>
    <w:p w:rsidR="007701F6" w:rsidRPr="00FC0716" w:rsidRDefault="007701F6" w:rsidP="0033307D">
      <w:pPr>
        <w:spacing w:after="0" w:line="360" w:lineRule="auto"/>
        <w:contextualSpacing/>
        <w:jc w:val="both"/>
        <w:rPr>
          <w:rFonts w:ascii="Times New Roman" w:hAnsi="Times New Roman"/>
          <w:sz w:val="28"/>
          <w:szCs w:val="28"/>
          <w:lang w:val="fr-FR"/>
        </w:rPr>
      </w:pPr>
    </w:p>
    <w:p w:rsidR="002C095C" w:rsidRPr="00FC0716" w:rsidRDefault="001F4E1E" w:rsidP="002C095C">
      <w:pPr>
        <w:spacing w:after="0" w:line="360" w:lineRule="auto"/>
        <w:contextualSpacing/>
        <w:jc w:val="both"/>
        <w:rPr>
          <w:rFonts w:ascii="Times New Roman" w:hAnsi="Times New Roman"/>
          <w:sz w:val="28"/>
          <w:szCs w:val="28"/>
          <w:lang w:val="fr-FR"/>
        </w:rPr>
      </w:pPr>
      <w:r w:rsidRPr="00FC0716">
        <w:rPr>
          <w:rFonts w:ascii="Times New Roman" w:hAnsi="Times New Roman"/>
          <w:sz w:val="28"/>
          <w:szCs w:val="28"/>
          <w:lang w:val="fr-FR"/>
        </w:rPr>
        <w:t xml:space="preserve">Le Plan d’Action AEPA  mis en œuvre est arrivé à expiration sans atteindre les objectifs escomptés. </w:t>
      </w:r>
      <w:r w:rsidR="002C095C" w:rsidRPr="00FC0716">
        <w:rPr>
          <w:rFonts w:ascii="Times New Roman" w:hAnsi="Times New Roman"/>
          <w:sz w:val="28"/>
          <w:szCs w:val="28"/>
          <w:lang w:val="fr-FR"/>
        </w:rPr>
        <w:t xml:space="preserve">Malgré </w:t>
      </w:r>
      <w:r w:rsidRPr="00FC0716">
        <w:rPr>
          <w:rFonts w:ascii="Times New Roman" w:hAnsi="Times New Roman"/>
          <w:sz w:val="28"/>
          <w:szCs w:val="28"/>
          <w:lang w:val="fr-FR"/>
        </w:rPr>
        <w:t>l</w:t>
      </w:r>
      <w:r w:rsidR="002C095C" w:rsidRPr="00FC0716">
        <w:rPr>
          <w:rFonts w:ascii="Times New Roman" w:hAnsi="Times New Roman"/>
          <w:sz w:val="28"/>
          <w:szCs w:val="28"/>
          <w:lang w:val="fr-FR"/>
        </w:rPr>
        <w:t>es efforts déployés par l’Etat et ses partenaires, des écoles et centres de santé de la région ne disposent</w:t>
      </w:r>
      <w:r w:rsidRPr="00FC0716">
        <w:rPr>
          <w:rFonts w:ascii="Times New Roman" w:hAnsi="Times New Roman"/>
          <w:sz w:val="28"/>
          <w:szCs w:val="28"/>
          <w:lang w:val="fr-FR"/>
        </w:rPr>
        <w:t xml:space="preserve"> toujours </w:t>
      </w:r>
      <w:r w:rsidR="002C095C" w:rsidRPr="00FC0716">
        <w:rPr>
          <w:rFonts w:ascii="Times New Roman" w:hAnsi="Times New Roman"/>
          <w:sz w:val="28"/>
          <w:szCs w:val="28"/>
          <w:lang w:val="fr-FR"/>
        </w:rPr>
        <w:t xml:space="preserve"> pas d’infrastructures d’eau potable et d’assainissement. L’</w:t>
      </w:r>
      <w:r w:rsidRPr="00FC0716">
        <w:rPr>
          <w:rFonts w:ascii="Times New Roman" w:hAnsi="Times New Roman"/>
          <w:sz w:val="28"/>
          <w:szCs w:val="28"/>
          <w:lang w:val="fr-FR"/>
        </w:rPr>
        <w:t>absence de</w:t>
      </w:r>
      <w:r w:rsidR="002C095C" w:rsidRPr="00FC0716">
        <w:rPr>
          <w:rFonts w:ascii="Times New Roman" w:hAnsi="Times New Roman"/>
          <w:sz w:val="28"/>
          <w:szCs w:val="28"/>
          <w:lang w:val="fr-FR"/>
        </w:rPr>
        <w:t xml:space="preserve"> source d’eau potable et des toilettes appropriées pour les élèves, constitue un obstacle majeur à la fréquentation scolaire </w:t>
      </w:r>
      <w:r w:rsidRPr="00FC0716">
        <w:rPr>
          <w:rFonts w:ascii="Times New Roman" w:hAnsi="Times New Roman"/>
          <w:sz w:val="28"/>
          <w:szCs w:val="28"/>
          <w:lang w:val="fr-FR"/>
        </w:rPr>
        <w:t xml:space="preserve">surtout </w:t>
      </w:r>
      <w:r w:rsidR="002C095C" w:rsidRPr="00FC0716">
        <w:rPr>
          <w:rFonts w:ascii="Times New Roman" w:hAnsi="Times New Roman"/>
          <w:sz w:val="28"/>
          <w:szCs w:val="28"/>
          <w:lang w:val="fr-FR"/>
        </w:rPr>
        <w:t xml:space="preserve"> pour les filles.</w:t>
      </w:r>
    </w:p>
    <w:p w:rsidR="00C3267A" w:rsidRPr="00FC0716" w:rsidRDefault="002C095C" w:rsidP="00C3267A">
      <w:pPr>
        <w:spacing w:after="0" w:line="360" w:lineRule="auto"/>
        <w:contextualSpacing/>
        <w:jc w:val="both"/>
        <w:rPr>
          <w:rFonts w:ascii="Times New Roman" w:hAnsi="Times New Roman"/>
          <w:sz w:val="28"/>
          <w:szCs w:val="28"/>
          <w:lang w:val="fr-FR"/>
        </w:rPr>
      </w:pPr>
      <w:r w:rsidRPr="00FC0716">
        <w:rPr>
          <w:rFonts w:ascii="Times New Roman" w:hAnsi="Times New Roman"/>
          <w:sz w:val="28"/>
          <w:szCs w:val="28"/>
          <w:lang w:val="fr-FR"/>
        </w:rPr>
        <w:t xml:space="preserve">Les statistiques de </w:t>
      </w:r>
      <w:r w:rsidR="003E7684" w:rsidRPr="00FC0716">
        <w:rPr>
          <w:rFonts w:ascii="Times New Roman" w:hAnsi="Times New Roman"/>
          <w:sz w:val="28"/>
          <w:szCs w:val="28"/>
          <w:lang w:val="fr-FR"/>
        </w:rPr>
        <w:t xml:space="preserve">la </w:t>
      </w:r>
      <w:r w:rsidRPr="00FC0716">
        <w:rPr>
          <w:rFonts w:ascii="Times New Roman" w:hAnsi="Times New Roman"/>
          <w:sz w:val="28"/>
          <w:szCs w:val="28"/>
          <w:lang w:val="fr-FR"/>
        </w:rPr>
        <w:t xml:space="preserve">Direction Régionale </w:t>
      </w:r>
      <w:r w:rsidR="008D24FD" w:rsidRPr="00FC0716">
        <w:rPr>
          <w:rFonts w:ascii="Times New Roman" w:hAnsi="Times New Roman"/>
          <w:sz w:val="28"/>
          <w:szCs w:val="28"/>
          <w:lang w:val="fr-FR"/>
        </w:rPr>
        <w:t>de l</w:t>
      </w:r>
      <w:r w:rsidRPr="00FC0716">
        <w:rPr>
          <w:rFonts w:ascii="Times New Roman" w:hAnsi="Times New Roman"/>
          <w:sz w:val="28"/>
          <w:szCs w:val="28"/>
          <w:lang w:val="fr-FR"/>
        </w:rPr>
        <w:t xml:space="preserve">’Education </w:t>
      </w:r>
      <w:r w:rsidR="008D24FD" w:rsidRPr="00FC0716">
        <w:rPr>
          <w:rFonts w:ascii="Times New Roman" w:hAnsi="Times New Roman"/>
          <w:sz w:val="28"/>
          <w:szCs w:val="28"/>
          <w:lang w:val="fr-FR"/>
        </w:rPr>
        <w:t xml:space="preserve">Préscolaire Primaire et Non Formelle de </w:t>
      </w:r>
      <w:r w:rsidR="00C3267A" w:rsidRPr="00FC0716">
        <w:rPr>
          <w:rFonts w:ascii="Times New Roman" w:hAnsi="Times New Roman"/>
          <w:sz w:val="28"/>
          <w:szCs w:val="28"/>
          <w:lang w:val="fr-FR"/>
        </w:rPr>
        <w:t xml:space="preserve">l’Est </w:t>
      </w:r>
      <w:r w:rsidRPr="00FC0716">
        <w:rPr>
          <w:rFonts w:ascii="Times New Roman" w:hAnsi="Times New Roman"/>
          <w:sz w:val="28"/>
          <w:szCs w:val="28"/>
          <w:lang w:val="fr-FR"/>
        </w:rPr>
        <w:t>(DRE</w:t>
      </w:r>
      <w:r w:rsidR="008D24FD" w:rsidRPr="00FC0716">
        <w:rPr>
          <w:rFonts w:ascii="Times New Roman" w:hAnsi="Times New Roman"/>
          <w:sz w:val="28"/>
          <w:szCs w:val="28"/>
          <w:lang w:val="fr-FR"/>
        </w:rPr>
        <w:t>PPNEF</w:t>
      </w:r>
      <w:r w:rsidRPr="00FC0716">
        <w:rPr>
          <w:rFonts w:ascii="Times New Roman" w:hAnsi="Times New Roman"/>
          <w:sz w:val="28"/>
          <w:szCs w:val="28"/>
          <w:lang w:val="fr-FR"/>
        </w:rPr>
        <w:t>-Est</w:t>
      </w:r>
      <w:r w:rsidR="008D24FD" w:rsidRPr="00FC0716">
        <w:rPr>
          <w:rFonts w:ascii="Times New Roman" w:hAnsi="Times New Roman"/>
          <w:sz w:val="28"/>
          <w:szCs w:val="28"/>
          <w:lang w:val="fr-FR"/>
        </w:rPr>
        <w:t>)</w:t>
      </w:r>
      <w:r w:rsidR="005A3CF4" w:rsidRPr="00FC0716">
        <w:rPr>
          <w:rFonts w:ascii="Times New Roman" w:hAnsi="Times New Roman"/>
          <w:sz w:val="28"/>
          <w:szCs w:val="28"/>
          <w:lang w:val="fr-FR"/>
        </w:rPr>
        <w:t xml:space="preserve"> et de la Direction Régionale de la Santé(DRS)</w:t>
      </w:r>
      <w:r w:rsidRPr="00FC0716">
        <w:rPr>
          <w:rFonts w:ascii="Times New Roman" w:hAnsi="Times New Roman"/>
          <w:sz w:val="28"/>
          <w:szCs w:val="28"/>
          <w:lang w:val="fr-FR"/>
        </w:rPr>
        <w:t xml:space="preserve"> indiquent </w:t>
      </w:r>
      <w:r w:rsidR="005A3CF4" w:rsidRPr="00FC0716">
        <w:rPr>
          <w:rFonts w:ascii="Times New Roman" w:hAnsi="Times New Roman"/>
          <w:sz w:val="28"/>
          <w:szCs w:val="28"/>
          <w:lang w:val="fr-FR"/>
        </w:rPr>
        <w:t xml:space="preserve">respectivement </w:t>
      </w:r>
      <w:r w:rsidRPr="00FC0716">
        <w:rPr>
          <w:rFonts w:ascii="Times New Roman" w:hAnsi="Times New Roman"/>
          <w:sz w:val="28"/>
          <w:szCs w:val="28"/>
          <w:lang w:val="fr-FR"/>
        </w:rPr>
        <w:t xml:space="preserve">que </w:t>
      </w:r>
      <w:r w:rsidR="003131DC" w:rsidRPr="00FC0716">
        <w:rPr>
          <w:rFonts w:ascii="Times New Roman" w:hAnsi="Times New Roman"/>
          <w:sz w:val="28"/>
          <w:szCs w:val="28"/>
          <w:lang w:val="fr-FR"/>
        </w:rPr>
        <w:t>38,72</w:t>
      </w:r>
      <w:r w:rsidRPr="00FC0716">
        <w:rPr>
          <w:rFonts w:ascii="Times New Roman" w:hAnsi="Times New Roman"/>
          <w:sz w:val="28"/>
          <w:szCs w:val="28"/>
          <w:lang w:val="fr-FR"/>
        </w:rPr>
        <w:t xml:space="preserve"> % des écoles primaires </w:t>
      </w:r>
      <w:r w:rsidR="005A3CF4" w:rsidRPr="00FC0716">
        <w:rPr>
          <w:rFonts w:ascii="Times New Roman" w:hAnsi="Times New Roman"/>
          <w:sz w:val="28"/>
          <w:szCs w:val="28"/>
          <w:lang w:val="fr-FR"/>
        </w:rPr>
        <w:t xml:space="preserve">et 5,43% des centres de santé </w:t>
      </w:r>
      <w:r w:rsidR="00C3267A" w:rsidRPr="00FC0716">
        <w:rPr>
          <w:rFonts w:ascii="Times New Roman" w:hAnsi="Times New Roman"/>
          <w:sz w:val="28"/>
          <w:szCs w:val="28"/>
          <w:lang w:val="fr-FR"/>
        </w:rPr>
        <w:t xml:space="preserve">ne </w:t>
      </w:r>
      <w:r w:rsidRPr="00FC0716">
        <w:rPr>
          <w:rFonts w:ascii="Times New Roman" w:hAnsi="Times New Roman"/>
          <w:sz w:val="28"/>
          <w:szCs w:val="28"/>
          <w:lang w:val="fr-FR"/>
        </w:rPr>
        <w:t xml:space="preserve">disposaient </w:t>
      </w:r>
      <w:r w:rsidR="003E7684" w:rsidRPr="00FC0716">
        <w:rPr>
          <w:rFonts w:ascii="Times New Roman" w:hAnsi="Times New Roman"/>
          <w:sz w:val="28"/>
          <w:szCs w:val="28"/>
          <w:lang w:val="fr-FR"/>
        </w:rPr>
        <w:t xml:space="preserve">pas </w:t>
      </w:r>
      <w:r w:rsidRPr="00FC0716">
        <w:rPr>
          <w:rFonts w:ascii="Times New Roman" w:hAnsi="Times New Roman"/>
          <w:sz w:val="28"/>
          <w:szCs w:val="28"/>
          <w:lang w:val="fr-FR"/>
        </w:rPr>
        <w:t xml:space="preserve">de sources d’eau potable </w:t>
      </w:r>
      <w:r w:rsidR="00C3267A" w:rsidRPr="00FC0716">
        <w:rPr>
          <w:rFonts w:ascii="Times New Roman" w:hAnsi="Times New Roman"/>
          <w:sz w:val="28"/>
          <w:szCs w:val="28"/>
          <w:lang w:val="fr-FR"/>
        </w:rPr>
        <w:t>en 201</w:t>
      </w:r>
      <w:r w:rsidR="003131DC" w:rsidRPr="00FC0716">
        <w:rPr>
          <w:rFonts w:ascii="Times New Roman" w:hAnsi="Times New Roman"/>
          <w:sz w:val="28"/>
          <w:szCs w:val="28"/>
          <w:lang w:val="fr-FR"/>
        </w:rPr>
        <w:t>7</w:t>
      </w:r>
      <w:r w:rsidR="00C3267A" w:rsidRPr="00FC0716">
        <w:rPr>
          <w:rFonts w:ascii="Times New Roman" w:hAnsi="Times New Roman"/>
          <w:sz w:val="28"/>
          <w:szCs w:val="28"/>
          <w:lang w:val="fr-FR"/>
        </w:rPr>
        <w:t xml:space="preserve">. </w:t>
      </w:r>
      <w:r w:rsidRPr="00FC0716">
        <w:rPr>
          <w:rFonts w:ascii="Times New Roman" w:hAnsi="Times New Roman"/>
          <w:sz w:val="28"/>
          <w:szCs w:val="28"/>
          <w:lang w:val="fr-FR"/>
        </w:rPr>
        <w:t xml:space="preserve"> Les pratiques en matière d’hygiène ne sont guère adéquates. Cette situation a pour conséquences : </w:t>
      </w:r>
      <w:r w:rsidRPr="00FC0716">
        <w:rPr>
          <w:rFonts w:ascii="Times New Roman" w:hAnsi="Times New Roman"/>
          <w:sz w:val="28"/>
          <w:szCs w:val="28"/>
          <w:lang w:val="fr-FR"/>
        </w:rPr>
        <w:br/>
        <w:t>- les absences fréquentes des élèves des salles de classes pour cause de maladies</w:t>
      </w:r>
    </w:p>
    <w:p w:rsidR="00C3267A" w:rsidRPr="00FC0716" w:rsidRDefault="002D6058" w:rsidP="00C3267A">
      <w:pPr>
        <w:spacing w:after="0" w:line="360" w:lineRule="auto"/>
        <w:contextualSpacing/>
        <w:jc w:val="both"/>
        <w:rPr>
          <w:rFonts w:ascii="Times New Roman" w:hAnsi="Times New Roman"/>
          <w:sz w:val="28"/>
          <w:szCs w:val="28"/>
          <w:lang w:val="fr-FR"/>
        </w:rPr>
      </w:pPr>
      <w:r w:rsidRPr="00FC0716">
        <w:rPr>
          <w:rFonts w:ascii="Times New Roman" w:hAnsi="Times New Roman"/>
          <w:sz w:val="28"/>
          <w:szCs w:val="28"/>
          <w:lang w:val="fr-FR"/>
        </w:rPr>
        <w:t>d’origines hydriques</w:t>
      </w:r>
      <w:r w:rsidR="00C3267A" w:rsidRPr="00FC0716">
        <w:rPr>
          <w:rFonts w:ascii="Times New Roman" w:hAnsi="Times New Roman"/>
          <w:sz w:val="28"/>
          <w:szCs w:val="28"/>
          <w:lang w:val="fr-FR"/>
        </w:rPr>
        <w:t> ;</w:t>
      </w:r>
    </w:p>
    <w:p w:rsidR="002C095C" w:rsidRPr="00FC0716" w:rsidRDefault="002C095C" w:rsidP="00C3267A">
      <w:pPr>
        <w:spacing w:after="0" w:line="360" w:lineRule="auto"/>
        <w:contextualSpacing/>
        <w:jc w:val="both"/>
        <w:rPr>
          <w:rFonts w:ascii="Times New Roman" w:hAnsi="Times New Roman"/>
          <w:sz w:val="28"/>
          <w:szCs w:val="28"/>
          <w:lang w:val="fr-FR"/>
        </w:rPr>
      </w:pPr>
      <w:r w:rsidRPr="00FC0716">
        <w:rPr>
          <w:rFonts w:ascii="Times New Roman" w:hAnsi="Times New Roman"/>
          <w:sz w:val="28"/>
          <w:szCs w:val="28"/>
          <w:lang w:val="fr-FR"/>
        </w:rPr>
        <w:t>- l’abandon de l’école par les filles à un certain â</w:t>
      </w:r>
      <w:r w:rsidR="005A3CF4" w:rsidRPr="00FC0716">
        <w:rPr>
          <w:rFonts w:ascii="Times New Roman" w:hAnsi="Times New Roman"/>
          <w:sz w:val="28"/>
          <w:szCs w:val="28"/>
          <w:lang w:val="fr-FR"/>
        </w:rPr>
        <w:t>ge faute de toilettes adéquates ;</w:t>
      </w:r>
    </w:p>
    <w:p w:rsidR="005A3CF4" w:rsidRPr="00FC0716" w:rsidRDefault="005A3CF4" w:rsidP="00C3267A">
      <w:pPr>
        <w:spacing w:after="0" w:line="360" w:lineRule="auto"/>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w:t>
      </w:r>
      <w:r w:rsidR="00DA1B95" w:rsidRPr="00FC0716">
        <w:rPr>
          <w:rFonts w:ascii="Times New Roman" w:hAnsi="Times New Roman"/>
          <w:sz w:val="28"/>
          <w:szCs w:val="28"/>
          <w:lang w:val="fr-FR"/>
        </w:rPr>
        <w:t>l’insalubrité des centres de santé.</w:t>
      </w:r>
    </w:p>
    <w:p w:rsidR="00C3267A" w:rsidRPr="00FC0716" w:rsidRDefault="00C3267A" w:rsidP="00C3267A">
      <w:pPr>
        <w:spacing w:after="0" w:line="360" w:lineRule="auto"/>
        <w:contextualSpacing/>
        <w:jc w:val="both"/>
        <w:rPr>
          <w:rFonts w:ascii="Times New Roman" w:hAnsi="Times New Roman"/>
          <w:sz w:val="28"/>
          <w:szCs w:val="28"/>
          <w:lang w:val="fr-FR"/>
        </w:rPr>
      </w:pPr>
      <w:r w:rsidRPr="00FC0716">
        <w:rPr>
          <w:rFonts w:ascii="Times New Roman" w:hAnsi="Times New Roman"/>
          <w:sz w:val="28"/>
          <w:szCs w:val="28"/>
          <w:lang w:val="fr-FR"/>
        </w:rPr>
        <w:t>Les données recueillies par la Direction Régionale de l’Eau</w:t>
      </w:r>
      <w:r w:rsidR="00CD138A" w:rsidRPr="00FC0716">
        <w:rPr>
          <w:rFonts w:ascii="Times New Roman" w:hAnsi="Times New Roman"/>
          <w:sz w:val="28"/>
          <w:szCs w:val="28"/>
          <w:lang w:val="fr-FR"/>
        </w:rPr>
        <w:t xml:space="preserve"> et </w:t>
      </w:r>
      <w:r w:rsidRPr="00FC0716">
        <w:rPr>
          <w:rFonts w:ascii="Times New Roman" w:hAnsi="Times New Roman"/>
          <w:sz w:val="28"/>
          <w:szCs w:val="28"/>
          <w:lang w:val="fr-FR"/>
        </w:rPr>
        <w:t>de l’Assainissement (</w:t>
      </w:r>
      <w:r w:rsidR="006939FE" w:rsidRPr="00FC0716">
        <w:rPr>
          <w:rFonts w:ascii="Times New Roman" w:hAnsi="Times New Roman"/>
          <w:sz w:val="28"/>
          <w:szCs w:val="28"/>
          <w:lang w:val="fr-FR"/>
        </w:rPr>
        <w:t>DREA</w:t>
      </w:r>
      <w:r w:rsidRPr="00FC0716">
        <w:rPr>
          <w:rFonts w:ascii="Times New Roman" w:hAnsi="Times New Roman"/>
          <w:sz w:val="28"/>
          <w:szCs w:val="28"/>
          <w:lang w:val="fr-FR"/>
        </w:rPr>
        <w:t xml:space="preserve">) de l’Est auprès de la </w:t>
      </w:r>
      <w:r w:rsidR="003131DC" w:rsidRPr="00FC0716">
        <w:rPr>
          <w:rFonts w:ascii="Times New Roman" w:hAnsi="Times New Roman"/>
          <w:sz w:val="28"/>
          <w:szCs w:val="28"/>
          <w:lang w:val="fr-FR"/>
        </w:rPr>
        <w:t xml:space="preserve">DREPPNEF-Est </w:t>
      </w:r>
      <w:r w:rsidRPr="00FC0716">
        <w:rPr>
          <w:rFonts w:ascii="Times New Roman" w:hAnsi="Times New Roman"/>
          <w:sz w:val="28"/>
          <w:szCs w:val="28"/>
          <w:lang w:val="fr-FR"/>
        </w:rPr>
        <w:t xml:space="preserve">et la DRS révèlent que des actions méritent d’être </w:t>
      </w:r>
      <w:r w:rsidR="003131DC" w:rsidRPr="00FC0716">
        <w:rPr>
          <w:rFonts w:ascii="Times New Roman" w:hAnsi="Times New Roman"/>
          <w:sz w:val="28"/>
          <w:szCs w:val="28"/>
          <w:lang w:val="fr-FR"/>
        </w:rPr>
        <w:t xml:space="preserve">poursuivies </w:t>
      </w:r>
      <w:r w:rsidRPr="00FC0716">
        <w:rPr>
          <w:rFonts w:ascii="Times New Roman" w:hAnsi="Times New Roman"/>
          <w:sz w:val="28"/>
          <w:szCs w:val="28"/>
          <w:lang w:val="fr-FR"/>
        </w:rPr>
        <w:t xml:space="preserve"> dans ces secteurs prioritaires et sensibles.</w:t>
      </w:r>
    </w:p>
    <w:p w:rsidR="00C3267A" w:rsidRPr="00FC0716" w:rsidRDefault="002D6058" w:rsidP="00C3267A">
      <w:pPr>
        <w:spacing w:after="0" w:line="360" w:lineRule="auto"/>
        <w:contextualSpacing/>
        <w:jc w:val="both"/>
        <w:rPr>
          <w:rFonts w:ascii="Times New Roman" w:hAnsi="Times New Roman"/>
          <w:sz w:val="28"/>
          <w:szCs w:val="28"/>
          <w:lang w:val="fr-FR"/>
        </w:rPr>
      </w:pPr>
      <w:r w:rsidRPr="00FC0716">
        <w:rPr>
          <w:rFonts w:ascii="Times New Roman" w:hAnsi="Times New Roman"/>
          <w:sz w:val="28"/>
          <w:szCs w:val="28"/>
          <w:lang w:val="fr-FR"/>
        </w:rPr>
        <w:t xml:space="preserve">Fort de </w:t>
      </w:r>
      <w:r w:rsidR="003E7684" w:rsidRPr="00FC0716">
        <w:rPr>
          <w:rFonts w:ascii="Times New Roman" w:hAnsi="Times New Roman"/>
          <w:sz w:val="28"/>
          <w:szCs w:val="28"/>
          <w:lang w:val="fr-FR"/>
        </w:rPr>
        <w:t xml:space="preserve">ce </w:t>
      </w:r>
      <w:r w:rsidRPr="00FC0716">
        <w:rPr>
          <w:rFonts w:ascii="Times New Roman" w:hAnsi="Times New Roman"/>
          <w:sz w:val="28"/>
          <w:szCs w:val="28"/>
          <w:lang w:val="fr-FR"/>
        </w:rPr>
        <w:t xml:space="preserve">constat, la </w:t>
      </w:r>
      <w:r w:rsidR="006939FE" w:rsidRPr="00FC0716">
        <w:rPr>
          <w:rFonts w:ascii="Times New Roman" w:hAnsi="Times New Roman"/>
          <w:sz w:val="28"/>
          <w:szCs w:val="28"/>
          <w:lang w:val="fr-FR"/>
        </w:rPr>
        <w:t>DREA</w:t>
      </w:r>
      <w:r w:rsidRPr="00FC0716">
        <w:rPr>
          <w:rFonts w:ascii="Times New Roman" w:hAnsi="Times New Roman"/>
          <w:sz w:val="28"/>
          <w:szCs w:val="28"/>
          <w:lang w:val="fr-FR"/>
        </w:rPr>
        <w:t xml:space="preserve"> et ses partenaires ambitionnent de mobiliser des financements pour améliorer l’accès à l’eau potable et à l’assainissement dans les écoles et dans les CSPS d’où l’</w:t>
      </w:r>
      <w:r w:rsidR="003131DC" w:rsidRPr="00FC0716">
        <w:rPr>
          <w:rFonts w:ascii="Times New Roman" w:hAnsi="Times New Roman"/>
          <w:sz w:val="28"/>
          <w:szCs w:val="28"/>
          <w:lang w:val="fr-FR"/>
        </w:rPr>
        <w:t xml:space="preserve">actualisation </w:t>
      </w:r>
      <w:r w:rsidRPr="00FC0716">
        <w:rPr>
          <w:rFonts w:ascii="Times New Roman" w:hAnsi="Times New Roman"/>
          <w:sz w:val="28"/>
          <w:szCs w:val="28"/>
          <w:lang w:val="fr-FR"/>
        </w:rPr>
        <w:t>de ce Plan d’Action 201</w:t>
      </w:r>
      <w:r w:rsidR="003131DC" w:rsidRPr="00FC0716">
        <w:rPr>
          <w:rFonts w:ascii="Times New Roman" w:hAnsi="Times New Roman"/>
          <w:sz w:val="28"/>
          <w:szCs w:val="28"/>
          <w:lang w:val="fr-FR"/>
        </w:rPr>
        <w:t>8</w:t>
      </w:r>
      <w:r w:rsidRPr="00FC0716">
        <w:rPr>
          <w:rFonts w:ascii="Times New Roman" w:hAnsi="Times New Roman"/>
          <w:sz w:val="28"/>
          <w:szCs w:val="28"/>
          <w:lang w:val="fr-FR"/>
        </w:rPr>
        <w:t>-20</w:t>
      </w:r>
      <w:r w:rsidR="003131DC" w:rsidRPr="00FC0716">
        <w:rPr>
          <w:rFonts w:ascii="Times New Roman" w:hAnsi="Times New Roman"/>
          <w:sz w:val="28"/>
          <w:szCs w:val="28"/>
          <w:lang w:val="fr-FR"/>
        </w:rPr>
        <w:t>20</w:t>
      </w:r>
      <w:r w:rsidR="00283397" w:rsidRPr="00FC0716">
        <w:rPr>
          <w:rFonts w:ascii="Times New Roman" w:hAnsi="Times New Roman"/>
          <w:sz w:val="28"/>
          <w:szCs w:val="28"/>
          <w:lang w:val="fr-FR"/>
        </w:rPr>
        <w:t xml:space="preserve"> de l’Approvisionnement en Eau Potable et d’Assainissement (AEPA)</w:t>
      </w:r>
      <w:r w:rsidRPr="00FC0716">
        <w:rPr>
          <w:rFonts w:ascii="Times New Roman" w:hAnsi="Times New Roman"/>
          <w:sz w:val="28"/>
          <w:szCs w:val="28"/>
          <w:lang w:val="fr-FR"/>
        </w:rPr>
        <w:t>.</w:t>
      </w:r>
    </w:p>
    <w:p w:rsidR="002D6058" w:rsidRPr="00FC0716" w:rsidRDefault="002D6058" w:rsidP="00C3267A">
      <w:pPr>
        <w:spacing w:after="0" w:line="360" w:lineRule="auto"/>
        <w:contextualSpacing/>
        <w:jc w:val="both"/>
        <w:rPr>
          <w:rFonts w:ascii="Times New Roman" w:hAnsi="Times New Roman"/>
          <w:sz w:val="28"/>
          <w:szCs w:val="28"/>
          <w:lang w:val="fr-FR"/>
        </w:rPr>
      </w:pPr>
    </w:p>
    <w:p w:rsidR="002D6058" w:rsidRPr="00FC0716" w:rsidRDefault="002D6058">
      <w:pPr>
        <w:rPr>
          <w:rFonts w:ascii="Times New Roman" w:hAnsi="Times New Roman"/>
          <w:sz w:val="28"/>
          <w:szCs w:val="28"/>
          <w:lang w:val="fr-FR"/>
        </w:rPr>
      </w:pPr>
      <w:r w:rsidRPr="00FC0716">
        <w:rPr>
          <w:rFonts w:ascii="Times New Roman" w:hAnsi="Times New Roman"/>
          <w:sz w:val="28"/>
          <w:szCs w:val="28"/>
          <w:lang w:val="fr-FR"/>
        </w:rPr>
        <w:br w:type="page"/>
      </w:r>
    </w:p>
    <w:p w:rsidR="005012C6" w:rsidRPr="00FC0716" w:rsidRDefault="005012C6">
      <w:pPr>
        <w:rPr>
          <w:rFonts w:ascii="Times New Roman" w:hAnsi="Times New Roman"/>
          <w:sz w:val="28"/>
          <w:szCs w:val="28"/>
          <w:lang w:val="fr-FR"/>
        </w:rPr>
      </w:pPr>
    </w:p>
    <w:p w:rsidR="002D6058" w:rsidRPr="00FC0716" w:rsidRDefault="002D6058" w:rsidP="009B46D8">
      <w:pPr>
        <w:pStyle w:val="Paragraphedeliste"/>
        <w:numPr>
          <w:ilvl w:val="0"/>
          <w:numId w:val="2"/>
        </w:numPr>
        <w:spacing w:after="0" w:line="360" w:lineRule="auto"/>
        <w:jc w:val="both"/>
        <w:rPr>
          <w:rFonts w:ascii="Times New Roman" w:hAnsi="Times New Roman"/>
          <w:sz w:val="28"/>
          <w:szCs w:val="28"/>
          <w:lang w:val="fr-FR"/>
        </w:rPr>
      </w:pPr>
      <w:r w:rsidRPr="00FC0716">
        <w:rPr>
          <w:rFonts w:ascii="Times New Roman" w:hAnsi="Times New Roman"/>
          <w:b/>
          <w:sz w:val="32"/>
          <w:szCs w:val="32"/>
          <w:lang w:val="fr-FR"/>
        </w:rPr>
        <w:t>CARTE D’INDENTITE DE LA REGION DE L’E</w:t>
      </w:r>
      <w:r w:rsidR="00283397" w:rsidRPr="00FC0716">
        <w:rPr>
          <w:rFonts w:ascii="Times New Roman" w:hAnsi="Times New Roman"/>
          <w:b/>
          <w:sz w:val="32"/>
          <w:szCs w:val="32"/>
          <w:lang w:val="fr-FR"/>
        </w:rPr>
        <w:t>ST</w:t>
      </w:r>
    </w:p>
    <w:p w:rsidR="00283397" w:rsidRPr="00FC0716" w:rsidRDefault="00283397" w:rsidP="00283397">
      <w:pPr>
        <w:spacing w:after="0" w:line="360" w:lineRule="auto"/>
        <w:contextualSpacing/>
        <w:jc w:val="both"/>
        <w:rPr>
          <w:rFonts w:ascii="Times New Roman" w:hAnsi="Times New Roman"/>
          <w:sz w:val="28"/>
          <w:szCs w:val="28"/>
          <w:lang w:val="fr-FR"/>
        </w:rPr>
      </w:pPr>
      <w:r w:rsidRPr="00FC0716">
        <w:rPr>
          <w:rFonts w:ascii="Times New Roman" w:hAnsi="Times New Roman"/>
          <w:sz w:val="28"/>
          <w:szCs w:val="28"/>
          <w:lang w:val="fr-FR"/>
        </w:rPr>
        <w:t xml:space="preserve">La Région est située à l’extrême Est du Burkina Faso entre 0°30’ et 2°20’ de longitude Est, 10° </w:t>
      </w:r>
      <w:smartTag w:uri="urn:schemas-microsoft-com:office:smarttags" w:element="metricconverter">
        <w:smartTagPr>
          <w:attr w:name="ProductID" w:val="45’"/>
        </w:smartTagPr>
        <w:r w:rsidRPr="00FC0716">
          <w:rPr>
            <w:rFonts w:ascii="Times New Roman" w:hAnsi="Times New Roman"/>
            <w:sz w:val="28"/>
            <w:szCs w:val="28"/>
            <w:lang w:val="fr-FR"/>
          </w:rPr>
          <w:t>45’</w:t>
        </w:r>
      </w:smartTag>
      <w:r w:rsidRPr="00FC0716">
        <w:rPr>
          <w:rFonts w:ascii="Times New Roman" w:hAnsi="Times New Roman"/>
          <w:sz w:val="28"/>
          <w:szCs w:val="28"/>
          <w:lang w:val="fr-FR"/>
        </w:rPr>
        <w:t xml:space="preserve"> et 13° </w:t>
      </w:r>
      <w:smartTag w:uri="urn:schemas-microsoft-com:office:smarttags" w:element="metricconverter">
        <w:smartTagPr>
          <w:attr w:name="ProductID" w:val="45’"/>
        </w:smartTagPr>
        <w:r w:rsidRPr="00FC0716">
          <w:rPr>
            <w:rFonts w:ascii="Times New Roman" w:hAnsi="Times New Roman"/>
            <w:sz w:val="28"/>
            <w:szCs w:val="28"/>
            <w:lang w:val="fr-FR"/>
          </w:rPr>
          <w:t>45’</w:t>
        </w:r>
      </w:smartTag>
      <w:r w:rsidRPr="00FC0716">
        <w:rPr>
          <w:rFonts w:ascii="Times New Roman" w:hAnsi="Times New Roman"/>
          <w:sz w:val="28"/>
          <w:szCs w:val="28"/>
          <w:lang w:val="fr-FR"/>
        </w:rPr>
        <w:t xml:space="preserve"> de la latitude nord.</w:t>
      </w:r>
    </w:p>
    <w:p w:rsidR="00283397" w:rsidRPr="00FC0716" w:rsidRDefault="00283397" w:rsidP="00283397">
      <w:pPr>
        <w:spacing w:after="0" w:line="360" w:lineRule="auto"/>
        <w:contextualSpacing/>
        <w:jc w:val="both"/>
        <w:rPr>
          <w:rFonts w:ascii="Times New Roman" w:hAnsi="Times New Roman"/>
          <w:sz w:val="28"/>
          <w:szCs w:val="28"/>
          <w:lang w:val="fr-FR"/>
        </w:rPr>
      </w:pPr>
      <w:r w:rsidRPr="00FC0716">
        <w:rPr>
          <w:rFonts w:ascii="Times New Roman" w:hAnsi="Times New Roman"/>
          <w:sz w:val="28"/>
          <w:szCs w:val="28"/>
          <w:lang w:val="fr-FR"/>
        </w:rPr>
        <w:t>Elle est limitée au Nord-Est par la République du Niger, au Nord par la Région du Sahel, à l’Ouest par les Régions du Centre-Est et du Centre-Nord, au Sud par la République du Togo et celle du Benin. Elle couvre une superficie de                   47 593 km²</w:t>
      </w:r>
      <w:r w:rsidR="00F01E8B" w:rsidRPr="00FC0716">
        <w:rPr>
          <w:rStyle w:val="Appelnotedebasdep"/>
          <w:rFonts w:ascii="Times New Roman" w:hAnsi="Times New Roman"/>
          <w:color w:val="FF0000"/>
          <w:sz w:val="28"/>
          <w:szCs w:val="28"/>
        </w:rPr>
        <w:footnoteReference w:id="1"/>
      </w:r>
      <w:r w:rsidRPr="00FC0716">
        <w:rPr>
          <w:rFonts w:ascii="Times New Roman" w:hAnsi="Times New Roman"/>
          <w:sz w:val="28"/>
          <w:szCs w:val="28"/>
          <w:lang w:val="fr-FR"/>
        </w:rPr>
        <w:t xml:space="preserve">, </w:t>
      </w:r>
      <w:r w:rsidRPr="00FC0716">
        <w:rPr>
          <w:rFonts w:ascii="Times New Roman" w:hAnsi="Times New Roman"/>
          <w:color w:val="FF0000"/>
          <w:sz w:val="24"/>
          <w:szCs w:val="24"/>
          <w:lang w:val="fr-FR"/>
        </w:rPr>
        <w:t xml:space="preserve"> </w:t>
      </w:r>
      <w:r w:rsidRPr="00FC0716">
        <w:rPr>
          <w:rFonts w:ascii="Times New Roman" w:hAnsi="Times New Roman"/>
          <w:sz w:val="28"/>
          <w:szCs w:val="28"/>
          <w:lang w:val="fr-FR"/>
        </w:rPr>
        <w:t>soit 17,34% du territoire national, ce qui fait d’elle la Région la plus vaste du pays.</w:t>
      </w:r>
    </w:p>
    <w:p w:rsidR="00283397" w:rsidRPr="00FC0716" w:rsidRDefault="00283397" w:rsidP="00283397">
      <w:pPr>
        <w:spacing w:after="0" w:line="360" w:lineRule="auto"/>
        <w:rPr>
          <w:rFonts w:ascii="Times New Roman" w:hAnsi="Times New Roman"/>
          <w:sz w:val="28"/>
          <w:szCs w:val="28"/>
          <w:lang w:val="fr-FR"/>
        </w:rPr>
      </w:pPr>
      <w:r w:rsidRPr="00FC0716">
        <w:rPr>
          <w:rFonts w:ascii="Times New Roman" w:hAnsi="Times New Roman"/>
          <w:sz w:val="28"/>
          <w:szCs w:val="28"/>
          <w:lang w:val="fr-FR"/>
        </w:rPr>
        <w:t xml:space="preserve">Les cinq (05) provinces que compte la région occupent en terme de superficie, 18% de la superficie de la région pour la Gnagna, 24, 03% pour le Gourma, 10,9% pour la Komondjari,  15,2% pour la </w:t>
      </w:r>
      <w:r w:rsidR="00DA1B95" w:rsidRPr="00FC0716">
        <w:rPr>
          <w:rFonts w:ascii="Times New Roman" w:hAnsi="Times New Roman"/>
          <w:sz w:val="28"/>
          <w:szCs w:val="28"/>
          <w:lang w:val="fr-FR"/>
        </w:rPr>
        <w:t>Kompiénga</w:t>
      </w:r>
      <w:r w:rsidRPr="00FC0716">
        <w:rPr>
          <w:rFonts w:ascii="Times New Roman" w:hAnsi="Times New Roman"/>
          <w:sz w:val="28"/>
          <w:szCs w:val="28"/>
          <w:lang w:val="fr-FR"/>
        </w:rPr>
        <w:t xml:space="preserve"> et 31,6% pour la Tapoa qui est la province la plus vaste. </w:t>
      </w:r>
    </w:p>
    <w:p w:rsidR="00283397" w:rsidRPr="00FC0716" w:rsidRDefault="00283397" w:rsidP="00283397">
      <w:pPr>
        <w:spacing w:before="100" w:beforeAutospacing="1" w:after="100" w:afterAutospacing="1" w:line="360" w:lineRule="auto"/>
        <w:rPr>
          <w:rFonts w:ascii="Times New Roman" w:hAnsi="Times New Roman"/>
          <w:sz w:val="28"/>
          <w:szCs w:val="28"/>
          <w:lang w:val="fr-FR"/>
        </w:rPr>
      </w:pPr>
      <w:r w:rsidRPr="00FC0716">
        <w:rPr>
          <w:rFonts w:ascii="Times New Roman" w:hAnsi="Times New Roman"/>
          <w:sz w:val="28"/>
          <w:szCs w:val="28"/>
          <w:lang w:val="fr-FR"/>
        </w:rPr>
        <w:t xml:space="preserve">La population de la région est estimée à </w:t>
      </w:r>
      <w:r w:rsidRPr="00FC0716">
        <w:rPr>
          <w:rFonts w:ascii="Times New Roman" w:hAnsi="Times New Roman"/>
          <w:color w:val="FF0000"/>
          <w:sz w:val="28"/>
          <w:szCs w:val="28"/>
          <w:lang w:val="fr-FR"/>
        </w:rPr>
        <w:t xml:space="preserve">1 212 284 </w:t>
      </w:r>
      <w:r w:rsidRPr="00FC0716">
        <w:rPr>
          <w:rFonts w:ascii="Times New Roman" w:hAnsi="Times New Roman"/>
          <w:sz w:val="28"/>
          <w:szCs w:val="28"/>
          <w:lang w:val="fr-FR"/>
        </w:rPr>
        <w:t>habitants</w:t>
      </w:r>
      <w:r w:rsidRPr="00FC0716">
        <w:rPr>
          <w:rStyle w:val="Appelnotedebasdep"/>
          <w:rFonts w:ascii="Times New Roman" w:hAnsi="Times New Roman"/>
          <w:color w:val="FF0000"/>
        </w:rPr>
        <w:footnoteReference w:id="2"/>
      </w:r>
      <w:r w:rsidRPr="00FC0716">
        <w:rPr>
          <w:rStyle w:val="Appelnotedebasdep"/>
          <w:rFonts w:ascii="Times New Roman" w:hAnsi="Times New Roman"/>
          <w:color w:val="FF0000"/>
          <w:lang w:val="fr-FR"/>
        </w:rPr>
        <w:t xml:space="preserve"> </w:t>
      </w:r>
      <w:r w:rsidRPr="00FC0716">
        <w:rPr>
          <w:rFonts w:ascii="Times New Roman" w:hAnsi="Times New Roman"/>
          <w:sz w:val="28"/>
          <w:szCs w:val="28"/>
          <w:lang w:val="fr-FR"/>
        </w:rPr>
        <w:t>dont 617 416 femmes, soit 51% de la population totale</w:t>
      </w:r>
      <w:r w:rsidR="007B20C4" w:rsidRPr="00FC0716">
        <w:rPr>
          <w:rFonts w:ascii="Times New Roman" w:hAnsi="Times New Roman"/>
          <w:sz w:val="28"/>
          <w:szCs w:val="28"/>
          <w:lang w:val="fr-FR"/>
        </w:rPr>
        <w:t xml:space="preserve"> selon le RGPH 2006</w:t>
      </w:r>
      <w:r w:rsidRPr="00FC0716">
        <w:rPr>
          <w:rFonts w:ascii="Times New Roman" w:hAnsi="Times New Roman"/>
          <w:sz w:val="28"/>
          <w:szCs w:val="28"/>
          <w:lang w:val="fr-FR"/>
        </w:rPr>
        <w:t>. Le taux d’accroissement moyen annuel établi  pour la région est de 3,5% et  est supérieur au taux national (environ 3,1%).</w:t>
      </w:r>
    </w:p>
    <w:p w:rsidR="00283397" w:rsidRPr="00FC0716" w:rsidRDefault="00283397" w:rsidP="002C095C">
      <w:pPr>
        <w:spacing w:before="100" w:beforeAutospacing="1" w:after="100" w:afterAutospacing="1" w:line="240" w:lineRule="auto"/>
        <w:rPr>
          <w:rFonts w:ascii="Times New Roman" w:eastAsia="Times New Roman" w:hAnsi="Times New Roman"/>
          <w:color w:val="000000"/>
          <w:sz w:val="17"/>
          <w:szCs w:val="17"/>
          <w:lang w:val="fr-FR" w:eastAsia="fr-FR"/>
        </w:rPr>
      </w:pPr>
    </w:p>
    <w:p w:rsidR="00283397" w:rsidRPr="00FC0716" w:rsidRDefault="00283397" w:rsidP="009B46D8">
      <w:pPr>
        <w:pStyle w:val="Paragraphedeliste"/>
        <w:numPr>
          <w:ilvl w:val="0"/>
          <w:numId w:val="2"/>
        </w:numPr>
        <w:spacing w:after="0" w:line="360" w:lineRule="auto"/>
        <w:jc w:val="both"/>
        <w:rPr>
          <w:rFonts w:ascii="Times New Roman" w:hAnsi="Times New Roman"/>
          <w:sz w:val="28"/>
          <w:szCs w:val="28"/>
          <w:lang w:val="fr-FR"/>
        </w:rPr>
      </w:pPr>
      <w:r w:rsidRPr="00FC0716">
        <w:rPr>
          <w:rFonts w:ascii="Times New Roman" w:hAnsi="Times New Roman"/>
          <w:b/>
          <w:sz w:val="32"/>
          <w:szCs w:val="32"/>
          <w:lang w:val="fr-FR"/>
        </w:rPr>
        <w:t>SITUATION DE L’AEPA DE LA REGION DE L’EST</w:t>
      </w:r>
    </w:p>
    <w:p w:rsidR="00487901" w:rsidRPr="00FC0716" w:rsidRDefault="00487901" w:rsidP="00487901">
      <w:pPr>
        <w:spacing w:after="120"/>
        <w:jc w:val="both"/>
        <w:rPr>
          <w:rFonts w:ascii="Times New Roman" w:hAnsi="Times New Roman"/>
          <w:sz w:val="24"/>
          <w:szCs w:val="24"/>
          <w:lang w:val="fr-FR"/>
        </w:rPr>
      </w:pPr>
    </w:p>
    <w:p w:rsidR="00E8567E" w:rsidRPr="00FC0716" w:rsidRDefault="00E8567E" w:rsidP="00E8567E">
      <w:pPr>
        <w:pStyle w:val="Paragraphedeliste"/>
        <w:numPr>
          <w:ilvl w:val="0"/>
          <w:numId w:val="4"/>
        </w:numPr>
        <w:spacing w:after="0" w:line="360" w:lineRule="auto"/>
        <w:jc w:val="both"/>
        <w:rPr>
          <w:rFonts w:ascii="Times New Roman" w:hAnsi="Times New Roman"/>
          <w:b/>
          <w:sz w:val="28"/>
          <w:szCs w:val="28"/>
          <w:lang w:val="fr-FR"/>
        </w:rPr>
      </w:pPr>
      <w:r w:rsidRPr="00FC0716">
        <w:rPr>
          <w:rFonts w:ascii="Times New Roman" w:hAnsi="Times New Roman"/>
          <w:b/>
          <w:sz w:val="28"/>
          <w:szCs w:val="28"/>
          <w:lang w:val="fr-FR"/>
        </w:rPr>
        <w:t>Au niveau régional</w:t>
      </w:r>
    </w:p>
    <w:p w:rsidR="00E8567E" w:rsidRPr="00FC0716" w:rsidRDefault="00E8567E" w:rsidP="00E8567E">
      <w:pPr>
        <w:pStyle w:val="Paragraphedeliste"/>
        <w:spacing w:after="0" w:line="360" w:lineRule="auto"/>
        <w:jc w:val="both"/>
        <w:rPr>
          <w:rFonts w:ascii="Times New Roman" w:hAnsi="Times New Roman"/>
          <w:sz w:val="28"/>
          <w:szCs w:val="28"/>
          <w:lang w:val="fr-FR"/>
        </w:rPr>
      </w:pPr>
    </w:p>
    <w:p w:rsidR="00A4707A" w:rsidRPr="00FC0716" w:rsidRDefault="00487901" w:rsidP="00A4707A">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 xml:space="preserve">Les indicateurs dans le secteur de l’AEPA </w:t>
      </w:r>
      <w:r w:rsidR="000141D4" w:rsidRPr="00FC0716">
        <w:rPr>
          <w:rFonts w:ascii="Times New Roman" w:hAnsi="Times New Roman"/>
          <w:sz w:val="28"/>
          <w:szCs w:val="28"/>
          <w:lang w:val="fr-FR"/>
        </w:rPr>
        <w:t>à</w:t>
      </w:r>
      <w:r w:rsidRPr="00FC0716">
        <w:rPr>
          <w:rFonts w:ascii="Times New Roman" w:hAnsi="Times New Roman"/>
          <w:sz w:val="28"/>
          <w:szCs w:val="28"/>
          <w:lang w:val="fr-FR"/>
        </w:rPr>
        <w:t xml:space="preserve">  l’Est en 201</w:t>
      </w:r>
      <w:r w:rsidR="00DA1B95" w:rsidRPr="00FC0716">
        <w:rPr>
          <w:rFonts w:ascii="Times New Roman" w:hAnsi="Times New Roman"/>
          <w:sz w:val="28"/>
          <w:szCs w:val="28"/>
          <w:lang w:val="fr-FR"/>
        </w:rPr>
        <w:t>7</w:t>
      </w:r>
      <w:r w:rsidR="000141D4" w:rsidRPr="00FC0716">
        <w:rPr>
          <w:rFonts w:ascii="Times New Roman" w:hAnsi="Times New Roman"/>
          <w:sz w:val="28"/>
          <w:szCs w:val="28"/>
          <w:lang w:val="fr-FR"/>
        </w:rPr>
        <w:t xml:space="preserve"> font </w:t>
      </w:r>
      <w:r w:rsidRPr="00FC0716">
        <w:rPr>
          <w:rFonts w:ascii="Times New Roman" w:hAnsi="Times New Roman"/>
          <w:sz w:val="28"/>
          <w:szCs w:val="28"/>
          <w:lang w:val="fr-FR"/>
        </w:rPr>
        <w:t xml:space="preserve"> ressortir un taux d’accès à l’eau potable de 5</w:t>
      </w:r>
      <w:r w:rsidR="00DA1B95" w:rsidRPr="00FC0716">
        <w:rPr>
          <w:rFonts w:ascii="Times New Roman" w:hAnsi="Times New Roman"/>
          <w:sz w:val="28"/>
          <w:szCs w:val="28"/>
          <w:lang w:val="fr-FR"/>
        </w:rPr>
        <w:t>1</w:t>
      </w:r>
      <w:r w:rsidRPr="00FC0716">
        <w:rPr>
          <w:rFonts w:ascii="Times New Roman" w:hAnsi="Times New Roman"/>
          <w:sz w:val="28"/>
          <w:szCs w:val="28"/>
          <w:lang w:val="fr-FR"/>
        </w:rPr>
        <w:t>,</w:t>
      </w:r>
      <w:r w:rsidR="00DA1B95" w:rsidRPr="00FC0716">
        <w:rPr>
          <w:rFonts w:ascii="Times New Roman" w:hAnsi="Times New Roman"/>
          <w:sz w:val="28"/>
          <w:szCs w:val="28"/>
          <w:lang w:val="fr-FR"/>
        </w:rPr>
        <w:t>7</w:t>
      </w:r>
      <w:r w:rsidRPr="00FC0716">
        <w:rPr>
          <w:rFonts w:ascii="Times New Roman" w:hAnsi="Times New Roman"/>
          <w:sz w:val="28"/>
          <w:szCs w:val="28"/>
          <w:lang w:val="fr-FR"/>
        </w:rPr>
        <w:t xml:space="preserve"> % </w:t>
      </w:r>
      <w:r w:rsidR="00A4707A" w:rsidRPr="00FC0716">
        <w:rPr>
          <w:rFonts w:ascii="Times New Roman" w:hAnsi="Times New Roman"/>
          <w:sz w:val="28"/>
          <w:szCs w:val="28"/>
          <w:lang w:val="fr-FR"/>
        </w:rPr>
        <w:t>contre une moyenne de 65% pour un objectif de 76% en 20</w:t>
      </w:r>
      <w:r w:rsidR="00A61962" w:rsidRPr="00FC0716">
        <w:rPr>
          <w:rFonts w:ascii="Times New Roman" w:hAnsi="Times New Roman"/>
          <w:sz w:val="28"/>
          <w:szCs w:val="28"/>
          <w:lang w:val="fr-FR"/>
        </w:rPr>
        <w:t>20</w:t>
      </w:r>
      <w:r w:rsidR="00A4707A" w:rsidRPr="00FC0716">
        <w:rPr>
          <w:rFonts w:ascii="Times New Roman" w:hAnsi="Times New Roman"/>
          <w:sz w:val="28"/>
          <w:szCs w:val="28"/>
          <w:lang w:val="fr-FR"/>
        </w:rPr>
        <w:t>. Ce taux est l’un des plus bas des treize</w:t>
      </w:r>
      <w:r w:rsidR="00F01E8B" w:rsidRPr="00FC0716">
        <w:rPr>
          <w:rFonts w:ascii="Times New Roman" w:hAnsi="Times New Roman"/>
          <w:sz w:val="28"/>
          <w:szCs w:val="28"/>
          <w:lang w:val="fr-FR"/>
        </w:rPr>
        <w:t xml:space="preserve"> </w:t>
      </w:r>
      <w:r w:rsidR="00A4707A" w:rsidRPr="00FC0716">
        <w:rPr>
          <w:rFonts w:ascii="Times New Roman" w:hAnsi="Times New Roman"/>
          <w:sz w:val="28"/>
          <w:szCs w:val="28"/>
          <w:lang w:val="fr-FR"/>
        </w:rPr>
        <w:t xml:space="preserve">(13)  </w:t>
      </w:r>
      <w:r w:rsidR="00F01E8B" w:rsidRPr="00FC0716">
        <w:rPr>
          <w:rFonts w:ascii="Times New Roman" w:hAnsi="Times New Roman"/>
          <w:sz w:val="28"/>
          <w:szCs w:val="28"/>
          <w:lang w:val="fr-FR"/>
        </w:rPr>
        <w:t>r</w:t>
      </w:r>
      <w:r w:rsidR="00A4707A" w:rsidRPr="00FC0716">
        <w:rPr>
          <w:rFonts w:ascii="Times New Roman" w:hAnsi="Times New Roman"/>
          <w:sz w:val="28"/>
          <w:szCs w:val="28"/>
          <w:lang w:val="fr-FR"/>
        </w:rPr>
        <w:t xml:space="preserve">égions. L’allocation budgétaire </w:t>
      </w:r>
      <w:r w:rsidR="00F01E8B" w:rsidRPr="00FC0716">
        <w:rPr>
          <w:rFonts w:ascii="Times New Roman" w:hAnsi="Times New Roman"/>
          <w:sz w:val="28"/>
          <w:szCs w:val="28"/>
          <w:lang w:val="fr-FR"/>
        </w:rPr>
        <w:t xml:space="preserve">de la </w:t>
      </w:r>
      <w:r w:rsidR="006939FE" w:rsidRPr="00FC0716">
        <w:rPr>
          <w:rFonts w:ascii="Times New Roman" w:hAnsi="Times New Roman"/>
          <w:sz w:val="28"/>
          <w:szCs w:val="28"/>
          <w:lang w:val="fr-FR"/>
        </w:rPr>
        <w:t>DREA</w:t>
      </w:r>
      <w:r w:rsidR="00F01E8B" w:rsidRPr="00FC0716">
        <w:rPr>
          <w:rFonts w:ascii="Times New Roman" w:hAnsi="Times New Roman"/>
          <w:sz w:val="28"/>
          <w:szCs w:val="28"/>
          <w:lang w:val="fr-FR"/>
        </w:rPr>
        <w:t xml:space="preserve"> </w:t>
      </w:r>
      <w:r w:rsidR="00A4707A" w:rsidRPr="00FC0716">
        <w:rPr>
          <w:rFonts w:ascii="Times New Roman" w:hAnsi="Times New Roman"/>
          <w:sz w:val="28"/>
          <w:szCs w:val="28"/>
          <w:lang w:val="fr-FR"/>
        </w:rPr>
        <w:t xml:space="preserve">actuelle permet de réaliser seulement </w:t>
      </w:r>
      <w:r w:rsidR="00A61962" w:rsidRPr="00FC0716">
        <w:rPr>
          <w:rFonts w:ascii="Times New Roman" w:hAnsi="Times New Roman"/>
          <w:sz w:val="28"/>
          <w:szCs w:val="28"/>
          <w:lang w:val="fr-FR"/>
        </w:rPr>
        <w:t>38</w:t>
      </w:r>
      <w:r w:rsidR="00A4707A" w:rsidRPr="00FC0716">
        <w:rPr>
          <w:rFonts w:ascii="Times New Roman" w:hAnsi="Times New Roman"/>
          <w:sz w:val="28"/>
          <w:szCs w:val="28"/>
          <w:lang w:val="fr-FR"/>
        </w:rPr>
        <w:t xml:space="preserve"> forages par an. Cela est </w:t>
      </w:r>
      <w:r w:rsidR="00A4707A" w:rsidRPr="00FC0716">
        <w:rPr>
          <w:rFonts w:ascii="Times New Roman" w:hAnsi="Times New Roman"/>
          <w:sz w:val="28"/>
          <w:szCs w:val="28"/>
          <w:lang w:val="fr-FR"/>
        </w:rPr>
        <w:lastRenderedPageBreak/>
        <w:t xml:space="preserve">insuffisant pour améliorer  le taux d’accès à l’eau potable au regard des Objectifs du Développement </w:t>
      </w:r>
      <w:r w:rsidR="00A61962" w:rsidRPr="00FC0716">
        <w:rPr>
          <w:rFonts w:ascii="Times New Roman" w:hAnsi="Times New Roman"/>
          <w:sz w:val="28"/>
          <w:szCs w:val="28"/>
          <w:lang w:val="fr-FR"/>
        </w:rPr>
        <w:t xml:space="preserve">Durable </w:t>
      </w:r>
      <w:r w:rsidR="00A4707A" w:rsidRPr="00FC0716">
        <w:rPr>
          <w:rFonts w:ascii="Times New Roman" w:hAnsi="Times New Roman"/>
          <w:sz w:val="28"/>
          <w:szCs w:val="28"/>
          <w:lang w:val="fr-FR"/>
        </w:rPr>
        <w:t>(O</w:t>
      </w:r>
      <w:r w:rsidR="00A61962" w:rsidRPr="00FC0716">
        <w:rPr>
          <w:rFonts w:ascii="Times New Roman" w:hAnsi="Times New Roman"/>
          <w:sz w:val="28"/>
          <w:szCs w:val="28"/>
          <w:lang w:val="fr-FR"/>
        </w:rPr>
        <w:t>D</w:t>
      </w:r>
      <w:r w:rsidR="00A4707A" w:rsidRPr="00FC0716">
        <w:rPr>
          <w:rFonts w:ascii="Times New Roman" w:hAnsi="Times New Roman"/>
          <w:sz w:val="28"/>
          <w:szCs w:val="28"/>
          <w:lang w:val="fr-FR"/>
        </w:rPr>
        <w:t xml:space="preserve">D). </w:t>
      </w:r>
    </w:p>
    <w:p w:rsidR="00A4707A" w:rsidRPr="00FC0716" w:rsidRDefault="00A4707A" w:rsidP="00A4707A">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 xml:space="preserve">Aussi, pour amener l’ensemble des communes à un taux d’accès de 65 </w:t>
      </w:r>
      <w:r w:rsidR="00A61962" w:rsidRPr="00FC0716">
        <w:rPr>
          <w:rFonts w:ascii="Times New Roman" w:hAnsi="Times New Roman"/>
          <w:sz w:val="28"/>
          <w:szCs w:val="28"/>
          <w:lang w:val="fr-FR"/>
        </w:rPr>
        <w:t xml:space="preserve">%, couvrir toutes les écoles et centres de santé </w:t>
      </w:r>
      <w:r w:rsidRPr="00FC0716">
        <w:rPr>
          <w:rFonts w:ascii="Times New Roman" w:hAnsi="Times New Roman"/>
          <w:sz w:val="28"/>
          <w:szCs w:val="28"/>
          <w:lang w:val="fr-FR"/>
        </w:rPr>
        <w:t>en 20</w:t>
      </w:r>
      <w:r w:rsidR="00A61962" w:rsidRPr="00FC0716">
        <w:rPr>
          <w:rFonts w:ascii="Times New Roman" w:hAnsi="Times New Roman"/>
          <w:sz w:val="28"/>
          <w:szCs w:val="28"/>
          <w:lang w:val="fr-FR"/>
        </w:rPr>
        <w:t>20</w:t>
      </w:r>
      <w:r w:rsidRPr="00FC0716">
        <w:rPr>
          <w:rFonts w:ascii="Times New Roman" w:hAnsi="Times New Roman"/>
          <w:sz w:val="28"/>
          <w:szCs w:val="28"/>
          <w:lang w:val="fr-FR"/>
        </w:rPr>
        <w:t xml:space="preserve">, il faudra nécessairement  réaliser environ  </w:t>
      </w:r>
      <w:r w:rsidR="00A61962" w:rsidRPr="00FC0716">
        <w:rPr>
          <w:rFonts w:ascii="Times New Roman" w:hAnsi="Times New Roman"/>
          <w:color w:val="FF0000"/>
          <w:sz w:val="28"/>
          <w:szCs w:val="28"/>
          <w:lang w:val="fr-FR"/>
        </w:rPr>
        <w:t>4439</w:t>
      </w:r>
      <w:r w:rsidRPr="00FC0716">
        <w:rPr>
          <w:rFonts w:ascii="Times New Roman" w:hAnsi="Times New Roman"/>
          <w:sz w:val="28"/>
          <w:szCs w:val="28"/>
          <w:lang w:val="fr-FR"/>
        </w:rPr>
        <w:t xml:space="preserve"> forages dans les</w:t>
      </w:r>
      <w:r w:rsidR="00A61962" w:rsidRPr="00FC0716">
        <w:rPr>
          <w:rFonts w:ascii="Times New Roman" w:hAnsi="Times New Roman"/>
          <w:sz w:val="28"/>
          <w:szCs w:val="28"/>
          <w:lang w:val="fr-FR"/>
        </w:rPr>
        <w:t xml:space="preserve"> écoles, centres de santé et </w:t>
      </w:r>
      <w:r w:rsidRPr="00FC0716">
        <w:rPr>
          <w:rFonts w:ascii="Times New Roman" w:hAnsi="Times New Roman"/>
          <w:sz w:val="28"/>
          <w:szCs w:val="28"/>
          <w:lang w:val="fr-FR"/>
        </w:rPr>
        <w:t xml:space="preserve"> quartiers</w:t>
      </w:r>
      <w:r w:rsidRPr="00FC0716">
        <w:rPr>
          <w:rFonts w:ascii="Times New Roman" w:hAnsi="Times New Roman"/>
          <w:b/>
          <w:sz w:val="28"/>
          <w:szCs w:val="28"/>
          <w:lang w:val="fr-FR"/>
        </w:rPr>
        <w:t>/</w:t>
      </w:r>
      <w:r w:rsidRPr="00FC0716">
        <w:rPr>
          <w:rFonts w:ascii="Times New Roman" w:hAnsi="Times New Roman"/>
          <w:sz w:val="28"/>
          <w:szCs w:val="28"/>
          <w:lang w:val="fr-FR"/>
        </w:rPr>
        <w:t>hameaux de cultures  dépourvus de points d’eau modernes.</w:t>
      </w:r>
      <w:r w:rsidR="009661EA" w:rsidRPr="00FC0716">
        <w:rPr>
          <w:rFonts w:ascii="Times New Roman" w:hAnsi="Times New Roman"/>
          <w:sz w:val="28"/>
          <w:szCs w:val="28"/>
          <w:lang w:val="fr-FR"/>
        </w:rPr>
        <w:t xml:space="preserve"> Soit près de 400 forages par an.</w:t>
      </w:r>
    </w:p>
    <w:p w:rsidR="009572B0" w:rsidRPr="00FC0716" w:rsidRDefault="009572B0" w:rsidP="009572B0">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 xml:space="preserve">La situation de l’assainissement </w:t>
      </w:r>
      <w:r w:rsidR="003E7684" w:rsidRPr="00FC0716">
        <w:rPr>
          <w:rFonts w:ascii="Times New Roman" w:hAnsi="Times New Roman"/>
          <w:sz w:val="28"/>
          <w:szCs w:val="28"/>
          <w:lang w:val="fr-FR"/>
        </w:rPr>
        <w:t xml:space="preserve">quant à elle </w:t>
      </w:r>
      <w:r w:rsidRPr="00FC0716">
        <w:rPr>
          <w:rFonts w:ascii="Times New Roman" w:hAnsi="Times New Roman"/>
          <w:sz w:val="28"/>
          <w:szCs w:val="28"/>
          <w:lang w:val="fr-FR"/>
        </w:rPr>
        <w:t xml:space="preserve">est critique, le taux </w:t>
      </w:r>
      <w:r w:rsidR="00A61962" w:rsidRPr="00FC0716">
        <w:rPr>
          <w:rFonts w:ascii="Times New Roman" w:hAnsi="Times New Roman"/>
          <w:sz w:val="28"/>
          <w:szCs w:val="28"/>
          <w:lang w:val="fr-FR"/>
        </w:rPr>
        <w:t>d</w:t>
      </w:r>
      <w:r w:rsidRPr="00FC0716">
        <w:rPr>
          <w:rFonts w:ascii="Times New Roman" w:hAnsi="Times New Roman"/>
          <w:sz w:val="28"/>
          <w:szCs w:val="28"/>
          <w:lang w:val="fr-FR"/>
        </w:rPr>
        <w:t xml:space="preserve">’accès à l’assainissement est de </w:t>
      </w:r>
      <w:r w:rsidR="00A61962" w:rsidRPr="00FC0716">
        <w:rPr>
          <w:rFonts w:ascii="Times New Roman" w:hAnsi="Times New Roman"/>
          <w:sz w:val="28"/>
          <w:szCs w:val="28"/>
          <w:lang w:val="fr-FR"/>
        </w:rPr>
        <w:t>13</w:t>
      </w:r>
      <w:r w:rsidRPr="00FC0716">
        <w:rPr>
          <w:rFonts w:ascii="Times New Roman" w:hAnsi="Times New Roman"/>
          <w:sz w:val="28"/>
          <w:szCs w:val="28"/>
          <w:lang w:val="fr-FR"/>
        </w:rPr>
        <w:t>,</w:t>
      </w:r>
      <w:r w:rsidR="00A61962" w:rsidRPr="00FC0716">
        <w:rPr>
          <w:rFonts w:ascii="Times New Roman" w:hAnsi="Times New Roman"/>
          <w:sz w:val="28"/>
          <w:szCs w:val="28"/>
          <w:lang w:val="fr-FR"/>
        </w:rPr>
        <w:t>7</w:t>
      </w:r>
      <w:r w:rsidRPr="00FC0716">
        <w:rPr>
          <w:rFonts w:ascii="Times New Roman" w:hAnsi="Times New Roman"/>
          <w:sz w:val="28"/>
          <w:szCs w:val="28"/>
          <w:lang w:val="fr-FR"/>
        </w:rPr>
        <w:t xml:space="preserve">% </w:t>
      </w:r>
      <w:r w:rsidR="00A61962" w:rsidRPr="00FC0716">
        <w:rPr>
          <w:rFonts w:ascii="Times New Roman" w:hAnsi="Times New Roman"/>
          <w:sz w:val="28"/>
          <w:szCs w:val="28"/>
          <w:lang w:val="fr-FR"/>
        </w:rPr>
        <w:t>en</w:t>
      </w:r>
      <w:r w:rsidRPr="00FC0716">
        <w:rPr>
          <w:rFonts w:ascii="Times New Roman" w:hAnsi="Times New Roman"/>
          <w:sz w:val="28"/>
          <w:szCs w:val="28"/>
          <w:lang w:val="fr-FR"/>
        </w:rPr>
        <w:t xml:space="preserve"> 201</w:t>
      </w:r>
      <w:r w:rsidR="00A61962" w:rsidRPr="00FC0716">
        <w:rPr>
          <w:rFonts w:ascii="Times New Roman" w:hAnsi="Times New Roman"/>
          <w:sz w:val="28"/>
          <w:szCs w:val="28"/>
          <w:lang w:val="fr-FR"/>
        </w:rPr>
        <w:t>7</w:t>
      </w:r>
      <w:r w:rsidRPr="00FC0716">
        <w:rPr>
          <w:rFonts w:ascii="Times New Roman" w:hAnsi="Times New Roman"/>
          <w:sz w:val="28"/>
          <w:szCs w:val="28"/>
          <w:lang w:val="fr-FR"/>
        </w:rPr>
        <w:t xml:space="preserve">. Plusieurs ménages continuent de déféquer à l’air libre avec toutes les conséquences qui en découlent. Un constat qui mérite </w:t>
      </w:r>
      <w:r w:rsidR="00264E6F" w:rsidRPr="00FC0716">
        <w:rPr>
          <w:rFonts w:ascii="Times New Roman" w:hAnsi="Times New Roman"/>
          <w:sz w:val="28"/>
          <w:szCs w:val="28"/>
          <w:lang w:val="fr-FR"/>
        </w:rPr>
        <w:t xml:space="preserve">aussi </w:t>
      </w:r>
      <w:r w:rsidRPr="00FC0716">
        <w:rPr>
          <w:rFonts w:ascii="Times New Roman" w:hAnsi="Times New Roman"/>
          <w:sz w:val="28"/>
          <w:szCs w:val="28"/>
          <w:lang w:val="fr-FR"/>
        </w:rPr>
        <w:t>d’être souligné est l’existence de quelques latrines construites par l’Etat et ses partenaires</w:t>
      </w:r>
      <w:r w:rsidR="00264E6F" w:rsidRPr="00FC0716">
        <w:rPr>
          <w:rFonts w:ascii="Times New Roman" w:hAnsi="Times New Roman"/>
          <w:sz w:val="28"/>
          <w:szCs w:val="28"/>
          <w:lang w:val="fr-FR"/>
        </w:rPr>
        <w:t>.</w:t>
      </w:r>
      <w:r w:rsidRPr="00FC0716">
        <w:rPr>
          <w:rFonts w:ascii="Times New Roman" w:hAnsi="Times New Roman"/>
          <w:sz w:val="28"/>
          <w:szCs w:val="28"/>
          <w:lang w:val="fr-FR"/>
        </w:rPr>
        <w:t xml:space="preserve"> </w:t>
      </w:r>
      <w:r w:rsidR="00264E6F" w:rsidRPr="00FC0716">
        <w:rPr>
          <w:rFonts w:ascii="Times New Roman" w:hAnsi="Times New Roman"/>
          <w:sz w:val="28"/>
          <w:szCs w:val="28"/>
          <w:lang w:val="fr-FR"/>
        </w:rPr>
        <w:t>C</w:t>
      </w:r>
      <w:r w:rsidRPr="00FC0716">
        <w:rPr>
          <w:rFonts w:ascii="Times New Roman" w:hAnsi="Times New Roman"/>
          <w:sz w:val="28"/>
          <w:szCs w:val="28"/>
          <w:lang w:val="fr-FR"/>
        </w:rPr>
        <w:t xml:space="preserve">elles-ci sont inutilisées ou mal utilisées et manquent cruellement d’entretien. </w:t>
      </w:r>
    </w:p>
    <w:p w:rsidR="00264E6F" w:rsidRPr="00FC0716" w:rsidRDefault="00A61962" w:rsidP="009572B0">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 xml:space="preserve">L’approche Assainissement Total Porté par la Communauté est en train d’être mise en œuvre dans quatre(04) provinces de la Région. A ce jour, 60 villages ont été déclarés certifier, c’est-à-dire ayant maintenus le statut de Fin de la Défécation à l’Air </w:t>
      </w:r>
      <w:r w:rsidR="00CD138A" w:rsidRPr="00FC0716">
        <w:rPr>
          <w:rFonts w:ascii="Times New Roman" w:hAnsi="Times New Roman"/>
          <w:sz w:val="28"/>
          <w:szCs w:val="28"/>
          <w:lang w:val="fr-FR"/>
        </w:rPr>
        <w:t xml:space="preserve">Libre </w:t>
      </w:r>
      <w:r w:rsidRPr="00FC0716">
        <w:rPr>
          <w:rFonts w:ascii="Times New Roman" w:hAnsi="Times New Roman"/>
          <w:sz w:val="28"/>
          <w:szCs w:val="28"/>
          <w:lang w:val="fr-FR"/>
        </w:rPr>
        <w:t xml:space="preserve">(FDAL). </w:t>
      </w:r>
      <w:r w:rsidR="00264E6F" w:rsidRPr="00FC0716">
        <w:rPr>
          <w:rFonts w:ascii="Times New Roman" w:hAnsi="Times New Roman"/>
          <w:sz w:val="28"/>
          <w:szCs w:val="28"/>
          <w:lang w:val="fr-FR"/>
        </w:rPr>
        <w:t xml:space="preserve">Des réflexions sont </w:t>
      </w:r>
      <w:r w:rsidRPr="00FC0716">
        <w:rPr>
          <w:rFonts w:ascii="Times New Roman" w:hAnsi="Times New Roman"/>
          <w:sz w:val="28"/>
          <w:szCs w:val="28"/>
          <w:lang w:val="fr-FR"/>
        </w:rPr>
        <w:t xml:space="preserve">également </w:t>
      </w:r>
      <w:r w:rsidR="00264E6F" w:rsidRPr="00FC0716">
        <w:rPr>
          <w:rFonts w:ascii="Times New Roman" w:hAnsi="Times New Roman"/>
          <w:sz w:val="28"/>
          <w:szCs w:val="28"/>
          <w:lang w:val="fr-FR"/>
        </w:rPr>
        <w:t xml:space="preserve">en cours au niveau national pour booster l’accès à l’assainissement en milieu rural. </w:t>
      </w:r>
    </w:p>
    <w:p w:rsidR="009572B0" w:rsidRPr="00FC0716" w:rsidRDefault="009572B0" w:rsidP="00E8567E">
      <w:pPr>
        <w:pStyle w:val="Paragraphedeliste"/>
        <w:numPr>
          <w:ilvl w:val="0"/>
          <w:numId w:val="4"/>
        </w:numPr>
        <w:spacing w:after="0" w:line="360" w:lineRule="auto"/>
        <w:jc w:val="both"/>
        <w:rPr>
          <w:rFonts w:ascii="Times New Roman" w:hAnsi="Times New Roman"/>
          <w:b/>
          <w:sz w:val="28"/>
          <w:szCs w:val="28"/>
          <w:lang w:val="fr-FR"/>
        </w:rPr>
      </w:pPr>
      <w:r w:rsidRPr="00FC0716">
        <w:rPr>
          <w:rFonts w:ascii="Times New Roman" w:hAnsi="Times New Roman"/>
          <w:b/>
          <w:sz w:val="28"/>
          <w:szCs w:val="28"/>
          <w:lang w:val="fr-FR"/>
        </w:rPr>
        <w:t xml:space="preserve">Au niveau institutionnel </w:t>
      </w:r>
    </w:p>
    <w:p w:rsidR="00CD138A" w:rsidRPr="00FC0716" w:rsidRDefault="002238D2" w:rsidP="00CD138A">
      <w:pPr>
        <w:autoSpaceDE w:val="0"/>
        <w:autoSpaceDN w:val="0"/>
        <w:adjustRightInd w:val="0"/>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 xml:space="preserve">La </w:t>
      </w:r>
      <w:r w:rsidR="006939FE" w:rsidRPr="00FC0716">
        <w:rPr>
          <w:rFonts w:ascii="Times New Roman" w:hAnsi="Times New Roman"/>
          <w:sz w:val="28"/>
          <w:szCs w:val="28"/>
          <w:lang w:val="fr-FR"/>
        </w:rPr>
        <w:t>DREA</w:t>
      </w:r>
      <w:r w:rsidRPr="00FC0716">
        <w:rPr>
          <w:rFonts w:ascii="Times New Roman" w:hAnsi="Times New Roman"/>
          <w:sz w:val="28"/>
          <w:szCs w:val="28"/>
          <w:lang w:val="fr-FR"/>
        </w:rPr>
        <w:t xml:space="preserve"> de l’Est a pour mission principale d'appliquer la </w:t>
      </w:r>
      <w:r w:rsidR="00196DBD" w:rsidRPr="00FC0716">
        <w:rPr>
          <w:rFonts w:ascii="Times New Roman" w:hAnsi="Times New Roman"/>
          <w:sz w:val="28"/>
          <w:szCs w:val="28"/>
          <w:lang w:val="fr-FR"/>
        </w:rPr>
        <w:t>P</w:t>
      </w:r>
      <w:r w:rsidRPr="00FC0716">
        <w:rPr>
          <w:rFonts w:ascii="Times New Roman" w:hAnsi="Times New Roman"/>
          <w:sz w:val="28"/>
          <w:szCs w:val="28"/>
          <w:lang w:val="fr-FR"/>
        </w:rPr>
        <w:t xml:space="preserve">olitique </w:t>
      </w:r>
      <w:r w:rsidR="00196DBD" w:rsidRPr="00FC0716">
        <w:rPr>
          <w:rFonts w:ascii="Times New Roman" w:hAnsi="Times New Roman"/>
          <w:sz w:val="28"/>
          <w:szCs w:val="28"/>
          <w:lang w:val="fr-FR"/>
        </w:rPr>
        <w:t>N</w:t>
      </w:r>
      <w:r w:rsidRPr="00FC0716">
        <w:rPr>
          <w:rFonts w:ascii="Times New Roman" w:hAnsi="Times New Roman"/>
          <w:sz w:val="28"/>
          <w:szCs w:val="28"/>
          <w:lang w:val="fr-FR"/>
        </w:rPr>
        <w:t xml:space="preserve">ationale </w:t>
      </w:r>
      <w:r w:rsidR="00196DBD" w:rsidRPr="00FC0716">
        <w:rPr>
          <w:rFonts w:ascii="Times New Roman" w:hAnsi="Times New Roman"/>
          <w:sz w:val="28"/>
          <w:szCs w:val="28"/>
          <w:lang w:val="fr-FR"/>
        </w:rPr>
        <w:t>de l’Eau</w:t>
      </w:r>
      <w:r w:rsidRPr="00FC0716">
        <w:rPr>
          <w:rFonts w:ascii="Times New Roman" w:hAnsi="Times New Roman"/>
          <w:sz w:val="28"/>
          <w:szCs w:val="28"/>
          <w:lang w:val="fr-FR"/>
        </w:rPr>
        <w:t xml:space="preserve"> dans sa zone de compétence. Elle dispose de peu de ressources logistiques</w:t>
      </w:r>
      <w:r w:rsidR="00196DBD" w:rsidRPr="00FC0716">
        <w:rPr>
          <w:rFonts w:ascii="Times New Roman" w:hAnsi="Times New Roman"/>
          <w:sz w:val="28"/>
          <w:szCs w:val="28"/>
          <w:lang w:val="fr-FR"/>
        </w:rPr>
        <w:t xml:space="preserve"> et matérielles. </w:t>
      </w:r>
      <w:r w:rsidRPr="00FC0716">
        <w:rPr>
          <w:rFonts w:ascii="Times New Roman" w:hAnsi="Times New Roman"/>
          <w:sz w:val="28"/>
          <w:szCs w:val="28"/>
          <w:lang w:val="fr-FR"/>
        </w:rPr>
        <w:t xml:space="preserve">En perspective, la </w:t>
      </w:r>
      <w:r w:rsidR="006939FE" w:rsidRPr="00FC0716">
        <w:rPr>
          <w:rFonts w:ascii="Times New Roman" w:hAnsi="Times New Roman"/>
          <w:sz w:val="28"/>
          <w:szCs w:val="28"/>
          <w:lang w:val="fr-FR"/>
        </w:rPr>
        <w:t>DREA</w:t>
      </w:r>
      <w:r w:rsidRPr="00FC0716">
        <w:rPr>
          <w:rFonts w:ascii="Times New Roman" w:hAnsi="Times New Roman"/>
          <w:sz w:val="28"/>
          <w:szCs w:val="28"/>
          <w:lang w:val="fr-FR"/>
        </w:rPr>
        <w:t xml:space="preserve"> veut se doter de moyens techniques et logistiques pour assurer pleinement sa mission dans toute la région de l’Est. </w:t>
      </w:r>
      <w:r w:rsidR="00196DBD" w:rsidRPr="00FC0716">
        <w:rPr>
          <w:rFonts w:ascii="Times New Roman" w:hAnsi="Times New Roman"/>
          <w:sz w:val="28"/>
          <w:szCs w:val="28"/>
          <w:lang w:val="fr-FR"/>
        </w:rPr>
        <w:t>La DREA a opérationnalisé les Directions Provinciales de l’Eau et de l’Assainissement</w:t>
      </w:r>
      <w:r w:rsidRPr="00FC0716">
        <w:rPr>
          <w:rFonts w:ascii="Times New Roman" w:hAnsi="Times New Roman"/>
          <w:sz w:val="28"/>
          <w:szCs w:val="28"/>
          <w:lang w:val="fr-FR"/>
        </w:rPr>
        <w:t xml:space="preserve"> </w:t>
      </w:r>
      <w:r w:rsidR="00196DBD" w:rsidRPr="00FC0716">
        <w:rPr>
          <w:rFonts w:ascii="Times New Roman" w:hAnsi="Times New Roman"/>
          <w:sz w:val="28"/>
          <w:szCs w:val="28"/>
          <w:lang w:val="fr-FR"/>
        </w:rPr>
        <w:t>(DPEA)</w:t>
      </w:r>
      <w:r w:rsidR="00CD138A" w:rsidRPr="00FC0716">
        <w:rPr>
          <w:rFonts w:ascii="Times New Roman" w:hAnsi="Times New Roman"/>
          <w:sz w:val="28"/>
          <w:szCs w:val="28"/>
          <w:lang w:val="fr-FR"/>
        </w:rPr>
        <w:t xml:space="preserve"> dans quatre(04) provinces Gnagna, Komondjari, Kompiénga et Tapoa.       </w:t>
      </w:r>
    </w:p>
    <w:p w:rsidR="002238D2" w:rsidRPr="00FC0716" w:rsidRDefault="002238D2" w:rsidP="008363E2">
      <w:pPr>
        <w:autoSpaceDE w:val="0"/>
        <w:autoSpaceDN w:val="0"/>
        <w:adjustRightInd w:val="0"/>
        <w:spacing w:after="0" w:line="360" w:lineRule="auto"/>
        <w:jc w:val="both"/>
        <w:rPr>
          <w:rFonts w:ascii="Times New Roman" w:hAnsi="Times New Roman"/>
          <w:sz w:val="28"/>
          <w:szCs w:val="28"/>
          <w:lang w:val="fr-FR"/>
        </w:rPr>
      </w:pPr>
    </w:p>
    <w:p w:rsidR="003E7684" w:rsidRPr="00FC0716" w:rsidRDefault="002238D2" w:rsidP="008363E2">
      <w:pPr>
        <w:autoSpaceDE w:val="0"/>
        <w:autoSpaceDN w:val="0"/>
        <w:adjustRightInd w:val="0"/>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Pour la réussite de ce Plan d’Action AEPA</w:t>
      </w:r>
      <w:r w:rsidR="00A1609D" w:rsidRPr="00FC0716">
        <w:rPr>
          <w:rFonts w:ascii="Times New Roman" w:hAnsi="Times New Roman"/>
          <w:sz w:val="28"/>
          <w:szCs w:val="28"/>
          <w:lang w:val="fr-FR"/>
        </w:rPr>
        <w:t xml:space="preserve">, la </w:t>
      </w:r>
      <w:r w:rsidR="006939FE" w:rsidRPr="00FC0716">
        <w:rPr>
          <w:rFonts w:ascii="Times New Roman" w:hAnsi="Times New Roman"/>
          <w:sz w:val="28"/>
          <w:szCs w:val="28"/>
          <w:lang w:val="fr-FR"/>
        </w:rPr>
        <w:t>DREA</w:t>
      </w:r>
      <w:r w:rsidR="00A1609D" w:rsidRPr="00FC0716">
        <w:rPr>
          <w:rFonts w:ascii="Times New Roman" w:hAnsi="Times New Roman"/>
          <w:sz w:val="28"/>
          <w:szCs w:val="28"/>
          <w:lang w:val="fr-FR"/>
        </w:rPr>
        <w:t xml:space="preserve"> compte s’appuyer sur les directions régionales de l’éducation et celle de la santé qui sont les structures bénéficiaires des réalisations. Elle compte également </w:t>
      </w:r>
      <w:r w:rsidRPr="00FC0716">
        <w:rPr>
          <w:rFonts w:ascii="Times New Roman" w:hAnsi="Times New Roman"/>
          <w:sz w:val="28"/>
          <w:szCs w:val="28"/>
          <w:lang w:val="fr-FR"/>
        </w:rPr>
        <w:t xml:space="preserve"> </w:t>
      </w:r>
      <w:r w:rsidR="00A1609D" w:rsidRPr="00FC0716">
        <w:rPr>
          <w:rFonts w:ascii="Times New Roman" w:hAnsi="Times New Roman"/>
          <w:sz w:val="28"/>
          <w:szCs w:val="28"/>
          <w:lang w:val="fr-FR"/>
        </w:rPr>
        <w:t>s’orienter vers le C</w:t>
      </w:r>
      <w:r w:rsidR="008363E2" w:rsidRPr="00FC0716">
        <w:rPr>
          <w:rFonts w:ascii="Times New Roman" w:hAnsi="Times New Roman"/>
          <w:sz w:val="28"/>
          <w:szCs w:val="28"/>
          <w:lang w:val="fr-FR"/>
        </w:rPr>
        <w:t>omité Régional de Pilotage d</w:t>
      </w:r>
      <w:r w:rsidR="00196DBD" w:rsidRPr="00FC0716">
        <w:rPr>
          <w:rFonts w:ascii="Times New Roman" w:hAnsi="Times New Roman"/>
          <w:sz w:val="28"/>
          <w:szCs w:val="28"/>
          <w:lang w:val="fr-FR"/>
        </w:rPr>
        <w:t xml:space="preserve">u </w:t>
      </w:r>
      <w:r w:rsidR="008363E2" w:rsidRPr="00FC0716">
        <w:rPr>
          <w:rFonts w:ascii="Times New Roman" w:hAnsi="Times New Roman"/>
          <w:sz w:val="28"/>
          <w:szCs w:val="28"/>
          <w:lang w:val="fr-FR"/>
        </w:rPr>
        <w:t xml:space="preserve">Programme National d’Approvisionnement en Eau Potable </w:t>
      </w:r>
      <w:r w:rsidR="003E7684" w:rsidRPr="00FC0716">
        <w:rPr>
          <w:rFonts w:ascii="Times New Roman" w:hAnsi="Times New Roman"/>
          <w:sz w:val="28"/>
          <w:szCs w:val="28"/>
          <w:lang w:val="fr-FR"/>
        </w:rPr>
        <w:t>et</w:t>
      </w:r>
      <w:r w:rsidR="00196DBD" w:rsidRPr="00FC0716">
        <w:rPr>
          <w:rFonts w:ascii="Times New Roman" w:hAnsi="Times New Roman"/>
          <w:sz w:val="28"/>
          <w:szCs w:val="28"/>
          <w:lang w:val="fr-FR"/>
        </w:rPr>
        <w:t xml:space="preserve">  Programme National </w:t>
      </w:r>
      <w:r w:rsidR="003E7684" w:rsidRPr="00FC0716">
        <w:rPr>
          <w:rFonts w:ascii="Times New Roman" w:hAnsi="Times New Roman"/>
          <w:sz w:val="28"/>
          <w:szCs w:val="28"/>
          <w:lang w:val="fr-FR"/>
        </w:rPr>
        <w:t xml:space="preserve"> d’Assainissement </w:t>
      </w:r>
      <w:r w:rsidR="00196DBD" w:rsidRPr="00FC0716">
        <w:rPr>
          <w:rFonts w:ascii="Times New Roman" w:hAnsi="Times New Roman"/>
          <w:sz w:val="28"/>
          <w:szCs w:val="28"/>
          <w:lang w:val="fr-FR"/>
        </w:rPr>
        <w:t>des Eaux Usées et Excréta (</w:t>
      </w:r>
      <w:r w:rsidR="008363E2" w:rsidRPr="00FC0716">
        <w:rPr>
          <w:rFonts w:ascii="Times New Roman" w:hAnsi="Times New Roman"/>
          <w:sz w:val="28"/>
          <w:szCs w:val="28"/>
          <w:lang w:val="fr-FR"/>
        </w:rPr>
        <w:t>CRP PN</w:t>
      </w:r>
      <w:r w:rsidR="00196DBD" w:rsidRPr="00FC0716">
        <w:rPr>
          <w:rFonts w:ascii="Times New Roman" w:hAnsi="Times New Roman"/>
          <w:sz w:val="28"/>
          <w:szCs w:val="28"/>
          <w:lang w:val="fr-FR"/>
        </w:rPr>
        <w:t xml:space="preserve"> </w:t>
      </w:r>
      <w:r w:rsidR="008363E2" w:rsidRPr="00FC0716">
        <w:rPr>
          <w:rFonts w:ascii="Times New Roman" w:hAnsi="Times New Roman"/>
          <w:sz w:val="28"/>
          <w:szCs w:val="28"/>
          <w:lang w:val="fr-FR"/>
        </w:rPr>
        <w:t>AEPA</w:t>
      </w:r>
      <w:r w:rsidR="00196DBD" w:rsidRPr="00FC0716">
        <w:rPr>
          <w:rFonts w:ascii="Times New Roman" w:hAnsi="Times New Roman"/>
          <w:sz w:val="28"/>
          <w:szCs w:val="28"/>
          <w:lang w:val="fr-FR"/>
        </w:rPr>
        <w:t xml:space="preserve"> et AEUE</w:t>
      </w:r>
      <w:r w:rsidR="008363E2" w:rsidRPr="00FC0716">
        <w:rPr>
          <w:rFonts w:ascii="Times New Roman" w:hAnsi="Times New Roman"/>
          <w:sz w:val="28"/>
          <w:szCs w:val="28"/>
          <w:lang w:val="fr-FR"/>
        </w:rPr>
        <w:t xml:space="preserve">) qui </w:t>
      </w:r>
      <w:r w:rsidR="003E7684" w:rsidRPr="00FC0716">
        <w:rPr>
          <w:rFonts w:ascii="Times New Roman" w:hAnsi="Times New Roman"/>
          <w:sz w:val="28"/>
          <w:szCs w:val="28"/>
          <w:lang w:val="fr-FR"/>
        </w:rPr>
        <w:t xml:space="preserve">est un </w:t>
      </w:r>
      <w:r w:rsidR="008363E2" w:rsidRPr="00FC0716">
        <w:rPr>
          <w:rFonts w:ascii="Times New Roman" w:hAnsi="Times New Roman"/>
          <w:sz w:val="28"/>
          <w:szCs w:val="28"/>
          <w:lang w:val="fr-FR"/>
        </w:rPr>
        <w:t xml:space="preserve">cadre de coordination de l’AEPA dans la Région. </w:t>
      </w:r>
    </w:p>
    <w:p w:rsidR="008363E2" w:rsidRPr="00FC0716" w:rsidRDefault="002238D2" w:rsidP="00FC0716">
      <w:pPr>
        <w:autoSpaceDE w:val="0"/>
        <w:autoSpaceDN w:val="0"/>
        <w:adjustRightInd w:val="0"/>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lastRenderedPageBreak/>
        <w:t>L’objectif est de travailler avec tous ces partenaires autour d’une vision commune qui bénéficiera de l’apport de tous les acteurs pour l’amélioration du niveau d’accès à l’eau et a l’assainissement des populations  de l’Est.</w:t>
      </w:r>
    </w:p>
    <w:p w:rsidR="008363E2" w:rsidRPr="00FC0716" w:rsidRDefault="008363E2" w:rsidP="0090673E">
      <w:pPr>
        <w:pStyle w:val="Paragraphedeliste"/>
        <w:numPr>
          <w:ilvl w:val="0"/>
          <w:numId w:val="4"/>
        </w:numPr>
        <w:spacing w:after="0" w:line="360" w:lineRule="auto"/>
        <w:jc w:val="both"/>
        <w:rPr>
          <w:rFonts w:ascii="Times New Roman" w:hAnsi="Times New Roman"/>
          <w:b/>
          <w:sz w:val="28"/>
          <w:szCs w:val="28"/>
          <w:lang w:val="fr-FR"/>
        </w:rPr>
      </w:pPr>
      <w:bookmarkStart w:id="1" w:name="_Toc376172411"/>
      <w:r w:rsidRPr="00FC0716">
        <w:rPr>
          <w:rFonts w:ascii="Times New Roman" w:hAnsi="Times New Roman"/>
          <w:b/>
          <w:sz w:val="28"/>
          <w:szCs w:val="28"/>
          <w:lang w:val="fr-FR"/>
        </w:rPr>
        <w:t>Au niveau des Ecoles et CSPS</w:t>
      </w:r>
      <w:bookmarkEnd w:id="1"/>
    </w:p>
    <w:p w:rsidR="0090673E" w:rsidRPr="00FC0716" w:rsidRDefault="0090673E" w:rsidP="0090673E">
      <w:pPr>
        <w:pStyle w:val="Paragraphedeliste"/>
        <w:numPr>
          <w:ilvl w:val="0"/>
          <w:numId w:val="12"/>
        </w:numPr>
        <w:spacing w:after="0" w:line="360" w:lineRule="auto"/>
        <w:jc w:val="both"/>
        <w:rPr>
          <w:rFonts w:ascii="Times New Roman" w:hAnsi="Times New Roman"/>
          <w:b/>
          <w:sz w:val="28"/>
          <w:szCs w:val="28"/>
          <w:lang w:val="fr-FR"/>
        </w:rPr>
      </w:pPr>
      <w:r w:rsidRPr="00FC0716">
        <w:rPr>
          <w:rFonts w:ascii="Times New Roman" w:hAnsi="Times New Roman"/>
          <w:b/>
          <w:sz w:val="28"/>
          <w:szCs w:val="28"/>
          <w:lang w:val="fr-FR"/>
        </w:rPr>
        <w:t>Données quantitatives</w:t>
      </w:r>
    </w:p>
    <w:p w:rsidR="008363E2" w:rsidRPr="00FC0716" w:rsidRDefault="008363E2" w:rsidP="008363E2">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Une analyse de la  situation montre que beaucoup reste à faire de façon générale à  l’Est et tout particulièrement dans les écoles et les CSPS</w:t>
      </w:r>
      <w:r w:rsidR="003E7684" w:rsidRPr="00FC0716">
        <w:rPr>
          <w:rFonts w:ascii="Times New Roman" w:hAnsi="Times New Roman"/>
          <w:sz w:val="28"/>
          <w:szCs w:val="28"/>
          <w:lang w:val="fr-FR"/>
        </w:rPr>
        <w:t>,</w:t>
      </w:r>
      <w:r w:rsidRPr="00FC0716">
        <w:rPr>
          <w:rFonts w:ascii="Times New Roman" w:hAnsi="Times New Roman"/>
          <w:sz w:val="28"/>
          <w:szCs w:val="28"/>
          <w:lang w:val="fr-FR"/>
        </w:rPr>
        <w:t xml:space="preserve"> où l’absence de statistiques spécifiques fiables et actualisées ne permet pas de donner des chiffres exacts surtout en ce qui concerne le volet assainissement. </w:t>
      </w:r>
    </w:p>
    <w:p w:rsidR="008363E2" w:rsidRPr="00FC0716" w:rsidRDefault="008363E2" w:rsidP="008363E2">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 xml:space="preserve">Les données collectées donnent la situation suivante des écoles </w:t>
      </w:r>
      <w:r w:rsidR="00C7368A" w:rsidRPr="00FC0716">
        <w:rPr>
          <w:rFonts w:ascii="Times New Roman" w:hAnsi="Times New Roman"/>
          <w:sz w:val="28"/>
          <w:szCs w:val="28"/>
          <w:lang w:val="fr-FR"/>
        </w:rPr>
        <w:t xml:space="preserve">et CSPS </w:t>
      </w:r>
      <w:r w:rsidRPr="00FC0716">
        <w:rPr>
          <w:rFonts w:ascii="Times New Roman" w:hAnsi="Times New Roman"/>
          <w:sz w:val="28"/>
          <w:szCs w:val="28"/>
          <w:lang w:val="fr-FR"/>
        </w:rPr>
        <w:t>qui n’ont pas accès à l’eau potable en 201</w:t>
      </w:r>
      <w:r w:rsidR="00196DBD" w:rsidRPr="00FC0716">
        <w:rPr>
          <w:rFonts w:ascii="Times New Roman" w:hAnsi="Times New Roman"/>
          <w:sz w:val="28"/>
          <w:szCs w:val="28"/>
          <w:lang w:val="fr-FR"/>
        </w:rPr>
        <w:t>7</w:t>
      </w:r>
      <w:r w:rsidRPr="00FC0716">
        <w:rPr>
          <w:rFonts w:ascii="Times New Roman" w:hAnsi="Times New Roman"/>
          <w:sz w:val="28"/>
          <w:szCs w:val="28"/>
          <w:lang w:val="fr-FR"/>
        </w:rPr>
        <w:t>:</w:t>
      </w:r>
    </w:p>
    <w:p w:rsidR="008363E2" w:rsidRDefault="008363E2" w:rsidP="008363E2">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Tableau 1 : Situation de l’AEPA dans les écoles de l’Est</w:t>
      </w:r>
    </w:p>
    <w:tbl>
      <w:tblPr>
        <w:tblW w:w="8280" w:type="dxa"/>
        <w:tblInd w:w="-10" w:type="dxa"/>
        <w:tblCellMar>
          <w:left w:w="70" w:type="dxa"/>
          <w:right w:w="70" w:type="dxa"/>
        </w:tblCellMar>
        <w:tblLook w:val="04A0" w:firstRow="1" w:lastRow="0" w:firstColumn="1" w:lastColumn="0" w:noHBand="0" w:noVBand="1"/>
      </w:tblPr>
      <w:tblGrid>
        <w:gridCol w:w="440"/>
        <w:gridCol w:w="2300"/>
        <w:gridCol w:w="1302"/>
        <w:gridCol w:w="1507"/>
        <w:gridCol w:w="1301"/>
        <w:gridCol w:w="1540"/>
      </w:tblGrid>
      <w:tr w:rsidR="00F15F85" w:rsidRPr="00F15F85" w:rsidTr="00F15F85">
        <w:trPr>
          <w:trHeight w:val="840"/>
        </w:trPr>
        <w:tc>
          <w:tcPr>
            <w:tcW w:w="4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b/>
                <w:bCs/>
                <w:color w:val="000000"/>
                <w:sz w:val="24"/>
                <w:szCs w:val="24"/>
                <w:lang w:val="fr-FR" w:eastAsia="fr-FR"/>
              </w:rPr>
            </w:pPr>
            <w:r w:rsidRPr="00F15F85">
              <w:rPr>
                <w:rFonts w:eastAsia="Times New Roman" w:cs="Calibri"/>
                <w:b/>
                <w:bCs/>
                <w:color w:val="000000"/>
                <w:sz w:val="24"/>
                <w:szCs w:val="24"/>
                <w:lang w:val="fr-FR" w:eastAsia="fr-FR"/>
              </w:rPr>
              <w:t>N°</w:t>
            </w:r>
          </w:p>
        </w:tc>
        <w:tc>
          <w:tcPr>
            <w:tcW w:w="2300" w:type="dxa"/>
            <w:tcBorders>
              <w:top w:val="single" w:sz="8" w:space="0" w:color="auto"/>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b/>
                <w:bCs/>
                <w:color w:val="000000"/>
                <w:sz w:val="24"/>
                <w:szCs w:val="24"/>
                <w:lang w:val="fr-FR" w:eastAsia="fr-FR"/>
              </w:rPr>
            </w:pPr>
            <w:r w:rsidRPr="00F15F85">
              <w:rPr>
                <w:rFonts w:eastAsia="Times New Roman" w:cs="Calibri"/>
                <w:b/>
                <w:bCs/>
                <w:color w:val="000000"/>
                <w:sz w:val="24"/>
                <w:szCs w:val="24"/>
                <w:lang w:val="fr-FR" w:eastAsia="fr-FR"/>
              </w:rPr>
              <w:t>Province</w:t>
            </w:r>
          </w:p>
        </w:tc>
        <w:tc>
          <w:tcPr>
            <w:tcW w:w="1302" w:type="dxa"/>
            <w:tcBorders>
              <w:top w:val="single" w:sz="8" w:space="0" w:color="auto"/>
              <w:left w:val="nil"/>
              <w:bottom w:val="single" w:sz="4" w:space="0" w:color="auto"/>
              <w:right w:val="single" w:sz="4" w:space="0" w:color="auto"/>
            </w:tcBorders>
            <w:shd w:val="clear" w:color="auto" w:fill="auto"/>
            <w:vAlign w:val="center"/>
            <w:hideMark/>
          </w:tcPr>
          <w:p w:rsidR="00F15F85" w:rsidRPr="00F15F85" w:rsidRDefault="00F15F85" w:rsidP="00F15F85">
            <w:pPr>
              <w:spacing w:after="0" w:line="240" w:lineRule="auto"/>
              <w:jc w:val="center"/>
              <w:rPr>
                <w:rFonts w:eastAsia="Times New Roman" w:cs="Calibri"/>
                <w:b/>
                <w:bCs/>
                <w:color w:val="000000"/>
                <w:sz w:val="24"/>
                <w:szCs w:val="24"/>
                <w:lang w:val="fr-FR" w:eastAsia="fr-FR"/>
              </w:rPr>
            </w:pPr>
            <w:r w:rsidRPr="00F15F85">
              <w:rPr>
                <w:rFonts w:eastAsia="Times New Roman" w:cs="Calibri"/>
                <w:b/>
                <w:bCs/>
                <w:color w:val="000000"/>
                <w:sz w:val="24"/>
                <w:szCs w:val="24"/>
                <w:lang w:val="fr-FR" w:eastAsia="fr-FR"/>
              </w:rPr>
              <w:t>Nombre d'écoles</w:t>
            </w:r>
          </w:p>
        </w:tc>
        <w:tc>
          <w:tcPr>
            <w:tcW w:w="1507" w:type="dxa"/>
            <w:tcBorders>
              <w:top w:val="single" w:sz="8" w:space="0" w:color="auto"/>
              <w:left w:val="nil"/>
              <w:bottom w:val="single" w:sz="4" w:space="0" w:color="auto"/>
              <w:right w:val="single" w:sz="4" w:space="0" w:color="auto"/>
            </w:tcBorders>
            <w:shd w:val="clear" w:color="auto" w:fill="auto"/>
            <w:vAlign w:val="center"/>
            <w:hideMark/>
          </w:tcPr>
          <w:p w:rsidR="00F15F85" w:rsidRPr="00F15F85" w:rsidRDefault="00F15F85" w:rsidP="00F15F85">
            <w:pPr>
              <w:spacing w:after="0" w:line="240" w:lineRule="auto"/>
              <w:jc w:val="center"/>
              <w:rPr>
                <w:rFonts w:eastAsia="Times New Roman" w:cs="Calibri"/>
                <w:b/>
                <w:bCs/>
                <w:color w:val="000000"/>
                <w:sz w:val="24"/>
                <w:szCs w:val="24"/>
                <w:lang w:val="fr-FR" w:eastAsia="fr-FR"/>
              </w:rPr>
            </w:pPr>
            <w:r w:rsidRPr="00F15F85">
              <w:rPr>
                <w:rFonts w:eastAsia="Times New Roman" w:cs="Calibri"/>
                <w:b/>
                <w:bCs/>
                <w:color w:val="000000"/>
                <w:sz w:val="24"/>
                <w:szCs w:val="24"/>
                <w:lang w:val="fr-FR" w:eastAsia="fr-FR"/>
              </w:rPr>
              <w:t xml:space="preserve">Ecoles avec forages </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F15F85" w:rsidRPr="00F15F85" w:rsidRDefault="00F15F85" w:rsidP="00F15F85">
            <w:pPr>
              <w:spacing w:after="0" w:line="240" w:lineRule="auto"/>
              <w:jc w:val="center"/>
              <w:rPr>
                <w:rFonts w:eastAsia="Times New Roman" w:cs="Calibri"/>
                <w:b/>
                <w:bCs/>
                <w:color w:val="000000"/>
                <w:sz w:val="24"/>
                <w:szCs w:val="24"/>
                <w:lang w:val="fr-FR" w:eastAsia="fr-FR"/>
              </w:rPr>
            </w:pPr>
            <w:r w:rsidRPr="00F15F85">
              <w:rPr>
                <w:rFonts w:eastAsia="Times New Roman" w:cs="Calibri"/>
                <w:b/>
                <w:bCs/>
                <w:color w:val="000000"/>
                <w:sz w:val="24"/>
                <w:szCs w:val="24"/>
                <w:lang w:val="fr-FR" w:eastAsia="fr-FR"/>
              </w:rPr>
              <w:t xml:space="preserve">Ecoles sans forage </w:t>
            </w:r>
          </w:p>
        </w:tc>
        <w:tc>
          <w:tcPr>
            <w:tcW w:w="1430" w:type="dxa"/>
            <w:tcBorders>
              <w:top w:val="single" w:sz="8" w:space="0" w:color="auto"/>
              <w:left w:val="nil"/>
              <w:bottom w:val="single" w:sz="4" w:space="0" w:color="auto"/>
              <w:right w:val="single" w:sz="8" w:space="0" w:color="auto"/>
            </w:tcBorders>
            <w:shd w:val="clear" w:color="auto" w:fill="auto"/>
            <w:vAlign w:val="center"/>
            <w:hideMark/>
          </w:tcPr>
          <w:p w:rsidR="00F15F85" w:rsidRPr="00F15F85" w:rsidRDefault="00F15F85" w:rsidP="00F15F85">
            <w:pPr>
              <w:spacing w:after="0" w:line="240" w:lineRule="auto"/>
              <w:jc w:val="center"/>
              <w:rPr>
                <w:rFonts w:eastAsia="Times New Roman" w:cs="Calibri"/>
                <w:b/>
                <w:bCs/>
                <w:color w:val="000000"/>
                <w:sz w:val="24"/>
                <w:szCs w:val="24"/>
                <w:lang w:val="fr-FR" w:eastAsia="fr-FR"/>
              </w:rPr>
            </w:pPr>
            <w:r w:rsidRPr="00F15F85">
              <w:rPr>
                <w:rFonts w:eastAsia="Times New Roman" w:cs="Calibri"/>
                <w:b/>
                <w:bCs/>
                <w:color w:val="000000"/>
                <w:sz w:val="24"/>
                <w:szCs w:val="24"/>
                <w:lang w:val="fr-FR" w:eastAsia="fr-FR"/>
              </w:rPr>
              <w:t>Taux d'équipement  en %</w:t>
            </w:r>
          </w:p>
        </w:tc>
      </w:tr>
      <w:tr w:rsidR="00F15F85" w:rsidRPr="00F15F85" w:rsidTr="00F15F85">
        <w:trPr>
          <w:trHeight w:val="31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1</w:t>
            </w:r>
          </w:p>
        </w:tc>
        <w:tc>
          <w:tcPr>
            <w:tcW w:w="2300"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GNAGNA</w:t>
            </w:r>
          </w:p>
        </w:tc>
        <w:tc>
          <w:tcPr>
            <w:tcW w:w="1302"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286</w:t>
            </w:r>
          </w:p>
        </w:tc>
        <w:tc>
          <w:tcPr>
            <w:tcW w:w="1507"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200</w:t>
            </w:r>
          </w:p>
        </w:tc>
        <w:tc>
          <w:tcPr>
            <w:tcW w:w="1301"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86</w:t>
            </w:r>
          </w:p>
        </w:tc>
        <w:tc>
          <w:tcPr>
            <w:tcW w:w="1430" w:type="dxa"/>
            <w:tcBorders>
              <w:top w:val="nil"/>
              <w:left w:val="nil"/>
              <w:bottom w:val="single" w:sz="4" w:space="0" w:color="auto"/>
              <w:right w:val="single" w:sz="8"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70</w:t>
            </w:r>
          </w:p>
        </w:tc>
      </w:tr>
      <w:tr w:rsidR="00F15F85" w:rsidRPr="00F15F85" w:rsidTr="00F15F85">
        <w:trPr>
          <w:trHeight w:val="31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2</w:t>
            </w:r>
          </w:p>
        </w:tc>
        <w:tc>
          <w:tcPr>
            <w:tcW w:w="2300"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GOURMA</w:t>
            </w:r>
          </w:p>
        </w:tc>
        <w:tc>
          <w:tcPr>
            <w:tcW w:w="1302"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330</w:t>
            </w:r>
          </w:p>
        </w:tc>
        <w:tc>
          <w:tcPr>
            <w:tcW w:w="1507"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182</w:t>
            </w:r>
          </w:p>
        </w:tc>
        <w:tc>
          <w:tcPr>
            <w:tcW w:w="1301"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148</w:t>
            </w:r>
          </w:p>
        </w:tc>
        <w:tc>
          <w:tcPr>
            <w:tcW w:w="1430" w:type="dxa"/>
            <w:tcBorders>
              <w:top w:val="nil"/>
              <w:left w:val="nil"/>
              <w:bottom w:val="single" w:sz="4" w:space="0" w:color="auto"/>
              <w:right w:val="single" w:sz="8"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55</w:t>
            </w:r>
          </w:p>
        </w:tc>
      </w:tr>
      <w:tr w:rsidR="00F15F85" w:rsidRPr="00F15F85" w:rsidTr="00F15F85">
        <w:trPr>
          <w:trHeight w:val="31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3</w:t>
            </w:r>
          </w:p>
        </w:tc>
        <w:tc>
          <w:tcPr>
            <w:tcW w:w="2300"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KOMONDJARI</w:t>
            </w:r>
          </w:p>
        </w:tc>
        <w:tc>
          <w:tcPr>
            <w:tcW w:w="1302"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87</w:t>
            </w:r>
          </w:p>
        </w:tc>
        <w:tc>
          <w:tcPr>
            <w:tcW w:w="1507"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68</w:t>
            </w:r>
          </w:p>
        </w:tc>
        <w:tc>
          <w:tcPr>
            <w:tcW w:w="1301"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19</w:t>
            </w:r>
          </w:p>
        </w:tc>
        <w:tc>
          <w:tcPr>
            <w:tcW w:w="1430" w:type="dxa"/>
            <w:tcBorders>
              <w:top w:val="nil"/>
              <w:left w:val="nil"/>
              <w:bottom w:val="single" w:sz="4" w:space="0" w:color="auto"/>
              <w:right w:val="single" w:sz="8"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78</w:t>
            </w:r>
          </w:p>
        </w:tc>
      </w:tr>
      <w:tr w:rsidR="00F15F85" w:rsidRPr="00F15F85" w:rsidTr="00F15F85">
        <w:trPr>
          <w:trHeight w:val="31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4</w:t>
            </w:r>
          </w:p>
        </w:tc>
        <w:tc>
          <w:tcPr>
            <w:tcW w:w="2300"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KOMPIENGA</w:t>
            </w:r>
          </w:p>
        </w:tc>
        <w:tc>
          <w:tcPr>
            <w:tcW w:w="1302"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59</w:t>
            </w:r>
          </w:p>
        </w:tc>
        <w:tc>
          <w:tcPr>
            <w:tcW w:w="1507"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44</w:t>
            </w:r>
          </w:p>
        </w:tc>
        <w:tc>
          <w:tcPr>
            <w:tcW w:w="1301"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15</w:t>
            </w:r>
          </w:p>
        </w:tc>
        <w:tc>
          <w:tcPr>
            <w:tcW w:w="1430" w:type="dxa"/>
            <w:tcBorders>
              <w:top w:val="nil"/>
              <w:left w:val="nil"/>
              <w:bottom w:val="single" w:sz="4" w:space="0" w:color="auto"/>
              <w:right w:val="single" w:sz="8"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75</w:t>
            </w:r>
          </w:p>
        </w:tc>
      </w:tr>
      <w:tr w:rsidR="00F15F85" w:rsidRPr="00F15F85" w:rsidTr="00F15F85">
        <w:trPr>
          <w:trHeight w:val="31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5</w:t>
            </w:r>
          </w:p>
        </w:tc>
        <w:tc>
          <w:tcPr>
            <w:tcW w:w="2300"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TAPOA</w:t>
            </w:r>
          </w:p>
        </w:tc>
        <w:tc>
          <w:tcPr>
            <w:tcW w:w="1302"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328</w:t>
            </w:r>
          </w:p>
        </w:tc>
        <w:tc>
          <w:tcPr>
            <w:tcW w:w="1507"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204</w:t>
            </w:r>
          </w:p>
        </w:tc>
        <w:tc>
          <w:tcPr>
            <w:tcW w:w="1301"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124</w:t>
            </w:r>
          </w:p>
        </w:tc>
        <w:tc>
          <w:tcPr>
            <w:tcW w:w="1430" w:type="dxa"/>
            <w:tcBorders>
              <w:top w:val="nil"/>
              <w:left w:val="nil"/>
              <w:bottom w:val="single" w:sz="4" w:space="0" w:color="auto"/>
              <w:right w:val="single" w:sz="8"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color w:val="000000"/>
                <w:sz w:val="24"/>
                <w:szCs w:val="24"/>
                <w:lang w:val="fr-FR" w:eastAsia="fr-FR"/>
              </w:rPr>
            </w:pPr>
            <w:r w:rsidRPr="00F15F85">
              <w:rPr>
                <w:rFonts w:eastAsia="Times New Roman" w:cs="Calibri"/>
                <w:color w:val="000000"/>
                <w:sz w:val="24"/>
                <w:szCs w:val="24"/>
                <w:lang w:val="fr-FR" w:eastAsia="fr-FR"/>
              </w:rPr>
              <w:t>62</w:t>
            </w:r>
          </w:p>
        </w:tc>
      </w:tr>
      <w:tr w:rsidR="00F15F85" w:rsidRPr="00F15F85" w:rsidTr="00F15F85">
        <w:trPr>
          <w:trHeight w:val="645"/>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b/>
                <w:bCs/>
                <w:color w:val="000000"/>
                <w:sz w:val="24"/>
                <w:szCs w:val="24"/>
                <w:lang w:val="fr-FR" w:eastAsia="fr-FR"/>
              </w:rPr>
            </w:pPr>
            <w:r w:rsidRPr="00F15F85">
              <w:rPr>
                <w:rFonts w:eastAsia="Times New Roman" w:cs="Calibri"/>
                <w:b/>
                <w:bCs/>
                <w:color w:val="000000"/>
                <w:sz w:val="24"/>
                <w:szCs w:val="24"/>
                <w:lang w:val="fr-FR" w:eastAsia="fr-FR"/>
              </w:rPr>
              <w:t> </w:t>
            </w:r>
          </w:p>
        </w:tc>
        <w:tc>
          <w:tcPr>
            <w:tcW w:w="2300" w:type="dxa"/>
            <w:tcBorders>
              <w:top w:val="nil"/>
              <w:left w:val="nil"/>
              <w:bottom w:val="single" w:sz="8"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b/>
                <w:bCs/>
                <w:color w:val="000000"/>
                <w:sz w:val="24"/>
                <w:szCs w:val="24"/>
                <w:lang w:val="fr-FR" w:eastAsia="fr-FR"/>
              </w:rPr>
            </w:pPr>
            <w:r w:rsidRPr="00F15F85">
              <w:rPr>
                <w:rFonts w:eastAsia="Times New Roman" w:cs="Calibri"/>
                <w:b/>
                <w:bCs/>
                <w:color w:val="000000"/>
                <w:sz w:val="24"/>
                <w:szCs w:val="24"/>
                <w:lang w:val="fr-FR" w:eastAsia="fr-FR"/>
              </w:rPr>
              <w:t>TOTAl REGION</w:t>
            </w:r>
          </w:p>
        </w:tc>
        <w:tc>
          <w:tcPr>
            <w:tcW w:w="1302" w:type="dxa"/>
            <w:tcBorders>
              <w:top w:val="nil"/>
              <w:left w:val="nil"/>
              <w:bottom w:val="single" w:sz="8"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b/>
                <w:bCs/>
                <w:color w:val="000000"/>
                <w:sz w:val="24"/>
                <w:szCs w:val="24"/>
                <w:lang w:val="fr-FR" w:eastAsia="fr-FR"/>
              </w:rPr>
            </w:pPr>
            <w:r w:rsidRPr="00F15F85">
              <w:rPr>
                <w:rFonts w:eastAsia="Times New Roman" w:cs="Calibri"/>
                <w:b/>
                <w:bCs/>
                <w:color w:val="000000"/>
                <w:sz w:val="24"/>
                <w:szCs w:val="24"/>
                <w:lang w:val="fr-FR" w:eastAsia="fr-FR"/>
              </w:rPr>
              <w:t>1090</w:t>
            </w:r>
          </w:p>
        </w:tc>
        <w:tc>
          <w:tcPr>
            <w:tcW w:w="1507" w:type="dxa"/>
            <w:tcBorders>
              <w:top w:val="nil"/>
              <w:left w:val="nil"/>
              <w:bottom w:val="single" w:sz="8"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b/>
                <w:bCs/>
                <w:color w:val="000000"/>
                <w:sz w:val="24"/>
                <w:szCs w:val="24"/>
                <w:lang w:val="fr-FR" w:eastAsia="fr-FR"/>
              </w:rPr>
            </w:pPr>
            <w:r w:rsidRPr="00F15F85">
              <w:rPr>
                <w:rFonts w:eastAsia="Times New Roman" w:cs="Calibri"/>
                <w:b/>
                <w:bCs/>
                <w:color w:val="000000"/>
                <w:sz w:val="24"/>
                <w:szCs w:val="24"/>
                <w:lang w:val="fr-FR" w:eastAsia="fr-FR"/>
              </w:rPr>
              <w:t>698</w:t>
            </w:r>
          </w:p>
        </w:tc>
        <w:tc>
          <w:tcPr>
            <w:tcW w:w="1301" w:type="dxa"/>
            <w:tcBorders>
              <w:top w:val="nil"/>
              <w:left w:val="nil"/>
              <w:bottom w:val="single" w:sz="8"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b/>
                <w:bCs/>
                <w:color w:val="000000"/>
                <w:sz w:val="24"/>
                <w:szCs w:val="24"/>
                <w:lang w:val="fr-FR" w:eastAsia="fr-FR"/>
              </w:rPr>
            </w:pPr>
            <w:r w:rsidRPr="00F15F85">
              <w:rPr>
                <w:rFonts w:eastAsia="Times New Roman" w:cs="Calibri"/>
                <w:b/>
                <w:bCs/>
                <w:color w:val="000000"/>
                <w:sz w:val="24"/>
                <w:szCs w:val="24"/>
                <w:lang w:val="fr-FR" w:eastAsia="fr-FR"/>
              </w:rPr>
              <w:t>392</w:t>
            </w:r>
          </w:p>
        </w:tc>
        <w:tc>
          <w:tcPr>
            <w:tcW w:w="1430" w:type="dxa"/>
            <w:tcBorders>
              <w:top w:val="nil"/>
              <w:left w:val="nil"/>
              <w:bottom w:val="single" w:sz="8" w:space="0" w:color="auto"/>
              <w:right w:val="single" w:sz="8" w:space="0" w:color="auto"/>
            </w:tcBorders>
            <w:shd w:val="clear" w:color="auto" w:fill="auto"/>
            <w:noWrap/>
            <w:vAlign w:val="center"/>
            <w:hideMark/>
          </w:tcPr>
          <w:p w:rsidR="00F15F85" w:rsidRPr="00F15F85" w:rsidRDefault="00F15F85" w:rsidP="00F15F85">
            <w:pPr>
              <w:spacing w:after="0" w:line="240" w:lineRule="auto"/>
              <w:jc w:val="center"/>
              <w:rPr>
                <w:rFonts w:eastAsia="Times New Roman" w:cs="Calibri"/>
                <w:b/>
                <w:bCs/>
                <w:color w:val="000000"/>
                <w:sz w:val="24"/>
                <w:szCs w:val="24"/>
                <w:lang w:val="fr-FR" w:eastAsia="fr-FR"/>
              </w:rPr>
            </w:pPr>
            <w:r w:rsidRPr="00F15F85">
              <w:rPr>
                <w:rFonts w:eastAsia="Times New Roman" w:cs="Calibri"/>
                <w:b/>
                <w:bCs/>
                <w:color w:val="000000"/>
                <w:sz w:val="24"/>
                <w:szCs w:val="24"/>
                <w:lang w:val="fr-FR" w:eastAsia="fr-FR"/>
              </w:rPr>
              <w:t>64</w:t>
            </w:r>
          </w:p>
        </w:tc>
      </w:tr>
      <w:tr w:rsidR="00F15F85" w:rsidRPr="00F15F85" w:rsidTr="00F15F85">
        <w:trPr>
          <w:trHeight w:val="290"/>
        </w:trPr>
        <w:tc>
          <w:tcPr>
            <w:tcW w:w="2740" w:type="dxa"/>
            <w:gridSpan w:val="2"/>
            <w:tcBorders>
              <w:top w:val="single" w:sz="8" w:space="0" w:color="auto"/>
              <w:left w:val="nil"/>
              <w:bottom w:val="nil"/>
              <w:right w:val="nil"/>
            </w:tcBorders>
            <w:shd w:val="clear" w:color="auto" w:fill="auto"/>
            <w:noWrap/>
            <w:vAlign w:val="bottom"/>
            <w:hideMark/>
          </w:tcPr>
          <w:p w:rsidR="00F15F85" w:rsidRPr="00F15F85" w:rsidRDefault="00F15F85" w:rsidP="00F15F85">
            <w:pPr>
              <w:spacing w:after="0" w:line="240" w:lineRule="auto"/>
              <w:jc w:val="center"/>
              <w:rPr>
                <w:rFonts w:eastAsia="Times New Roman" w:cs="Calibri"/>
                <w:color w:val="000000"/>
                <w:lang w:val="fr-FR" w:eastAsia="fr-FR"/>
              </w:rPr>
            </w:pPr>
            <w:r w:rsidRPr="00F15F85">
              <w:rPr>
                <w:rFonts w:eastAsia="Times New Roman" w:cs="Calibri"/>
                <w:color w:val="000000"/>
                <w:lang w:val="fr-FR" w:eastAsia="fr-FR"/>
              </w:rPr>
              <w:t xml:space="preserve">Source: </w:t>
            </w:r>
            <w:r w:rsidRPr="00F15F85">
              <w:rPr>
                <w:rFonts w:eastAsia="Times New Roman" w:cs="Calibri"/>
                <w:b/>
                <w:bCs/>
                <w:i/>
                <w:iCs/>
                <w:color w:val="000000"/>
                <w:lang w:val="fr-FR" w:eastAsia="fr-FR"/>
              </w:rPr>
              <w:t>DREPPNF 2017</w:t>
            </w:r>
          </w:p>
        </w:tc>
        <w:tc>
          <w:tcPr>
            <w:tcW w:w="1302" w:type="dxa"/>
            <w:tcBorders>
              <w:top w:val="nil"/>
              <w:left w:val="nil"/>
              <w:bottom w:val="nil"/>
              <w:right w:val="nil"/>
            </w:tcBorders>
            <w:shd w:val="clear" w:color="auto" w:fill="auto"/>
            <w:noWrap/>
            <w:vAlign w:val="bottom"/>
            <w:hideMark/>
          </w:tcPr>
          <w:p w:rsidR="00F15F85" w:rsidRPr="00F15F85" w:rsidRDefault="00F15F85" w:rsidP="00F15F85">
            <w:pPr>
              <w:spacing w:after="0" w:line="240" w:lineRule="auto"/>
              <w:jc w:val="center"/>
              <w:rPr>
                <w:rFonts w:eastAsia="Times New Roman" w:cs="Calibri"/>
                <w:color w:val="000000"/>
                <w:lang w:val="fr-FR" w:eastAsia="fr-FR"/>
              </w:rPr>
            </w:pPr>
          </w:p>
        </w:tc>
        <w:tc>
          <w:tcPr>
            <w:tcW w:w="1507" w:type="dxa"/>
            <w:tcBorders>
              <w:top w:val="nil"/>
              <w:left w:val="nil"/>
              <w:bottom w:val="nil"/>
              <w:right w:val="nil"/>
            </w:tcBorders>
            <w:shd w:val="clear" w:color="auto" w:fill="auto"/>
            <w:noWrap/>
            <w:vAlign w:val="bottom"/>
            <w:hideMark/>
          </w:tcPr>
          <w:p w:rsidR="00F15F85" w:rsidRPr="00F15F85" w:rsidRDefault="00F15F85" w:rsidP="00F15F85">
            <w:pPr>
              <w:spacing w:after="0" w:line="240" w:lineRule="auto"/>
              <w:rPr>
                <w:rFonts w:ascii="Times New Roman" w:eastAsia="Times New Roman" w:hAnsi="Times New Roman"/>
                <w:sz w:val="20"/>
                <w:szCs w:val="20"/>
                <w:lang w:val="fr-FR" w:eastAsia="fr-FR"/>
              </w:rPr>
            </w:pPr>
          </w:p>
        </w:tc>
        <w:tc>
          <w:tcPr>
            <w:tcW w:w="1301" w:type="dxa"/>
            <w:tcBorders>
              <w:top w:val="nil"/>
              <w:left w:val="nil"/>
              <w:bottom w:val="nil"/>
              <w:right w:val="nil"/>
            </w:tcBorders>
            <w:shd w:val="clear" w:color="auto" w:fill="auto"/>
            <w:noWrap/>
            <w:vAlign w:val="bottom"/>
            <w:hideMark/>
          </w:tcPr>
          <w:p w:rsidR="00F15F85" w:rsidRPr="00F15F85" w:rsidRDefault="00F15F85" w:rsidP="00F15F85">
            <w:pPr>
              <w:spacing w:after="0" w:line="240" w:lineRule="auto"/>
              <w:rPr>
                <w:rFonts w:ascii="Times New Roman" w:eastAsia="Times New Roman" w:hAnsi="Times New Roman"/>
                <w:sz w:val="20"/>
                <w:szCs w:val="20"/>
                <w:lang w:val="fr-FR" w:eastAsia="fr-FR"/>
              </w:rPr>
            </w:pPr>
          </w:p>
        </w:tc>
        <w:tc>
          <w:tcPr>
            <w:tcW w:w="1430" w:type="dxa"/>
            <w:tcBorders>
              <w:top w:val="nil"/>
              <w:left w:val="nil"/>
              <w:bottom w:val="nil"/>
              <w:right w:val="nil"/>
            </w:tcBorders>
            <w:shd w:val="clear" w:color="auto" w:fill="auto"/>
            <w:noWrap/>
            <w:vAlign w:val="bottom"/>
            <w:hideMark/>
          </w:tcPr>
          <w:p w:rsidR="00F15F85" w:rsidRPr="00F15F85" w:rsidRDefault="00F15F85" w:rsidP="00F15F85">
            <w:pPr>
              <w:spacing w:after="0" w:line="240" w:lineRule="auto"/>
              <w:rPr>
                <w:rFonts w:ascii="Times New Roman" w:eastAsia="Times New Roman" w:hAnsi="Times New Roman"/>
                <w:sz w:val="20"/>
                <w:szCs w:val="20"/>
                <w:lang w:val="fr-FR" w:eastAsia="fr-FR"/>
              </w:rPr>
            </w:pPr>
          </w:p>
        </w:tc>
      </w:tr>
    </w:tbl>
    <w:p w:rsidR="00F15F85" w:rsidRPr="00FC0716" w:rsidRDefault="00F15F85" w:rsidP="008363E2">
      <w:pPr>
        <w:spacing w:after="0" w:line="360" w:lineRule="auto"/>
        <w:jc w:val="both"/>
        <w:rPr>
          <w:rFonts w:ascii="Times New Roman" w:hAnsi="Times New Roman"/>
          <w:sz w:val="28"/>
          <w:szCs w:val="28"/>
          <w:lang w:val="fr-FR"/>
        </w:rPr>
      </w:pPr>
    </w:p>
    <w:p w:rsidR="00EE7827" w:rsidRDefault="00EE7827" w:rsidP="00950252">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Tableau 2 : Situation de l’AEPA dans les Centres de Santé de l’Est</w:t>
      </w:r>
    </w:p>
    <w:tbl>
      <w:tblPr>
        <w:tblW w:w="8920" w:type="dxa"/>
        <w:tblInd w:w="-10" w:type="dxa"/>
        <w:tblCellMar>
          <w:left w:w="70" w:type="dxa"/>
          <w:right w:w="70" w:type="dxa"/>
        </w:tblCellMar>
        <w:tblLook w:val="04A0" w:firstRow="1" w:lastRow="0" w:firstColumn="1" w:lastColumn="0" w:noHBand="0" w:noVBand="1"/>
      </w:tblPr>
      <w:tblGrid>
        <w:gridCol w:w="440"/>
        <w:gridCol w:w="1811"/>
        <w:gridCol w:w="1256"/>
        <w:gridCol w:w="1515"/>
        <w:gridCol w:w="1308"/>
        <w:gridCol w:w="1541"/>
        <w:gridCol w:w="1159"/>
      </w:tblGrid>
      <w:tr w:rsidR="00F15F85" w:rsidRPr="00F15F85" w:rsidTr="00F15F85">
        <w:trPr>
          <w:trHeight w:val="1020"/>
        </w:trPr>
        <w:tc>
          <w:tcPr>
            <w:tcW w:w="4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b/>
                <w:bCs/>
                <w:color w:val="000000"/>
                <w:sz w:val="24"/>
                <w:szCs w:val="24"/>
                <w:lang w:val="fr-FR" w:eastAsia="fr-FR"/>
              </w:rPr>
            </w:pPr>
            <w:r w:rsidRPr="00F15F85">
              <w:rPr>
                <w:rFonts w:ascii="Cambria (titre)" w:eastAsia="Times New Roman" w:hAnsi="Cambria (titre)" w:cs="Calibri"/>
                <w:b/>
                <w:bCs/>
                <w:color w:val="000000"/>
                <w:sz w:val="24"/>
                <w:szCs w:val="24"/>
                <w:lang w:val="fr-FR" w:eastAsia="fr-FR"/>
              </w:rPr>
              <w:t>N°</w:t>
            </w:r>
          </w:p>
        </w:tc>
        <w:tc>
          <w:tcPr>
            <w:tcW w:w="1811" w:type="dxa"/>
            <w:tcBorders>
              <w:top w:val="single" w:sz="8" w:space="0" w:color="auto"/>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b/>
                <w:bCs/>
                <w:color w:val="000000"/>
                <w:sz w:val="24"/>
                <w:szCs w:val="24"/>
                <w:lang w:val="fr-FR" w:eastAsia="fr-FR"/>
              </w:rPr>
            </w:pPr>
            <w:r w:rsidRPr="00F15F85">
              <w:rPr>
                <w:rFonts w:ascii="Cambria (titre)" w:eastAsia="Times New Roman" w:hAnsi="Cambria (titre)" w:cs="Calibri"/>
                <w:b/>
                <w:bCs/>
                <w:color w:val="000000"/>
                <w:sz w:val="24"/>
                <w:szCs w:val="24"/>
                <w:lang w:val="fr-FR" w:eastAsia="fr-FR"/>
              </w:rPr>
              <w:t>Province</w:t>
            </w:r>
          </w:p>
        </w:tc>
        <w:tc>
          <w:tcPr>
            <w:tcW w:w="1256" w:type="dxa"/>
            <w:tcBorders>
              <w:top w:val="single" w:sz="8" w:space="0" w:color="auto"/>
              <w:left w:val="nil"/>
              <w:bottom w:val="single" w:sz="4" w:space="0" w:color="auto"/>
              <w:right w:val="single" w:sz="4" w:space="0" w:color="auto"/>
            </w:tcBorders>
            <w:shd w:val="clear" w:color="auto" w:fill="auto"/>
            <w:vAlign w:val="center"/>
            <w:hideMark/>
          </w:tcPr>
          <w:p w:rsidR="00F15F85" w:rsidRPr="00F15F85" w:rsidRDefault="00F15F85" w:rsidP="00F15F85">
            <w:pPr>
              <w:spacing w:after="0" w:line="240" w:lineRule="auto"/>
              <w:jc w:val="center"/>
              <w:rPr>
                <w:rFonts w:ascii="Cambria (titre)" w:eastAsia="Times New Roman" w:hAnsi="Cambria (titre)" w:cs="Calibri"/>
                <w:b/>
                <w:bCs/>
                <w:color w:val="000000"/>
                <w:sz w:val="24"/>
                <w:szCs w:val="24"/>
                <w:lang w:val="fr-FR" w:eastAsia="fr-FR"/>
              </w:rPr>
            </w:pPr>
            <w:r w:rsidRPr="00F15F85">
              <w:rPr>
                <w:rFonts w:ascii="Cambria (titre)" w:eastAsia="Times New Roman" w:hAnsi="Cambria (titre)" w:cs="Calibri"/>
                <w:b/>
                <w:bCs/>
                <w:color w:val="000000"/>
                <w:sz w:val="24"/>
                <w:szCs w:val="24"/>
                <w:lang w:val="fr-FR" w:eastAsia="fr-FR"/>
              </w:rPr>
              <w:t>Nombre de CSPS</w:t>
            </w:r>
          </w:p>
        </w:tc>
        <w:tc>
          <w:tcPr>
            <w:tcW w:w="1515" w:type="dxa"/>
            <w:tcBorders>
              <w:top w:val="single" w:sz="8" w:space="0" w:color="auto"/>
              <w:left w:val="nil"/>
              <w:bottom w:val="single" w:sz="4" w:space="0" w:color="auto"/>
              <w:right w:val="single" w:sz="4" w:space="0" w:color="auto"/>
            </w:tcBorders>
            <w:shd w:val="clear" w:color="auto" w:fill="auto"/>
            <w:vAlign w:val="center"/>
            <w:hideMark/>
          </w:tcPr>
          <w:p w:rsidR="00F15F85" w:rsidRPr="00F15F85" w:rsidRDefault="00F15F85" w:rsidP="00F15F85">
            <w:pPr>
              <w:spacing w:after="0" w:line="240" w:lineRule="auto"/>
              <w:jc w:val="center"/>
              <w:rPr>
                <w:rFonts w:ascii="Cambria (titre)" w:eastAsia="Times New Roman" w:hAnsi="Cambria (titre)" w:cs="Calibri"/>
                <w:b/>
                <w:bCs/>
                <w:color w:val="000000"/>
                <w:sz w:val="24"/>
                <w:szCs w:val="24"/>
                <w:lang w:val="fr-FR" w:eastAsia="fr-FR"/>
              </w:rPr>
            </w:pPr>
            <w:r w:rsidRPr="00F15F85">
              <w:rPr>
                <w:rFonts w:ascii="Cambria (titre)" w:eastAsia="Times New Roman" w:hAnsi="Cambria (titre)" w:cs="Calibri"/>
                <w:b/>
                <w:bCs/>
                <w:color w:val="000000"/>
                <w:sz w:val="24"/>
                <w:szCs w:val="24"/>
                <w:lang w:val="fr-FR" w:eastAsia="fr-FR"/>
              </w:rPr>
              <w:t xml:space="preserve">CSPS avec forages </w:t>
            </w:r>
          </w:p>
        </w:tc>
        <w:tc>
          <w:tcPr>
            <w:tcW w:w="1308" w:type="dxa"/>
            <w:tcBorders>
              <w:top w:val="single" w:sz="8" w:space="0" w:color="auto"/>
              <w:left w:val="nil"/>
              <w:bottom w:val="single" w:sz="4" w:space="0" w:color="auto"/>
              <w:right w:val="single" w:sz="4" w:space="0" w:color="auto"/>
            </w:tcBorders>
            <w:shd w:val="clear" w:color="auto" w:fill="auto"/>
            <w:vAlign w:val="center"/>
            <w:hideMark/>
          </w:tcPr>
          <w:p w:rsidR="00F15F85" w:rsidRPr="00F15F85" w:rsidRDefault="00F15F85" w:rsidP="00F15F85">
            <w:pPr>
              <w:spacing w:after="0" w:line="240" w:lineRule="auto"/>
              <w:jc w:val="center"/>
              <w:rPr>
                <w:rFonts w:ascii="Cambria (titre)" w:eastAsia="Times New Roman" w:hAnsi="Cambria (titre)" w:cs="Calibri"/>
                <w:b/>
                <w:bCs/>
                <w:color w:val="000000"/>
                <w:sz w:val="24"/>
                <w:szCs w:val="24"/>
                <w:lang w:val="fr-FR" w:eastAsia="fr-FR"/>
              </w:rPr>
            </w:pPr>
            <w:r w:rsidRPr="00F15F85">
              <w:rPr>
                <w:rFonts w:ascii="Cambria (titre)" w:eastAsia="Times New Roman" w:hAnsi="Cambria (titre)" w:cs="Calibri"/>
                <w:b/>
                <w:bCs/>
                <w:color w:val="000000"/>
                <w:sz w:val="24"/>
                <w:szCs w:val="24"/>
                <w:lang w:val="fr-FR" w:eastAsia="fr-FR"/>
              </w:rPr>
              <w:t xml:space="preserve">CSPS sans forage </w:t>
            </w:r>
          </w:p>
        </w:tc>
        <w:tc>
          <w:tcPr>
            <w:tcW w:w="1431" w:type="dxa"/>
            <w:tcBorders>
              <w:top w:val="single" w:sz="8" w:space="0" w:color="auto"/>
              <w:left w:val="nil"/>
              <w:bottom w:val="single" w:sz="4" w:space="0" w:color="auto"/>
              <w:right w:val="single" w:sz="8" w:space="0" w:color="auto"/>
            </w:tcBorders>
            <w:shd w:val="clear" w:color="auto" w:fill="auto"/>
            <w:vAlign w:val="center"/>
            <w:hideMark/>
          </w:tcPr>
          <w:p w:rsidR="00F15F85" w:rsidRPr="00F15F85" w:rsidRDefault="00F15F85" w:rsidP="00F15F85">
            <w:pPr>
              <w:spacing w:after="0" w:line="240" w:lineRule="auto"/>
              <w:jc w:val="center"/>
              <w:rPr>
                <w:rFonts w:ascii="Cambria (titre)" w:eastAsia="Times New Roman" w:hAnsi="Cambria (titre)" w:cs="Calibri"/>
                <w:b/>
                <w:bCs/>
                <w:color w:val="000000"/>
                <w:sz w:val="24"/>
                <w:szCs w:val="24"/>
                <w:lang w:val="fr-FR" w:eastAsia="fr-FR"/>
              </w:rPr>
            </w:pPr>
            <w:r w:rsidRPr="00F15F85">
              <w:rPr>
                <w:rFonts w:ascii="Cambria (titre)" w:eastAsia="Times New Roman" w:hAnsi="Cambria (titre)" w:cs="Calibri"/>
                <w:b/>
                <w:bCs/>
                <w:color w:val="000000"/>
                <w:sz w:val="24"/>
                <w:szCs w:val="24"/>
                <w:lang w:val="fr-FR" w:eastAsia="fr-FR"/>
              </w:rPr>
              <w:t>Taux d'équipement en %</w:t>
            </w:r>
          </w:p>
        </w:tc>
        <w:tc>
          <w:tcPr>
            <w:tcW w:w="115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F15F85" w:rsidRPr="00F15F85" w:rsidRDefault="00F15F85" w:rsidP="00F15F85">
            <w:pPr>
              <w:spacing w:after="0" w:line="240" w:lineRule="auto"/>
              <w:jc w:val="center"/>
              <w:rPr>
                <w:rFonts w:ascii="Cambria (titre)" w:eastAsia="Times New Roman" w:hAnsi="Cambria (titre)" w:cs="Calibri"/>
                <w:b/>
                <w:bCs/>
                <w:color w:val="000000"/>
                <w:sz w:val="24"/>
                <w:szCs w:val="24"/>
                <w:lang w:val="fr-FR" w:eastAsia="fr-FR"/>
              </w:rPr>
            </w:pPr>
            <w:r w:rsidRPr="00F15F85">
              <w:rPr>
                <w:rFonts w:ascii="Cambria (titre)" w:eastAsia="Times New Roman" w:hAnsi="Cambria (titre)" w:cs="Calibri"/>
                <w:b/>
                <w:bCs/>
                <w:color w:val="000000"/>
                <w:sz w:val="24"/>
                <w:szCs w:val="24"/>
                <w:lang w:val="fr-FR" w:eastAsia="fr-FR"/>
              </w:rPr>
              <w:t>CSPS sans latrines</w:t>
            </w:r>
          </w:p>
        </w:tc>
      </w:tr>
      <w:tr w:rsidR="00F15F85" w:rsidRPr="00F15F85" w:rsidTr="00F15F85">
        <w:trPr>
          <w:trHeight w:val="31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1</w:t>
            </w:r>
          </w:p>
        </w:tc>
        <w:tc>
          <w:tcPr>
            <w:tcW w:w="1811"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GNAGNA</w:t>
            </w:r>
          </w:p>
        </w:tc>
        <w:tc>
          <w:tcPr>
            <w:tcW w:w="1256"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44</w:t>
            </w:r>
          </w:p>
        </w:tc>
        <w:tc>
          <w:tcPr>
            <w:tcW w:w="1515"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43</w:t>
            </w:r>
          </w:p>
        </w:tc>
        <w:tc>
          <w:tcPr>
            <w:tcW w:w="1308"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1</w:t>
            </w:r>
          </w:p>
        </w:tc>
        <w:tc>
          <w:tcPr>
            <w:tcW w:w="1431"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98</w:t>
            </w:r>
          </w:p>
        </w:tc>
        <w:tc>
          <w:tcPr>
            <w:tcW w:w="1159" w:type="dxa"/>
            <w:tcBorders>
              <w:top w:val="nil"/>
              <w:left w:val="nil"/>
              <w:bottom w:val="single" w:sz="4" w:space="0" w:color="auto"/>
              <w:right w:val="single" w:sz="8"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 </w:t>
            </w:r>
          </w:p>
        </w:tc>
      </w:tr>
      <w:tr w:rsidR="00F15F85" w:rsidRPr="00F15F85" w:rsidTr="00F15F85">
        <w:trPr>
          <w:trHeight w:val="31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2</w:t>
            </w:r>
          </w:p>
        </w:tc>
        <w:tc>
          <w:tcPr>
            <w:tcW w:w="1811"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GOURMA</w:t>
            </w:r>
          </w:p>
        </w:tc>
        <w:tc>
          <w:tcPr>
            <w:tcW w:w="1256"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32</w:t>
            </w:r>
          </w:p>
        </w:tc>
        <w:tc>
          <w:tcPr>
            <w:tcW w:w="1515"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32</w:t>
            </w:r>
          </w:p>
        </w:tc>
        <w:tc>
          <w:tcPr>
            <w:tcW w:w="1308"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3</w:t>
            </w:r>
          </w:p>
        </w:tc>
        <w:tc>
          <w:tcPr>
            <w:tcW w:w="1431"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100</w:t>
            </w:r>
          </w:p>
        </w:tc>
        <w:tc>
          <w:tcPr>
            <w:tcW w:w="1159" w:type="dxa"/>
            <w:tcBorders>
              <w:top w:val="nil"/>
              <w:left w:val="nil"/>
              <w:bottom w:val="single" w:sz="4" w:space="0" w:color="auto"/>
              <w:right w:val="single" w:sz="8"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 </w:t>
            </w:r>
          </w:p>
        </w:tc>
      </w:tr>
      <w:tr w:rsidR="00F15F85" w:rsidRPr="00F15F85" w:rsidTr="00F15F85">
        <w:trPr>
          <w:trHeight w:val="31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3</w:t>
            </w:r>
          </w:p>
        </w:tc>
        <w:tc>
          <w:tcPr>
            <w:tcW w:w="1811"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KOMONDJARI</w:t>
            </w:r>
          </w:p>
        </w:tc>
        <w:tc>
          <w:tcPr>
            <w:tcW w:w="1256"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11</w:t>
            </w:r>
          </w:p>
        </w:tc>
        <w:tc>
          <w:tcPr>
            <w:tcW w:w="1515"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8</w:t>
            </w:r>
          </w:p>
        </w:tc>
        <w:tc>
          <w:tcPr>
            <w:tcW w:w="1308"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1</w:t>
            </w:r>
          </w:p>
        </w:tc>
        <w:tc>
          <w:tcPr>
            <w:tcW w:w="1431"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73</w:t>
            </w:r>
          </w:p>
        </w:tc>
        <w:tc>
          <w:tcPr>
            <w:tcW w:w="1159" w:type="dxa"/>
            <w:tcBorders>
              <w:top w:val="nil"/>
              <w:left w:val="nil"/>
              <w:bottom w:val="single" w:sz="4" w:space="0" w:color="auto"/>
              <w:right w:val="single" w:sz="8"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 </w:t>
            </w:r>
          </w:p>
        </w:tc>
      </w:tr>
      <w:tr w:rsidR="00F15F85" w:rsidRPr="00F15F85" w:rsidTr="00F15F85">
        <w:trPr>
          <w:trHeight w:val="31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4</w:t>
            </w:r>
          </w:p>
        </w:tc>
        <w:tc>
          <w:tcPr>
            <w:tcW w:w="1811"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KOMPIENGA</w:t>
            </w:r>
          </w:p>
        </w:tc>
        <w:tc>
          <w:tcPr>
            <w:tcW w:w="1256"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12</w:t>
            </w:r>
          </w:p>
        </w:tc>
        <w:tc>
          <w:tcPr>
            <w:tcW w:w="1515"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10</w:t>
            </w:r>
          </w:p>
        </w:tc>
        <w:tc>
          <w:tcPr>
            <w:tcW w:w="1308"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1</w:t>
            </w:r>
          </w:p>
        </w:tc>
        <w:tc>
          <w:tcPr>
            <w:tcW w:w="1431"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83</w:t>
            </w:r>
          </w:p>
        </w:tc>
        <w:tc>
          <w:tcPr>
            <w:tcW w:w="1159" w:type="dxa"/>
            <w:tcBorders>
              <w:top w:val="nil"/>
              <w:left w:val="nil"/>
              <w:bottom w:val="single" w:sz="4" w:space="0" w:color="auto"/>
              <w:right w:val="single" w:sz="8"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 </w:t>
            </w:r>
          </w:p>
        </w:tc>
      </w:tr>
      <w:tr w:rsidR="00F15F85" w:rsidRPr="00F15F85" w:rsidTr="00F15F85">
        <w:trPr>
          <w:trHeight w:val="31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5</w:t>
            </w:r>
          </w:p>
        </w:tc>
        <w:tc>
          <w:tcPr>
            <w:tcW w:w="1811"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TAPOA</w:t>
            </w:r>
          </w:p>
        </w:tc>
        <w:tc>
          <w:tcPr>
            <w:tcW w:w="1256"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30</w:t>
            </w:r>
          </w:p>
        </w:tc>
        <w:tc>
          <w:tcPr>
            <w:tcW w:w="1515"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29</w:t>
            </w:r>
          </w:p>
        </w:tc>
        <w:tc>
          <w:tcPr>
            <w:tcW w:w="1308"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1</w:t>
            </w:r>
          </w:p>
        </w:tc>
        <w:tc>
          <w:tcPr>
            <w:tcW w:w="1431" w:type="dxa"/>
            <w:tcBorders>
              <w:top w:val="nil"/>
              <w:left w:val="nil"/>
              <w:bottom w:val="single" w:sz="4"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97</w:t>
            </w:r>
          </w:p>
        </w:tc>
        <w:tc>
          <w:tcPr>
            <w:tcW w:w="1159" w:type="dxa"/>
            <w:tcBorders>
              <w:top w:val="nil"/>
              <w:left w:val="nil"/>
              <w:bottom w:val="single" w:sz="4" w:space="0" w:color="auto"/>
              <w:right w:val="single" w:sz="8"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color w:val="000000"/>
                <w:sz w:val="24"/>
                <w:szCs w:val="24"/>
                <w:lang w:val="fr-FR" w:eastAsia="fr-FR"/>
              </w:rPr>
            </w:pPr>
            <w:r w:rsidRPr="00F15F85">
              <w:rPr>
                <w:rFonts w:ascii="Cambria (titre)" w:eastAsia="Times New Roman" w:hAnsi="Cambria (titre)" w:cs="Calibri"/>
                <w:color w:val="000000"/>
                <w:sz w:val="24"/>
                <w:szCs w:val="24"/>
                <w:lang w:val="fr-FR" w:eastAsia="fr-FR"/>
              </w:rPr>
              <w:t> </w:t>
            </w:r>
          </w:p>
        </w:tc>
      </w:tr>
      <w:tr w:rsidR="00F15F85" w:rsidRPr="00F15F85" w:rsidTr="00F15F85">
        <w:trPr>
          <w:trHeight w:val="645"/>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b/>
                <w:bCs/>
                <w:color w:val="000000"/>
                <w:sz w:val="24"/>
                <w:szCs w:val="24"/>
                <w:lang w:val="fr-FR" w:eastAsia="fr-FR"/>
              </w:rPr>
            </w:pPr>
            <w:r w:rsidRPr="00F15F85">
              <w:rPr>
                <w:rFonts w:ascii="Cambria (titre)" w:eastAsia="Times New Roman" w:hAnsi="Cambria (titre)" w:cs="Calibri"/>
                <w:b/>
                <w:bCs/>
                <w:color w:val="000000"/>
                <w:sz w:val="24"/>
                <w:szCs w:val="24"/>
                <w:lang w:val="fr-FR" w:eastAsia="fr-FR"/>
              </w:rPr>
              <w:t> </w:t>
            </w:r>
          </w:p>
        </w:tc>
        <w:tc>
          <w:tcPr>
            <w:tcW w:w="1811" w:type="dxa"/>
            <w:tcBorders>
              <w:top w:val="nil"/>
              <w:left w:val="nil"/>
              <w:bottom w:val="single" w:sz="8"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b/>
                <w:bCs/>
                <w:color w:val="000000"/>
                <w:sz w:val="24"/>
                <w:szCs w:val="24"/>
                <w:lang w:val="fr-FR" w:eastAsia="fr-FR"/>
              </w:rPr>
            </w:pPr>
            <w:r w:rsidRPr="00F15F85">
              <w:rPr>
                <w:rFonts w:ascii="Cambria (titre)" w:eastAsia="Times New Roman" w:hAnsi="Cambria (titre)" w:cs="Calibri"/>
                <w:b/>
                <w:bCs/>
                <w:color w:val="000000"/>
                <w:sz w:val="24"/>
                <w:szCs w:val="24"/>
                <w:lang w:val="fr-FR" w:eastAsia="fr-FR"/>
              </w:rPr>
              <w:t>TOTAl REGION</w:t>
            </w:r>
          </w:p>
        </w:tc>
        <w:tc>
          <w:tcPr>
            <w:tcW w:w="1256" w:type="dxa"/>
            <w:tcBorders>
              <w:top w:val="nil"/>
              <w:left w:val="nil"/>
              <w:bottom w:val="single" w:sz="8"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b/>
                <w:bCs/>
                <w:color w:val="000000"/>
                <w:sz w:val="24"/>
                <w:szCs w:val="24"/>
                <w:lang w:val="fr-FR" w:eastAsia="fr-FR"/>
              </w:rPr>
            </w:pPr>
            <w:r w:rsidRPr="00F15F85">
              <w:rPr>
                <w:rFonts w:ascii="Cambria (titre)" w:eastAsia="Times New Roman" w:hAnsi="Cambria (titre)" w:cs="Calibri"/>
                <w:b/>
                <w:bCs/>
                <w:color w:val="000000"/>
                <w:sz w:val="24"/>
                <w:szCs w:val="24"/>
                <w:lang w:val="fr-FR" w:eastAsia="fr-FR"/>
              </w:rPr>
              <w:t>129</w:t>
            </w:r>
          </w:p>
        </w:tc>
        <w:tc>
          <w:tcPr>
            <w:tcW w:w="1515" w:type="dxa"/>
            <w:tcBorders>
              <w:top w:val="nil"/>
              <w:left w:val="nil"/>
              <w:bottom w:val="single" w:sz="8"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b/>
                <w:bCs/>
                <w:color w:val="000000"/>
                <w:sz w:val="24"/>
                <w:szCs w:val="24"/>
                <w:lang w:val="fr-FR" w:eastAsia="fr-FR"/>
              </w:rPr>
            </w:pPr>
            <w:r w:rsidRPr="00F15F85">
              <w:rPr>
                <w:rFonts w:ascii="Cambria (titre)" w:eastAsia="Times New Roman" w:hAnsi="Cambria (titre)" w:cs="Calibri"/>
                <w:b/>
                <w:bCs/>
                <w:color w:val="000000"/>
                <w:sz w:val="24"/>
                <w:szCs w:val="24"/>
                <w:lang w:val="fr-FR" w:eastAsia="fr-FR"/>
              </w:rPr>
              <w:t>122</w:t>
            </w:r>
          </w:p>
        </w:tc>
        <w:tc>
          <w:tcPr>
            <w:tcW w:w="1308" w:type="dxa"/>
            <w:tcBorders>
              <w:top w:val="nil"/>
              <w:left w:val="nil"/>
              <w:bottom w:val="single" w:sz="8"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b/>
                <w:bCs/>
                <w:color w:val="000000"/>
                <w:sz w:val="24"/>
                <w:szCs w:val="24"/>
                <w:lang w:val="fr-FR" w:eastAsia="fr-FR"/>
              </w:rPr>
            </w:pPr>
            <w:r w:rsidRPr="00F15F85">
              <w:rPr>
                <w:rFonts w:ascii="Cambria (titre)" w:eastAsia="Times New Roman" w:hAnsi="Cambria (titre)" w:cs="Calibri"/>
                <w:b/>
                <w:bCs/>
                <w:color w:val="000000"/>
                <w:sz w:val="24"/>
                <w:szCs w:val="24"/>
                <w:lang w:val="fr-FR" w:eastAsia="fr-FR"/>
              </w:rPr>
              <w:t>7</w:t>
            </w:r>
          </w:p>
        </w:tc>
        <w:tc>
          <w:tcPr>
            <w:tcW w:w="1431" w:type="dxa"/>
            <w:tcBorders>
              <w:top w:val="nil"/>
              <w:left w:val="nil"/>
              <w:bottom w:val="single" w:sz="8" w:space="0" w:color="auto"/>
              <w:right w:val="single" w:sz="4" w:space="0" w:color="auto"/>
            </w:tcBorders>
            <w:shd w:val="clear" w:color="auto" w:fill="auto"/>
            <w:noWrap/>
            <w:vAlign w:val="center"/>
            <w:hideMark/>
          </w:tcPr>
          <w:p w:rsidR="00F15F85" w:rsidRPr="00F15F85" w:rsidRDefault="00F15F85" w:rsidP="00F15F85">
            <w:pPr>
              <w:spacing w:after="0" w:line="240" w:lineRule="auto"/>
              <w:jc w:val="center"/>
              <w:rPr>
                <w:rFonts w:ascii="Cambria (titre)" w:eastAsia="Times New Roman" w:hAnsi="Cambria (titre)" w:cs="Calibri"/>
                <w:b/>
                <w:bCs/>
                <w:color w:val="000000"/>
                <w:sz w:val="24"/>
                <w:szCs w:val="24"/>
                <w:lang w:val="fr-FR" w:eastAsia="fr-FR"/>
              </w:rPr>
            </w:pPr>
            <w:r w:rsidRPr="00F15F85">
              <w:rPr>
                <w:rFonts w:ascii="Cambria (titre)" w:eastAsia="Times New Roman" w:hAnsi="Cambria (titre)" w:cs="Calibri"/>
                <w:b/>
                <w:bCs/>
                <w:color w:val="000000"/>
                <w:sz w:val="24"/>
                <w:szCs w:val="24"/>
                <w:lang w:val="fr-FR" w:eastAsia="fr-FR"/>
              </w:rPr>
              <w:t>95</w:t>
            </w:r>
          </w:p>
        </w:tc>
        <w:tc>
          <w:tcPr>
            <w:tcW w:w="1159" w:type="dxa"/>
            <w:tcBorders>
              <w:top w:val="nil"/>
              <w:left w:val="nil"/>
              <w:bottom w:val="single" w:sz="8" w:space="0" w:color="auto"/>
              <w:right w:val="single" w:sz="8" w:space="0" w:color="auto"/>
            </w:tcBorders>
            <w:shd w:val="clear" w:color="auto" w:fill="auto"/>
            <w:noWrap/>
            <w:vAlign w:val="bottom"/>
            <w:hideMark/>
          </w:tcPr>
          <w:p w:rsidR="00F15F85" w:rsidRPr="00F15F85" w:rsidRDefault="00F15F85" w:rsidP="00F15F85">
            <w:pPr>
              <w:spacing w:after="0" w:line="240" w:lineRule="auto"/>
              <w:rPr>
                <w:rFonts w:ascii="Cambria (titre)" w:eastAsia="Times New Roman" w:hAnsi="Cambria (titre)" w:cs="Calibri"/>
                <w:color w:val="000000"/>
                <w:lang w:val="fr-FR" w:eastAsia="fr-FR"/>
              </w:rPr>
            </w:pPr>
            <w:r w:rsidRPr="00F15F85">
              <w:rPr>
                <w:rFonts w:ascii="Cambria (titre)" w:eastAsia="Times New Roman" w:hAnsi="Cambria (titre)" w:cs="Calibri"/>
                <w:color w:val="000000"/>
                <w:lang w:val="fr-FR" w:eastAsia="fr-FR"/>
              </w:rPr>
              <w:t> </w:t>
            </w:r>
          </w:p>
        </w:tc>
      </w:tr>
      <w:tr w:rsidR="00F15F85" w:rsidRPr="00F15F85" w:rsidTr="00F15F85">
        <w:trPr>
          <w:trHeight w:val="290"/>
        </w:trPr>
        <w:tc>
          <w:tcPr>
            <w:tcW w:w="2251" w:type="dxa"/>
            <w:gridSpan w:val="2"/>
            <w:tcBorders>
              <w:top w:val="single" w:sz="8" w:space="0" w:color="auto"/>
              <w:left w:val="nil"/>
              <w:bottom w:val="nil"/>
              <w:right w:val="nil"/>
            </w:tcBorders>
            <w:shd w:val="clear" w:color="auto" w:fill="auto"/>
            <w:noWrap/>
            <w:vAlign w:val="bottom"/>
            <w:hideMark/>
          </w:tcPr>
          <w:p w:rsidR="00F15F85" w:rsidRPr="00F15F85" w:rsidRDefault="00F15F85" w:rsidP="00F15F85">
            <w:pPr>
              <w:spacing w:after="0" w:line="240" w:lineRule="auto"/>
              <w:jc w:val="center"/>
              <w:rPr>
                <w:rFonts w:eastAsia="Times New Roman" w:cs="Calibri"/>
                <w:color w:val="000000"/>
                <w:lang w:val="fr-FR" w:eastAsia="fr-FR"/>
              </w:rPr>
            </w:pPr>
            <w:r w:rsidRPr="00F15F85">
              <w:rPr>
                <w:rFonts w:eastAsia="Times New Roman" w:cs="Calibri"/>
                <w:color w:val="000000"/>
                <w:lang w:val="fr-FR" w:eastAsia="fr-FR"/>
              </w:rPr>
              <w:t xml:space="preserve">Source: </w:t>
            </w:r>
            <w:r w:rsidRPr="00F15F85">
              <w:rPr>
                <w:rFonts w:eastAsia="Times New Roman" w:cs="Calibri"/>
                <w:b/>
                <w:bCs/>
                <w:i/>
                <w:iCs/>
                <w:color w:val="000000"/>
                <w:lang w:val="fr-FR" w:eastAsia="fr-FR"/>
              </w:rPr>
              <w:t>DRS 2017</w:t>
            </w:r>
          </w:p>
        </w:tc>
        <w:tc>
          <w:tcPr>
            <w:tcW w:w="1256" w:type="dxa"/>
            <w:tcBorders>
              <w:top w:val="nil"/>
              <w:left w:val="nil"/>
              <w:bottom w:val="nil"/>
              <w:right w:val="nil"/>
            </w:tcBorders>
            <w:shd w:val="clear" w:color="auto" w:fill="auto"/>
            <w:noWrap/>
            <w:vAlign w:val="bottom"/>
            <w:hideMark/>
          </w:tcPr>
          <w:p w:rsidR="00F15F85" w:rsidRPr="00F15F85" w:rsidRDefault="00F15F85" w:rsidP="00F15F85">
            <w:pPr>
              <w:spacing w:after="0" w:line="240" w:lineRule="auto"/>
              <w:jc w:val="center"/>
              <w:rPr>
                <w:rFonts w:eastAsia="Times New Roman" w:cs="Calibri"/>
                <w:color w:val="000000"/>
                <w:lang w:val="fr-FR" w:eastAsia="fr-FR"/>
              </w:rPr>
            </w:pPr>
          </w:p>
        </w:tc>
        <w:tc>
          <w:tcPr>
            <w:tcW w:w="1515" w:type="dxa"/>
            <w:tcBorders>
              <w:top w:val="nil"/>
              <w:left w:val="nil"/>
              <w:bottom w:val="nil"/>
              <w:right w:val="nil"/>
            </w:tcBorders>
            <w:shd w:val="clear" w:color="auto" w:fill="auto"/>
            <w:noWrap/>
            <w:vAlign w:val="bottom"/>
            <w:hideMark/>
          </w:tcPr>
          <w:p w:rsidR="00F15F85" w:rsidRPr="00F15F85" w:rsidRDefault="00F15F85" w:rsidP="00F15F85">
            <w:pPr>
              <w:spacing w:after="0" w:line="240" w:lineRule="auto"/>
              <w:rPr>
                <w:rFonts w:ascii="Times New Roman" w:eastAsia="Times New Roman" w:hAnsi="Times New Roman"/>
                <w:sz w:val="20"/>
                <w:szCs w:val="20"/>
                <w:lang w:val="fr-FR" w:eastAsia="fr-FR"/>
              </w:rPr>
            </w:pPr>
          </w:p>
        </w:tc>
        <w:tc>
          <w:tcPr>
            <w:tcW w:w="1308" w:type="dxa"/>
            <w:tcBorders>
              <w:top w:val="nil"/>
              <w:left w:val="nil"/>
              <w:bottom w:val="nil"/>
              <w:right w:val="nil"/>
            </w:tcBorders>
            <w:shd w:val="clear" w:color="auto" w:fill="auto"/>
            <w:noWrap/>
            <w:vAlign w:val="bottom"/>
            <w:hideMark/>
          </w:tcPr>
          <w:p w:rsidR="00F15F85" w:rsidRPr="00F15F85" w:rsidRDefault="00F15F85" w:rsidP="00F15F85">
            <w:pPr>
              <w:spacing w:after="0" w:line="240" w:lineRule="auto"/>
              <w:rPr>
                <w:rFonts w:ascii="Times New Roman" w:eastAsia="Times New Roman" w:hAnsi="Times New Roman"/>
                <w:sz w:val="20"/>
                <w:szCs w:val="20"/>
                <w:lang w:val="fr-FR" w:eastAsia="fr-FR"/>
              </w:rPr>
            </w:pPr>
          </w:p>
        </w:tc>
        <w:tc>
          <w:tcPr>
            <w:tcW w:w="1431" w:type="dxa"/>
            <w:tcBorders>
              <w:top w:val="nil"/>
              <w:left w:val="nil"/>
              <w:bottom w:val="nil"/>
              <w:right w:val="nil"/>
            </w:tcBorders>
            <w:shd w:val="clear" w:color="auto" w:fill="auto"/>
            <w:noWrap/>
            <w:vAlign w:val="bottom"/>
            <w:hideMark/>
          </w:tcPr>
          <w:p w:rsidR="00F15F85" w:rsidRPr="00F15F85" w:rsidRDefault="00F15F85" w:rsidP="00F15F85">
            <w:pPr>
              <w:spacing w:after="0" w:line="240" w:lineRule="auto"/>
              <w:rPr>
                <w:rFonts w:ascii="Times New Roman" w:eastAsia="Times New Roman" w:hAnsi="Times New Roman"/>
                <w:sz w:val="20"/>
                <w:szCs w:val="20"/>
                <w:lang w:val="fr-FR" w:eastAsia="fr-FR"/>
              </w:rPr>
            </w:pPr>
          </w:p>
        </w:tc>
        <w:tc>
          <w:tcPr>
            <w:tcW w:w="1159" w:type="dxa"/>
            <w:tcBorders>
              <w:top w:val="nil"/>
              <w:left w:val="nil"/>
              <w:bottom w:val="nil"/>
              <w:right w:val="nil"/>
            </w:tcBorders>
            <w:shd w:val="clear" w:color="auto" w:fill="auto"/>
            <w:noWrap/>
            <w:vAlign w:val="bottom"/>
            <w:hideMark/>
          </w:tcPr>
          <w:p w:rsidR="00F15F85" w:rsidRPr="00F15F85" w:rsidRDefault="00F15F85" w:rsidP="00F15F85">
            <w:pPr>
              <w:spacing w:after="0" w:line="240" w:lineRule="auto"/>
              <w:rPr>
                <w:rFonts w:ascii="Times New Roman" w:eastAsia="Times New Roman" w:hAnsi="Times New Roman"/>
                <w:sz w:val="20"/>
                <w:szCs w:val="20"/>
                <w:lang w:val="fr-FR" w:eastAsia="fr-FR"/>
              </w:rPr>
            </w:pPr>
          </w:p>
        </w:tc>
      </w:tr>
    </w:tbl>
    <w:p w:rsidR="00F15F85" w:rsidRDefault="00F15F85" w:rsidP="007B20C4">
      <w:pPr>
        <w:spacing w:after="0" w:line="360" w:lineRule="auto"/>
        <w:jc w:val="both"/>
        <w:rPr>
          <w:rFonts w:ascii="Times New Roman" w:hAnsi="Times New Roman"/>
          <w:sz w:val="28"/>
          <w:szCs w:val="28"/>
          <w:lang w:val="fr-FR"/>
        </w:rPr>
      </w:pPr>
    </w:p>
    <w:p w:rsidR="00FC0716" w:rsidRPr="00FC0716" w:rsidRDefault="00C7368A" w:rsidP="007B20C4">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lastRenderedPageBreak/>
        <w:t>Les données fournies par la Direction Régionale de la Santé (DRS) révèlent que 9</w:t>
      </w:r>
      <w:r w:rsidR="00196DBD" w:rsidRPr="00FC0716">
        <w:rPr>
          <w:rFonts w:ascii="Times New Roman" w:hAnsi="Times New Roman"/>
          <w:sz w:val="28"/>
          <w:szCs w:val="28"/>
          <w:lang w:val="fr-FR"/>
        </w:rPr>
        <w:t>5</w:t>
      </w:r>
      <w:r w:rsidRPr="00FC0716">
        <w:rPr>
          <w:rFonts w:ascii="Times New Roman" w:hAnsi="Times New Roman"/>
          <w:sz w:val="28"/>
          <w:szCs w:val="28"/>
          <w:lang w:val="fr-FR"/>
        </w:rPr>
        <w:t xml:space="preserve">%  des CSPS de la région sont dotés de points d’eau et ont des latrines. Dans la majorité des CSPS, les infrastructures AEPA ont été réalisées pendant la construction </w:t>
      </w:r>
      <w:r w:rsidR="003E7684" w:rsidRPr="00FC0716">
        <w:rPr>
          <w:rFonts w:ascii="Times New Roman" w:hAnsi="Times New Roman"/>
          <w:sz w:val="28"/>
          <w:szCs w:val="28"/>
          <w:lang w:val="fr-FR"/>
        </w:rPr>
        <w:t xml:space="preserve">des locaux </w:t>
      </w:r>
      <w:r w:rsidRPr="00FC0716">
        <w:rPr>
          <w:rFonts w:ascii="Times New Roman" w:hAnsi="Times New Roman"/>
          <w:sz w:val="28"/>
          <w:szCs w:val="28"/>
          <w:lang w:val="fr-FR"/>
        </w:rPr>
        <w:t xml:space="preserve">et faisaient donc partie de lot de travaux confiés aux attributaires par le maître d’ouvrage. L’Etat burkinabè est le principal investisseur avec souvent l’appui des partenaires </w:t>
      </w:r>
      <w:r w:rsidR="00846A8D" w:rsidRPr="00FC0716">
        <w:rPr>
          <w:rFonts w:ascii="Times New Roman" w:hAnsi="Times New Roman"/>
          <w:sz w:val="28"/>
          <w:szCs w:val="28"/>
          <w:lang w:val="fr-FR"/>
        </w:rPr>
        <w:t xml:space="preserve">financiers. </w:t>
      </w:r>
    </w:p>
    <w:p w:rsidR="00846A8D" w:rsidRPr="00FC0716" w:rsidRDefault="0090673E" w:rsidP="0090673E">
      <w:pPr>
        <w:pStyle w:val="Paragraphedeliste"/>
        <w:numPr>
          <w:ilvl w:val="0"/>
          <w:numId w:val="14"/>
        </w:numPr>
        <w:spacing w:after="0" w:line="360" w:lineRule="auto"/>
        <w:jc w:val="both"/>
        <w:rPr>
          <w:rFonts w:ascii="Times New Roman" w:hAnsi="Times New Roman"/>
          <w:b/>
          <w:sz w:val="28"/>
          <w:szCs w:val="28"/>
          <w:lang w:val="fr-FR"/>
        </w:rPr>
      </w:pPr>
      <w:r w:rsidRPr="00FC0716">
        <w:rPr>
          <w:rFonts w:ascii="Times New Roman" w:hAnsi="Times New Roman"/>
          <w:b/>
          <w:sz w:val="28"/>
          <w:szCs w:val="28"/>
          <w:lang w:val="fr-FR"/>
        </w:rPr>
        <w:t>Analyse qualitative</w:t>
      </w:r>
    </w:p>
    <w:p w:rsidR="00846A8D" w:rsidRPr="00FC0716" w:rsidRDefault="00846A8D" w:rsidP="00224E4F">
      <w:pPr>
        <w:pStyle w:val="Paragraphedeliste"/>
        <w:numPr>
          <w:ilvl w:val="0"/>
          <w:numId w:val="15"/>
        </w:numPr>
        <w:spacing w:after="0" w:line="360" w:lineRule="auto"/>
        <w:jc w:val="both"/>
        <w:rPr>
          <w:rFonts w:ascii="Times New Roman" w:hAnsi="Times New Roman"/>
          <w:b/>
          <w:sz w:val="28"/>
          <w:szCs w:val="28"/>
          <w:lang w:val="fr-FR"/>
        </w:rPr>
      </w:pPr>
      <w:r w:rsidRPr="00FC0716">
        <w:rPr>
          <w:rFonts w:ascii="Times New Roman" w:hAnsi="Times New Roman"/>
          <w:b/>
          <w:sz w:val="28"/>
          <w:szCs w:val="28"/>
          <w:lang w:val="fr-FR"/>
        </w:rPr>
        <w:t>Gestion des infrastructures d’AEPA</w:t>
      </w:r>
      <w:r w:rsidR="00224E4F" w:rsidRPr="00FC0716">
        <w:rPr>
          <w:rFonts w:ascii="Times New Roman" w:hAnsi="Times New Roman"/>
          <w:b/>
          <w:sz w:val="28"/>
          <w:szCs w:val="28"/>
          <w:lang w:val="fr-FR"/>
        </w:rPr>
        <w:t xml:space="preserve"> des écoles</w:t>
      </w:r>
    </w:p>
    <w:p w:rsidR="00224E4F" w:rsidRPr="00FC0716" w:rsidRDefault="00224E4F" w:rsidP="00224E4F">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 xml:space="preserve">Dans les écoles disposant de ces ouvrages AEPA, l’entretien </w:t>
      </w:r>
      <w:r w:rsidR="0095373D" w:rsidRPr="00FC0716">
        <w:rPr>
          <w:rFonts w:ascii="Times New Roman" w:hAnsi="Times New Roman"/>
          <w:sz w:val="28"/>
          <w:szCs w:val="28"/>
          <w:lang w:val="fr-FR"/>
        </w:rPr>
        <w:t xml:space="preserve">des pompes à motricité humaine(PMH) </w:t>
      </w:r>
      <w:r w:rsidRPr="00FC0716">
        <w:rPr>
          <w:rFonts w:ascii="Times New Roman" w:hAnsi="Times New Roman"/>
          <w:sz w:val="28"/>
          <w:szCs w:val="28"/>
          <w:lang w:val="fr-FR"/>
        </w:rPr>
        <w:t>est assuré par les Associations de Parents d’Elèves</w:t>
      </w:r>
      <w:r w:rsidR="00087AE1" w:rsidRPr="00FC0716">
        <w:rPr>
          <w:rFonts w:ascii="Times New Roman" w:hAnsi="Times New Roman"/>
          <w:sz w:val="28"/>
          <w:szCs w:val="28"/>
          <w:lang w:val="fr-FR"/>
        </w:rPr>
        <w:t xml:space="preserve"> (APE)</w:t>
      </w:r>
      <w:r w:rsidRPr="00FC0716">
        <w:rPr>
          <w:rFonts w:ascii="Times New Roman" w:hAnsi="Times New Roman"/>
          <w:sz w:val="28"/>
          <w:szCs w:val="28"/>
          <w:lang w:val="fr-FR"/>
        </w:rPr>
        <w:t xml:space="preserve"> qui reçoivent l’appui des Mairies dans certaines zones. D’autres écoles par contre disposent d’un Comité de </w:t>
      </w:r>
      <w:r w:rsidR="0095373D" w:rsidRPr="00FC0716">
        <w:rPr>
          <w:rFonts w:ascii="Times New Roman" w:hAnsi="Times New Roman"/>
          <w:sz w:val="28"/>
          <w:szCs w:val="28"/>
          <w:lang w:val="fr-FR"/>
        </w:rPr>
        <w:t>G</w:t>
      </w:r>
      <w:r w:rsidRPr="00FC0716">
        <w:rPr>
          <w:rFonts w:ascii="Times New Roman" w:hAnsi="Times New Roman"/>
          <w:sz w:val="28"/>
          <w:szCs w:val="28"/>
          <w:lang w:val="fr-FR"/>
        </w:rPr>
        <w:t xml:space="preserve">estion(COGES) qui </w:t>
      </w:r>
      <w:r w:rsidR="0095373D" w:rsidRPr="00FC0716">
        <w:rPr>
          <w:rFonts w:ascii="Times New Roman" w:hAnsi="Times New Roman"/>
          <w:sz w:val="28"/>
          <w:szCs w:val="28"/>
          <w:lang w:val="fr-FR"/>
        </w:rPr>
        <w:t>apporte</w:t>
      </w:r>
      <w:r w:rsidRPr="00FC0716">
        <w:rPr>
          <w:rFonts w:ascii="Times New Roman" w:hAnsi="Times New Roman"/>
          <w:sz w:val="28"/>
          <w:szCs w:val="28"/>
          <w:lang w:val="fr-FR"/>
        </w:rPr>
        <w:t xml:space="preserve"> </w:t>
      </w:r>
      <w:r w:rsidR="00087AE1" w:rsidRPr="00FC0716">
        <w:rPr>
          <w:rFonts w:ascii="Times New Roman" w:hAnsi="Times New Roman"/>
          <w:sz w:val="28"/>
          <w:szCs w:val="28"/>
          <w:lang w:val="fr-FR"/>
        </w:rPr>
        <w:t>son</w:t>
      </w:r>
      <w:r w:rsidRPr="00FC0716">
        <w:rPr>
          <w:rFonts w:ascii="Times New Roman" w:hAnsi="Times New Roman"/>
          <w:sz w:val="28"/>
          <w:szCs w:val="28"/>
          <w:lang w:val="fr-FR"/>
        </w:rPr>
        <w:t xml:space="preserve"> concours en cas de panne.</w:t>
      </w:r>
    </w:p>
    <w:p w:rsidR="00224E4F" w:rsidRPr="00FC0716" w:rsidRDefault="00224E4F" w:rsidP="00224E4F">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Les Associations d’Usagers de l’Eau(AUE) mis</w:t>
      </w:r>
      <w:r w:rsidR="00087AE1" w:rsidRPr="00FC0716">
        <w:rPr>
          <w:rFonts w:ascii="Times New Roman" w:hAnsi="Times New Roman"/>
          <w:sz w:val="28"/>
          <w:szCs w:val="28"/>
          <w:lang w:val="fr-FR"/>
        </w:rPr>
        <w:t>es</w:t>
      </w:r>
      <w:r w:rsidRPr="00FC0716">
        <w:rPr>
          <w:rFonts w:ascii="Times New Roman" w:hAnsi="Times New Roman"/>
          <w:sz w:val="28"/>
          <w:szCs w:val="28"/>
          <w:lang w:val="fr-FR"/>
        </w:rPr>
        <w:t xml:space="preserve"> en place conformément à la Réforme n’interviennent pas </w:t>
      </w:r>
      <w:r w:rsidR="0095373D" w:rsidRPr="00FC0716">
        <w:rPr>
          <w:rFonts w:ascii="Times New Roman" w:hAnsi="Times New Roman"/>
          <w:sz w:val="28"/>
          <w:szCs w:val="28"/>
          <w:lang w:val="fr-FR"/>
        </w:rPr>
        <w:t xml:space="preserve">pour le moment </w:t>
      </w:r>
      <w:r w:rsidRPr="00FC0716">
        <w:rPr>
          <w:rFonts w:ascii="Times New Roman" w:hAnsi="Times New Roman"/>
          <w:sz w:val="28"/>
          <w:szCs w:val="28"/>
          <w:lang w:val="fr-FR"/>
        </w:rPr>
        <w:t xml:space="preserve">dans les écoles.  </w:t>
      </w:r>
    </w:p>
    <w:p w:rsidR="00B449E3" w:rsidRPr="00FC0716" w:rsidRDefault="00224E4F" w:rsidP="00224E4F">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 xml:space="preserve">Les populations </w:t>
      </w:r>
      <w:r w:rsidR="00B449E3" w:rsidRPr="00FC0716">
        <w:rPr>
          <w:rFonts w:ascii="Times New Roman" w:hAnsi="Times New Roman"/>
          <w:sz w:val="28"/>
          <w:szCs w:val="28"/>
          <w:lang w:val="fr-FR"/>
        </w:rPr>
        <w:t xml:space="preserve">ne </w:t>
      </w:r>
      <w:r w:rsidRPr="00FC0716">
        <w:rPr>
          <w:rFonts w:ascii="Times New Roman" w:hAnsi="Times New Roman"/>
          <w:sz w:val="28"/>
          <w:szCs w:val="28"/>
          <w:lang w:val="fr-FR"/>
        </w:rPr>
        <w:t xml:space="preserve">participent à l’entretien des points d’eau </w:t>
      </w:r>
      <w:r w:rsidR="00B449E3" w:rsidRPr="00FC0716">
        <w:rPr>
          <w:rFonts w:ascii="Times New Roman" w:hAnsi="Times New Roman"/>
          <w:sz w:val="28"/>
          <w:szCs w:val="28"/>
          <w:lang w:val="fr-FR"/>
        </w:rPr>
        <w:t xml:space="preserve">que </w:t>
      </w:r>
      <w:r w:rsidRPr="00FC0716">
        <w:rPr>
          <w:rFonts w:ascii="Times New Roman" w:hAnsi="Times New Roman"/>
          <w:sz w:val="28"/>
          <w:szCs w:val="28"/>
          <w:lang w:val="fr-FR"/>
        </w:rPr>
        <w:t xml:space="preserve">lorsque ceux-ci leur servent pour l’approvisionnement en eau. </w:t>
      </w:r>
    </w:p>
    <w:p w:rsidR="000418BF" w:rsidRPr="00FC0716" w:rsidRDefault="000418BF" w:rsidP="00224E4F">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La qualité de l’eau est mise en cause dans certaine</w:t>
      </w:r>
      <w:r w:rsidR="00087AE1" w:rsidRPr="00FC0716">
        <w:rPr>
          <w:rFonts w:ascii="Times New Roman" w:hAnsi="Times New Roman"/>
          <w:sz w:val="28"/>
          <w:szCs w:val="28"/>
          <w:lang w:val="fr-FR"/>
        </w:rPr>
        <w:t>s</w:t>
      </w:r>
      <w:r w:rsidRPr="00FC0716">
        <w:rPr>
          <w:rFonts w:ascii="Times New Roman" w:hAnsi="Times New Roman"/>
          <w:sz w:val="28"/>
          <w:szCs w:val="28"/>
          <w:lang w:val="fr-FR"/>
        </w:rPr>
        <w:t xml:space="preserve"> école</w:t>
      </w:r>
      <w:r w:rsidR="00087AE1" w:rsidRPr="00FC0716">
        <w:rPr>
          <w:rFonts w:ascii="Times New Roman" w:hAnsi="Times New Roman"/>
          <w:sz w:val="28"/>
          <w:szCs w:val="28"/>
          <w:lang w:val="fr-FR"/>
        </w:rPr>
        <w:t xml:space="preserve">s, ce </w:t>
      </w:r>
      <w:r w:rsidRPr="00FC0716">
        <w:rPr>
          <w:rFonts w:ascii="Times New Roman" w:hAnsi="Times New Roman"/>
          <w:sz w:val="28"/>
          <w:szCs w:val="28"/>
          <w:lang w:val="fr-FR"/>
        </w:rPr>
        <w:t>qui a conduit</w:t>
      </w:r>
      <w:r w:rsidR="00087AE1" w:rsidRPr="00FC0716">
        <w:rPr>
          <w:rFonts w:ascii="Times New Roman" w:hAnsi="Times New Roman"/>
          <w:sz w:val="28"/>
          <w:szCs w:val="28"/>
          <w:lang w:val="fr-FR"/>
        </w:rPr>
        <w:t xml:space="preserve"> parfois</w:t>
      </w:r>
      <w:r w:rsidRPr="00FC0716">
        <w:rPr>
          <w:rFonts w:ascii="Times New Roman" w:hAnsi="Times New Roman"/>
          <w:sz w:val="28"/>
          <w:szCs w:val="28"/>
          <w:lang w:val="fr-FR"/>
        </w:rPr>
        <w:t xml:space="preserve"> à la mise hors usage d</w:t>
      </w:r>
      <w:r w:rsidR="00087AE1" w:rsidRPr="00FC0716">
        <w:rPr>
          <w:rFonts w:ascii="Times New Roman" w:hAnsi="Times New Roman"/>
          <w:sz w:val="28"/>
          <w:szCs w:val="28"/>
          <w:lang w:val="fr-FR"/>
        </w:rPr>
        <w:t>e la</w:t>
      </w:r>
      <w:r w:rsidRPr="00FC0716">
        <w:rPr>
          <w:rFonts w:ascii="Times New Roman" w:hAnsi="Times New Roman"/>
          <w:sz w:val="28"/>
          <w:szCs w:val="28"/>
          <w:lang w:val="fr-FR"/>
        </w:rPr>
        <w:t xml:space="preserve"> PMH.</w:t>
      </w:r>
    </w:p>
    <w:p w:rsidR="00224E4F" w:rsidRPr="00FC0716" w:rsidRDefault="000418BF" w:rsidP="00224E4F">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 xml:space="preserve">Les latrines existantes dans les écoles sont de type VIP pour la plupart. </w:t>
      </w:r>
      <w:r w:rsidR="00B449E3" w:rsidRPr="00FC0716">
        <w:rPr>
          <w:rFonts w:ascii="Times New Roman" w:hAnsi="Times New Roman"/>
          <w:sz w:val="28"/>
          <w:szCs w:val="28"/>
          <w:lang w:val="fr-FR"/>
        </w:rPr>
        <w:t xml:space="preserve">Les écoles disposant de latrines sont insuffisantes </w:t>
      </w:r>
      <w:r w:rsidRPr="00FC0716">
        <w:rPr>
          <w:rFonts w:ascii="Times New Roman" w:hAnsi="Times New Roman"/>
          <w:sz w:val="28"/>
          <w:szCs w:val="28"/>
          <w:lang w:val="fr-FR"/>
        </w:rPr>
        <w:t xml:space="preserve">pour les élèves et enseignants </w:t>
      </w:r>
      <w:r w:rsidR="00B449E3" w:rsidRPr="00FC0716">
        <w:rPr>
          <w:rFonts w:ascii="Times New Roman" w:hAnsi="Times New Roman"/>
          <w:sz w:val="28"/>
          <w:szCs w:val="28"/>
          <w:lang w:val="fr-FR"/>
        </w:rPr>
        <w:t xml:space="preserve">et </w:t>
      </w:r>
      <w:r w:rsidR="00087AE1" w:rsidRPr="00FC0716">
        <w:rPr>
          <w:rFonts w:ascii="Times New Roman" w:hAnsi="Times New Roman"/>
          <w:sz w:val="28"/>
          <w:szCs w:val="28"/>
          <w:lang w:val="fr-FR"/>
        </w:rPr>
        <w:t xml:space="preserve">elles sont </w:t>
      </w:r>
      <w:r w:rsidR="00B449E3" w:rsidRPr="00FC0716">
        <w:rPr>
          <w:rFonts w:ascii="Times New Roman" w:hAnsi="Times New Roman"/>
          <w:sz w:val="28"/>
          <w:szCs w:val="28"/>
          <w:lang w:val="fr-FR"/>
        </w:rPr>
        <w:t xml:space="preserve">souvent mal </w:t>
      </w:r>
      <w:r w:rsidR="0095373D" w:rsidRPr="00FC0716">
        <w:rPr>
          <w:rFonts w:ascii="Times New Roman" w:hAnsi="Times New Roman"/>
          <w:sz w:val="28"/>
          <w:szCs w:val="28"/>
          <w:lang w:val="fr-FR"/>
        </w:rPr>
        <w:t>entretenues</w:t>
      </w:r>
      <w:r w:rsidR="00B449E3" w:rsidRPr="00FC0716">
        <w:rPr>
          <w:rFonts w:ascii="Times New Roman" w:hAnsi="Times New Roman"/>
          <w:sz w:val="28"/>
          <w:szCs w:val="28"/>
          <w:lang w:val="fr-FR"/>
        </w:rPr>
        <w:t>.</w:t>
      </w:r>
      <w:r w:rsidRPr="00FC0716">
        <w:rPr>
          <w:rFonts w:ascii="Times New Roman" w:hAnsi="Times New Roman"/>
          <w:sz w:val="28"/>
          <w:szCs w:val="28"/>
          <w:lang w:val="fr-FR"/>
        </w:rPr>
        <w:t xml:space="preserve"> Les </w:t>
      </w:r>
      <w:r w:rsidR="00196DBD" w:rsidRPr="00FC0716">
        <w:rPr>
          <w:rFonts w:ascii="Times New Roman" w:hAnsi="Times New Roman"/>
          <w:sz w:val="28"/>
          <w:szCs w:val="28"/>
          <w:lang w:val="fr-FR"/>
        </w:rPr>
        <w:t>latrines</w:t>
      </w:r>
      <w:r w:rsidRPr="00FC0716">
        <w:rPr>
          <w:rFonts w:ascii="Times New Roman" w:hAnsi="Times New Roman"/>
          <w:sz w:val="28"/>
          <w:szCs w:val="28"/>
          <w:lang w:val="fr-FR"/>
        </w:rPr>
        <w:t xml:space="preserve"> ne sont pas séparées pour les garçons et les filles</w:t>
      </w:r>
      <w:r w:rsidR="00196DBD" w:rsidRPr="00FC0716">
        <w:rPr>
          <w:rFonts w:ascii="Times New Roman" w:hAnsi="Times New Roman"/>
          <w:sz w:val="28"/>
          <w:szCs w:val="28"/>
          <w:lang w:val="fr-FR"/>
        </w:rPr>
        <w:t xml:space="preserve"> dans certaines</w:t>
      </w:r>
      <w:r w:rsidRPr="00FC0716">
        <w:rPr>
          <w:rFonts w:ascii="Times New Roman" w:hAnsi="Times New Roman"/>
          <w:sz w:val="28"/>
          <w:szCs w:val="28"/>
          <w:lang w:val="fr-FR"/>
        </w:rPr>
        <w:t>. La plupart des écoles aussi ne dispose</w:t>
      </w:r>
      <w:r w:rsidR="00087AE1" w:rsidRPr="00FC0716">
        <w:rPr>
          <w:rFonts w:ascii="Times New Roman" w:hAnsi="Times New Roman"/>
          <w:sz w:val="28"/>
          <w:szCs w:val="28"/>
          <w:lang w:val="fr-FR"/>
        </w:rPr>
        <w:t>nt</w:t>
      </w:r>
      <w:r w:rsidRPr="00FC0716">
        <w:rPr>
          <w:rFonts w:ascii="Times New Roman" w:hAnsi="Times New Roman"/>
          <w:sz w:val="28"/>
          <w:szCs w:val="28"/>
          <w:lang w:val="fr-FR"/>
        </w:rPr>
        <w:t xml:space="preserve"> pas de lave-mains ni de poubelles. </w:t>
      </w:r>
    </w:p>
    <w:p w:rsidR="00042D35" w:rsidRPr="00FC0716" w:rsidRDefault="008340CF" w:rsidP="00950252">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L’école étant un lieu d’apprentissage par excellence</w:t>
      </w:r>
      <w:r w:rsidR="002E1DE7" w:rsidRPr="00FC0716">
        <w:rPr>
          <w:rFonts w:ascii="Times New Roman" w:hAnsi="Times New Roman"/>
          <w:sz w:val="28"/>
          <w:szCs w:val="28"/>
          <w:lang w:val="fr-FR"/>
        </w:rPr>
        <w:t xml:space="preserve">, elle peut </w:t>
      </w:r>
      <w:r w:rsidRPr="00FC0716">
        <w:rPr>
          <w:rFonts w:ascii="Times New Roman" w:hAnsi="Times New Roman"/>
          <w:sz w:val="28"/>
          <w:szCs w:val="28"/>
          <w:lang w:val="fr-FR"/>
        </w:rPr>
        <w:t xml:space="preserve"> servir de porte d’entrée pour la vulgarisation et l’utilisation des infrastructures d’eau et d’assainissement ainsi que la promotion de changement de comportements en matière d’hygiène en milieux familial et communautaire. </w:t>
      </w:r>
    </w:p>
    <w:p w:rsidR="00042D35" w:rsidRPr="00FC0716" w:rsidRDefault="00196DBD" w:rsidP="007B20C4">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L’</w:t>
      </w:r>
      <w:r w:rsidR="009661EA" w:rsidRPr="00FC0716">
        <w:rPr>
          <w:rFonts w:ascii="Times New Roman" w:hAnsi="Times New Roman"/>
          <w:sz w:val="28"/>
          <w:szCs w:val="28"/>
          <w:lang w:val="fr-FR"/>
        </w:rPr>
        <w:t>une des difficultés est l’inexistence du répertoire des pompes en panne.</w:t>
      </w:r>
    </w:p>
    <w:p w:rsidR="00B449E3" w:rsidRPr="00FC0716" w:rsidRDefault="00B449E3" w:rsidP="00B449E3">
      <w:pPr>
        <w:pStyle w:val="Paragraphedeliste"/>
        <w:numPr>
          <w:ilvl w:val="0"/>
          <w:numId w:val="15"/>
        </w:numPr>
        <w:spacing w:after="0" w:line="360" w:lineRule="auto"/>
        <w:jc w:val="both"/>
        <w:rPr>
          <w:rFonts w:ascii="Times New Roman" w:hAnsi="Times New Roman"/>
          <w:b/>
          <w:sz w:val="28"/>
          <w:szCs w:val="28"/>
          <w:lang w:val="fr-FR"/>
        </w:rPr>
      </w:pPr>
      <w:r w:rsidRPr="00FC0716">
        <w:rPr>
          <w:rFonts w:ascii="Times New Roman" w:hAnsi="Times New Roman"/>
          <w:b/>
          <w:sz w:val="28"/>
          <w:szCs w:val="28"/>
          <w:lang w:val="fr-FR"/>
        </w:rPr>
        <w:t>Gestion des infrastructures d’AEPA des Centres de Santé</w:t>
      </w:r>
    </w:p>
    <w:p w:rsidR="00A83674" w:rsidRPr="00FC0716" w:rsidRDefault="00A83674" w:rsidP="00A83674">
      <w:pPr>
        <w:spacing w:after="0" w:line="360" w:lineRule="auto"/>
        <w:jc w:val="both"/>
        <w:rPr>
          <w:rFonts w:ascii="Times New Roman" w:hAnsi="Times New Roman"/>
          <w:sz w:val="28"/>
          <w:szCs w:val="28"/>
          <w:lang w:val="fr-FR"/>
        </w:rPr>
      </w:pPr>
    </w:p>
    <w:p w:rsidR="00A83674" w:rsidRPr="00FC0716" w:rsidRDefault="00915D7C" w:rsidP="00EB13CC">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lastRenderedPageBreak/>
        <w:t xml:space="preserve">La quasi-totalité des CSPS de la région dispose d’un point d’eau moderne. Ces ouvrages sont </w:t>
      </w:r>
      <w:r w:rsidR="00A83674" w:rsidRPr="00FC0716">
        <w:rPr>
          <w:rFonts w:ascii="Times New Roman" w:hAnsi="Times New Roman"/>
          <w:sz w:val="28"/>
          <w:szCs w:val="28"/>
          <w:lang w:val="fr-FR"/>
        </w:rPr>
        <w:t xml:space="preserve">entretenus par les fonds des COGES et dans certains cas par la </w:t>
      </w:r>
      <w:r w:rsidRPr="00FC0716">
        <w:rPr>
          <w:rFonts w:ascii="Times New Roman" w:hAnsi="Times New Roman"/>
          <w:sz w:val="28"/>
          <w:szCs w:val="28"/>
          <w:lang w:val="fr-FR"/>
        </w:rPr>
        <w:t xml:space="preserve">Mairie. Les </w:t>
      </w:r>
      <w:r w:rsidR="00A83674" w:rsidRPr="00FC0716">
        <w:rPr>
          <w:rFonts w:ascii="Times New Roman" w:hAnsi="Times New Roman"/>
          <w:sz w:val="28"/>
          <w:szCs w:val="28"/>
          <w:lang w:val="fr-FR"/>
        </w:rPr>
        <w:t xml:space="preserve">mêmes modes de gestion </w:t>
      </w:r>
      <w:r w:rsidRPr="00FC0716">
        <w:rPr>
          <w:rFonts w:ascii="Times New Roman" w:hAnsi="Times New Roman"/>
          <w:sz w:val="28"/>
          <w:szCs w:val="28"/>
          <w:lang w:val="fr-FR"/>
        </w:rPr>
        <w:t>sont observés qu</w:t>
      </w:r>
      <w:r w:rsidR="00A83674" w:rsidRPr="00FC0716">
        <w:rPr>
          <w:rFonts w:ascii="Times New Roman" w:hAnsi="Times New Roman"/>
          <w:sz w:val="28"/>
          <w:szCs w:val="28"/>
          <w:lang w:val="fr-FR"/>
        </w:rPr>
        <w:t>e l’ouvrage soit partagé avec la communauté ou pas.</w:t>
      </w:r>
    </w:p>
    <w:p w:rsidR="00BC6CE8" w:rsidRPr="00FC0716" w:rsidRDefault="00A83674" w:rsidP="00EB13CC">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 xml:space="preserve">Pour l’assainissement, </w:t>
      </w:r>
      <w:r w:rsidR="00D61C0D" w:rsidRPr="00FC0716">
        <w:rPr>
          <w:rFonts w:ascii="Times New Roman" w:hAnsi="Times New Roman"/>
          <w:sz w:val="28"/>
          <w:szCs w:val="28"/>
          <w:lang w:val="fr-FR"/>
        </w:rPr>
        <w:t xml:space="preserve">tous les </w:t>
      </w:r>
      <w:r w:rsidRPr="00FC0716">
        <w:rPr>
          <w:rFonts w:ascii="Times New Roman" w:hAnsi="Times New Roman"/>
          <w:sz w:val="28"/>
          <w:szCs w:val="28"/>
          <w:lang w:val="fr-FR"/>
        </w:rPr>
        <w:t>CSPS disposent de latrines VIP mais qui sont souvent insuffisant</w:t>
      </w:r>
      <w:r w:rsidR="00087AE1" w:rsidRPr="00FC0716">
        <w:rPr>
          <w:rFonts w:ascii="Times New Roman" w:hAnsi="Times New Roman"/>
          <w:sz w:val="28"/>
          <w:szCs w:val="28"/>
          <w:lang w:val="fr-FR"/>
        </w:rPr>
        <w:t xml:space="preserve">es </w:t>
      </w:r>
      <w:r w:rsidRPr="00FC0716">
        <w:rPr>
          <w:rFonts w:ascii="Times New Roman" w:hAnsi="Times New Roman"/>
          <w:sz w:val="28"/>
          <w:szCs w:val="28"/>
          <w:lang w:val="fr-FR"/>
        </w:rPr>
        <w:t>ou en mauvais état</w:t>
      </w:r>
      <w:r w:rsidR="00D61C0D" w:rsidRPr="00FC0716">
        <w:rPr>
          <w:rFonts w:ascii="Times New Roman" w:hAnsi="Times New Roman"/>
          <w:sz w:val="28"/>
          <w:szCs w:val="28"/>
          <w:lang w:val="fr-FR"/>
        </w:rPr>
        <w:t xml:space="preserve">. </w:t>
      </w:r>
      <w:r w:rsidR="00756649" w:rsidRPr="00FC0716">
        <w:rPr>
          <w:rFonts w:ascii="Times New Roman" w:hAnsi="Times New Roman"/>
          <w:sz w:val="28"/>
          <w:szCs w:val="28"/>
          <w:lang w:val="fr-FR"/>
        </w:rPr>
        <w:t xml:space="preserve">Il ressort souvent que certaines femmes jettent le placenta et autres résidus issus de l’accouchement dans les toilettes. Cette situation rend souvent les latrines inutilisables car elles </w:t>
      </w:r>
      <w:r w:rsidR="00633679" w:rsidRPr="00FC0716">
        <w:rPr>
          <w:rFonts w:ascii="Times New Roman" w:hAnsi="Times New Roman"/>
          <w:sz w:val="28"/>
          <w:szCs w:val="28"/>
          <w:lang w:val="fr-FR"/>
        </w:rPr>
        <w:t>dégagent des odeurs nauséabondes.</w:t>
      </w:r>
      <w:r w:rsidR="00756649" w:rsidRPr="00FC0716">
        <w:rPr>
          <w:rFonts w:ascii="Times New Roman" w:hAnsi="Times New Roman"/>
          <w:sz w:val="28"/>
          <w:szCs w:val="28"/>
          <w:lang w:val="fr-FR"/>
        </w:rPr>
        <w:t xml:space="preserve">   </w:t>
      </w:r>
    </w:p>
    <w:p w:rsidR="009661EA" w:rsidRPr="00FC0716" w:rsidRDefault="009661EA" w:rsidP="00EB13CC">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Il ressort aussi l’absence de douches-puisards et des aires de séchage au niveau des formations sanitaires.</w:t>
      </w:r>
    </w:p>
    <w:p w:rsidR="00514ECC" w:rsidRPr="00FC0716" w:rsidRDefault="00514ECC" w:rsidP="00EB13CC">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 xml:space="preserve">Avec l’Assistance à la Maitrise d’Ouvrage </w:t>
      </w:r>
    </w:p>
    <w:p w:rsidR="00921F53" w:rsidRPr="00FC0716" w:rsidRDefault="00921F53" w:rsidP="00950252">
      <w:pPr>
        <w:spacing w:after="0" w:line="360" w:lineRule="auto"/>
        <w:jc w:val="both"/>
        <w:rPr>
          <w:rFonts w:ascii="Times New Roman" w:hAnsi="Times New Roman"/>
          <w:sz w:val="28"/>
          <w:szCs w:val="28"/>
          <w:lang w:val="fr-FR"/>
        </w:rPr>
      </w:pPr>
    </w:p>
    <w:p w:rsidR="00921F53" w:rsidRPr="00FC0716" w:rsidRDefault="00A16FFF" w:rsidP="00A16FFF">
      <w:pPr>
        <w:pStyle w:val="Paragraphedeliste"/>
        <w:numPr>
          <w:ilvl w:val="0"/>
          <w:numId w:val="4"/>
        </w:numPr>
        <w:spacing w:after="0" w:line="360" w:lineRule="auto"/>
        <w:jc w:val="both"/>
        <w:rPr>
          <w:rFonts w:ascii="Times New Roman" w:hAnsi="Times New Roman"/>
          <w:b/>
          <w:sz w:val="28"/>
          <w:szCs w:val="28"/>
          <w:lang w:val="fr-FR"/>
        </w:rPr>
      </w:pPr>
      <w:r w:rsidRPr="00FC0716">
        <w:rPr>
          <w:rFonts w:ascii="Times New Roman" w:hAnsi="Times New Roman"/>
          <w:b/>
          <w:sz w:val="28"/>
          <w:szCs w:val="28"/>
          <w:lang w:val="fr-FR"/>
        </w:rPr>
        <w:t>Actions prioritaires à mener</w:t>
      </w:r>
    </w:p>
    <w:p w:rsidR="00A16FFF" w:rsidRPr="00FC0716" w:rsidRDefault="00A16FFF" w:rsidP="00FC0716">
      <w:pPr>
        <w:pStyle w:val="Paragraphedeliste"/>
        <w:numPr>
          <w:ilvl w:val="0"/>
          <w:numId w:val="14"/>
        </w:numPr>
        <w:spacing w:after="0"/>
        <w:jc w:val="both"/>
        <w:rPr>
          <w:rFonts w:ascii="Times New Roman" w:hAnsi="Times New Roman"/>
          <w:b/>
          <w:bCs/>
          <w:sz w:val="24"/>
          <w:szCs w:val="24"/>
          <w:lang w:val="fr-FR"/>
        </w:rPr>
      </w:pPr>
      <w:r w:rsidRPr="00FC0716">
        <w:rPr>
          <w:rFonts w:ascii="Times New Roman" w:hAnsi="Times New Roman"/>
          <w:b/>
          <w:bCs/>
          <w:sz w:val="24"/>
          <w:szCs w:val="24"/>
          <w:lang w:val="fr-FR"/>
        </w:rPr>
        <w:t xml:space="preserve">Réalisation et appropriation des infrastructures d’eau potable </w:t>
      </w:r>
    </w:p>
    <w:p w:rsidR="00921F53" w:rsidRDefault="00A16FFF" w:rsidP="00FC0716">
      <w:pPr>
        <w:spacing w:after="0"/>
        <w:ind w:left="708" w:firstLine="708"/>
        <w:jc w:val="both"/>
        <w:rPr>
          <w:rFonts w:ascii="Times New Roman" w:hAnsi="Times New Roman"/>
          <w:b/>
          <w:bCs/>
          <w:sz w:val="24"/>
          <w:szCs w:val="24"/>
          <w:lang w:val="fr-FR"/>
        </w:rPr>
      </w:pPr>
      <w:r w:rsidRPr="00FC0716">
        <w:rPr>
          <w:rFonts w:ascii="Times New Roman" w:hAnsi="Times New Roman"/>
          <w:b/>
          <w:bCs/>
          <w:sz w:val="24"/>
          <w:szCs w:val="24"/>
          <w:lang w:val="fr-FR"/>
        </w:rPr>
        <w:t xml:space="preserve">dans les écoles et </w:t>
      </w:r>
      <w:r w:rsidR="002C3223" w:rsidRPr="00FC0716">
        <w:rPr>
          <w:rFonts w:ascii="Times New Roman" w:hAnsi="Times New Roman"/>
          <w:b/>
          <w:bCs/>
          <w:sz w:val="24"/>
          <w:szCs w:val="24"/>
          <w:lang w:val="fr-FR"/>
        </w:rPr>
        <w:t xml:space="preserve">les </w:t>
      </w:r>
      <w:r w:rsidRPr="00FC0716">
        <w:rPr>
          <w:rFonts w:ascii="Times New Roman" w:hAnsi="Times New Roman"/>
          <w:b/>
          <w:bCs/>
          <w:sz w:val="24"/>
          <w:szCs w:val="24"/>
          <w:lang w:val="fr-FR"/>
        </w:rPr>
        <w:t>centres de santé</w:t>
      </w:r>
      <w:r w:rsidR="003C6057" w:rsidRPr="00FC0716">
        <w:rPr>
          <w:rFonts w:ascii="Times New Roman" w:hAnsi="Times New Roman"/>
          <w:b/>
          <w:bCs/>
          <w:sz w:val="24"/>
          <w:szCs w:val="24"/>
          <w:lang w:val="fr-FR"/>
        </w:rPr>
        <w:t> ;</w:t>
      </w:r>
    </w:p>
    <w:p w:rsidR="00FC0716" w:rsidRPr="00FC0716" w:rsidRDefault="00FC0716" w:rsidP="00FC0716">
      <w:pPr>
        <w:spacing w:after="0"/>
        <w:ind w:left="708" w:firstLine="708"/>
        <w:jc w:val="both"/>
        <w:rPr>
          <w:rFonts w:ascii="Times New Roman" w:hAnsi="Times New Roman"/>
          <w:b/>
          <w:bCs/>
          <w:sz w:val="24"/>
          <w:szCs w:val="24"/>
          <w:lang w:val="fr-FR"/>
        </w:rPr>
      </w:pPr>
    </w:p>
    <w:p w:rsidR="00196849" w:rsidRPr="00FC0716" w:rsidRDefault="00FE147C" w:rsidP="00EB13CC">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Au regard du nombre d’écoles dépourvu</w:t>
      </w:r>
      <w:r w:rsidR="00087AE1" w:rsidRPr="00FC0716">
        <w:rPr>
          <w:rFonts w:ascii="Times New Roman" w:hAnsi="Times New Roman"/>
          <w:sz w:val="28"/>
          <w:szCs w:val="28"/>
          <w:lang w:val="fr-FR"/>
        </w:rPr>
        <w:t>es</w:t>
      </w:r>
      <w:r w:rsidRPr="00FC0716">
        <w:rPr>
          <w:rFonts w:ascii="Times New Roman" w:hAnsi="Times New Roman"/>
          <w:sz w:val="28"/>
          <w:szCs w:val="28"/>
          <w:lang w:val="fr-FR"/>
        </w:rPr>
        <w:t xml:space="preserve"> de points d’eau modernes</w:t>
      </w:r>
      <w:r w:rsidR="006D5F38" w:rsidRPr="00FC0716">
        <w:rPr>
          <w:rFonts w:ascii="Times New Roman" w:hAnsi="Times New Roman"/>
          <w:sz w:val="28"/>
          <w:szCs w:val="28"/>
          <w:lang w:val="fr-FR"/>
        </w:rPr>
        <w:t xml:space="preserve"> dans la région</w:t>
      </w:r>
      <w:r w:rsidR="00514ECC" w:rsidRPr="00FC0716">
        <w:rPr>
          <w:rFonts w:ascii="Times New Roman" w:hAnsi="Times New Roman"/>
          <w:sz w:val="28"/>
          <w:szCs w:val="28"/>
          <w:lang w:val="fr-FR"/>
        </w:rPr>
        <w:t xml:space="preserve">, </w:t>
      </w:r>
      <w:r w:rsidR="006D5F38" w:rsidRPr="00FC0716">
        <w:rPr>
          <w:rFonts w:ascii="Times New Roman" w:hAnsi="Times New Roman"/>
          <w:b/>
          <w:sz w:val="28"/>
          <w:szCs w:val="28"/>
          <w:lang w:val="fr-FR"/>
        </w:rPr>
        <w:t>la construction et la réhabilitation des ouvrages d’eau et d’assainissement</w:t>
      </w:r>
      <w:r w:rsidR="006D5F38" w:rsidRPr="00FC0716">
        <w:rPr>
          <w:rFonts w:ascii="Times New Roman" w:hAnsi="Times New Roman"/>
          <w:sz w:val="28"/>
          <w:szCs w:val="28"/>
          <w:lang w:val="fr-FR"/>
        </w:rPr>
        <w:t xml:space="preserve"> s’imposent. </w:t>
      </w:r>
      <w:r w:rsidR="00824160" w:rsidRPr="00FC0716">
        <w:rPr>
          <w:rFonts w:ascii="Times New Roman" w:hAnsi="Times New Roman"/>
          <w:sz w:val="28"/>
          <w:szCs w:val="28"/>
          <w:lang w:val="fr-FR"/>
        </w:rPr>
        <w:t xml:space="preserve">Ce sont des éléments indispensables </w:t>
      </w:r>
      <w:r w:rsidR="004D2B88" w:rsidRPr="00FC0716">
        <w:rPr>
          <w:rFonts w:ascii="Times New Roman" w:hAnsi="Times New Roman"/>
          <w:sz w:val="28"/>
          <w:szCs w:val="28"/>
          <w:lang w:val="fr-FR"/>
        </w:rPr>
        <w:t xml:space="preserve">à </w:t>
      </w:r>
      <w:r w:rsidR="00824160" w:rsidRPr="00FC0716">
        <w:rPr>
          <w:rFonts w:ascii="Times New Roman" w:hAnsi="Times New Roman"/>
          <w:sz w:val="28"/>
          <w:szCs w:val="28"/>
          <w:lang w:val="fr-FR"/>
        </w:rPr>
        <w:t>l’épanouissement de la jeune enfance</w:t>
      </w:r>
      <w:r w:rsidR="00837B67" w:rsidRPr="00FC0716">
        <w:rPr>
          <w:rFonts w:ascii="Times New Roman" w:hAnsi="Times New Roman"/>
          <w:sz w:val="28"/>
          <w:szCs w:val="28"/>
          <w:lang w:val="fr-FR"/>
        </w:rPr>
        <w:t xml:space="preserve"> et de la guérison des malades</w:t>
      </w:r>
      <w:r w:rsidR="00824160" w:rsidRPr="00FC0716">
        <w:rPr>
          <w:rFonts w:ascii="Times New Roman" w:hAnsi="Times New Roman"/>
          <w:sz w:val="28"/>
          <w:szCs w:val="28"/>
          <w:lang w:val="fr-FR"/>
        </w:rPr>
        <w:t>.</w:t>
      </w:r>
      <w:r w:rsidR="00837B67" w:rsidRPr="00FC0716">
        <w:rPr>
          <w:rFonts w:ascii="Times New Roman" w:hAnsi="Times New Roman"/>
          <w:sz w:val="28"/>
          <w:szCs w:val="28"/>
          <w:lang w:val="fr-FR"/>
        </w:rPr>
        <w:t xml:space="preserve"> </w:t>
      </w:r>
      <w:r w:rsidR="004A1B42" w:rsidRPr="00FC0716">
        <w:rPr>
          <w:rFonts w:ascii="Times New Roman" w:hAnsi="Times New Roman"/>
          <w:sz w:val="28"/>
          <w:szCs w:val="28"/>
          <w:lang w:val="fr-FR"/>
        </w:rPr>
        <w:t>Aussi, leur appropriation par les bénéficiaires permettra d’</w:t>
      </w:r>
      <w:r w:rsidR="00314D18" w:rsidRPr="00FC0716">
        <w:rPr>
          <w:rFonts w:ascii="Times New Roman" w:hAnsi="Times New Roman"/>
          <w:sz w:val="28"/>
          <w:szCs w:val="28"/>
          <w:lang w:val="fr-FR"/>
        </w:rPr>
        <w:t xml:space="preserve">assurer un bon entretien et partant de là, </w:t>
      </w:r>
      <w:r w:rsidR="002C3223" w:rsidRPr="00FC0716">
        <w:rPr>
          <w:rFonts w:ascii="Times New Roman" w:hAnsi="Times New Roman"/>
          <w:sz w:val="28"/>
          <w:szCs w:val="28"/>
          <w:lang w:val="fr-FR"/>
        </w:rPr>
        <w:t>une pérennisation des ouvrages dans un milieu assaini</w:t>
      </w:r>
      <w:r w:rsidR="00314D18" w:rsidRPr="00FC0716">
        <w:rPr>
          <w:rFonts w:ascii="Times New Roman" w:hAnsi="Times New Roman"/>
          <w:sz w:val="28"/>
          <w:szCs w:val="28"/>
          <w:lang w:val="fr-FR"/>
        </w:rPr>
        <w:t>.</w:t>
      </w:r>
    </w:p>
    <w:p w:rsidR="00474164" w:rsidRPr="00FC0716" w:rsidRDefault="00474164" w:rsidP="00EB13CC">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La mise en place d</w:t>
      </w:r>
      <w:r w:rsidR="004D2B88" w:rsidRPr="00FC0716">
        <w:rPr>
          <w:rFonts w:ascii="Times New Roman" w:hAnsi="Times New Roman"/>
          <w:sz w:val="28"/>
          <w:szCs w:val="28"/>
          <w:lang w:val="fr-FR"/>
        </w:rPr>
        <w:t xml:space="preserve">es infrastructures d’AEPA </w:t>
      </w:r>
      <w:r w:rsidRPr="00FC0716">
        <w:rPr>
          <w:rFonts w:ascii="Times New Roman" w:hAnsi="Times New Roman"/>
          <w:sz w:val="28"/>
          <w:szCs w:val="28"/>
          <w:lang w:val="fr-FR"/>
        </w:rPr>
        <w:t>dans les écoles est  susceptible de favoriser la scolarisation des filles et d’améliorer les pratiques d’hygiène et la santé des élèves et des apprenants.</w:t>
      </w:r>
    </w:p>
    <w:p w:rsidR="00EB13CC" w:rsidRPr="00FC0716" w:rsidRDefault="003F0E28" w:rsidP="007B20C4">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 xml:space="preserve">Toutefois, les efforts visant </w:t>
      </w:r>
      <w:r w:rsidR="00C21148" w:rsidRPr="00FC0716">
        <w:rPr>
          <w:rFonts w:ascii="Times New Roman" w:hAnsi="Times New Roman"/>
          <w:sz w:val="28"/>
          <w:szCs w:val="28"/>
          <w:lang w:val="fr-FR"/>
        </w:rPr>
        <w:t xml:space="preserve">souvent </w:t>
      </w:r>
      <w:r w:rsidRPr="00FC0716">
        <w:rPr>
          <w:rFonts w:ascii="Times New Roman" w:hAnsi="Times New Roman"/>
          <w:sz w:val="28"/>
          <w:szCs w:val="28"/>
          <w:lang w:val="fr-FR"/>
        </w:rPr>
        <w:t>à doter les écoles d’ouvrages d’eau potable se heurtent au manque de ressources</w:t>
      </w:r>
      <w:r w:rsidR="006B2DDA" w:rsidRPr="00FC0716">
        <w:rPr>
          <w:rFonts w:ascii="Times New Roman" w:hAnsi="Times New Roman"/>
          <w:sz w:val="28"/>
          <w:szCs w:val="28"/>
          <w:lang w:val="fr-FR"/>
        </w:rPr>
        <w:t xml:space="preserve"> </w:t>
      </w:r>
      <w:r w:rsidR="00C21148" w:rsidRPr="00FC0716">
        <w:rPr>
          <w:rFonts w:ascii="Times New Roman" w:hAnsi="Times New Roman"/>
          <w:sz w:val="28"/>
          <w:szCs w:val="28"/>
          <w:lang w:val="fr-FR"/>
        </w:rPr>
        <w:t>(contexte hydrogéologique oblige)</w:t>
      </w:r>
      <w:r w:rsidRPr="00FC0716">
        <w:rPr>
          <w:rFonts w:ascii="Times New Roman" w:hAnsi="Times New Roman"/>
          <w:sz w:val="28"/>
          <w:szCs w:val="28"/>
          <w:lang w:val="fr-FR"/>
        </w:rPr>
        <w:t xml:space="preserve"> en eau dans les domaines scolaires qui sont excentrés par rapport au village.</w:t>
      </w:r>
    </w:p>
    <w:p w:rsidR="00196849" w:rsidRPr="00FC0716" w:rsidRDefault="00196849" w:rsidP="00C21148">
      <w:pPr>
        <w:spacing w:after="0" w:line="360" w:lineRule="auto"/>
        <w:jc w:val="both"/>
        <w:rPr>
          <w:rFonts w:ascii="Times New Roman" w:hAnsi="Times New Roman"/>
          <w:sz w:val="28"/>
          <w:szCs w:val="28"/>
          <w:lang w:val="fr-FR"/>
        </w:rPr>
      </w:pPr>
    </w:p>
    <w:p w:rsidR="002C095C" w:rsidRPr="00FC0716" w:rsidRDefault="00F87351" w:rsidP="00F87351">
      <w:pPr>
        <w:pStyle w:val="Paragraphedeliste"/>
        <w:numPr>
          <w:ilvl w:val="0"/>
          <w:numId w:val="17"/>
        </w:numPr>
        <w:spacing w:after="0" w:line="360" w:lineRule="auto"/>
        <w:jc w:val="both"/>
        <w:rPr>
          <w:rFonts w:ascii="Times New Roman" w:hAnsi="Times New Roman"/>
          <w:b/>
          <w:bCs/>
          <w:sz w:val="26"/>
          <w:szCs w:val="26"/>
          <w:lang w:val="fr-FR"/>
        </w:rPr>
      </w:pPr>
      <w:r w:rsidRPr="00FC0716">
        <w:rPr>
          <w:rFonts w:ascii="Times New Roman" w:hAnsi="Times New Roman"/>
          <w:b/>
          <w:bCs/>
          <w:sz w:val="26"/>
          <w:szCs w:val="26"/>
          <w:lang w:val="fr-FR"/>
        </w:rPr>
        <w:t xml:space="preserve">Amélioration des conditions d’hygiène dans les Ecoles et CSPS </w:t>
      </w:r>
    </w:p>
    <w:p w:rsidR="002C095C" w:rsidRPr="00FC0716" w:rsidRDefault="002C095C" w:rsidP="00844D94">
      <w:pPr>
        <w:spacing w:after="0" w:line="240" w:lineRule="auto"/>
        <w:jc w:val="both"/>
        <w:rPr>
          <w:rFonts w:ascii="Times New Roman" w:hAnsi="Times New Roman"/>
          <w:sz w:val="28"/>
          <w:szCs w:val="28"/>
          <w:lang w:val="fr-FR"/>
        </w:rPr>
      </w:pPr>
    </w:p>
    <w:p w:rsidR="002C095C" w:rsidRPr="00FC0716" w:rsidRDefault="00086112" w:rsidP="00EB13CC">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lastRenderedPageBreak/>
        <w:t xml:space="preserve">La réalisation/réhabilitation de latrines est un impératif pour </w:t>
      </w:r>
      <w:r w:rsidR="004D2B88" w:rsidRPr="00FC0716">
        <w:rPr>
          <w:rFonts w:ascii="Times New Roman" w:hAnsi="Times New Roman"/>
          <w:sz w:val="28"/>
          <w:szCs w:val="28"/>
          <w:lang w:val="fr-FR"/>
        </w:rPr>
        <w:t>c</w:t>
      </w:r>
      <w:r w:rsidRPr="00FC0716">
        <w:rPr>
          <w:rFonts w:ascii="Times New Roman" w:hAnsi="Times New Roman"/>
          <w:sz w:val="28"/>
          <w:szCs w:val="28"/>
          <w:lang w:val="fr-FR"/>
        </w:rPr>
        <w:t>es structures afin que les bonnes pratiques d’hygiène et d’assainissement soi</w:t>
      </w:r>
      <w:r w:rsidR="00844D94" w:rsidRPr="00FC0716">
        <w:rPr>
          <w:rFonts w:ascii="Times New Roman" w:hAnsi="Times New Roman"/>
          <w:sz w:val="28"/>
          <w:szCs w:val="28"/>
          <w:lang w:val="fr-FR"/>
        </w:rPr>
        <w:t>en</w:t>
      </w:r>
      <w:r w:rsidRPr="00FC0716">
        <w:rPr>
          <w:rFonts w:ascii="Times New Roman" w:hAnsi="Times New Roman"/>
          <w:sz w:val="28"/>
          <w:szCs w:val="28"/>
          <w:lang w:val="fr-FR"/>
        </w:rPr>
        <w:t>t observées et promues e</w:t>
      </w:r>
      <w:r w:rsidR="00844D94" w:rsidRPr="00FC0716">
        <w:rPr>
          <w:rFonts w:ascii="Times New Roman" w:hAnsi="Times New Roman"/>
          <w:sz w:val="28"/>
          <w:szCs w:val="28"/>
          <w:lang w:val="fr-FR"/>
        </w:rPr>
        <w:t>n</w:t>
      </w:r>
      <w:r w:rsidRPr="00FC0716">
        <w:rPr>
          <w:rFonts w:ascii="Times New Roman" w:hAnsi="Times New Roman"/>
          <w:sz w:val="28"/>
          <w:szCs w:val="28"/>
          <w:lang w:val="fr-FR"/>
        </w:rPr>
        <w:t xml:space="preserve"> milieu</w:t>
      </w:r>
      <w:r w:rsidR="00844D94" w:rsidRPr="00FC0716">
        <w:rPr>
          <w:rFonts w:ascii="Times New Roman" w:hAnsi="Times New Roman"/>
          <w:sz w:val="28"/>
          <w:szCs w:val="28"/>
          <w:lang w:val="fr-FR"/>
        </w:rPr>
        <w:t>x</w:t>
      </w:r>
      <w:r w:rsidRPr="00FC0716">
        <w:rPr>
          <w:rFonts w:ascii="Times New Roman" w:hAnsi="Times New Roman"/>
          <w:sz w:val="28"/>
          <w:szCs w:val="28"/>
          <w:lang w:val="fr-FR"/>
        </w:rPr>
        <w:t xml:space="preserve"> </w:t>
      </w:r>
      <w:r w:rsidR="00300FBB" w:rsidRPr="00FC0716">
        <w:rPr>
          <w:rFonts w:ascii="Times New Roman" w:hAnsi="Times New Roman"/>
          <w:sz w:val="28"/>
          <w:szCs w:val="28"/>
          <w:lang w:val="fr-FR"/>
        </w:rPr>
        <w:t xml:space="preserve">scolaires, sanitaires et </w:t>
      </w:r>
      <w:r w:rsidRPr="00FC0716">
        <w:rPr>
          <w:rFonts w:ascii="Times New Roman" w:hAnsi="Times New Roman"/>
          <w:sz w:val="28"/>
          <w:szCs w:val="28"/>
          <w:lang w:val="fr-FR"/>
        </w:rPr>
        <w:t xml:space="preserve">communautaires. Aussi, la construction de dispositifs de lave-mains </w:t>
      </w:r>
      <w:r w:rsidR="004D2B88" w:rsidRPr="00FC0716">
        <w:rPr>
          <w:rFonts w:ascii="Times New Roman" w:hAnsi="Times New Roman"/>
          <w:sz w:val="28"/>
          <w:szCs w:val="28"/>
          <w:lang w:val="fr-FR"/>
        </w:rPr>
        <w:t>s’avère</w:t>
      </w:r>
      <w:r w:rsidRPr="00FC0716">
        <w:rPr>
          <w:rFonts w:ascii="Times New Roman" w:hAnsi="Times New Roman"/>
          <w:sz w:val="28"/>
          <w:szCs w:val="28"/>
          <w:lang w:val="fr-FR"/>
        </w:rPr>
        <w:t xml:space="preserve"> nécessaire avec l’existence des cantines scolaires et cantines au niveau sanitaire.</w:t>
      </w:r>
      <w:r w:rsidR="004D2B88" w:rsidRPr="00FC0716">
        <w:rPr>
          <w:rFonts w:ascii="Times New Roman" w:hAnsi="Times New Roman"/>
          <w:sz w:val="28"/>
          <w:szCs w:val="28"/>
          <w:lang w:val="fr-FR"/>
        </w:rPr>
        <w:t xml:space="preserve"> Il y</w:t>
      </w:r>
      <w:r w:rsidR="00334C17" w:rsidRPr="00FC0716">
        <w:rPr>
          <w:rFonts w:ascii="Times New Roman" w:hAnsi="Times New Roman"/>
          <w:sz w:val="28"/>
          <w:szCs w:val="28"/>
          <w:lang w:val="fr-FR"/>
        </w:rPr>
        <w:t xml:space="preserve"> </w:t>
      </w:r>
      <w:r w:rsidR="004D2B88" w:rsidRPr="00FC0716">
        <w:rPr>
          <w:rFonts w:ascii="Times New Roman" w:hAnsi="Times New Roman"/>
          <w:sz w:val="28"/>
          <w:szCs w:val="28"/>
          <w:lang w:val="fr-FR"/>
        </w:rPr>
        <w:t>a lieu aussi de disposer des poubelles dans les écoles afin d’éviter l’</w:t>
      </w:r>
      <w:r w:rsidR="00334C17" w:rsidRPr="00FC0716">
        <w:rPr>
          <w:rFonts w:ascii="Times New Roman" w:hAnsi="Times New Roman"/>
          <w:sz w:val="28"/>
          <w:szCs w:val="28"/>
          <w:lang w:val="fr-FR"/>
        </w:rPr>
        <w:t>utilisation des ba</w:t>
      </w:r>
      <w:r w:rsidR="002C3223" w:rsidRPr="00FC0716">
        <w:rPr>
          <w:rFonts w:ascii="Times New Roman" w:hAnsi="Times New Roman"/>
          <w:sz w:val="28"/>
          <w:szCs w:val="28"/>
          <w:lang w:val="fr-FR"/>
        </w:rPr>
        <w:t xml:space="preserve">ssins </w:t>
      </w:r>
      <w:r w:rsidR="00334C17" w:rsidRPr="00FC0716">
        <w:rPr>
          <w:rFonts w:ascii="Times New Roman" w:hAnsi="Times New Roman"/>
          <w:sz w:val="28"/>
          <w:szCs w:val="28"/>
          <w:lang w:val="fr-FR"/>
        </w:rPr>
        <w:t xml:space="preserve">préalablement conçus pour le stockage de l’eau pour la construction.  </w:t>
      </w:r>
    </w:p>
    <w:p w:rsidR="008F3A1C" w:rsidRPr="00FC0716" w:rsidRDefault="00D35E8B" w:rsidP="00FC0716">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 xml:space="preserve">Des actions IEC /CCC seront développées </w:t>
      </w:r>
      <w:r w:rsidR="00CF1BB2" w:rsidRPr="00FC0716">
        <w:rPr>
          <w:rFonts w:ascii="Times New Roman" w:hAnsi="Times New Roman"/>
          <w:sz w:val="28"/>
          <w:szCs w:val="28"/>
          <w:lang w:val="fr-FR"/>
        </w:rPr>
        <w:t>pendant et après le</w:t>
      </w:r>
      <w:r w:rsidRPr="00FC0716">
        <w:rPr>
          <w:rFonts w:ascii="Times New Roman" w:hAnsi="Times New Roman"/>
          <w:sz w:val="28"/>
          <w:szCs w:val="28"/>
          <w:lang w:val="fr-FR"/>
        </w:rPr>
        <w:t xml:space="preserve"> plan</w:t>
      </w:r>
      <w:r w:rsidR="00CF1BB2" w:rsidRPr="00FC0716">
        <w:rPr>
          <w:rFonts w:ascii="Times New Roman" w:hAnsi="Times New Roman"/>
          <w:sz w:val="28"/>
          <w:szCs w:val="28"/>
          <w:lang w:val="fr-FR"/>
        </w:rPr>
        <w:t>.</w:t>
      </w:r>
    </w:p>
    <w:p w:rsidR="00D4170F" w:rsidRPr="00FC0716" w:rsidRDefault="00D4170F" w:rsidP="00D4170F">
      <w:pPr>
        <w:pStyle w:val="Paragraphedeliste"/>
        <w:numPr>
          <w:ilvl w:val="0"/>
          <w:numId w:val="19"/>
        </w:numPr>
        <w:spacing w:after="0" w:line="360" w:lineRule="auto"/>
        <w:jc w:val="both"/>
        <w:rPr>
          <w:rFonts w:ascii="Times New Roman" w:hAnsi="Times New Roman"/>
          <w:b/>
          <w:sz w:val="28"/>
          <w:szCs w:val="28"/>
          <w:lang w:val="fr-FR"/>
        </w:rPr>
      </w:pPr>
      <w:r w:rsidRPr="00FC0716">
        <w:rPr>
          <w:rFonts w:ascii="Times New Roman" w:hAnsi="Times New Roman"/>
          <w:b/>
          <w:sz w:val="28"/>
          <w:szCs w:val="28"/>
          <w:lang w:val="fr-FR"/>
        </w:rPr>
        <w:t>la coordination du Plan d’action 201</w:t>
      </w:r>
      <w:r w:rsidR="005B2175" w:rsidRPr="00FC0716">
        <w:rPr>
          <w:rFonts w:ascii="Times New Roman" w:hAnsi="Times New Roman"/>
          <w:b/>
          <w:sz w:val="28"/>
          <w:szCs w:val="28"/>
          <w:lang w:val="fr-FR"/>
        </w:rPr>
        <w:t>8-2020</w:t>
      </w:r>
    </w:p>
    <w:p w:rsidR="003F0EFD" w:rsidRPr="00FC0716" w:rsidRDefault="003F0EFD" w:rsidP="0033307D">
      <w:pPr>
        <w:spacing w:after="0" w:line="360" w:lineRule="auto"/>
        <w:contextualSpacing/>
        <w:jc w:val="both"/>
        <w:rPr>
          <w:rFonts w:ascii="Times New Roman" w:hAnsi="Times New Roman"/>
          <w:sz w:val="28"/>
          <w:szCs w:val="28"/>
          <w:lang w:val="fr-FR"/>
        </w:rPr>
      </w:pPr>
    </w:p>
    <w:p w:rsidR="005C7119" w:rsidRPr="00FC0716" w:rsidRDefault="0004633E" w:rsidP="005C7119">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 xml:space="preserve">Le Plan d’Action sera piloté par la </w:t>
      </w:r>
      <w:r w:rsidR="006939FE" w:rsidRPr="00FC0716">
        <w:rPr>
          <w:rFonts w:ascii="Times New Roman" w:hAnsi="Times New Roman"/>
          <w:sz w:val="28"/>
          <w:szCs w:val="28"/>
          <w:lang w:val="fr-FR"/>
        </w:rPr>
        <w:t>DREA</w:t>
      </w:r>
      <w:r w:rsidRPr="00FC0716">
        <w:rPr>
          <w:rFonts w:ascii="Times New Roman" w:hAnsi="Times New Roman"/>
          <w:sz w:val="28"/>
          <w:szCs w:val="28"/>
          <w:lang w:val="fr-FR"/>
        </w:rPr>
        <w:t xml:space="preserve"> en étroite collaboration avec la DRS</w:t>
      </w:r>
      <w:r w:rsidR="00514ECC" w:rsidRPr="00FC0716">
        <w:rPr>
          <w:rFonts w:ascii="Times New Roman" w:hAnsi="Times New Roman"/>
          <w:sz w:val="28"/>
          <w:szCs w:val="28"/>
          <w:lang w:val="fr-FR"/>
        </w:rPr>
        <w:t>,</w:t>
      </w:r>
      <w:r w:rsidRPr="00FC0716">
        <w:rPr>
          <w:rFonts w:ascii="Times New Roman" w:hAnsi="Times New Roman"/>
          <w:sz w:val="28"/>
          <w:szCs w:val="28"/>
          <w:lang w:val="fr-FR"/>
        </w:rPr>
        <w:t xml:space="preserve"> la DRE</w:t>
      </w:r>
      <w:r w:rsidR="002C3223" w:rsidRPr="00FC0716">
        <w:rPr>
          <w:rFonts w:ascii="Times New Roman" w:hAnsi="Times New Roman"/>
          <w:sz w:val="28"/>
          <w:szCs w:val="28"/>
          <w:lang w:val="fr-FR"/>
        </w:rPr>
        <w:t>PP</w:t>
      </w:r>
      <w:r w:rsidRPr="00FC0716">
        <w:rPr>
          <w:rFonts w:ascii="Times New Roman" w:hAnsi="Times New Roman"/>
          <w:sz w:val="28"/>
          <w:szCs w:val="28"/>
          <w:lang w:val="fr-FR"/>
        </w:rPr>
        <w:t>N</w:t>
      </w:r>
      <w:r w:rsidR="002C3223" w:rsidRPr="00FC0716">
        <w:rPr>
          <w:rFonts w:ascii="Times New Roman" w:hAnsi="Times New Roman"/>
          <w:sz w:val="28"/>
          <w:szCs w:val="28"/>
          <w:lang w:val="fr-FR"/>
        </w:rPr>
        <w:t>EF</w:t>
      </w:r>
      <w:r w:rsidR="00514ECC" w:rsidRPr="00FC0716">
        <w:rPr>
          <w:rFonts w:ascii="Times New Roman" w:hAnsi="Times New Roman"/>
          <w:sz w:val="28"/>
          <w:szCs w:val="28"/>
          <w:lang w:val="fr-FR"/>
        </w:rPr>
        <w:t xml:space="preserve"> et les communes</w:t>
      </w:r>
      <w:r w:rsidRPr="00FC0716">
        <w:rPr>
          <w:rFonts w:ascii="Times New Roman" w:hAnsi="Times New Roman"/>
          <w:sz w:val="28"/>
          <w:szCs w:val="28"/>
          <w:lang w:val="fr-FR"/>
        </w:rPr>
        <w:t>. Les</w:t>
      </w:r>
      <w:r w:rsidR="00334C17" w:rsidRPr="00FC0716">
        <w:rPr>
          <w:rFonts w:ascii="Times New Roman" w:hAnsi="Times New Roman"/>
          <w:sz w:val="28"/>
          <w:szCs w:val="28"/>
          <w:lang w:val="fr-FR"/>
        </w:rPr>
        <w:t xml:space="preserve"> dispositions qui régissent le CRP PN AEP</w:t>
      </w:r>
      <w:r w:rsidR="009661EA" w:rsidRPr="00FC0716">
        <w:rPr>
          <w:rFonts w:ascii="Times New Roman" w:hAnsi="Times New Roman"/>
          <w:sz w:val="28"/>
          <w:szCs w:val="28"/>
          <w:lang w:val="fr-FR"/>
        </w:rPr>
        <w:t xml:space="preserve"> et PN </w:t>
      </w:r>
      <w:r w:rsidR="00334C17" w:rsidRPr="00FC0716">
        <w:rPr>
          <w:rFonts w:ascii="Times New Roman" w:hAnsi="Times New Roman"/>
          <w:sz w:val="28"/>
          <w:szCs w:val="28"/>
          <w:lang w:val="fr-FR"/>
        </w:rPr>
        <w:t>A</w:t>
      </w:r>
      <w:r w:rsidR="009661EA" w:rsidRPr="00FC0716">
        <w:rPr>
          <w:rFonts w:ascii="Times New Roman" w:hAnsi="Times New Roman"/>
          <w:sz w:val="28"/>
          <w:szCs w:val="28"/>
          <w:lang w:val="fr-FR"/>
        </w:rPr>
        <w:t>EUE</w:t>
      </w:r>
      <w:r w:rsidR="00334C17" w:rsidRPr="00FC0716">
        <w:rPr>
          <w:rFonts w:ascii="Times New Roman" w:hAnsi="Times New Roman"/>
          <w:sz w:val="28"/>
          <w:szCs w:val="28"/>
          <w:lang w:val="fr-FR"/>
        </w:rPr>
        <w:t xml:space="preserve"> seront </w:t>
      </w:r>
      <w:r w:rsidRPr="00FC0716">
        <w:rPr>
          <w:rFonts w:ascii="Times New Roman" w:hAnsi="Times New Roman"/>
          <w:sz w:val="28"/>
          <w:szCs w:val="28"/>
          <w:lang w:val="fr-FR"/>
        </w:rPr>
        <w:t>appliqué</w:t>
      </w:r>
      <w:r w:rsidR="00087AE1" w:rsidRPr="00FC0716">
        <w:rPr>
          <w:rFonts w:ascii="Times New Roman" w:hAnsi="Times New Roman"/>
          <w:sz w:val="28"/>
          <w:szCs w:val="28"/>
          <w:lang w:val="fr-FR"/>
        </w:rPr>
        <w:t>e</w:t>
      </w:r>
      <w:r w:rsidRPr="00FC0716">
        <w:rPr>
          <w:rFonts w:ascii="Times New Roman" w:hAnsi="Times New Roman"/>
          <w:sz w:val="28"/>
          <w:szCs w:val="28"/>
          <w:lang w:val="fr-FR"/>
        </w:rPr>
        <w:t xml:space="preserve">s afin </w:t>
      </w:r>
      <w:r w:rsidR="005C7119" w:rsidRPr="00FC0716">
        <w:rPr>
          <w:rFonts w:ascii="Times New Roman" w:hAnsi="Times New Roman"/>
          <w:sz w:val="28"/>
          <w:szCs w:val="28"/>
          <w:lang w:val="fr-FR"/>
        </w:rPr>
        <w:t xml:space="preserve">d’améliorer la gouvernance du secteur de l’eau et de l’assainissement. </w:t>
      </w:r>
    </w:p>
    <w:p w:rsidR="007B20C4" w:rsidRPr="00FC0716" w:rsidRDefault="007B20C4" w:rsidP="007B20C4">
      <w:pPr>
        <w:spacing w:after="0" w:line="360" w:lineRule="auto"/>
        <w:contextualSpacing/>
        <w:jc w:val="both"/>
        <w:rPr>
          <w:rFonts w:ascii="Times New Roman" w:hAnsi="Times New Roman"/>
          <w:sz w:val="28"/>
          <w:szCs w:val="28"/>
          <w:lang w:val="fr-FR"/>
        </w:rPr>
      </w:pPr>
    </w:p>
    <w:p w:rsidR="002C095C" w:rsidRPr="00FC0716" w:rsidRDefault="0096497D" w:rsidP="0033307D">
      <w:pPr>
        <w:pStyle w:val="Paragraphedeliste"/>
        <w:numPr>
          <w:ilvl w:val="0"/>
          <w:numId w:val="2"/>
        </w:numPr>
        <w:spacing w:after="0" w:line="360" w:lineRule="auto"/>
        <w:jc w:val="both"/>
        <w:rPr>
          <w:rFonts w:ascii="Times New Roman" w:hAnsi="Times New Roman"/>
          <w:sz w:val="28"/>
          <w:szCs w:val="28"/>
          <w:lang w:val="fr-FR"/>
        </w:rPr>
      </w:pPr>
      <w:r w:rsidRPr="00FC0716">
        <w:rPr>
          <w:rFonts w:ascii="Times New Roman" w:hAnsi="Times New Roman"/>
          <w:b/>
          <w:sz w:val="32"/>
          <w:szCs w:val="32"/>
          <w:lang w:val="fr-FR"/>
        </w:rPr>
        <w:t>MISE EN ŒUVRE DU PLAN D’ACTION 201</w:t>
      </w:r>
      <w:r w:rsidR="009661EA" w:rsidRPr="00FC0716">
        <w:rPr>
          <w:rFonts w:ascii="Times New Roman" w:hAnsi="Times New Roman"/>
          <w:b/>
          <w:sz w:val="32"/>
          <w:szCs w:val="32"/>
          <w:lang w:val="fr-FR"/>
        </w:rPr>
        <w:t>8</w:t>
      </w:r>
      <w:r w:rsidRPr="00FC0716">
        <w:rPr>
          <w:rFonts w:ascii="Times New Roman" w:hAnsi="Times New Roman"/>
          <w:b/>
          <w:sz w:val="32"/>
          <w:szCs w:val="32"/>
          <w:lang w:val="fr-FR"/>
        </w:rPr>
        <w:t>-20</w:t>
      </w:r>
      <w:r w:rsidR="009661EA" w:rsidRPr="00FC0716">
        <w:rPr>
          <w:rFonts w:ascii="Times New Roman" w:hAnsi="Times New Roman"/>
          <w:b/>
          <w:sz w:val="32"/>
          <w:szCs w:val="32"/>
          <w:lang w:val="fr-FR"/>
        </w:rPr>
        <w:t>20</w:t>
      </w:r>
    </w:p>
    <w:p w:rsidR="00DE7D23" w:rsidRDefault="00E75151" w:rsidP="00DE7D23">
      <w:pPr>
        <w:spacing w:after="0" w:line="360" w:lineRule="auto"/>
        <w:contextualSpacing/>
        <w:jc w:val="both"/>
        <w:rPr>
          <w:rFonts w:ascii="Times New Roman" w:hAnsi="Times New Roman"/>
          <w:sz w:val="28"/>
          <w:szCs w:val="28"/>
          <w:lang w:val="fr-FR"/>
        </w:rPr>
      </w:pPr>
      <w:r w:rsidRPr="00FC0716">
        <w:rPr>
          <w:rFonts w:ascii="Times New Roman" w:hAnsi="Times New Roman"/>
          <w:sz w:val="28"/>
          <w:szCs w:val="28"/>
          <w:lang w:val="fr-FR"/>
        </w:rPr>
        <w:t>Le Plan d’action va s’</w:t>
      </w:r>
      <w:r w:rsidR="00DE7D23" w:rsidRPr="00FC0716">
        <w:rPr>
          <w:rFonts w:ascii="Times New Roman" w:hAnsi="Times New Roman"/>
          <w:sz w:val="28"/>
          <w:szCs w:val="28"/>
          <w:lang w:val="fr-FR"/>
        </w:rPr>
        <w:t xml:space="preserve">étaler sur </w:t>
      </w:r>
      <w:r w:rsidR="009661EA" w:rsidRPr="00FC0716">
        <w:rPr>
          <w:rFonts w:ascii="Times New Roman" w:hAnsi="Times New Roman"/>
          <w:sz w:val="28"/>
          <w:szCs w:val="28"/>
          <w:lang w:val="fr-FR"/>
        </w:rPr>
        <w:t>trois (03</w:t>
      </w:r>
      <w:r w:rsidR="00DE7D23" w:rsidRPr="00FC0716">
        <w:rPr>
          <w:rFonts w:ascii="Times New Roman" w:hAnsi="Times New Roman"/>
          <w:sz w:val="28"/>
          <w:szCs w:val="28"/>
          <w:lang w:val="fr-FR"/>
        </w:rPr>
        <w:t>) années, 201</w:t>
      </w:r>
      <w:r w:rsidR="009661EA" w:rsidRPr="00FC0716">
        <w:rPr>
          <w:rFonts w:ascii="Times New Roman" w:hAnsi="Times New Roman"/>
          <w:sz w:val="28"/>
          <w:szCs w:val="28"/>
          <w:lang w:val="fr-FR"/>
        </w:rPr>
        <w:t>8, 2019</w:t>
      </w:r>
      <w:r w:rsidR="00DE7D23" w:rsidRPr="00FC0716">
        <w:rPr>
          <w:rFonts w:ascii="Times New Roman" w:hAnsi="Times New Roman"/>
          <w:sz w:val="28"/>
          <w:szCs w:val="28"/>
          <w:lang w:val="fr-FR"/>
        </w:rPr>
        <w:t xml:space="preserve"> et 20</w:t>
      </w:r>
      <w:r w:rsidR="009661EA" w:rsidRPr="00FC0716">
        <w:rPr>
          <w:rFonts w:ascii="Times New Roman" w:hAnsi="Times New Roman"/>
          <w:sz w:val="28"/>
          <w:szCs w:val="28"/>
          <w:lang w:val="fr-FR"/>
        </w:rPr>
        <w:t>20</w:t>
      </w:r>
      <w:r w:rsidR="00DE7D23" w:rsidRPr="00FC0716">
        <w:rPr>
          <w:rFonts w:ascii="Times New Roman" w:hAnsi="Times New Roman"/>
          <w:sz w:val="28"/>
          <w:szCs w:val="28"/>
          <w:lang w:val="fr-FR"/>
        </w:rPr>
        <w:t xml:space="preserve">. Des actions  sont déjà menées </w:t>
      </w:r>
      <w:r w:rsidR="009661EA" w:rsidRPr="00FC0716">
        <w:rPr>
          <w:rFonts w:ascii="Times New Roman" w:hAnsi="Times New Roman"/>
          <w:sz w:val="28"/>
          <w:szCs w:val="28"/>
          <w:lang w:val="fr-FR"/>
        </w:rPr>
        <w:t>au cours du semestre 2018.</w:t>
      </w:r>
    </w:p>
    <w:p w:rsidR="00FC0716" w:rsidRPr="00FC0716" w:rsidRDefault="00FC0716" w:rsidP="00DE7D23">
      <w:pPr>
        <w:spacing w:after="0" w:line="360" w:lineRule="auto"/>
        <w:contextualSpacing/>
        <w:jc w:val="both"/>
        <w:rPr>
          <w:rFonts w:ascii="Times New Roman" w:hAnsi="Times New Roman"/>
          <w:sz w:val="28"/>
          <w:szCs w:val="28"/>
          <w:lang w:val="fr-FR"/>
        </w:rPr>
      </w:pPr>
    </w:p>
    <w:p w:rsidR="00DE7D23" w:rsidRPr="00FC0716" w:rsidRDefault="00DE7D23" w:rsidP="00DE7D23">
      <w:pPr>
        <w:pStyle w:val="Paragraphedeliste"/>
        <w:numPr>
          <w:ilvl w:val="0"/>
          <w:numId w:val="26"/>
        </w:numPr>
        <w:spacing w:after="0" w:line="360" w:lineRule="auto"/>
        <w:jc w:val="both"/>
        <w:rPr>
          <w:rFonts w:ascii="Times New Roman" w:hAnsi="Times New Roman"/>
          <w:b/>
          <w:sz w:val="32"/>
          <w:szCs w:val="32"/>
          <w:lang w:val="fr-FR"/>
        </w:rPr>
      </w:pPr>
      <w:r w:rsidRPr="00FC0716">
        <w:rPr>
          <w:rFonts w:ascii="Times New Roman" w:hAnsi="Times New Roman"/>
          <w:b/>
          <w:sz w:val="32"/>
          <w:szCs w:val="32"/>
          <w:lang w:val="fr-FR"/>
        </w:rPr>
        <w:t>Objectifs du Plan</w:t>
      </w:r>
    </w:p>
    <w:p w:rsidR="00DE7D23" w:rsidRPr="00FC0716" w:rsidRDefault="00324A1C" w:rsidP="005C7119">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 xml:space="preserve">Le Plan vise à assurer un accès universel des populations aux services d’eau potable conformément à l'approche fondée sur les droits humains (AFDH).  </w:t>
      </w:r>
      <w:r w:rsidR="00DE7D23" w:rsidRPr="00FC0716">
        <w:rPr>
          <w:rFonts w:ascii="Times New Roman" w:hAnsi="Times New Roman"/>
          <w:sz w:val="28"/>
          <w:szCs w:val="28"/>
          <w:lang w:val="fr-FR"/>
        </w:rPr>
        <w:t>Les objectifs visés du plan se décomposent comme suit :</w:t>
      </w:r>
    </w:p>
    <w:p w:rsidR="00B911D8" w:rsidRPr="00FC0716" w:rsidRDefault="00B911D8" w:rsidP="00DE7D23">
      <w:pPr>
        <w:spacing w:before="120" w:after="120"/>
        <w:jc w:val="both"/>
        <w:rPr>
          <w:rFonts w:ascii="Times New Roman" w:hAnsi="Times New Roman"/>
          <w:sz w:val="28"/>
          <w:szCs w:val="28"/>
          <w:lang w:val="fr-FR"/>
        </w:rPr>
      </w:pPr>
    </w:p>
    <w:p w:rsidR="00E75151" w:rsidRPr="00FC0716" w:rsidRDefault="00E75151" w:rsidP="00DE7D23">
      <w:pPr>
        <w:spacing w:before="120" w:after="120"/>
        <w:jc w:val="both"/>
        <w:rPr>
          <w:rFonts w:ascii="Times New Roman" w:hAnsi="Times New Roman"/>
          <w:sz w:val="28"/>
          <w:szCs w:val="28"/>
          <w:lang w:val="fr-FR"/>
        </w:rPr>
      </w:pPr>
      <w:r w:rsidRPr="00FC0716">
        <w:rPr>
          <w:rFonts w:ascii="Times New Roman" w:hAnsi="Times New Roman"/>
          <w:b/>
          <w:bCs/>
          <w:sz w:val="28"/>
          <w:szCs w:val="28"/>
          <w:lang w:val="fr-FR"/>
        </w:rPr>
        <w:t>Objectif 1: A</w:t>
      </w:r>
      <w:r w:rsidR="00DE7D23" w:rsidRPr="00FC0716">
        <w:rPr>
          <w:rFonts w:ascii="Times New Roman" w:hAnsi="Times New Roman"/>
          <w:b/>
          <w:bCs/>
          <w:sz w:val="28"/>
          <w:szCs w:val="28"/>
          <w:lang w:val="fr-FR"/>
        </w:rPr>
        <w:t xml:space="preserve">méliorer </w:t>
      </w:r>
      <w:r w:rsidRPr="00FC0716">
        <w:rPr>
          <w:rFonts w:ascii="Times New Roman" w:hAnsi="Times New Roman"/>
          <w:b/>
          <w:bCs/>
          <w:sz w:val="28"/>
          <w:szCs w:val="28"/>
          <w:lang w:val="fr-FR"/>
        </w:rPr>
        <w:t>le taux d</w:t>
      </w:r>
      <w:r w:rsidR="00DE7D23" w:rsidRPr="00FC0716">
        <w:rPr>
          <w:rFonts w:ascii="Times New Roman" w:hAnsi="Times New Roman"/>
          <w:b/>
          <w:bCs/>
          <w:sz w:val="28"/>
          <w:szCs w:val="28"/>
          <w:lang w:val="fr-FR"/>
        </w:rPr>
        <w:t xml:space="preserve">’accès </w:t>
      </w:r>
      <w:r w:rsidRPr="00FC0716">
        <w:rPr>
          <w:rFonts w:ascii="Times New Roman" w:hAnsi="Times New Roman"/>
          <w:b/>
          <w:bCs/>
          <w:sz w:val="28"/>
          <w:szCs w:val="28"/>
          <w:lang w:val="fr-FR"/>
        </w:rPr>
        <w:t xml:space="preserve"> de l’AEPA dans les Ecoles et CSPS</w:t>
      </w:r>
      <w:r w:rsidR="00324A1C" w:rsidRPr="00FC0716">
        <w:rPr>
          <w:rFonts w:ascii="Times New Roman" w:hAnsi="Times New Roman"/>
          <w:b/>
          <w:bCs/>
          <w:sz w:val="28"/>
          <w:szCs w:val="28"/>
          <w:lang w:val="fr-FR"/>
        </w:rPr>
        <w:t xml:space="preserve"> et villages</w:t>
      </w:r>
    </w:p>
    <w:p w:rsidR="00E75151" w:rsidRPr="00FC0716" w:rsidRDefault="00E75151" w:rsidP="00EB13CC">
      <w:pPr>
        <w:spacing w:after="0" w:line="360" w:lineRule="auto"/>
        <w:contextualSpacing/>
        <w:jc w:val="both"/>
        <w:rPr>
          <w:rFonts w:ascii="Times New Roman" w:hAnsi="Times New Roman"/>
          <w:sz w:val="28"/>
          <w:szCs w:val="28"/>
          <w:lang w:val="fr-FR"/>
        </w:rPr>
      </w:pPr>
      <w:r w:rsidRPr="00FC0716">
        <w:rPr>
          <w:rFonts w:ascii="Times New Roman" w:hAnsi="Times New Roman"/>
          <w:sz w:val="28"/>
          <w:szCs w:val="28"/>
          <w:lang w:val="fr-FR"/>
        </w:rPr>
        <w:t>Stratégie: Il s’agira de faire l’état des lieux des  Infrastructures d’A</w:t>
      </w:r>
      <w:r w:rsidR="00087AE1" w:rsidRPr="00FC0716">
        <w:rPr>
          <w:rFonts w:ascii="Times New Roman" w:hAnsi="Times New Roman"/>
          <w:sz w:val="28"/>
          <w:szCs w:val="28"/>
          <w:lang w:val="fr-FR"/>
        </w:rPr>
        <w:t>E</w:t>
      </w:r>
      <w:r w:rsidRPr="00FC0716">
        <w:rPr>
          <w:rFonts w:ascii="Times New Roman" w:hAnsi="Times New Roman"/>
          <w:sz w:val="28"/>
          <w:szCs w:val="28"/>
          <w:lang w:val="fr-FR"/>
        </w:rPr>
        <w:t xml:space="preserve">PA existantes et d’engager les travaux de réhabilitation et de construction de forages, de latrines, de lave-mains, </w:t>
      </w:r>
      <w:r w:rsidR="00087AE1" w:rsidRPr="00FC0716">
        <w:rPr>
          <w:rFonts w:ascii="Times New Roman" w:hAnsi="Times New Roman"/>
          <w:sz w:val="28"/>
          <w:szCs w:val="28"/>
          <w:lang w:val="fr-FR"/>
        </w:rPr>
        <w:t>d’</w:t>
      </w:r>
      <w:r w:rsidRPr="00FC0716">
        <w:rPr>
          <w:rFonts w:ascii="Times New Roman" w:hAnsi="Times New Roman"/>
          <w:sz w:val="28"/>
          <w:szCs w:val="28"/>
          <w:lang w:val="fr-FR"/>
        </w:rPr>
        <w:t xml:space="preserve">incinérateurs, </w:t>
      </w:r>
      <w:r w:rsidR="00087AE1" w:rsidRPr="00FC0716">
        <w:rPr>
          <w:rFonts w:ascii="Times New Roman" w:hAnsi="Times New Roman"/>
          <w:sz w:val="28"/>
          <w:szCs w:val="28"/>
          <w:lang w:val="fr-FR"/>
        </w:rPr>
        <w:t xml:space="preserve">de </w:t>
      </w:r>
      <w:r w:rsidRPr="00FC0716">
        <w:rPr>
          <w:rFonts w:ascii="Times New Roman" w:hAnsi="Times New Roman"/>
          <w:sz w:val="28"/>
          <w:szCs w:val="28"/>
          <w:lang w:val="fr-FR"/>
        </w:rPr>
        <w:t>fosses à placenta</w:t>
      </w:r>
      <w:r w:rsidR="00DE7D23" w:rsidRPr="00FC0716">
        <w:rPr>
          <w:rFonts w:ascii="Times New Roman" w:hAnsi="Times New Roman"/>
          <w:sz w:val="28"/>
          <w:szCs w:val="28"/>
          <w:lang w:val="fr-FR"/>
        </w:rPr>
        <w:t>.</w:t>
      </w:r>
      <w:r w:rsidRPr="00FC0716">
        <w:rPr>
          <w:rFonts w:ascii="Times New Roman" w:hAnsi="Times New Roman"/>
          <w:sz w:val="28"/>
          <w:szCs w:val="28"/>
          <w:lang w:val="fr-FR"/>
        </w:rPr>
        <w:t xml:space="preserve"> Les travaux seront </w:t>
      </w:r>
      <w:r w:rsidR="00DE7D23" w:rsidRPr="00FC0716">
        <w:rPr>
          <w:rFonts w:ascii="Times New Roman" w:hAnsi="Times New Roman"/>
          <w:sz w:val="28"/>
          <w:szCs w:val="28"/>
          <w:lang w:val="fr-FR"/>
        </w:rPr>
        <w:t xml:space="preserve">réalisés en entreprise sous la supervision de la </w:t>
      </w:r>
      <w:r w:rsidRPr="00FC0716">
        <w:rPr>
          <w:rFonts w:ascii="Times New Roman" w:hAnsi="Times New Roman"/>
          <w:sz w:val="28"/>
          <w:szCs w:val="28"/>
          <w:lang w:val="fr-FR"/>
        </w:rPr>
        <w:t xml:space="preserve"> </w:t>
      </w:r>
      <w:r w:rsidR="006939FE" w:rsidRPr="00FC0716">
        <w:rPr>
          <w:rFonts w:ascii="Times New Roman" w:hAnsi="Times New Roman"/>
          <w:sz w:val="28"/>
          <w:szCs w:val="28"/>
          <w:lang w:val="fr-FR"/>
        </w:rPr>
        <w:t>DREA</w:t>
      </w:r>
      <w:r w:rsidRPr="00FC0716">
        <w:rPr>
          <w:rFonts w:ascii="Times New Roman" w:hAnsi="Times New Roman"/>
          <w:sz w:val="28"/>
          <w:szCs w:val="28"/>
          <w:lang w:val="fr-FR"/>
        </w:rPr>
        <w:t xml:space="preserve"> et ses partenaires de la région. Les partenaires </w:t>
      </w:r>
      <w:r w:rsidR="00BA69F6" w:rsidRPr="00FC0716">
        <w:rPr>
          <w:rFonts w:ascii="Times New Roman" w:hAnsi="Times New Roman"/>
          <w:sz w:val="28"/>
          <w:szCs w:val="28"/>
          <w:lang w:val="fr-FR"/>
        </w:rPr>
        <w:t xml:space="preserve">tels que ACF, HELVETAS, </w:t>
      </w:r>
      <w:r w:rsidR="009661EA" w:rsidRPr="00FC0716">
        <w:rPr>
          <w:rFonts w:ascii="Times New Roman" w:hAnsi="Times New Roman"/>
          <w:sz w:val="28"/>
          <w:szCs w:val="28"/>
          <w:lang w:val="fr-FR"/>
        </w:rPr>
        <w:t xml:space="preserve">REGIS-ER, OCADES, l’ONG ARFA, ADCV, </w:t>
      </w:r>
      <w:r w:rsidR="009661EA" w:rsidRPr="00FC0716">
        <w:rPr>
          <w:rFonts w:ascii="Times New Roman" w:hAnsi="Times New Roman"/>
          <w:sz w:val="28"/>
          <w:szCs w:val="28"/>
          <w:lang w:val="fr-FR"/>
        </w:rPr>
        <w:lastRenderedPageBreak/>
        <w:t>APB, les Communes</w:t>
      </w:r>
      <w:r w:rsidR="00BA69F6" w:rsidRPr="00FC0716">
        <w:rPr>
          <w:rFonts w:ascii="Times New Roman" w:hAnsi="Times New Roman"/>
          <w:sz w:val="28"/>
          <w:szCs w:val="28"/>
          <w:lang w:val="fr-FR"/>
        </w:rPr>
        <w:t>, ……</w:t>
      </w:r>
      <w:r w:rsidR="00EE2135" w:rsidRPr="00FC0716">
        <w:rPr>
          <w:rFonts w:ascii="Times New Roman" w:hAnsi="Times New Roman"/>
          <w:sz w:val="28"/>
          <w:szCs w:val="28"/>
          <w:lang w:val="fr-FR"/>
        </w:rPr>
        <w:t xml:space="preserve"> </w:t>
      </w:r>
      <w:r w:rsidRPr="00FC0716">
        <w:rPr>
          <w:rFonts w:ascii="Times New Roman" w:hAnsi="Times New Roman"/>
          <w:sz w:val="28"/>
          <w:szCs w:val="28"/>
          <w:lang w:val="fr-FR"/>
        </w:rPr>
        <w:t>sont invités à prendre une part active dans la recherche des financements et l’</w:t>
      </w:r>
      <w:r w:rsidR="00B911D8" w:rsidRPr="00FC0716">
        <w:rPr>
          <w:rFonts w:ascii="Times New Roman" w:hAnsi="Times New Roman"/>
          <w:sz w:val="28"/>
          <w:szCs w:val="28"/>
          <w:lang w:val="fr-FR"/>
        </w:rPr>
        <w:t xml:space="preserve">harmonisation des interventions afin d’éviter les doublons </w:t>
      </w:r>
      <w:r w:rsidR="009661EA" w:rsidRPr="00FC0716">
        <w:rPr>
          <w:rFonts w:ascii="Times New Roman" w:hAnsi="Times New Roman"/>
          <w:sz w:val="28"/>
          <w:szCs w:val="28"/>
          <w:lang w:val="fr-FR"/>
        </w:rPr>
        <w:t xml:space="preserve">sur le terrain afin de réussir la mise en œuvre du </w:t>
      </w:r>
      <w:r w:rsidR="00B911D8" w:rsidRPr="00FC0716">
        <w:rPr>
          <w:rFonts w:ascii="Times New Roman" w:hAnsi="Times New Roman"/>
          <w:sz w:val="28"/>
          <w:szCs w:val="28"/>
          <w:lang w:val="fr-FR"/>
        </w:rPr>
        <w:t xml:space="preserve"> Plan d’action.</w:t>
      </w:r>
    </w:p>
    <w:p w:rsidR="00E75151" w:rsidRPr="00FC0716" w:rsidRDefault="00E75151" w:rsidP="00E75151">
      <w:pPr>
        <w:pStyle w:val="Paragraphedeliste"/>
        <w:spacing w:before="120" w:after="0"/>
        <w:ind w:left="274"/>
        <w:contextualSpacing w:val="0"/>
        <w:jc w:val="both"/>
        <w:rPr>
          <w:rFonts w:ascii="Times New Roman" w:hAnsi="Times New Roman"/>
          <w:sz w:val="24"/>
          <w:szCs w:val="24"/>
          <w:lang w:val="fr-FR"/>
        </w:rPr>
      </w:pPr>
    </w:p>
    <w:p w:rsidR="00E75151" w:rsidRPr="00FC0716" w:rsidRDefault="00E75151" w:rsidP="00E75151">
      <w:pPr>
        <w:spacing w:after="120"/>
        <w:ind w:left="1170" w:hanging="983"/>
        <w:jc w:val="both"/>
        <w:rPr>
          <w:rFonts w:ascii="Times New Roman" w:hAnsi="Times New Roman"/>
          <w:sz w:val="24"/>
          <w:szCs w:val="24"/>
          <w:lang w:val="fr-FR"/>
        </w:rPr>
      </w:pPr>
      <w:r w:rsidRPr="00FC0716">
        <w:rPr>
          <w:rFonts w:ascii="Times New Roman" w:hAnsi="Times New Roman"/>
          <w:b/>
          <w:bCs/>
          <w:sz w:val="24"/>
          <w:szCs w:val="24"/>
          <w:lang w:val="fr-FR"/>
        </w:rPr>
        <w:t xml:space="preserve">Objectif 2: </w:t>
      </w:r>
      <w:r w:rsidR="00CC5634" w:rsidRPr="00FC0716">
        <w:rPr>
          <w:rFonts w:ascii="Times New Roman" w:hAnsi="Times New Roman"/>
          <w:b/>
          <w:bCs/>
          <w:sz w:val="24"/>
          <w:szCs w:val="24"/>
          <w:lang w:val="fr-FR"/>
        </w:rPr>
        <w:t xml:space="preserve">Assurer </w:t>
      </w:r>
      <w:r w:rsidRPr="00FC0716">
        <w:rPr>
          <w:rFonts w:ascii="Times New Roman" w:hAnsi="Times New Roman"/>
          <w:b/>
          <w:bCs/>
          <w:sz w:val="24"/>
          <w:szCs w:val="24"/>
          <w:lang w:val="fr-FR"/>
        </w:rPr>
        <w:t>une meilleure appropriation des infrastructures AEPA par les Ecoles, les CSPS et les populations bénéficiaires.</w:t>
      </w:r>
    </w:p>
    <w:p w:rsidR="00EB13CC" w:rsidRPr="00FC0716" w:rsidRDefault="00E75151" w:rsidP="007B20C4">
      <w:pPr>
        <w:spacing w:after="0" w:line="360" w:lineRule="auto"/>
        <w:contextualSpacing/>
        <w:jc w:val="both"/>
        <w:rPr>
          <w:rFonts w:ascii="Times New Roman" w:hAnsi="Times New Roman"/>
          <w:lang w:val="fr-FR"/>
        </w:rPr>
      </w:pPr>
      <w:r w:rsidRPr="00FC0716">
        <w:rPr>
          <w:rFonts w:ascii="Times New Roman" w:hAnsi="Times New Roman"/>
          <w:sz w:val="28"/>
          <w:szCs w:val="28"/>
          <w:lang w:val="fr-FR"/>
        </w:rPr>
        <w:t>Stratégie: Chaque école ou CSPS retenu bénéficiera d’un</w:t>
      </w:r>
      <w:r w:rsidR="00B911D8" w:rsidRPr="00FC0716">
        <w:rPr>
          <w:rFonts w:ascii="Times New Roman" w:hAnsi="Times New Roman"/>
          <w:sz w:val="28"/>
          <w:szCs w:val="28"/>
          <w:lang w:val="fr-FR"/>
        </w:rPr>
        <w:t>e série de</w:t>
      </w:r>
      <w:r w:rsidRPr="00FC0716">
        <w:rPr>
          <w:rFonts w:ascii="Times New Roman" w:hAnsi="Times New Roman"/>
          <w:sz w:val="28"/>
          <w:szCs w:val="28"/>
          <w:lang w:val="fr-FR"/>
        </w:rPr>
        <w:t xml:space="preserve"> </w:t>
      </w:r>
      <w:r w:rsidR="00B911D8" w:rsidRPr="00FC0716">
        <w:rPr>
          <w:rFonts w:ascii="Times New Roman" w:hAnsi="Times New Roman"/>
          <w:sz w:val="28"/>
          <w:szCs w:val="28"/>
          <w:lang w:val="fr-FR"/>
        </w:rPr>
        <w:t>formation afin de</w:t>
      </w:r>
      <w:r w:rsidRPr="00FC0716">
        <w:rPr>
          <w:rFonts w:ascii="Times New Roman" w:hAnsi="Times New Roman"/>
          <w:sz w:val="28"/>
          <w:szCs w:val="28"/>
          <w:lang w:val="fr-FR"/>
        </w:rPr>
        <w:t xml:space="preserve"> faciliter la gestion et l’entretien des ouvrages réalisés. Le défi majeur réside dans le changement de comportement pour la bonne gestion des ouvrages</w:t>
      </w:r>
      <w:r w:rsidR="00B911D8" w:rsidRPr="00FC0716">
        <w:rPr>
          <w:rFonts w:ascii="Times New Roman" w:hAnsi="Times New Roman"/>
          <w:sz w:val="28"/>
          <w:szCs w:val="28"/>
          <w:lang w:val="fr-FR"/>
        </w:rPr>
        <w:t xml:space="preserve"> d’AEPA</w:t>
      </w:r>
      <w:r w:rsidRPr="00FC0716">
        <w:rPr>
          <w:rFonts w:ascii="Times New Roman" w:hAnsi="Times New Roman"/>
          <w:sz w:val="28"/>
          <w:szCs w:val="28"/>
          <w:lang w:val="fr-FR"/>
        </w:rPr>
        <w:t>. Cela nécessitera alors, non seulement une bonne information des usagers du service, mais aussi des actions positives pour l'implication des Mairies dans l’entretien et la maintenance des ouvrages AEPA.</w:t>
      </w:r>
    </w:p>
    <w:p w:rsidR="00E75151" w:rsidRPr="00FC0716" w:rsidRDefault="00E75151" w:rsidP="00E75151">
      <w:pPr>
        <w:spacing w:after="120"/>
        <w:ind w:left="187"/>
        <w:jc w:val="both"/>
        <w:rPr>
          <w:rFonts w:ascii="Times New Roman" w:hAnsi="Times New Roman"/>
          <w:sz w:val="24"/>
          <w:szCs w:val="24"/>
          <w:lang w:val="fr-FR"/>
        </w:rPr>
      </w:pPr>
      <w:r w:rsidRPr="00FC0716">
        <w:rPr>
          <w:rFonts w:ascii="Times New Roman" w:hAnsi="Times New Roman"/>
          <w:b/>
          <w:bCs/>
          <w:sz w:val="24"/>
          <w:szCs w:val="24"/>
          <w:lang w:val="fr-FR"/>
        </w:rPr>
        <w:t>Objectif 3 : Garantir une meilleure coordination des actions</w:t>
      </w:r>
    </w:p>
    <w:p w:rsidR="00B911D8" w:rsidRPr="00FC0716" w:rsidRDefault="00E75151" w:rsidP="00EB13CC">
      <w:pPr>
        <w:spacing w:after="0" w:line="360" w:lineRule="auto"/>
        <w:contextualSpacing/>
        <w:jc w:val="both"/>
        <w:rPr>
          <w:rFonts w:ascii="Times New Roman" w:hAnsi="Times New Roman"/>
          <w:sz w:val="28"/>
          <w:szCs w:val="28"/>
          <w:lang w:val="fr-FR"/>
        </w:rPr>
      </w:pPr>
      <w:r w:rsidRPr="00FC0716">
        <w:rPr>
          <w:rFonts w:ascii="Times New Roman" w:hAnsi="Times New Roman"/>
          <w:sz w:val="28"/>
          <w:szCs w:val="28"/>
          <w:lang w:val="fr-FR"/>
        </w:rPr>
        <w:t xml:space="preserve">Stratégie: L’enjeu est d’harmoniser et de coordonner les actions des différents acteurs intervenant dans le secteur. </w:t>
      </w:r>
      <w:r w:rsidR="00B911D8" w:rsidRPr="00FC0716">
        <w:rPr>
          <w:rFonts w:ascii="Times New Roman" w:hAnsi="Times New Roman"/>
          <w:sz w:val="28"/>
          <w:szCs w:val="28"/>
          <w:lang w:val="fr-FR"/>
        </w:rPr>
        <w:t>Tous les acteurs intervenants dans le Plan d’Action AEPA seront systématiquement conviés à toutes les rencontres d</w:t>
      </w:r>
      <w:r w:rsidR="009661EA" w:rsidRPr="00FC0716">
        <w:rPr>
          <w:rFonts w:ascii="Times New Roman" w:hAnsi="Times New Roman"/>
          <w:sz w:val="28"/>
          <w:szCs w:val="28"/>
          <w:lang w:val="fr-FR"/>
        </w:rPr>
        <w:t>es</w:t>
      </w:r>
      <w:r w:rsidR="00B911D8" w:rsidRPr="00FC0716">
        <w:rPr>
          <w:rFonts w:ascii="Times New Roman" w:hAnsi="Times New Roman"/>
          <w:sz w:val="28"/>
          <w:szCs w:val="28"/>
          <w:lang w:val="fr-FR"/>
        </w:rPr>
        <w:t xml:space="preserve"> PN AEP</w:t>
      </w:r>
      <w:r w:rsidR="009661EA" w:rsidRPr="00FC0716">
        <w:rPr>
          <w:rFonts w:ascii="Times New Roman" w:hAnsi="Times New Roman"/>
          <w:sz w:val="28"/>
          <w:szCs w:val="28"/>
          <w:lang w:val="fr-FR"/>
        </w:rPr>
        <w:t xml:space="preserve"> et </w:t>
      </w:r>
      <w:r w:rsidR="00B911D8" w:rsidRPr="00FC0716">
        <w:rPr>
          <w:rFonts w:ascii="Times New Roman" w:hAnsi="Times New Roman"/>
          <w:sz w:val="28"/>
          <w:szCs w:val="28"/>
          <w:lang w:val="fr-FR"/>
        </w:rPr>
        <w:t>A</w:t>
      </w:r>
      <w:r w:rsidR="009661EA" w:rsidRPr="00FC0716">
        <w:rPr>
          <w:rFonts w:ascii="Times New Roman" w:hAnsi="Times New Roman"/>
          <w:sz w:val="28"/>
          <w:szCs w:val="28"/>
          <w:lang w:val="fr-FR"/>
        </w:rPr>
        <w:t>EUE</w:t>
      </w:r>
      <w:r w:rsidR="00B911D8" w:rsidRPr="00FC0716">
        <w:rPr>
          <w:rFonts w:ascii="Times New Roman" w:hAnsi="Times New Roman"/>
          <w:sz w:val="28"/>
          <w:szCs w:val="28"/>
          <w:lang w:val="fr-FR"/>
        </w:rPr>
        <w:t xml:space="preserve"> dans la Région.</w:t>
      </w:r>
    </w:p>
    <w:p w:rsidR="00E75151" w:rsidRPr="00FC0716" w:rsidRDefault="00E75151" w:rsidP="00EB13CC">
      <w:pPr>
        <w:spacing w:after="0" w:line="360" w:lineRule="auto"/>
        <w:contextualSpacing/>
        <w:jc w:val="both"/>
        <w:rPr>
          <w:rFonts w:ascii="Times New Roman" w:hAnsi="Times New Roman"/>
          <w:sz w:val="28"/>
          <w:szCs w:val="28"/>
          <w:lang w:val="fr-FR"/>
        </w:rPr>
      </w:pPr>
      <w:r w:rsidRPr="00FC0716">
        <w:rPr>
          <w:rFonts w:ascii="Times New Roman" w:hAnsi="Times New Roman"/>
          <w:sz w:val="28"/>
          <w:szCs w:val="28"/>
          <w:lang w:val="fr-FR"/>
        </w:rPr>
        <w:t xml:space="preserve">Les capacités techniques et logistiques de la </w:t>
      </w:r>
      <w:r w:rsidR="006939FE" w:rsidRPr="00FC0716">
        <w:rPr>
          <w:rFonts w:ascii="Times New Roman" w:hAnsi="Times New Roman"/>
          <w:sz w:val="28"/>
          <w:szCs w:val="28"/>
          <w:lang w:val="fr-FR"/>
        </w:rPr>
        <w:t>DREA</w:t>
      </w:r>
      <w:r w:rsidR="00B911D8" w:rsidRPr="00FC0716">
        <w:rPr>
          <w:rFonts w:ascii="Times New Roman" w:hAnsi="Times New Roman"/>
          <w:sz w:val="28"/>
          <w:szCs w:val="28"/>
          <w:lang w:val="fr-FR"/>
        </w:rPr>
        <w:t xml:space="preserve">, de </w:t>
      </w:r>
      <w:r w:rsidRPr="00FC0716">
        <w:rPr>
          <w:rFonts w:ascii="Times New Roman" w:hAnsi="Times New Roman"/>
          <w:sz w:val="28"/>
          <w:szCs w:val="28"/>
          <w:lang w:val="fr-FR"/>
        </w:rPr>
        <w:t xml:space="preserve">la DRS et </w:t>
      </w:r>
      <w:r w:rsidR="00B911D8" w:rsidRPr="00FC0716">
        <w:rPr>
          <w:rFonts w:ascii="Times New Roman" w:hAnsi="Times New Roman"/>
          <w:sz w:val="28"/>
          <w:szCs w:val="28"/>
          <w:lang w:val="fr-FR"/>
        </w:rPr>
        <w:t xml:space="preserve">de </w:t>
      </w:r>
      <w:r w:rsidRPr="00FC0716">
        <w:rPr>
          <w:rFonts w:ascii="Times New Roman" w:hAnsi="Times New Roman"/>
          <w:sz w:val="28"/>
          <w:szCs w:val="28"/>
          <w:lang w:val="fr-FR"/>
        </w:rPr>
        <w:t xml:space="preserve">la DRENA </w:t>
      </w:r>
      <w:r w:rsidR="00514ECC" w:rsidRPr="00FC0716">
        <w:rPr>
          <w:rFonts w:ascii="Times New Roman" w:hAnsi="Times New Roman"/>
          <w:sz w:val="28"/>
          <w:szCs w:val="28"/>
          <w:lang w:val="fr-FR"/>
        </w:rPr>
        <w:t xml:space="preserve">et des élus locaux </w:t>
      </w:r>
      <w:r w:rsidRPr="00FC0716">
        <w:rPr>
          <w:rFonts w:ascii="Times New Roman" w:hAnsi="Times New Roman"/>
          <w:sz w:val="28"/>
          <w:szCs w:val="28"/>
          <w:lang w:val="fr-FR"/>
        </w:rPr>
        <w:t>seront renforcées pour leur permettre d’accomplir ensemble la mission de coordination et de suivi</w:t>
      </w:r>
      <w:r w:rsidR="00087AE1" w:rsidRPr="00FC0716">
        <w:rPr>
          <w:rFonts w:ascii="Times New Roman" w:hAnsi="Times New Roman"/>
          <w:sz w:val="28"/>
          <w:szCs w:val="28"/>
          <w:lang w:val="fr-FR"/>
        </w:rPr>
        <w:t>-</w:t>
      </w:r>
      <w:r w:rsidRPr="00FC0716">
        <w:rPr>
          <w:rFonts w:ascii="Times New Roman" w:hAnsi="Times New Roman"/>
          <w:sz w:val="28"/>
          <w:szCs w:val="28"/>
          <w:lang w:val="fr-FR"/>
        </w:rPr>
        <w:t>évaluation des actions en étroite collaboration avec tous les partenaires intervenants dans les écoles et CSPS de la région.</w:t>
      </w:r>
    </w:p>
    <w:p w:rsidR="00695904" w:rsidRPr="00FC0716" w:rsidRDefault="00695904" w:rsidP="00E57727">
      <w:pPr>
        <w:pStyle w:val="Titre2"/>
        <w:jc w:val="left"/>
        <w:rPr>
          <w:rFonts w:ascii="Times New Roman" w:eastAsia="Calibri" w:hAnsi="Times New Roman" w:cs="Times New Roman"/>
          <w:sz w:val="28"/>
          <w:szCs w:val="28"/>
          <w:lang w:eastAsia="en-US"/>
        </w:rPr>
      </w:pPr>
    </w:p>
    <w:p w:rsidR="00637141" w:rsidRPr="00FC0716" w:rsidRDefault="00637141" w:rsidP="00637141">
      <w:pPr>
        <w:pStyle w:val="Titre2"/>
        <w:jc w:val="left"/>
        <w:rPr>
          <w:rFonts w:ascii="Times New Roman" w:hAnsi="Times New Roman" w:cs="Times New Roman"/>
          <w:b/>
          <w:bCs/>
          <w:sz w:val="28"/>
          <w:szCs w:val="28"/>
        </w:rPr>
      </w:pPr>
      <w:bookmarkStart w:id="2" w:name="_Toc376172414"/>
      <w:r w:rsidRPr="00FC0716">
        <w:rPr>
          <w:rFonts w:ascii="Times New Roman" w:hAnsi="Times New Roman" w:cs="Times New Roman"/>
          <w:b/>
          <w:bCs/>
          <w:szCs w:val="24"/>
        </w:rPr>
        <w:t xml:space="preserve">4.2 - </w:t>
      </w:r>
      <w:r w:rsidRPr="00FC0716">
        <w:rPr>
          <w:rFonts w:ascii="Times New Roman" w:hAnsi="Times New Roman" w:cs="Times New Roman"/>
          <w:b/>
          <w:bCs/>
          <w:sz w:val="28"/>
          <w:szCs w:val="28"/>
        </w:rPr>
        <w:t>Résultats attendus et principales actions</w:t>
      </w:r>
      <w:bookmarkEnd w:id="2"/>
    </w:p>
    <w:p w:rsidR="00637141" w:rsidRPr="00FC0716" w:rsidRDefault="00637141" w:rsidP="00637141">
      <w:pPr>
        <w:autoSpaceDE w:val="0"/>
        <w:autoSpaceDN w:val="0"/>
        <w:adjustRightInd w:val="0"/>
        <w:spacing w:before="240" w:after="0" w:line="240" w:lineRule="auto"/>
        <w:ind w:left="1440" w:hanging="1170"/>
        <w:jc w:val="both"/>
        <w:rPr>
          <w:rFonts w:ascii="Times New Roman" w:hAnsi="Times New Roman"/>
          <w:b/>
          <w:sz w:val="28"/>
          <w:szCs w:val="28"/>
          <w:lang w:val="fr-FR"/>
        </w:rPr>
      </w:pPr>
      <w:r w:rsidRPr="00FC0716">
        <w:rPr>
          <w:rFonts w:ascii="Times New Roman" w:hAnsi="Times New Roman"/>
          <w:b/>
          <w:bCs/>
          <w:sz w:val="28"/>
          <w:szCs w:val="28"/>
          <w:lang w:val="fr-FR"/>
        </w:rPr>
        <w:t>Résultat 1: 100% des écoles et 100% des CSPS de la région de l’Est disposent d’infrastructures d’eau, d’hygiène et d’assainissement.</w:t>
      </w:r>
    </w:p>
    <w:p w:rsidR="00637141" w:rsidRPr="00FC0716" w:rsidRDefault="00637141" w:rsidP="00637141">
      <w:pPr>
        <w:spacing w:before="120" w:after="0"/>
        <w:ind w:left="630"/>
        <w:jc w:val="both"/>
        <w:rPr>
          <w:rFonts w:ascii="Times New Roman" w:hAnsi="Times New Roman"/>
          <w:sz w:val="28"/>
          <w:szCs w:val="28"/>
          <w:u w:val="single"/>
          <w:lang w:val="fr-FR"/>
        </w:rPr>
      </w:pPr>
      <w:r w:rsidRPr="00FC0716">
        <w:rPr>
          <w:rFonts w:ascii="Times New Roman" w:hAnsi="Times New Roman"/>
          <w:sz w:val="28"/>
          <w:szCs w:val="28"/>
          <w:u w:val="single"/>
          <w:lang w:val="fr-FR"/>
        </w:rPr>
        <w:t>Actions à mener:</w:t>
      </w:r>
    </w:p>
    <w:p w:rsidR="00637141" w:rsidRPr="00FC0716" w:rsidRDefault="00637141" w:rsidP="00637141">
      <w:pPr>
        <w:pStyle w:val="Paragraphedeliste"/>
        <w:numPr>
          <w:ilvl w:val="1"/>
          <w:numId w:val="21"/>
        </w:numPr>
        <w:spacing w:before="60" w:after="0"/>
        <w:ind w:left="1339"/>
        <w:contextualSpacing w:val="0"/>
        <w:jc w:val="both"/>
        <w:rPr>
          <w:rFonts w:ascii="Times New Roman" w:hAnsi="Times New Roman"/>
          <w:sz w:val="28"/>
          <w:szCs w:val="28"/>
          <w:lang w:val="fr-FR"/>
        </w:rPr>
      </w:pPr>
      <w:r w:rsidRPr="00FC0716">
        <w:rPr>
          <w:rFonts w:ascii="Times New Roman" w:hAnsi="Times New Roman"/>
          <w:sz w:val="28"/>
          <w:szCs w:val="28"/>
          <w:lang w:val="fr-FR"/>
        </w:rPr>
        <w:t>Etat des lieux des infrastructures AEPA dans toutes les écoles et CSPS,</w:t>
      </w:r>
    </w:p>
    <w:p w:rsidR="00637141" w:rsidRPr="00FC0716" w:rsidRDefault="00637141" w:rsidP="00637141">
      <w:pPr>
        <w:pStyle w:val="Paragraphedeliste"/>
        <w:numPr>
          <w:ilvl w:val="1"/>
          <w:numId w:val="21"/>
        </w:numPr>
        <w:spacing w:before="60" w:after="0"/>
        <w:ind w:left="1339"/>
        <w:contextualSpacing w:val="0"/>
        <w:jc w:val="both"/>
        <w:rPr>
          <w:rFonts w:ascii="Times New Roman" w:hAnsi="Times New Roman"/>
          <w:sz w:val="28"/>
          <w:szCs w:val="28"/>
          <w:lang w:val="fr-FR"/>
        </w:rPr>
      </w:pPr>
      <w:r w:rsidRPr="00FC0716">
        <w:rPr>
          <w:rFonts w:ascii="Times New Roman" w:hAnsi="Times New Roman"/>
          <w:sz w:val="28"/>
          <w:szCs w:val="28"/>
          <w:lang w:val="fr-FR"/>
        </w:rPr>
        <w:t>Réalisation de 3</w:t>
      </w:r>
      <w:r w:rsidR="005B2175" w:rsidRPr="00FC0716">
        <w:rPr>
          <w:rFonts w:ascii="Times New Roman" w:hAnsi="Times New Roman"/>
          <w:sz w:val="28"/>
          <w:szCs w:val="28"/>
          <w:lang w:val="fr-FR"/>
        </w:rPr>
        <w:t>92</w:t>
      </w:r>
      <w:r w:rsidR="009661EA" w:rsidRPr="00FC0716">
        <w:rPr>
          <w:rFonts w:ascii="Times New Roman" w:hAnsi="Times New Roman"/>
          <w:sz w:val="28"/>
          <w:szCs w:val="28"/>
          <w:lang w:val="fr-FR"/>
        </w:rPr>
        <w:t xml:space="preserve"> </w:t>
      </w:r>
      <w:r w:rsidRPr="00FC0716">
        <w:rPr>
          <w:rFonts w:ascii="Times New Roman" w:hAnsi="Times New Roman"/>
          <w:sz w:val="28"/>
          <w:szCs w:val="28"/>
          <w:lang w:val="fr-FR"/>
        </w:rPr>
        <w:t>nouveaux forages dans les écoles et 0</w:t>
      </w:r>
      <w:r w:rsidR="005B2175" w:rsidRPr="00FC0716">
        <w:rPr>
          <w:rFonts w:ascii="Times New Roman" w:hAnsi="Times New Roman"/>
          <w:sz w:val="28"/>
          <w:szCs w:val="28"/>
          <w:lang w:val="fr-FR"/>
        </w:rPr>
        <w:t>7</w:t>
      </w:r>
      <w:r w:rsidRPr="00FC0716">
        <w:rPr>
          <w:rFonts w:ascii="Times New Roman" w:hAnsi="Times New Roman"/>
          <w:sz w:val="28"/>
          <w:szCs w:val="28"/>
          <w:lang w:val="fr-FR"/>
        </w:rPr>
        <w:t xml:space="preserve"> dans les CSPS,</w:t>
      </w:r>
    </w:p>
    <w:p w:rsidR="00637141" w:rsidRPr="00FC0716" w:rsidRDefault="00637141" w:rsidP="00637141">
      <w:pPr>
        <w:pStyle w:val="Paragraphedeliste"/>
        <w:numPr>
          <w:ilvl w:val="1"/>
          <w:numId w:val="21"/>
        </w:numPr>
        <w:spacing w:before="60" w:after="0"/>
        <w:ind w:left="1339"/>
        <w:contextualSpacing w:val="0"/>
        <w:jc w:val="both"/>
        <w:rPr>
          <w:rFonts w:ascii="Times New Roman" w:hAnsi="Times New Roman"/>
          <w:sz w:val="28"/>
          <w:szCs w:val="28"/>
          <w:lang w:val="fr-FR"/>
        </w:rPr>
      </w:pPr>
      <w:r w:rsidRPr="00FC0716">
        <w:rPr>
          <w:rFonts w:ascii="Times New Roman" w:hAnsi="Times New Roman"/>
          <w:sz w:val="28"/>
          <w:szCs w:val="28"/>
          <w:lang w:val="fr-FR"/>
        </w:rPr>
        <w:t>Construction de  blocs de latrines dans les écoles et 0</w:t>
      </w:r>
      <w:r w:rsidR="00951052" w:rsidRPr="00FC0716">
        <w:rPr>
          <w:rFonts w:ascii="Times New Roman" w:hAnsi="Times New Roman"/>
          <w:sz w:val="28"/>
          <w:szCs w:val="28"/>
          <w:lang w:val="fr-FR"/>
        </w:rPr>
        <w:t>7</w:t>
      </w:r>
      <w:r w:rsidRPr="00FC0716">
        <w:rPr>
          <w:rFonts w:ascii="Times New Roman" w:hAnsi="Times New Roman"/>
          <w:sz w:val="28"/>
          <w:szCs w:val="28"/>
          <w:lang w:val="fr-FR"/>
        </w:rPr>
        <w:t xml:space="preserve"> dans les CSPS</w:t>
      </w:r>
    </w:p>
    <w:p w:rsidR="00637141" w:rsidRPr="00FC0716" w:rsidRDefault="00637141" w:rsidP="00637141">
      <w:pPr>
        <w:pStyle w:val="Paragraphedeliste"/>
        <w:numPr>
          <w:ilvl w:val="1"/>
          <w:numId w:val="21"/>
        </w:numPr>
        <w:spacing w:before="60" w:after="0"/>
        <w:ind w:left="1339"/>
        <w:contextualSpacing w:val="0"/>
        <w:jc w:val="both"/>
        <w:rPr>
          <w:rFonts w:ascii="Times New Roman" w:hAnsi="Times New Roman"/>
          <w:sz w:val="28"/>
          <w:szCs w:val="28"/>
          <w:lang w:val="fr-FR"/>
        </w:rPr>
      </w:pPr>
      <w:r w:rsidRPr="00FC0716">
        <w:rPr>
          <w:rFonts w:ascii="Times New Roman" w:hAnsi="Times New Roman"/>
          <w:sz w:val="28"/>
          <w:szCs w:val="28"/>
          <w:lang w:val="fr-FR"/>
        </w:rPr>
        <w:t xml:space="preserve">Réhabilitation </w:t>
      </w:r>
      <w:r w:rsidR="00EE2135" w:rsidRPr="00FC0716">
        <w:rPr>
          <w:rFonts w:ascii="Times New Roman" w:hAnsi="Times New Roman"/>
          <w:sz w:val="28"/>
          <w:szCs w:val="28"/>
          <w:lang w:val="fr-FR"/>
        </w:rPr>
        <w:t xml:space="preserve">de  forages </w:t>
      </w:r>
      <w:r w:rsidRPr="00FC0716">
        <w:rPr>
          <w:rFonts w:ascii="Times New Roman" w:hAnsi="Times New Roman"/>
          <w:sz w:val="28"/>
          <w:szCs w:val="28"/>
          <w:lang w:val="fr-FR"/>
        </w:rPr>
        <w:t xml:space="preserve">et </w:t>
      </w:r>
      <w:r w:rsidR="005B2175" w:rsidRPr="00FC0716">
        <w:rPr>
          <w:rFonts w:ascii="Times New Roman" w:hAnsi="Times New Roman"/>
          <w:sz w:val="28"/>
          <w:szCs w:val="28"/>
          <w:lang w:val="fr-FR"/>
        </w:rPr>
        <w:t xml:space="preserve">de </w:t>
      </w:r>
      <w:r w:rsidRPr="00FC0716">
        <w:rPr>
          <w:rFonts w:ascii="Times New Roman" w:hAnsi="Times New Roman"/>
          <w:sz w:val="28"/>
          <w:szCs w:val="28"/>
          <w:lang w:val="fr-FR"/>
        </w:rPr>
        <w:t>latrines en mauvais état dans les écoles et les CSPS</w:t>
      </w:r>
    </w:p>
    <w:p w:rsidR="00637141" w:rsidRPr="00FC0716" w:rsidRDefault="00637141" w:rsidP="00637141">
      <w:pPr>
        <w:pStyle w:val="Paragraphedeliste"/>
        <w:numPr>
          <w:ilvl w:val="1"/>
          <w:numId w:val="21"/>
        </w:numPr>
        <w:spacing w:before="60" w:after="0"/>
        <w:ind w:left="1339"/>
        <w:contextualSpacing w:val="0"/>
        <w:jc w:val="both"/>
        <w:rPr>
          <w:rFonts w:ascii="Times New Roman" w:hAnsi="Times New Roman"/>
          <w:sz w:val="28"/>
          <w:szCs w:val="28"/>
          <w:lang w:val="fr-FR"/>
        </w:rPr>
      </w:pPr>
      <w:r w:rsidRPr="00FC0716">
        <w:rPr>
          <w:rFonts w:ascii="Times New Roman" w:hAnsi="Times New Roman"/>
          <w:sz w:val="28"/>
          <w:szCs w:val="28"/>
          <w:lang w:val="fr-FR"/>
        </w:rPr>
        <w:t xml:space="preserve">Installation de </w:t>
      </w:r>
      <w:r w:rsidR="00EE2135" w:rsidRPr="00FC0716">
        <w:rPr>
          <w:rFonts w:ascii="Times New Roman" w:hAnsi="Times New Roman"/>
          <w:sz w:val="28"/>
          <w:szCs w:val="28"/>
          <w:lang w:val="fr-FR"/>
        </w:rPr>
        <w:t>4000</w:t>
      </w:r>
      <w:r w:rsidRPr="00FC0716">
        <w:rPr>
          <w:rFonts w:ascii="Times New Roman" w:hAnsi="Times New Roman"/>
          <w:sz w:val="28"/>
          <w:szCs w:val="28"/>
          <w:lang w:val="fr-FR"/>
        </w:rPr>
        <w:t xml:space="preserve"> lave-mains dans les écoles </w:t>
      </w:r>
      <w:r w:rsidR="00EE2135" w:rsidRPr="00FC0716">
        <w:rPr>
          <w:rFonts w:ascii="Times New Roman" w:hAnsi="Times New Roman"/>
          <w:sz w:val="28"/>
          <w:szCs w:val="28"/>
          <w:lang w:val="fr-FR"/>
        </w:rPr>
        <w:t xml:space="preserve"> </w:t>
      </w:r>
      <w:r w:rsidR="005B2175" w:rsidRPr="00FC0716">
        <w:rPr>
          <w:rFonts w:ascii="Times New Roman" w:hAnsi="Times New Roman"/>
          <w:sz w:val="28"/>
          <w:szCs w:val="28"/>
          <w:lang w:val="fr-FR"/>
        </w:rPr>
        <w:t>et centre de santé ;</w:t>
      </w:r>
      <w:r w:rsidRPr="00FC0716">
        <w:rPr>
          <w:rFonts w:ascii="Times New Roman" w:hAnsi="Times New Roman"/>
          <w:sz w:val="28"/>
          <w:szCs w:val="28"/>
          <w:lang w:val="fr-FR"/>
        </w:rPr>
        <w:t xml:space="preserve"> </w:t>
      </w:r>
    </w:p>
    <w:p w:rsidR="00637141" w:rsidRPr="00FC0716" w:rsidRDefault="00637141" w:rsidP="00637141">
      <w:pPr>
        <w:pStyle w:val="Paragraphedeliste"/>
        <w:numPr>
          <w:ilvl w:val="1"/>
          <w:numId w:val="21"/>
        </w:numPr>
        <w:spacing w:before="60" w:after="0"/>
        <w:ind w:left="1339"/>
        <w:contextualSpacing w:val="0"/>
        <w:jc w:val="both"/>
        <w:rPr>
          <w:rFonts w:ascii="Times New Roman" w:hAnsi="Times New Roman"/>
          <w:sz w:val="28"/>
          <w:szCs w:val="28"/>
          <w:lang w:val="fr-FR"/>
        </w:rPr>
      </w:pPr>
      <w:r w:rsidRPr="00FC0716">
        <w:rPr>
          <w:rFonts w:ascii="Times New Roman" w:hAnsi="Times New Roman"/>
          <w:sz w:val="28"/>
          <w:szCs w:val="28"/>
          <w:lang w:val="fr-FR"/>
        </w:rPr>
        <w:lastRenderedPageBreak/>
        <w:t>Construction/réhabilitation des incinérateurs médicaux et des fosses à placenta dans les CSPS</w:t>
      </w:r>
      <w:r w:rsidR="00EE2135" w:rsidRPr="00FC0716">
        <w:rPr>
          <w:rFonts w:ascii="Times New Roman" w:hAnsi="Times New Roman"/>
          <w:sz w:val="28"/>
          <w:szCs w:val="28"/>
          <w:lang w:val="fr-FR"/>
        </w:rPr>
        <w:t> ;</w:t>
      </w:r>
    </w:p>
    <w:p w:rsidR="00637141" w:rsidRPr="00FC0716" w:rsidRDefault="00637141" w:rsidP="00637141">
      <w:pPr>
        <w:pStyle w:val="Paragraphedeliste"/>
        <w:numPr>
          <w:ilvl w:val="1"/>
          <w:numId w:val="21"/>
        </w:numPr>
        <w:spacing w:before="60" w:after="0"/>
        <w:ind w:left="1339"/>
        <w:contextualSpacing w:val="0"/>
        <w:jc w:val="both"/>
        <w:rPr>
          <w:rFonts w:ascii="Times New Roman" w:hAnsi="Times New Roman"/>
          <w:sz w:val="28"/>
          <w:szCs w:val="28"/>
          <w:lang w:val="fr-FR"/>
        </w:rPr>
      </w:pPr>
      <w:r w:rsidRPr="00FC0716">
        <w:rPr>
          <w:rFonts w:ascii="Times New Roman" w:hAnsi="Times New Roman"/>
          <w:sz w:val="28"/>
          <w:szCs w:val="28"/>
          <w:lang w:val="fr-FR"/>
        </w:rPr>
        <w:t xml:space="preserve">Mise en place de </w:t>
      </w:r>
      <w:r w:rsidR="005F2FB4" w:rsidRPr="00FC0716">
        <w:rPr>
          <w:rFonts w:ascii="Times New Roman" w:hAnsi="Times New Roman"/>
          <w:sz w:val="28"/>
          <w:szCs w:val="28"/>
          <w:lang w:val="fr-FR"/>
        </w:rPr>
        <w:t>4</w:t>
      </w:r>
      <w:r w:rsidRPr="00FC0716">
        <w:rPr>
          <w:rFonts w:ascii="Times New Roman" w:hAnsi="Times New Roman"/>
          <w:sz w:val="28"/>
          <w:szCs w:val="28"/>
          <w:lang w:val="fr-FR"/>
        </w:rPr>
        <w:t>000 poubelles et bacs à ordures dans les écoles et CSPS</w:t>
      </w:r>
    </w:p>
    <w:p w:rsidR="00637141" w:rsidRPr="00FC0716" w:rsidRDefault="00637141" w:rsidP="00637141">
      <w:pPr>
        <w:pStyle w:val="Paragraphedeliste"/>
        <w:numPr>
          <w:ilvl w:val="1"/>
          <w:numId w:val="21"/>
        </w:numPr>
        <w:spacing w:before="60" w:after="0"/>
        <w:ind w:left="1339"/>
        <w:contextualSpacing w:val="0"/>
        <w:jc w:val="both"/>
        <w:rPr>
          <w:rFonts w:ascii="Times New Roman" w:hAnsi="Times New Roman"/>
          <w:sz w:val="28"/>
          <w:szCs w:val="28"/>
          <w:lang w:val="fr-FR"/>
        </w:rPr>
      </w:pPr>
      <w:r w:rsidRPr="00FC0716">
        <w:rPr>
          <w:rFonts w:ascii="Times New Roman" w:hAnsi="Times New Roman"/>
          <w:sz w:val="28"/>
          <w:szCs w:val="28"/>
          <w:lang w:val="fr-FR"/>
        </w:rPr>
        <w:t>Suivi de la qualité de l’eau.</w:t>
      </w:r>
    </w:p>
    <w:p w:rsidR="00637141" w:rsidRPr="00FC0716" w:rsidRDefault="00637141" w:rsidP="00637141">
      <w:pPr>
        <w:autoSpaceDE w:val="0"/>
        <w:autoSpaceDN w:val="0"/>
        <w:adjustRightInd w:val="0"/>
        <w:spacing w:before="240" w:after="0" w:line="240" w:lineRule="auto"/>
        <w:ind w:left="1627" w:hanging="1267"/>
        <w:jc w:val="both"/>
        <w:rPr>
          <w:rFonts w:ascii="Times New Roman" w:hAnsi="Times New Roman"/>
          <w:b/>
          <w:sz w:val="28"/>
          <w:szCs w:val="28"/>
          <w:lang w:val="fr-FR"/>
        </w:rPr>
      </w:pPr>
      <w:r w:rsidRPr="00FC0716">
        <w:rPr>
          <w:rFonts w:ascii="Times New Roman" w:hAnsi="Times New Roman"/>
          <w:b/>
          <w:bCs/>
          <w:sz w:val="24"/>
          <w:szCs w:val="24"/>
          <w:lang w:val="fr-FR"/>
        </w:rPr>
        <w:t xml:space="preserve">Résultat 2: </w:t>
      </w:r>
      <w:r w:rsidRPr="00FC0716">
        <w:rPr>
          <w:rFonts w:ascii="Times New Roman" w:hAnsi="Times New Roman"/>
          <w:b/>
          <w:bCs/>
          <w:sz w:val="28"/>
          <w:szCs w:val="28"/>
          <w:lang w:val="fr-FR"/>
        </w:rPr>
        <w:t>Les responsables des écoles et CSPS sont capables d’assurer l’entretien durable des infrastructures AEPHA avec l’implication des communautés.</w:t>
      </w:r>
    </w:p>
    <w:p w:rsidR="00637141" w:rsidRPr="00FC0716" w:rsidRDefault="00637141" w:rsidP="00637141">
      <w:pPr>
        <w:spacing w:before="120" w:after="0"/>
        <w:ind w:left="630"/>
        <w:jc w:val="both"/>
        <w:rPr>
          <w:rFonts w:ascii="Times New Roman" w:hAnsi="Times New Roman"/>
          <w:sz w:val="28"/>
          <w:szCs w:val="28"/>
          <w:u w:val="single"/>
          <w:lang w:val="fr-FR"/>
        </w:rPr>
      </w:pPr>
      <w:r w:rsidRPr="00FC0716">
        <w:rPr>
          <w:rFonts w:ascii="Times New Roman" w:hAnsi="Times New Roman"/>
          <w:sz w:val="28"/>
          <w:szCs w:val="28"/>
          <w:u w:val="single"/>
          <w:lang w:val="fr-FR"/>
        </w:rPr>
        <w:t>Actions à mener:</w:t>
      </w:r>
    </w:p>
    <w:p w:rsidR="00637141" w:rsidRPr="00FC0716" w:rsidRDefault="00637141" w:rsidP="00637141">
      <w:pPr>
        <w:pStyle w:val="Paragraphedeliste"/>
        <w:numPr>
          <w:ilvl w:val="1"/>
          <w:numId w:val="22"/>
        </w:numPr>
        <w:spacing w:before="60" w:after="0"/>
        <w:ind w:left="1268" w:hanging="634"/>
        <w:contextualSpacing w:val="0"/>
        <w:jc w:val="both"/>
        <w:rPr>
          <w:rFonts w:ascii="Times New Roman" w:hAnsi="Times New Roman"/>
          <w:sz w:val="28"/>
          <w:szCs w:val="28"/>
          <w:lang w:val="fr-FR"/>
        </w:rPr>
      </w:pPr>
      <w:r w:rsidRPr="00FC0716">
        <w:rPr>
          <w:rFonts w:ascii="Times New Roman" w:hAnsi="Times New Roman"/>
          <w:sz w:val="28"/>
          <w:szCs w:val="28"/>
          <w:lang w:val="fr-FR"/>
        </w:rPr>
        <w:t>Mise en place/redynamiser les comités de gestion AEPA</w:t>
      </w:r>
      <w:r w:rsidR="00EE2135" w:rsidRPr="00FC0716">
        <w:rPr>
          <w:rFonts w:ascii="Times New Roman" w:hAnsi="Times New Roman"/>
          <w:sz w:val="28"/>
          <w:szCs w:val="28"/>
          <w:lang w:val="fr-FR"/>
        </w:rPr>
        <w:t xml:space="preserve"> </w:t>
      </w:r>
      <w:r w:rsidRPr="00FC0716">
        <w:rPr>
          <w:rFonts w:ascii="Times New Roman" w:hAnsi="Times New Roman"/>
          <w:sz w:val="28"/>
          <w:szCs w:val="28"/>
          <w:lang w:val="fr-FR"/>
        </w:rPr>
        <w:t>dans les écoles et CSPS</w:t>
      </w:r>
      <w:r w:rsidR="00EE2135" w:rsidRPr="00FC0716">
        <w:rPr>
          <w:rFonts w:ascii="Times New Roman" w:hAnsi="Times New Roman"/>
          <w:sz w:val="28"/>
          <w:szCs w:val="28"/>
          <w:lang w:val="fr-FR"/>
        </w:rPr>
        <w:t xml:space="preserve"> ou les AUE existantes ;</w:t>
      </w:r>
    </w:p>
    <w:p w:rsidR="00637141" w:rsidRPr="00FC0716" w:rsidRDefault="00637141" w:rsidP="00637141">
      <w:pPr>
        <w:pStyle w:val="Paragraphedeliste"/>
        <w:numPr>
          <w:ilvl w:val="1"/>
          <w:numId w:val="22"/>
        </w:numPr>
        <w:spacing w:before="60" w:after="0"/>
        <w:ind w:left="1268" w:hanging="634"/>
        <w:contextualSpacing w:val="0"/>
        <w:jc w:val="both"/>
        <w:rPr>
          <w:rFonts w:ascii="Times New Roman" w:hAnsi="Times New Roman"/>
          <w:sz w:val="28"/>
          <w:szCs w:val="28"/>
          <w:lang w:val="fr-FR"/>
        </w:rPr>
      </w:pPr>
      <w:r w:rsidRPr="00FC0716">
        <w:rPr>
          <w:rFonts w:ascii="Times New Roman" w:hAnsi="Times New Roman"/>
          <w:sz w:val="28"/>
          <w:szCs w:val="28"/>
          <w:lang w:val="fr-FR"/>
        </w:rPr>
        <w:t xml:space="preserve">Formation du personnel des écoles et CSPS à la gestion des ouvrages et à la promotion de l’hygiène et assainissement en milieu </w:t>
      </w:r>
      <w:r w:rsidR="00EE2135" w:rsidRPr="00FC0716">
        <w:rPr>
          <w:rFonts w:ascii="Times New Roman" w:hAnsi="Times New Roman"/>
          <w:sz w:val="28"/>
          <w:szCs w:val="28"/>
          <w:lang w:val="fr-FR"/>
        </w:rPr>
        <w:t>sanitaire ;</w:t>
      </w:r>
    </w:p>
    <w:p w:rsidR="00637141" w:rsidRPr="00FC0716" w:rsidRDefault="00637141" w:rsidP="00637141">
      <w:pPr>
        <w:pStyle w:val="Paragraphedeliste"/>
        <w:numPr>
          <w:ilvl w:val="1"/>
          <w:numId w:val="22"/>
        </w:numPr>
        <w:spacing w:before="60" w:after="0"/>
        <w:ind w:left="1268" w:hanging="634"/>
        <w:contextualSpacing w:val="0"/>
        <w:jc w:val="both"/>
        <w:rPr>
          <w:rFonts w:ascii="Times New Roman" w:hAnsi="Times New Roman"/>
          <w:sz w:val="28"/>
          <w:szCs w:val="28"/>
          <w:lang w:val="fr-FR"/>
        </w:rPr>
      </w:pPr>
      <w:r w:rsidRPr="00FC0716">
        <w:rPr>
          <w:rFonts w:ascii="Times New Roman" w:hAnsi="Times New Roman"/>
          <w:sz w:val="28"/>
          <w:szCs w:val="28"/>
          <w:lang w:val="fr-FR"/>
        </w:rPr>
        <w:t>Formation des enseignants à la promotion de l’hygiène et assainissement en milieu scolaire</w:t>
      </w:r>
      <w:r w:rsidR="00EE2135" w:rsidRPr="00FC0716">
        <w:rPr>
          <w:rFonts w:ascii="Times New Roman" w:hAnsi="Times New Roman"/>
          <w:sz w:val="28"/>
          <w:szCs w:val="28"/>
          <w:lang w:val="fr-FR"/>
        </w:rPr>
        <w:t> ;</w:t>
      </w:r>
    </w:p>
    <w:p w:rsidR="00637141" w:rsidRPr="00FC0716" w:rsidRDefault="00637141" w:rsidP="00637141">
      <w:pPr>
        <w:pStyle w:val="Paragraphedeliste"/>
        <w:numPr>
          <w:ilvl w:val="1"/>
          <w:numId w:val="22"/>
        </w:numPr>
        <w:spacing w:before="60" w:after="0"/>
        <w:ind w:left="1268" w:hanging="634"/>
        <w:contextualSpacing w:val="0"/>
        <w:jc w:val="both"/>
        <w:rPr>
          <w:rFonts w:ascii="Times New Roman" w:hAnsi="Times New Roman"/>
          <w:sz w:val="28"/>
          <w:szCs w:val="28"/>
          <w:lang w:val="fr-FR"/>
        </w:rPr>
      </w:pPr>
      <w:r w:rsidRPr="00FC0716">
        <w:rPr>
          <w:rFonts w:ascii="Times New Roman" w:hAnsi="Times New Roman"/>
          <w:sz w:val="28"/>
          <w:szCs w:val="28"/>
          <w:lang w:val="fr-FR"/>
        </w:rPr>
        <w:t>Dotation des écoles et les CSPS en matériel d’hygiène et d’entretien</w:t>
      </w:r>
      <w:r w:rsidR="00EE2135" w:rsidRPr="00FC0716">
        <w:rPr>
          <w:rFonts w:ascii="Times New Roman" w:hAnsi="Times New Roman"/>
          <w:sz w:val="28"/>
          <w:szCs w:val="28"/>
          <w:lang w:val="fr-FR"/>
        </w:rPr>
        <w:t> ;</w:t>
      </w:r>
    </w:p>
    <w:p w:rsidR="00637141" w:rsidRPr="00FC0716" w:rsidRDefault="00637141" w:rsidP="00637141">
      <w:pPr>
        <w:pStyle w:val="Paragraphedeliste"/>
        <w:numPr>
          <w:ilvl w:val="1"/>
          <w:numId w:val="22"/>
        </w:numPr>
        <w:spacing w:before="60" w:after="0"/>
        <w:ind w:left="1268" w:hanging="634"/>
        <w:contextualSpacing w:val="0"/>
        <w:jc w:val="both"/>
        <w:rPr>
          <w:rFonts w:ascii="Times New Roman" w:hAnsi="Times New Roman"/>
          <w:sz w:val="28"/>
          <w:szCs w:val="28"/>
          <w:lang w:val="fr-FR"/>
        </w:rPr>
      </w:pPr>
      <w:r w:rsidRPr="00FC0716">
        <w:rPr>
          <w:rFonts w:ascii="Times New Roman" w:hAnsi="Times New Roman"/>
          <w:sz w:val="28"/>
          <w:szCs w:val="28"/>
          <w:lang w:val="fr-FR"/>
        </w:rPr>
        <w:t xml:space="preserve">Organisation des campagnes de sensibilisations et doter les écoles et CSPS des outils </w:t>
      </w:r>
      <w:r w:rsidR="005B2175" w:rsidRPr="00FC0716">
        <w:rPr>
          <w:rFonts w:ascii="Times New Roman" w:hAnsi="Times New Roman"/>
          <w:sz w:val="28"/>
          <w:szCs w:val="28"/>
          <w:lang w:val="fr-FR"/>
        </w:rPr>
        <w:t>C4D</w:t>
      </w:r>
      <w:r w:rsidR="00EE2135" w:rsidRPr="00FC0716">
        <w:rPr>
          <w:rFonts w:ascii="Times New Roman" w:hAnsi="Times New Roman"/>
          <w:sz w:val="28"/>
          <w:szCs w:val="28"/>
          <w:lang w:val="fr-FR"/>
        </w:rPr>
        <w:t> ;</w:t>
      </w:r>
      <w:r w:rsidRPr="00FC0716">
        <w:rPr>
          <w:rFonts w:ascii="Times New Roman" w:hAnsi="Times New Roman"/>
          <w:sz w:val="28"/>
          <w:szCs w:val="28"/>
          <w:lang w:val="fr-FR"/>
        </w:rPr>
        <w:t xml:space="preserve"> </w:t>
      </w:r>
    </w:p>
    <w:p w:rsidR="00637141" w:rsidRPr="00FC0716" w:rsidRDefault="00637141" w:rsidP="00637141">
      <w:pPr>
        <w:pStyle w:val="Paragraphedeliste"/>
        <w:numPr>
          <w:ilvl w:val="1"/>
          <w:numId w:val="22"/>
        </w:numPr>
        <w:spacing w:before="60" w:after="0"/>
        <w:ind w:left="1268" w:hanging="634"/>
        <w:contextualSpacing w:val="0"/>
        <w:jc w:val="both"/>
        <w:rPr>
          <w:rFonts w:ascii="Times New Roman" w:hAnsi="Times New Roman"/>
          <w:sz w:val="28"/>
          <w:szCs w:val="28"/>
          <w:lang w:val="fr-FR"/>
        </w:rPr>
      </w:pPr>
      <w:r w:rsidRPr="00FC0716">
        <w:rPr>
          <w:rFonts w:ascii="Times New Roman" w:hAnsi="Times New Roman"/>
          <w:sz w:val="28"/>
          <w:szCs w:val="28"/>
          <w:lang w:val="fr-FR"/>
        </w:rPr>
        <w:t>Organisation de journée de l’hygiène en milieu scolaire et sanitaire</w:t>
      </w:r>
      <w:r w:rsidR="005F2FB4" w:rsidRPr="00FC0716">
        <w:rPr>
          <w:rFonts w:ascii="Times New Roman" w:hAnsi="Times New Roman"/>
          <w:sz w:val="28"/>
          <w:szCs w:val="28"/>
          <w:lang w:val="fr-FR"/>
        </w:rPr>
        <w:t> ;</w:t>
      </w:r>
    </w:p>
    <w:p w:rsidR="005F2FB4" w:rsidRPr="00FC0716" w:rsidRDefault="005F2FB4" w:rsidP="00637141">
      <w:pPr>
        <w:pStyle w:val="Paragraphedeliste"/>
        <w:numPr>
          <w:ilvl w:val="1"/>
          <w:numId w:val="22"/>
        </w:numPr>
        <w:spacing w:before="60" w:after="0"/>
        <w:ind w:left="1268" w:hanging="634"/>
        <w:contextualSpacing w:val="0"/>
        <w:jc w:val="both"/>
        <w:rPr>
          <w:rFonts w:ascii="Times New Roman" w:hAnsi="Times New Roman"/>
          <w:sz w:val="28"/>
          <w:szCs w:val="28"/>
          <w:lang w:val="fr-FR"/>
        </w:rPr>
      </w:pPr>
      <w:r w:rsidRPr="00FC0716">
        <w:rPr>
          <w:rFonts w:ascii="Times New Roman" w:hAnsi="Times New Roman"/>
          <w:sz w:val="28"/>
          <w:szCs w:val="28"/>
          <w:lang w:val="fr-FR"/>
        </w:rPr>
        <w:t>Organisation d’un concours « école/CSPS le mieux valorisé et mieux entretenu ».</w:t>
      </w:r>
    </w:p>
    <w:p w:rsidR="00637141" w:rsidRPr="00FC0716" w:rsidRDefault="00637141" w:rsidP="00637141">
      <w:pPr>
        <w:autoSpaceDE w:val="0"/>
        <w:autoSpaceDN w:val="0"/>
        <w:adjustRightInd w:val="0"/>
        <w:spacing w:before="240" w:after="0" w:line="240" w:lineRule="auto"/>
        <w:ind w:left="1627" w:hanging="1267"/>
        <w:jc w:val="both"/>
        <w:rPr>
          <w:rFonts w:ascii="Times New Roman" w:hAnsi="Times New Roman"/>
          <w:b/>
          <w:sz w:val="28"/>
          <w:szCs w:val="28"/>
          <w:lang w:val="fr-FR"/>
        </w:rPr>
      </w:pPr>
      <w:r w:rsidRPr="00FC0716">
        <w:rPr>
          <w:rFonts w:ascii="Times New Roman" w:hAnsi="Times New Roman"/>
          <w:b/>
          <w:bCs/>
          <w:sz w:val="28"/>
          <w:szCs w:val="28"/>
          <w:lang w:val="fr-FR"/>
        </w:rPr>
        <w:t xml:space="preserve">Résultat 3: Les capacités techniques et logistiques de la </w:t>
      </w:r>
      <w:r w:rsidR="006939FE" w:rsidRPr="00FC0716">
        <w:rPr>
          <w:rFonts w:ascii="Times New Roman" w:hAnsi="Times New Roman"/>
          <w:b/>
          <w:bCs/>
          <w:sz w:val="28"/>
          <w:szCs w:val="28"/>
          <w:lang w:val="fr-FR"/>
        </w:rPr>
        <w:t>DREA</w:t>
      </w:r>
      <w:r w:rsidRPr="00FC0716">
        <w:rPr>
          <w:rFonts w:ascii="Times New Roman" w:hAnsi="Times New Roman"/>
          <w:b/>
          <w:bCs/>
          <w:sz w:val="28"/>
          <w:szCs w:val="28"/>
          <w:lang w:val="fr-FR"/>
        </w:rPr>
        <w:t>, DRS et DRENA de l’Est sont renforcées.</w:t>
      </w:r>
    </w:p>
    <w:p w:rsidR="00637141" w:rsidRPr="00FC0716" w:rsidRDefault="00637141" w:rsidP="00637141">
      <w:pPr>
        <w:spacing w:before="120" w:after="0"/>
        <w:ind w:left="630"/>
        <w:jc w:val="both"/>
        <w:rPr>
          <w:rFonts w:ascii="Times New Roman" w:hAnsi="Times New Roman"/>
          <w:sz w:val="28"/>
          <w:szCs w:val="28"/>
          <w:u w:val="single"/>
          <w:lang w:val="fr-FR"/>
        </w:rPr>
      </w:pPr>
      <w:r w:rsidRPr="00FC0716">
        <w:rPr>
          <w:rFonts w:ascii="Times New Roman" w:hAnsi="Times New Roman"/>
          <w:sz w:val="28"/>
          <w:szCs w:val="28"/>
          <w:u w:val="single"/>
          <w:lang w:val="fr-FR"/>
        </w:rPr>
        <w:t>Actions à mener</w:t>
      </w:r>
    </w:p>
    <w:p w:rsidR="00637141" w:rsidRPr="00FC0716" w:rsidRDefault="00637141" w:rsidP="00637141">
      <w:pPr>
        <w:pStyle w:val="Paragraphedeliste"/>
        <w:numPr>
          <w:ilvl w:val="1"/>
          <w:numId w:val="23"/>
        </w:numPr>
        <w:spacing w:before="60" w:after="0"/>
        <w:ind w:left="1354" w:hanging="634"/>
        <w:contextualSpacing w:val="0"/>
        <w:jc w:val="both"/>
        <w:rPr>
          <w:rFonts w:ascii="Times New Roman" w:hAnsi="Times New Roman"/>
          <w:sz w:val="28"/>
          <w:szCs w:val="28"/>
          <w:lang w:val="fr-FR"/>
        </w:rPr>
      </w:pPr>
      <w:r w:rsidRPr="00FC0716">
        <w:rPr>
          <w:rFonts w:ascii="Times New Roman" w:hAnsi="Times New Roman"/>
          <w:sz w:val="28"/>
          <w:szCs w:val="28"/>
          <w:lang w:val="fr-FR"/>
        </w:rPr>
        <w:t xml:space="preserve">Formation du personnel de la </w:t>
      </w:r>
      <w:r w:rsidR="006939FE" w:rsidRPr="00FC0716">
        <w:rPr>
          <w:rFonts w:ascii="Times New Roman" w:hAnsi="Times New Roman"/>
          <w:sz w:val="28"/>
          <w:szCs w:val="28"/>
          <w:lang w:val="fr-FR"/>
        </w:rPr>
        <w:t>DREA</w:t>
      </w:r>
      <w:r w:rsidRPr="00FC0716">
        <w:rPr>
          <w:rFonts w:ascii="Times New Roman" w:hAnsi="Times New Roman"/>
          <w:sz w:val="28"/>
          <w:szCs w:val="28"/>
          <w:lang w:val="fr-FR"/>
        </w:rPr>
        <w:t>, DRS et DRE</w:t>
      </w:r>
      <w:r w:rsidR="005B2175" w:rsidRPr="00FC0716">
        <w:rPr>
          <w:rFonts w:ascii="Times New Roman" w:hAnsi="Times New Roman"/>
          <w:sz w:val="28"/>
          <w:szCs w:val="28"/>
          <w:lang w:val="fr-FR"/>
        </w:rPr>
        <w:t>PPNEF</w:t>
      </w:r>
      <w:r w:rsidR="00514ECC" w:rsidRPr="00FC0716">
        <w:rPr>
          <w:rFonts w:ascii="Times New Roman" w:hAnsi="Times New Roman"/>
          <w:sz w:val="28"/>
          <w:szCs w:val="28"/>
          <w:lang w:val="fr-FR"/>
        </w:rPr>
        <w:t xml:space="preserve"> et des communes</w:t>
      </w:r>
    </w:p>
    <w:p w:rsidR="00637141" w:rsidRPr="00FC0716" w:rsidRDefault="00637141" w:rsidP="00637141">
      <w:pPr>
        <w:pStyle w:val="Paragraphedeliste"/>
        <w:numPr>
          <w:ilvl w:val="1"/>
          <w:numId w:val="23"/>
        </w:numPr>
        <w:tabs>
          <w:tab w:val="left" w:pos="1350"/>
        </w:tabs>
        <w:spacing w:before="60" w:after="0"/>
        <w:ind w:left="1350" w:hanging="630"/>
        <w:contextualSpacing w:val="0"/>
        <w:jc w:val="both"/>
        <w:rPr>
          <w:rFonts w:ascii="Times New Roman" w:hAnsi="Times New Roman"/>
          <w:sz w:val="28"/>
          <w:szCs w:val="28"/>
          <w:lang w:val="fr-FR"/>
        </w:rPr>
      </w:pPr>
      <w:r w:rsidRPr="00FC0716">
        <w:rPr>
          <w:rFonts w:ascii="Times New Roman" w:hAnsi="Times New Roman"/>
          <w:sz w:val="28"/>
          <w:szCs w:val="28"/>
          <w:lang w:val="fr-FR"/>
        </w:rPr>
        <w:t>Coordination, suivi et évaluation du plan d'actions,</w:t>
      </w:r>
    </w:p>
    <w:p w:rsidR="00637141" w:rsidRPr="00FC0716" w:rsidRDefault="00637141" w:rsidP="00637141">
      <w:pPr>
        <w:pStyle w:val="Paragraphedeliste"/>
        <w:numPr>
          <w:ilvl w:val="1"/>
          <w:numId w:val="23"/>
        </w:numPr>
        <w:spacing w:before="60" w:after="0"/>
        <w:ind w:left="1354" w:hanging="634"/>
        <w:contextualSpacing w:val="0"/>
        <w:jc w:val="both"/>
        <w:rPr>
          <w:rFonts w:ascii="Times New Roman" w:hAnsi="Times New Roman"/>
          <w:sz w:val="28"/>
          <w:szCs w:val="28"/>
          <w:lang w:val="fr-FR"/>
        </w:rPr>
      </w:pPr>
      <w:r w:rsidRPr="00FC0716">
        <w:rPr>
          <w:rFonts w:ascii="Times New Roman" w:hAnsi="Times New Roman"/>
          <w:sz w:val="28"/>
          <w:szCs w:val="28"/>
          <w:lang w:val="fr-FR"/>
        </w:rPr>
        <w:t xml:space="preserve">Dotation de la </w:t>
      </w:r>
      <w:r w:rsidR="006939FE" w:rsidRPr="00FC0716">
        <w:rPr>
          <w:rFonts w:ascii="Times New Roman" w:hAnsi="Times New Roman"/>
          <w:sz w:val="28"/>
          <w:szCs w:val="28"/>
          <w:lang w:val="fr-FR"/>
        </w:rPr>
        <w:t>DREA</w:t>
      </w:r>
      <w:r w:rsidRPr="00FC0716">
        <w:rPr>
          <w:rFonts w:ascii="Times New Roman" w:hAnsi="Times New Roman"/>
          <w:sz w:val="28"/>
          <w:szCs w:val="28"/>
          <w:lang w:val="fr-FR"/>
        </w:rPr>
        <w:t>, la DRS et la DRENA en moyens log</w:t>
      </w:r>
      <w:r w:rsidR="00087AE1" w:rsidRPr="00FC0716">
        <w:rPr>
          <w:rFonts w:ascii="Times New Roman" w:hAnsi="Times New Roman"/>
          <w:sz w:val="28"/>
          <w:szCs w:val="28"/>
          <w:lang w:val="fr-FR"/>
        </w:rPr>
        <w:t>istiques.</w:t>
      </w:r>
    </w:p>
    <w:p w:rsidR="00637141" w:rsidRPr="00FC0716" w:rsidRDefault="00637141" w:rsidP="00637141">
      <w:pPr>
        <w:spacing w:before="80" w:after="0"/>
        <w:ind w:left="1354" w:hanging="634"/>
        <w:jc w:val="both"/>
        <w:rPr>
          <w:rFonts w:ascii="Times New Roman" w:hAnsi="Times New Roman"/>
          <w:b/>
          <w:lang w:val="fr-FR"/>
        </w:rPr>
      </w:pPr>
    </w:p>
    <w:p w:rsidR="002C095C" w:rsidRPr="00FC0716" w:rsidRDefault="00E75151" w:rsidP="00E57727">
      <w:pPr>
        <w:pStyle w:val="Titre2"/>
        <w:jc w:val="left"/>
        <w:rPr>
          <w:rFonts w:ascii="Times New Roman" w:hAnsi="Times New Roman" w:cs="Times New Roman"/>
          <w:sz w:val="28"/>
          <w:szCs w:val="28"/>
        </w:rPr>
      </w:pPr>
      <w:r w:rsidRPr="00FC0716">
        <w:rPr>
          <w:rFonts w:ascii="Times New Roman" w:eastAsia="Calibri" w:hAnsi="Times New Roman" w:cs="Times New Roman"/>
          <w:sz w:val="28"/>
          <w:szCs w:val="28"/>
          <w:lang w:eastAsia="en-US"/>
        </w:rPr>
        <w:br w:type="page"/>
      </w:r>
    </w:p>
    <w:p w:rsidR="005F2FB4" w:rsidRPr="00FC0716" w:rsidRDefault="005F2FB4" w:rsidP="0033307D">
      <w:pPr>
        <w:spacing w:after="0" w:line="360" w:lineRule="auto"/>
        <w:contextualSpacing/>
        <w:jc w:val="both"/>
        <w:rPr>
          <w:rFonts w:ascii="Times New Roman" w:hAnsi="Times New Roman"/>
          <w:sz w:val="28"/>
          <w:szCs w:val="28"/>
          <w:lang w:val="fr-FR"/>
        </w:rPr>
        <w:sectPr w:rsidR="005F2FB4" w:rsidRPr="00FC0716" w:rsidSect="00FC0716">
          <w:footerReference w:type="default" r:id="rId9"/>
          <w:pgSz w:w="11906" w:h="16838"/>
          <w:pgMar w:top="851" w:right="1151" w:bottom="851" w:left="1151" w:header="720" w:footer="720" w:gutter="0"/>
          <w:pgNumType w:start="0"/>
          <w:cols w:space="720"/>
          <w:titlePg/>
          <w:docGrid w:linePitch="360"/>
        </w:sectPr>
      </w:pPr>
    </w:p>
    <w:p w:rsidR="002C095C" w:rsidRPr="00FC0716" w:rsidRDefault="00D42CE4" w:rsidP="00D42CE4">
      <w:pPr>
        <w:spacing w:after="0" w:line="240" w:lineRule="auto"/>
        <w:contextualSpacing/>
        <w:jc w:val="center"/>
        <w:rPr>
          <w:rFonts w:ascii="Times New Roman" w:hAnsi="Times New Roman"/>
          <w:b/>
          <w:sz w:val="28"/>
          <w:szCs w:val="28"/>
          <w:u w:val="single"/>
          <w:lang w:val="fr-FR"/>
        </w:rPr>
      </w:pPr>
      <w:r w:rsidRPr="00FC0716">
        <w:rPr>
          <w:rFonts w:ascii="Times New Roman" w:hAnsi="Times New Roman"/>
          <w:b/>
          <w:sz w:val="28"/>
          <w:szCs w:val="28"/>
          <w:u w:val="single"/>
          <w:lang w:val="fr-FR"/>
        </w:rPr>
        <w:lastRenderedPageBreak/>
        <w:t>CADRE DU PLAN D’ACTION AEPA 2018-2020</w:t>
      </w:r>
    </w:p>
    <w:p w:rsidR="00D42CE4" w:rsidRPr="00FC0716" w:rsidRDefault="00D42CE4" w:rsidP="00BC24CB">
      <w:pPr>
        <w:spacing w:after="0" w:line="240" w:lineRule="auto"/>
        <w:contextualSpacing/>
        <w:jc w:val="both"/>
        <w:rPr>
          <w:rFonts w:ascii="Times New Roman" w:hAnsi="Times New Roman"/>
          <w:sz w:val="28"/>
          <w:szCs w:val="28"/>
          <w:lang w:val="fr-FR"/>
        </w:rPr>
      </w:pPr>
    </w:p>
    <w:p w:rsidR="00D42CE4" w:rsidRPr="00FC0716" w:rsidRDefault="00D42CE4" w:rsidP="00BC24CB">
      <w:pPr>
        <w:spacing w:after="0" w:line="240" w:lineRule="auto"/>
        <w:contextualSpacing/>
        <w:jc w:val="both"/>
        <w:rPr>
          <w:rFonts w:ascii="Times New Roman" w:eastAsiaTheme="minorHAnsi" w:hAnsi="Times New Roman"/>
          <w:lang w:val="fr-FR"/>
        </w:rPr>
      </w:pPr>
      <w:r w:rsidRPr="00FC0716">
        <w:rPr>
          <w:rFonts w:ascii="Times New Roman" w:hAnsi="Times New Roman"/>
          <w:lang w:val="fr-FR"/>
        </w:rPr>
        <w:fldChar w:fldCharType="begin"/>
      </w:r>
      <w:r w:rsidRPr="00FC0716">
        <w:rPr>
          <w:rFonts w:ascii="Times New Roman" w:hAnsi="Times New Roman"/>
          <w:lang w:val="fr-FR"/>
        </w:rPr>
        <w:instrText xml:space="preserve"> LINK Excel.Sheet.12 "C:\\DREA-EST\\UNICEF\\REVUE ANNUELLE WASU 2015\\Plan d'action 2018-2020\\Plan d'action 2018\\CL_Plan Action_2018-2020.xlsx" Feuil2!L4C2:L30C10 \a \f 4 \h  \* MERGEFORMAT </w:instrText>
      </w:r>
      <w:r w:rsidRPr="00FC0716">
        <w:rPr>
          <w:rFonts w:ascii="Times New Roman" w:hAnsi="Times New Roman"/>
          <w:lang w:val="fr-FR"/>
        </w:rPr>
        <w:fldChar w:fldCharType="separate"/>
      </w:r>
    </w:p>
    <w:p w:rsidR="00D83441" w:rsidRPr="00FC0716" w:rsidRDefault="00D42CE4" w:rsidP="00BC24CB">
      <w:pPr>
        <w:spacing w:after="0" w:line="240" w:lineRule="auto"/>
        <w:contextualSpacing/>
        <w:jc w:val="both"/>
        <w:rPr>
          <w:rFonts w:ascii="Times New Roman" w:eastAsiaTheme="minorHAnsi" w:hAnsi="Times New Roman"/>
          <w:lang w:val="fr-FR"/>
        </w:rPr>
      </w:pPr>
      <w:r w:rsidRPr="00FC0716">
        <w:rPr>
          <w:rFonts w:ascii="Times New Roman" w:hAnsi="Times New Roman"/>
          <w:sz w:val="28"/>
          <w:szCs w:val="28"/>
          <w:lang w:val="fr-FR"/>
        </w:rPr>
        <w:fldChar w:fldCharType="end"/>
      </w:r>
      <w:r w:rsidR="00D83441" w:rsidRPr="00FC0716">
        <w:rPr>
          <w:rFonts w:ascii="Times New Roman" w:hAnsi="Times New Roman"/>
          <w:sz w:val="28"/>
          <w:szCs w:val="28"/>
          <w:lang w:val="fr-FR"/>
        </w:rPr>
        <w:fldChar w:fldCharType="begin"/>
      </w:r>
      <w:r w:rsidR="00D83441" w:rsidRPr="00FC0716">
        <w:rPr>
          <w:rFonts w:ascii="Times New Roman" w:hAnsi="Times New Roman"/>
          <w:sz w:val="28"/>
          <w:szCs w:val="28"/>
          <w:lang w:val="fr-FR"/>
        </w:rPr>
        <w:instrText xml:space="preserve"> LINK Excel.Sheet.12 "C:\\DREA-EST\\UNICEF\\REVUE ANNUELLE WASU 2015\\Plan d'action 2018-2020\\Plan d'action 2018\\CL_Plan Action_2018-2020.xlsx" "Feuil2!L3C2:L29C10" \a \f 4 \h  \* MERGEFORMAT </w:instrText>
      </w:r>
      <w:r w:rsidR="00D83441" w:rsidRPr="00FC0716">
        <w:rPr>
          <w:rFonts w:ascii="Times New Roman" w:hAnsi="Times New Roman"/>
          <w:sz w:val="28"/>
          <w:szCs w:val="28"/>
          <w:lang w:val="fr-FR"/>
        </w:rPr>
        <w:fldChar w:fldCharType="separate"/>
      </w:r>
    </w:p>
    <w:p w:rsidR="00D83441" w:rsidRPr="00FC0716" w:rsidRDefault="00D83441" w:rsidP="00BC24CB">
      <w:pPr>
        <w:spacing w:after="0" w:line="240" w:lineRule="auto"/>
        <w:contextualSpacing/>
        <w:jc w:val="both"/>
        <w:rPr>
          <w:rFonts w:ascii="Times New Roman" w:eastAsiaTheme="minorHAnsi" w:hAnsi="Times New Roman"/>
          <w:lang w:val="fr-FR"/>
        </w:rPr>
      </w:pPr>
      <w:r w:rsidRPr="00FC0716">
        <w:rPr>
          <w:rFonts w:ascii="Times New Roman" w:hAnsi="Times New Roman"/>
          <w:sz w:val="28"/>
          <w:szCs w:val="28"/>
          <w:lang w:val="fr-FR"/>
        </w:rPr>
        <w:fldChar w:fldCharType="end"/>
      </w:r>
      <w:r w:rsidRPr="00FC0716">
        <w:rPr>
          <w:rFonts w:ascii="Times New Roman" w:hAnsi="Times New Roman"/>
          <w:sz w:val="28"/>
          <w:szCs w:val="28"/>
          <w:lang w:val="fr-FR"/>
        </w:rPr>
        <w:fldChar w:fldCharType="begin"/>
      </w:r>
      <w:r w:rsidRPr="00FC0716">
        <w:rPr>
          <w:rFonts w:ascii="Times New Roman" w:hAnsi="Times New Roman"/>
          <w:sz w:val="28"/>
          <w:szCs w:val="28"/>
          <w:lang w:val="fr-FR"/>
        </w:rPr>
        <w:instrText xml:space="preserve"> LINK Excel.Sheet.12 "C:\\DREA-EST\\UNICEF\\REVUE ANNUELLE WASU 2015\\Plan d'action 2018-2020\\Plan d'action 2018\\CL_Plan Action_2018-2020.xlsx" "Feuil2!L3C2:L29C10" \a \f 4 \h  \* MERGEFORMAT </w:instrText>
      </w:r>
      <w:r w:rsidRPr="00FC0716">
        <w:rPr>
          <w:rFonts w:ascii="Times New Roman" w:hAnsi="Times New Roman"/>
          <w:sz w:val="28"/>
          <w:szCs w:val="28"/>
          <w:lang w:val="fr-FR"/>
        </w:rPr>
        <w:fldChar w:fldCharType="separate"/>
      </w:r>
    </w:p>
    <w:p w:rsidR="009B34BD" w:rsidRPr="00FC0716" w:rsidRDefault="00D83441" w:rsidP="00BC24CB">
      <w:pPr>
        <w:spacing w:after="0" w:line="240" w:lineRule="auto"/>
        <w:contextualSpacing/>
        <w:jc w:val="both"/>
        <w:rPr>
          <w:rFonts w:ascii="Times New Roman" w:hAnsi="Times New Roman"/>
          <w:sz w:val="28"/>
          <w:szCs w:val="28"/>
          <w:lang w:val="fr-FR"/>
        </w:rPr>
      </w:pPr>
      <w:r w:rsidRPr="00FC0716">
        <w:rPr>
          <w:rFonts w:ascii="Times New Roman" w:hAnsi="Times New Roman"/>
          <w:sz w:val="28"/>
          <w:szCs w:val="28"/>
          <w:lang w:val="fr-FR"/>
        </w:rPr>
        <w:fldChar w:fldCharType="end"/>
      </w:r>
    </w:p>
    <w:tbl>
      <w:tblPr>
        <w:tblStyle w:val="Grilledutableau"/>
        <w:tblW w:w="15742" w:type="dxa"/>
        <w:tblInd w:w="-289" w:type="dxa"/>
        <w:tblLayout w:type="fixed"/>
        <w:tblLook w:val="04A0" w:firstRow="1" w:lastRow="0" w:firstColumn="1" w:lastColumn="0" w:noHBand="0" w:noVBand="1"/>
      </w:tblPr>
      <w:tblGrid>
        <w:gridCol w:w="1560"/>
        <w:gridCol w:w="1911"/>
        <w:gridCol w:w="2483"/>
        <w:gridCol w:w="1843"/>
        <w:gridCol w:w="1701"/>
        <w:gridCol w:w="1418"/>
        <w:gridCol w:w="1134"/>
        <w:gridCol w:w="1701"/>
        <w:gridCol w:w="1991"/>
      </w:tblGrid>
      <w:tr w:rsidR="009B34BD" w:rsidRPr="00FC0716" w:rsidTr="009B34BD">
        <w:trPr>
          <w:trHeight w:val="670"/>
        </w:trPr>
        <w:tc>
          <w:tcPr>
            <w:tcW w:w="1560" w:type="dxa"/>
            <w:vMerge w:val="restart"/>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Objectifs</w:t>
            </w:r>
          </w:p>
        </w:tc>
        <w:tc>
          <w:tcPr>
            <w:tcW w:w="1911" w:type="dxa"/>
            <w:vMerge w:val="restart"/>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Résultats attendus</w:t>
            </w:r>
          </w:p>
        </w:tc>
        <w:tc>
          <w:tcPr>
            <w:tcW w:w="2483" w:type="dxa"/>
            <w:vMerge w:val="restart"/>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Activités pour la période      2018-2020</w:t>
            </w:r>
          </w:p>
        </w:tc>
        <w:tc>
          <w:tcPr>
            <w:tcW w:w="1843" w:type="dxa"/>
            <w:vMerge w:val="restart"/>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Partenaire de mise en œuvre</w:t>
            </w:r>
          </w:p>
        </w:tc>
        <w:tc>
          <w:tcPr>
            <w:tcW w:w="4253" w:type="dxa"/>
            <w:gridSpan w:val="3"/>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Coût annuel</w:t>
            </w:r>
          </w:p>
        </w:tc>
        <w:tc>
          <w:tcPr>
            <w:tcW w:w="1701" w:type="dxa"/>
            <w:vMerge w:val="restart"/>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Coûts Total      (x 1 000) FCFA</w:t>
            </w:r>
          </w:p>
        </w:tc>
        <w:tc>
          <w:tcPr>
            <w:tcW w:w="1991" w:type="dxa"/>
            <w:vMerge w:val="restart"/>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Observations</w:t>
            </w:r>
          </w:p>
        </w:tc>
      </w:tr>
      <w:tr w:rsidR="009B34BD" w:rsidRPr="00FC0716" w:rsidTr="009B34BD">
        <w:trPr>
          <w:trHeight w:val="490"/>
        </w:trPr>
        <w:tc>
          <w:tcPr>
            <w:tcW w:w="1560"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1911"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2483"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1843"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1701" w:type="dxa"/>
            <w:noWrap/>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2018</w:t>
            </w:r>
          </w:p>
        </w:tc>
        <w:tc>
          <w:tcPr>
            <w:tcW w:w="1418" w:type="dxa"/>
            <w:noWrap/>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2019</w:t>
            </w:r>
          </w:p>
        </w:tc>
        <w:tc>
          <w:tcPr>
            <w:tcW w:w="1134" w:type="dxa"/>
            <w:noWrap/>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2020</w:t>
            </w:r>
          </w:p>
        </w:tc>
        <w:tc>
          <w:tcPr>
            <w:tcW w:w="1701"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1991" w:type="dxa"/>
            <w:vMerge/>
            <w:hideMark/>
          </w:tcPr>
          <w:p w:rsidR="009B34BD" w:rsidRPr="00FC0716" w:rsidRDefault="009B34BD" w:rsidP="009B34BD">
            <w:pPr>
              <w:contextualSpacing/>
              <w:jc w:val="both"/>
              <w:rPr>
                <w:rFonts w:ascii="Times New Roman" w:hAnsi="Times New Roman"/>
                <w:b/>
                <w:bCs/>
                <w:sz w:val="28"/>
                <w:szCs w:val="28"/>
                <w:lang w:val="fr-FR"/>
              </w:rPr>
            </w:pPr>
          </w:p>
        </w:tc>
      </w:tr>
      <w:tr w:rsidR="009B34BD" w:rsidRPr="00FC0716" w:rsidTr="009B34BD">
        <w:trPr>
          <w:trHeight w:val="3160"/>
        </w:trPr>
        <w:tc>
          <w:tcPr>
            <w:tcW w:w="1560" w:type="dxa"/>
            <w:vMerge w:val="restart"/>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1. Améliorer le taux d’accès  de l’AEPA dans les Ecoles et CSPS et villages</w:t>
            </w:r>
          </w:p>
        </w:tc>
        <w:tc>
          <w:tcPr>
            <w:tcW w:w="1911" w:type="dxa"/>
            <w:vMerge w:val="restart"/>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100% des écoles et 100% des CSPS de la région de l’Est disposent d’infrastructures d’eau, d’hygiène et d’assainissement</w:t>
            </w:r>
          </w:p>
        </w:tc>
        <w:tc>
          <w:tcPr>
            <w:tcW w:w="2483"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1.1-        Etat des lieux des infrastructures AEPA dans toutes les écoles et CSPS,</w:t>
            </w:r>
          </w:p>
        </w:tc>
        <w:tc>
          <w:tcPr>
            <w:tcW w:w="1843"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DREPPNEF, DRS, Communes</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     </w:t>
            </w:r>
          </w:p>
        </w:tc>
        <w:tc>
          <w:tcPr>
            <w:tcW w:w="1418"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     </w:t>
            </w:r>
          </w:p>
        </w:tc>
        <w:tc>
          <w:tcPr>
            <w:tcW w:w="1134"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     </w:t>
            </w:r>
          </w:p>
        </w:tc>
        <w:tc>
          <w:tcPr>
            <w:tcW w:w="1991"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Les DREPPNEF, les MCD et les Communes doivent établir la liste des écoles, CSPS qui ne disposent pas d'ouvrages (latrines, forages) </w:t>
            </w:r>
          </w:p>
        </w:tc>
      </w:tr>
      <w:tr w:rsidR="009B34BD" w:rsidRPr="00FC0716" w:rsidTr="009B34BD">
        <w:trPr>
          <w:trHeight w:val="1750"/>
        </w:trPr>
        <w:tc>
          <w:tcPr>
            <w:tcW w:w="1560"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1911" w:type="dxa"/>
            <w:vMerge/>
            <w:hideMark/>
          </w:tcPr>
          <w:p w:rsidR="009B34BD" w:rsidRPr="00FC0716" w:rsidRDefault="009B34BD" w:rsidP="009B34BD">
            <w:pPr>
              <w:contextualSpacing/>
              <w:jc w:val="both"/>
              <w:rPr>
                <w:rFonts w:ascii="Times New Roman" w:hAnsi="Times New Roman"/>
                <w:sz w:val="28"/>
                <w:szCs w:val="28"/>
                <w:lang w:val="fr-FR"/>
              </w:rPr>
            </w:pPr>
          </w:p>
        </w:tc>
        <w:tc>
          <w:tcPr>
            <w:tcW w:w="2483"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1.2-        Réalisation de 399 nouveaux forages dans les écoles et 07 dans les CSPS,</w:t>
            </w:r>
          </w:p>
        </w:tc>
        <w:tc>
          <w:tcPr>
            <w:tcW w:w="1843"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UNICEF, ACF, ADCV, APB,DREPPNEF, DRS, Communes, OCADES</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210 000   </w:t>
            </w:r>
          </w:p>
        </w:tc>
        <w:tc>
          <w:tcPr>
            <w:tcW w:w="1418"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134"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2 593 500   </w:t>
            </w:r>
          </w:p>
        </w:tc>
        <w:tc>
          <w:tcPr>
            <w:tcW w:w="199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9B34BD">
        <w:trPr>
          <w:trHeight w:val="2120"/>
        </w:trPr>
        <w:tc>
          <w:tcPr>
            <w:tcW w:w="1560"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1911" w:type="dxa"/>
            <w:vMerge/>
            <w:hideMark/>
          </w:tcPr>
          <w:p w:rsidR="009B34BD" w:rsidRPr="00FC0716" w:rsidRDefault="009B34BD" w:rsidP="009B34BD">
            <w:pPr>
              <w:contextualSpacing/>
              <w:jc w:val="both"/>
              <w:rPr>
                <w:rFonts w:ascii="Times New Roman" w:hAnsi="Times New Roman"/>
                <w:sz w:val="28"/>
                <w:szCs w:val="28"/>
                <w:lang w:val="fr-FR"/>
              </w:rPr>
            </w:pPr>
          </w:p>
        </w:tc>
        <w:tc>
          <w:tcPr>
            <w:tcW w:w="2483"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1.3- Construction de  550 blocs de latrines dans les écoles et  CSPS</w:t>
            </w:r>
          </w:p>
        </w:tc>
        <w:tc>
          <w:tcPr>
            <w:tcW w:w="1843"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UNICEF, PNGT,FICOD, APB , DREPPNEF, DRS, Communes</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95 000   </w:t>
            </w:r>
          </w:p>
        </w:tc>
        <w:tc>
          <w:tcPr>
            <w:tcW w:w="1418"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150 000   </w:t>
            </w:r>
          </w:p>
        </w:tc>
        <w:tc>
          <w:tcPr>
            <w:tcW w:w="1134"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1 650 000   </w:t>
            </w:r>
          </w:p>
        </w:tc>
        <w:tc>
          <w:tcPr>
            <w:tcW w:w="1991"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38 blocs de latrines à 4 postes prévus en 2018 et 50 en 2019 par l'UNICEF et Helvetas</w:t>
            </w:r>
          </w:p>
        </w:tc>
      </w:tr>
      <w:tr w:rsidR="009B34BD" w:rsidRPr="00FC0716" w:rsidTr="009B34BD">
        <w:trPr>
          <w:trHeight w:val="1820"/>
        </w:trPr>
        <w:tc>
          <w:tcPr>
            <w:tcW w:w="1560"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1911" w:type="dxa"/>
            <w:vMerge/>
            <w:hideMark/>
          </w:tcPr>
          <w:p w:rsidR="009B34BD" w:rsidRPr="00FC0716" w:rsidRDefault="009B34BD" w:rsidP="009B34BD">
            <w:pPr>
              <w:contextualSpacing/>
              <w:jc w:val="both"/>
              <w:rPr>
                <w:rFonts w:ascii="Times New Roman" w:hAnsi="Times New Roman"/>
                <w:sz w:val="28"/>
                <w:szCs w:val="28"/>
                <w:lang w:val="fr-FR"/>
              </w:rPr>
            </w:pPr>
          </w:p>
        </w:tc>
        <w:tc>
          <w:tcPr>
            <w:tcW w:w="2483"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1.4- Réhabilitation de  300 forages  dans les écoles et les CSPS</w:t>
            </w:r>
          </w:p>
        </w:tc>
        <w:tc>
          <w:tcPr>
            <w:tcW w:w="1843"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UNICEF, ACF, ADCV, APB,DREPPNEF, DRS, Communes, OCADES</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150 000   </w:t>
            </w:r>
          </w:p>
        </w:tc>
        <w:tc>
          <w:tcPr>
            <w:tcW w:w="1418"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134"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750 000   </w:t>
            </w:r>
          </w:p>
        </w:tc>
        <w:tc>
          <w:tcPr>
            <w:tcW w:w="199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9B34BD">
        <w:trPr>
          <w:trHeight w:val="1740"/>
        </w:trPr>
        <w:tc>
          <w:tcPr>
            <w:tcW w:w="1560"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1911" w:type="dxa"/>
            <w:vMerge/>
            <w:hideMark/>
          </w:tcPr>
          <w:p w:rsidR="009B34BD" w:rsidRPr="00FC0716" w:rsidRDefault="009B34BD" w:rsidP="009B34BD">
            <w:pPr>
              <w:contextualSpacing/>
              <w:jc w:val="both"/>
              <w:rPr>
                <w:rFonts w:ascii="Times New Roman" w:hAnsi="Times New Roman"/>
                <w:sz w:val="28"/>
                <w:szCs w:val="28"/>
                <w:lang w:val="fr-FR"/>
              </w:rPr>
            </w:pPr>
          </w:p>
        </w:tc>
        <w:tc>
          <w:tcPr>
            <w:tcW w:w="2483"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1.5-  Installation de 4000 lave-mains dans les écoles  et centre de santé ; </w:t>
            </w:r>
          </w:p>
        </w:tc>
        <w:tc>
          <w:tcPr>
            <w:tcW w:w="1843"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UNICEF, ACF, ADCV, APB,DREPPNEF, DRS, Communes, OCADES</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1 300   </w:t>
            </w:r>
          </w:p>
        </w:tc>
        <w:tc>
          <w:tcPr>
            <w:tcW w:w="1418"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134"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60 000   </w:t>
            </w:r>
          </w:p>
        </w:tc>
        <w:tc>
          <w:tcPr>
            <w:tcW w:w="199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9B34BD">
        <w:trPr>
          <w:trHeight w:val="1470"/>
        </w:trPr>
        <w:tc>
          <w:tcPr>
            <w:tcW w:w="1560"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1911" w:type="dxa"/>
            <w:vMerge/>
            <w:hideMark/>
          </w:tcPr>
          <w:p w:rsidR="009B34BD" w:rsidRPr="00FC0716" w:rsidRDefault="009B34BD" w:rsidP="009B34BD">
            <w:pPr>
              <w:contextualSpacing/>
              <w:jc w:val="both"/>
              <w:rPr>
                <w:rFonts w:ascii="Times New Roman" w:hAnsi="Times New Roman"/>
                <w:sz w:val="28"/>
                <w:szCs w:val="28"/>
                <w:lang w:val="fr-FR"/>
              </w:rPr>
            </w:pPr>
          </w:p>
        </w:tc>
        <w:tc>
          <w:tcPr>
            <w:tcW w:w="2483"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1.6-Construction/réhabilitation des incinérateurs médicaux et des fosses à placenta dans les CSPS ;</w:t>
            </w:r>
          </w:p>
        </w:tc>
        <w:tc>
          <w:tcPr>
            <w:tcW w:w="1843"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ACF, DRS</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418"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134"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50 000   </w:t>
            </w:r>
          </w:p>
        </w:tc>
        <w:tc>
          <w:tcPr>
            <w:tcW w:w="199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9B34BD">
        <w:trPr>
          <w:trHeight w:val="1120"/>
        </w:trPr>
        <w:tc>
          <w:tcPr>
            <w:tcW w:w="1560"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1911" w:type="dxa"/>
            <w:vMerge/>
            <w:hideMark/>
          </w:tcPr>
          <w:p w:rsidR="009B34BD" w:rsidRPr="00FC0716" w:rsidRDefault="009B34BD" w:rsidP="009B34BD">
            <w:pPr>
              <w:contextualSpacing/>
              <w:jc w:val="both"/>
              <w:rPr>
                <w:rFonts w:ascii="Times New Roman" w:hAnsi="Times New Roman"/>
                <w:sz w:val="28"/>
                <w:szCs w:val="28"/>
                <w:lang w:val="fr-FR"/>
              </w:rPr>
            </w:pPr>
          </w:p>
        </w:tc>
        <w:tc>
          <w:tcPr>
            <w:tcW w:w="2483"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1.7-        Mise en place de 4000 poubelles et bacs à </w:t>
            </w:r>
            <w:r w:rsidRPr="00FC0716">
              <w:rPr>
                <w:rFonts w:ascii="Times New Roman" w:hAnsi="Times New Roman"/>
                <w:sz w:val="28"/>
                <w:szCs w:val="28"/>
                <w:lang w:val="fr-FR"/>
              </w:rPr>
              <w:lastRenderedPageBreak/>
              <w:t>ordures dans les écoles et CSPS</w:t>
            </w:r>
          </w:p>
        </w:tc>
        <w:tc>
          <w:tcPr>
            <w:tcW w:w="1843"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lastRenderedPageBreak/>
              <w:t>SNV, ONG ARFA</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3 000   </w:t>
            </w:r>
          </w:p>
        </w:tc>
        <w:tc>
          <w:tcPr>
            <w:tcW w:w="1418"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134"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24 000   </w:t>
            </w:r>
          </w:p>
        </w:tc>
        <w:tc>
          <w:tcPr>
            <w:tcW w:w="199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9B34BD">
        <w:trPr>
          <w:trHeight w:val="570"/>
        </w:trPr>
        <w:tc>
          <w:tcPr>
            <w:tcW w:w="1560"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1911" w:type="dxa"/>
            <w:vMerge/>
            <w:hideMark/>
          </w:tcPr>
          <w:p w:rsidR="009B34BD" w:rsidRPr="00FC0716" w:rsidRDefault="009B34BD" w:rsidP="009B34BD">
            <w:pPr>
              <w:contextualSpacing/>
              <w:jc w:val="both"/>
              <w:rPr>
                <w:rFonts w:ascii="Times New Roman" w:hAnsi="Times New Roman"/>
                <w:sz w:val="28"/>
                <w:szCs w:val="28"/>
                <w:lang w:val="fr-FR"/>
              </w:rPr>
            </w:pPr>
          </w:p>
        </w:tc>
        <w:tc>
          <w:tcPr>
            <w:tcW w:w="2483"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1.8-Suivi de la qualité de l’eau.</w:t>
            </w:r>
          </w:p>
        </w:tc>
        <w:tc>
          <w:tcPr>
            <w:tcW w:w="1843"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DREA, DRS</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3 000   </w:t>
            </w:r>
          </w:p>
        </w:tc>
        <w:tc>
          <w:tcPr>
            <w:tcW w:w="1418"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134"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15 000   </w:t>
            </w:r>
          </w:p>
        </w:tc>
        <w:tc>
          <w:tcPr>
            <w:tcW w:w="199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9B34BD">
        <w:trPr>
          <w:trHeight w:val="590"/>
        </w:trPr>
        <w:tc>
          <w:tcPr>
            <w:tcW w:w="1560" w:type="dxa"/>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 </w:t>
            </w:r>
          </w:p>
        </w:tc>
        <w:tc>
          <w:tcPr>
            <w:tcW w:w="1911"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2483"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Atelier bilan et actualisation du Plan d’action AEPA </w:t>
            </w:r>
          </w:p>
        </w:tc>
        <w:tc>
          <w:tcPr>
            <w:tcW w:w="1843"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DREA, DRS, DREPPNF</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3 000   </w:t>
            </w:r>
          </w:p>
        </w:tc>
        <w:tc>
          <w:tcPr>
            <w:tcW w:w="1418"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134"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10 000   </w:t>
            </w:r>
          </w:p>
        </w:tc>
        <w:tc>
          <w:tcPr>
            <w:tcW w:w="199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9B34BD">
        <w:trPr>
          <w:trHeight w:val="1120"/>
        </w:trPr>
        <w:tc>
          <w:tcPr>
            <w:tcW w:w="1560" w:type="dxa"/>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 </w:t>
            </w:r>
          </w:p>
        </w:tc>
        <w:tc>
          <w:tcPr>
            <w:tcW w:w="1911"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2483"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Activités de communication pour le maintien de l'état FDAL dans les communautés</w:t>
            </w:r>
          </w:p>
        </w:tc>
        <w:tc>
          <w:tcPr>
            <w:tcW w:w="1843"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UNICEF</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20 955   </w:t>
            </w:r>
          </w:p>
        </w:tc>
        <w:tc>
          <w:tcPr>
            <w:tcW w:w="1418"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134"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20 955   </w:t>
            </w:r>
          </w:p>
        </w:tc>
        <w:tc>
          <w:tcPr>
            <w:tcW w:w="1991"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9B34BD">
        <w:trPr>
          <w:trHeight w:val="310"/>
        </w:trPr>
        <w:tc>
          <w:tcPr>
            <w:tcW w:w="1560" w:type="dxa"/>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 </w:t>
            </w:r>
          </w:p>
        </w:tc>
        <w:tc>
          <w:tcPr>
            <w:tcW w:w="1911"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2483"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Réalisation 11 Aquasolars</w:t>
            </w:r>
          </w:p>
        </w:tc>
        <w:tc>
          <w:tcPr>
            <w:tcW w:w="1843"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UNICEF</w:t>
            </w:r>
          </w:p>
        </w:tc>
        <w:tc>
          <w:tcPr>
            <w:tcW w:w="1701"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110000</w:t>
            </w:r>
          </w:p>
        </w:tc>
        <w:tc>
          <w:tcPr>
            <w:tcW w:w="1418"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134"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110 000   </w:t>
            </w:r>
          </w:p>
        </w:tc>
        <w:tc>
          <w:tcPr>
            <w:tcW w:w="1991"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9B34BD">
        <w:trPr>
          <w:trHeight w:val="310"/>
        </w:trPr>
        <w:tc>
          <w:tcPr>
            <w:tcW w:w="5954" w:type="dxa"/>
            <w:gridSpan w:val="3"/>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SOUS-TOTAL 1</w:t>
            </w:r>
          </w:p>
        </w:tc>
        <w:tc>
          <w:tcPr>
            <w:tcW w:w="1843"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 xml:space="preserve">    596 255   </w:t>
            </w:r>
          </w:p>
        </w:tc>
        <w:tc>
          <w:tcPr>
            <w:tcW w:w="1418" w:type="dxa"/>
            <w:noWrap/>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 xml:space="preserve">  150 000   </w:t>
            </w:r>
          </w:p>
        </w:tc>
        <w:tc>
          <w:tcPr>
            <w:tcW w:w="1134" w:type="dxa"/>
            <w:noWrap/>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 xml:space="preserve">              -     </w:t>
            </w:r>
          </w:p>
        </w:tc>
        <w:tc>
          <w:tcPr>
            <w:tcW w:w="1701" w:type="dxa"/>
            <w:noWrap/>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 xml:space="preserve">   5 283 455   </w:t>
            </w:r>
          </w:p>
        </w:tc>
        <w:tc>
          <w:tcPr>
            <w:tcW w:w="199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FC0716">
        <w:trPr>
          <w:trHeight w:val="836"/>
        </w:trPr>
        <w:tc>
          <w:tcPr>
            <w:tcW w:w="1560" w:type="dxa"/>
            <w:vMerge w:val="restart"/>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 xml:space="preserve">2. Assurer une meilleure appropriation des infrastructures AEPA par les Ecoles, les CSPS et les populations </w:t>
            </w:r>
            <w:r w:rsidRPr="00FC0716">
              <w:rPr>
                <w:rFonts w:ascii="Times New Roman" w:hAnsi="Times New Roman"/>
                <w:b/>
                <w:bCs/>
                <w:sz w:val="28"/>
                <w:szCs w:val="28"/>
                <w:lang w:val="fr-FR"/>
              </w:rPr>
              <w:lastRenderedPageBreak/>
              <w:t>bénéficiaires.</w:t>
            </w:r>
          </w:p>
        </w:tc>
        <w:tc>
          <w:tcPr>
            <w:tcW w:w="1911" w:type="dxa"/>
            <w:noWrap/>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lastRenderedPageBreak/>
              <w:t>Les responsables des écoles et CSPS sont capables d’assurer l’entretien durable des infrastructures AEPHA ave</w:t>
            </w:r>
            <w:r w:rsidR="00FC0716">
              <w:rPr>
                <w:rFonts w:ascii="Times New Roman" w:hAnsi="Times New Roman"/>
                <w:b/>
                <w:bCs/>
                <w:sz w:val="28"/>
                <w:szCs w:val="28"/>
                <w:lang w:val="fr-FR"/>
              </w:rPr>
              <w:t xml:space="preserve">c l’implication </w:t>
            </w:r>
            <w:r w:rsidR="00FC0716">
              <w:rPr>
                <w:rFonts w:ascii="Times New Roman" w:hAnsi="Times New Roman"/>
                <w:b/>
                <w:bCs/>
                <w:sz w:val="28"/>
                <w:szCs w:val="28"/>
                <w:lang w:val="fr-FR"/>
              </w:rPr>
              <w:lastRenderedPageBreak/>
              <w:t>des communautés</w:t>
            </w:r>
          </w:p>
        </w:tc>
        <w:tc>
          <w:tcPr>
            <w:tcW w:w="2483"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lastRenderedPageBreak/>
              <w:t>2.1-Mise en place/dynamiser les comités de gestion AEPA dans les écoles et CSPS ou les AUE existantes ;</w:t>
            </w:r>
          </w:p>
        </w:tc>
        <w:tc>
          <w:tcPr>
            <w:tcW w:w="1843"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418"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134"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5 000   </w:t>
            </w:r>
          </w:p>
        </w:tc>
        <w:tc>
          <w:tcPr>
            <w:tcW w:w="199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9B34BD">
        <w:trPr>
          <w:trHeight w:val="1960"/>
        </w:trPr>
        <w:tc>
          <w:tcPr>
            <w:tcW w:w="1560"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1911" w:type="dxa"/>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2483"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2.2-      Formation du personnel des écoles et CSPS à la gestion des ouvrages et à la promotion de l’hygiène et assainissement en milieu sanitaire ;</w:t>
            </w:r>
          </w:p>
        </w:tc>
        <w:tc>
          <w:tcPr>
            <w:tcW w:w="1843"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12 000   </w:t>
            </w:r>
          </w:p>
        </w:tc>
        <w:tc>
          <w:tcPr>
            <w:tcW w:w="1418"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134"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30 000   </w:t>
            </w:r>
          </w:p>
        </w:tc>
        <w:tc>
          <w:tcPr>
            <w:tcW w:w="199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9B34BD">
        <w:trPr>
          <w:trHeight w:val="1400"/>
        </w:trPr>
        <w:tc>
          <w:tcPr>
            <w:tcW w:w="1560"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1911" w:type="dxa"/>
            <w:vMerge w:val="restart"/>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2483"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2.3- Formation des enseignants à la promotion de l’hygiène et assainissement en milieu scolaire ;</w:t>
            </w:r>
          </w:p>
        </w:tc>
        <w:tc>
          <w:tcPr>
            <w:tcW w:w="1843"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418"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134"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10 000   </w:t>
            </w:r>
          </w:p>
        </w:tc>
        <w:tc>
          <w:tcPr>
            <w:tcW w:w="199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9B34BD">
        <w:trPr>
          <w:trHeight w:val="840"/>
        </w:trPr>
        <w:tc>
          <w:tcPr>
            <w:tcW w:w="1560"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1911" w:type="dxa"/>
            <w:vMerge/>
            <w:hideMark/>
          </w:tcPr>
          <w:p w:rsidR="009B34BD" w:rsidRPr="00FC0716" w:rsidRDefault="009B34BD" w:rsidP="009B34BD">
            <w:pPr>
              <w:contextualSpacing/>
              <w:jc w:val="both"/>
              <w:rPr>
                <w:rFonts w:ascii="Times New Roman" w:hAnsi="Times New Roman"/>
                <w:sz w:val="28"/>
                <w:szCs w:val="28"/>
                <w:lang w:val="fr-FR"/>
              </w:rPr>
            </w:pPr>
          </w:p>
        </w:tc>
        <w:tc>
          <w:tcPr>
            <w:tcW w:w="2483"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2.4-      Dotation des écoles et les CSPS en matériel d’hygiène et d’entretien ;</w:t>
            </w:r>
          </w:p>
        </w:tc>
        <w:tc>
          <w:tcPr>
            <w:tcW w:w="1843"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418"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134"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10 000   </w:t>
            </w:r>
          </w:p>
        </w:tc>
        <w:tc>
          <w:tcPr>
            <w:tcW w:w="199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9B34BD">
        <w:trPr>
          <w:trHeight w:val="1400"/>
        </w:trPr>
        <w:tc>
          <w:tcPr>
            <w:tcW w:w="1560"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1911" w:type="dxa"/>
            <w:vMerge/>
            <w:hideMark/>
          </w:tcPr>
          <w:p w:rsidR="009B34BD" w:rsidRPr="00FC0716" w:rsidRDefault="009B34BD" w:rsidP="009B34BD">
            <w:pPr>
              <w:contextualSpacing/>
              <w:jc w:val="both"/>
              <w:rPr>
                <w:rFonts w:ascii="Times New Roman" w:hAnsi="Times New Roman"/>
                <w:sz w:val="28"/>
                <w:szCs w:val="28"/>
                <w:lang w:val="fr-FR"/>
              </w:rPr>
            </w:pPr>
          </w:p>
        </w:tc>
        <w:tc>
          <w:tcPr>
            <w:tcW w:w="2483"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2.5-      Organisation des campagnes de sensibilisations et doter les écoles et CSPS des outils C4D ; </w:t>
            </w:r>
          </w:p>
        </w:tc>
        <w:tc>
          <w:tcPr>
            <w:tcW w:w="1843"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418"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134"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10 000   </w:t>
            </w:r>
          </w:p>
        </w:tc>
        <w:tc>
          <w:tcPr>
            <w:tcW w:w="199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9B34BD">
        <w:trPr>
          <w:trHeight w:val="840"/>
        </w:trPr>
        <w:tc>
          <w:tcPr>
            <w:tcW w:w="1560"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1911" w:type="dxa"/>
            <w:vMerge/>
            <w:hideMark/>
          </w:tcPr>
          <w:p w:rsidR="009B34BD" w:rsidRPr="00FC0716" w:rsidRDefault="009B34BD" w:rsidP="009B34BD">
            <w:pPr>
              <w:contextualSpacing/>
              <w:jc w:val="both"/>
              <w:rPr>
                <w:rFonts w:ascii="Times New Roman" w:hAnsi="Times New Roman"/>
                <w:sz w:val="28"/>
                <w:szCs w:val="28"/>
                <w:lang w:val="fr-FR"/>
              </w:rPr>
            </w:pPr>
          </w:p>
        </w:tc>
        <w:tc>
          <w:tcPr>
            <w:tcW w:w="2483"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2.6-      Organisation de journée de l’hygiène en milieu scolaire et sanitaire ;</w:t>
            </w:r>
          </w:p>
        </w:tc>
        <w:tc>
          <w:tcPr>
            <w:tcW w:w="1843"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418"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134"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10 000   </w:t>
            </w:r>
          </w:p>
        </w:tc>
        <w:tc>
          <w:tcPr>
            <w:tcW w:w="199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9B34BD">
        <w:trPr>
          <w:trHeight w:val="1120"/>
        </w:trPr>
        <w:tc>
          <w:tcPr>
            <w:tcW w:w="1560"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1911" w:type="dxa"/>
            <w:vMerge/>
            <w:hideMark/>
          </w:tcPr>
          <w:p w:rsidR="009B34BD" w:rsidRPr="00FC0716" w:rsidRDefault="009B34BD" w:rsidP="009B34BD">
            <w:pPr>
              <w:contextualSpacing/>
              <w:jc w:val="both"/>
              <w:rPr>
                <w:rFonts w:ascii="Times New Roman" w:hAnsi="Times New Roman"/>
                <w:sz w:val="28"/>
                <w:szCs w:val="28"/>
                <w:lang w:val="fr-FR"/>
              </w:rPr>
            </w:pPr>
          </w:p>
        </w:tc>
        <w:tc>
          <w:tcPr>
            <w:tcW w:w="2483"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2.7- Organisation d’un concours « école/CSPS le mieux valorisé et mieux entretenu ».</w:t>
            </w:r>
          </w:p>
        </w:tc>
        <w:tc>
          <w:tcPr>
            <w:tcW w:w="1843"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418"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134"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10 000   </w:t>
            </w:r>
          </w:p>
        </w:tc>
        <w:tc>
          <w:tcPr>
            <w:tcW w:w="199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9B34BD">
        <w:trPr>
          <w:trHeight w:val="310"/>
        </w:trPr>
        <w:tc>
          <w:tcPr>
            <w:tcW w:w="5954" w:type="dxa"/>
            <w:gridSpan w:val="3"/>
            <w:hideMark/>
          </w:tcPr>
          <w:p w:rsidR="009B34BD" w:rsidRPr="00FC0716" w:rsidRDefault="009B34BD" w:rsidP="00FC0716">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SOUS-TOTAL 2</w:t>
            </w:r>
          </w:p>
        </w:tc>
        <w:tc>
          <w:tcPr>
            <w:tcW w:w="1843"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FC0716">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 xml:space="preserve">      12 000   </w:t>
            </w:r>
          </w:p>
        </w:tc>
        <w:tc>
          <w:tcPr>
            <w:tcW w:w="1418" w:type="dxa"/>
            <w:noWrap/>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 xml:space="preserve">                -     </w:t>
            </w:r>
          </w:p>
        </w:tc>
        <w:tc>
          <w:tcPr>
            <w:tcW w:w="1134" w:type="dxa"/>
            <w:noWrap/>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 xml:space="preserve">              -     </w:t>
            </w:r>
          </w:p>
        </w:tc>
        <w:tc>
          <w:tcPr>
            <w:tcW w:w="1701" w:type="dxa"/>
            <w:noWrap/>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 xml:space="preserve">        80 000   </w:t>
            </w:r>
          </w:p>
        </w:tc>
        <w:tc>
          <w:tcPr>
            <w:tcW w:w="199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9B34BD">
        <w:trPr>
          <w:trHeight w:val="1120"/>
        </w:trPr>
        <w:tc>
          <w:tcPr>
            <w:tcW w:w="1560" w:type="dxa"/>
            <w:vMerge w:val="restart"/>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3. Garantir une meilleure coordination des actions</w:t>
            </w:r>
          </w:p>
        </w:tc>
        <w:tc>
          <w:tcPr>
            <w:tcW w:w="1911" w:type="dxa"/>
            <w:vMerge w:val="restart"/>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Les capacités techniques et logistiques de la DREA, DRS et DRENA de l’Est sont renforcées.</w:t>
            </w:r>
          </w:p>
        </w:tc>
        <w:tc>
          <w:tcPr>
            <w:tcW w:w="2483"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3.1-      Formation du personnel de la DREA, DRS  DREPPNEF et les Elus locaux</w:t>
            </w:r>
          </w:p>
        </w:tc>
        <w:tc>
          <w:tcPr>
            <w:tcW w:w="1843"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418"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134"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10 000   </w:t>
            </w:r>
          </w:p>
        </w:tc>
        <w:tc>
          <w:tcPr>
            <w:tcW w:w="199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9B34BD">
        <w:trPr>
          <w:trHeight w:val="840"/>
        </w:trPr>
        <w:tc>
          <w:tcPr>
            <w:tcW w:w="1560"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1911"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2483"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3.2-      Coordination, suivi et évaluation du plan d'actions,</w:t>
            </w:r>
          </w:p>
        </w:tc>
        <w:tc>
          <w:tcPr>
            <w:tcW w:w="1843"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418"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134"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15 000   </w:t>
            </w:r>
          </w:p>
        </w:tc>
        <w:tc>
          <w:tcPr>
            <w:tcW w:w="199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9B34BD">
        <w:trPr>
          <w:trHeight w:val="1120"/>
        </w:trPr>
        <w:tc>
          <w:tcPr>
            <w:tcW w:w="1560"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1911" w:type="dxa"/>
            <w:vMerge/>
            <w:hideMark/>
          </w:tcPr>
          <w:p w:rsidR="009B34BD" w:rsidRPr="00FC0716" w:rsidRDefault="009B34BD" w:rsidP="009B34BD">
            <w:pPr>
              <w:contextualSpacing/>
              <w:jc w:val="both"/>
              <w:rPr>
                <w:rFonts w:ascii="Times New Roman" w:hAnsi="Times New Roman"/>
                <w:b/>
                <w:bCs/>
                <w:sz w:val="28"/>
                <w:szCs w:val="28"/>
                <w:lang w:val="fr-FR"/>
              </w:rPr>
            </w:pPr>
          </w:p>
        </w:tc>
        <w:tc>
          <w:tcPr>
            <w:tcW w:w="2483"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3.3-      Dotation de la DREA, la DRS et la DREPPNEF en moyens logistiques.</w:t>
            </w:r>
          </w:p>
        </w:tc>
        <w:tc>
          <w:tcPr>
            <w:tcW w:w="1843"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FC0716">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418"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134"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PM </w:t>
            </w:r>
          </w:p>
        </w:tc>
        <w:tc>
          <w:tcPr>
            <w:tcW w:w="199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9B34BD">
        <w:trPr>
          <w:trHeight w:val="310"/>
        </w:trPr>
        <w:tc>
          <w:tcPr>
            <w:tcW w:w="5954" w:type="dxa"/>
            <w:gridSpan w:val="3"/>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SOUS-TOTAL 3</w:t>
            </w:r>
          </w:p>
        </w:tc>
        <w:tc>
          <w:tcPr>
            <w:tcW w:w="1843"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     </w:t>
            </w:r>
          </w:p>
        </w:tc>
        <w:tc>
          <w:tcPr>
            <w:tcW w:w="1418"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     </w:t>
            </w:r>
          </w:p>
        </w:tc>
        <w:tc>
          <w:tcPr>
            <w:tcW w:w="1134"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     </w:t>
            </w:r>
          </w:p>
        </w:tc>
        <w:tc>
          <w:tcPr>
            <w:tcW w:w="170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xml:space="preserve">          25 000   </w:t>
            </w:r>
          </w:p>
        </w:tc>
        <w:tc>
          <w:tcPr>
            <w:tcW w:w="199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r w:rsidR="009B34BD" w:rsidRPr="00FC0716" w:rsidTr="009B34BD">
        <w:trPr>
          <w:trHeight w:val="440"/>
        </w:trPr>
        <w:tc>
          <w:tcPr>
            <w:tcW w:w="5954" w:type="dxa"/>
            <w:gridSpan w:val="3"/>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TOTAL GENERAL</w:t>
            </w:r>
          </w:p>
        </w:tc>
        <w:tc>
          <w:tcPr>
            <w:tcW w:w="1843"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c>
          <w:tcPr>
            <w:tcW w:w="1701" w:type="dxa"/>
            <w:noWrap/>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 xml:space="preserve">   608 255   </w:t>
            </w:r>
          </w:p>
        </w:tc>
        <w:tc>
          <w:tcPr>
            <w:tcW w:w="1418" w:type="dxa"/>
            <w:noWrap/>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 xml:space="preserve"> 150 000   </w:t>
            </w:r>
          </w:p>
        </w:tc>
        <w:tc>
          <w:tcPr>
            <w:tcW w:w="1134" w:type="dxa"/>
            <w:noWrap/>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 xml:space="preserve">              -     </w:t>
            </w:r>
          </w:p>
        </w:tc>
        <w:tc>
          <w:tcPr>
            <w:tcW w:w="1701" w:type="dxa"/>
            <w:noWrap/>
            <w:hideMark/>
          </w:tcPr>
          <w:p w:rsidR="009B34BD" w:rsidRPr="00FC0716" w:rsidRDefault="009B34BD" w:rsidP="009B34BD">
            <w:pPr>
              <w:contextualSpacing/>
              <w:jc w:val="both"/>
              <w:rPr>
                <w:rFonts w:ascii="Times New Roman" w:hAnsi="Times New Roman"/>
                <w:b/>
                <w:bCs/>
                <w:sz w:val="28"/>
                <w:szCs w:val="28"/>
                <w:lang w:val="fr-FR"/>
              </w:rPr>
            </w:pPr>
            <w:r w:rsidRPr="00FC0716">
              <w:rPr>
                <w:rFonts w:ascii="Times New Roman" w:hAnsi="Times New Roman"/>
                <w:b/>
                <w:bCs/>
                <w:sz w:val="28"/>
                <w:szCs w:val="28"/>
                <w:lang w:val="fr-FR"/>
              </w:rPr>
              <w:t xml:space="preserve">   5 388 455   </w:t>
            </w:r>
          </w:p>
        </w:tc>
        <w:tc>
          <w:tcPr>
            <w:tcW w:w="1991" w:type="dxa"/>
            <w:noWrap/>
            <w:hideMark/>
          </w:tcPr>
          <w:p w:rsidR="009B34BD" w:rsidRPr="00FC0716" w:rsidRDefault="009B34BD" w:rsidP="009B34BD">
            <w:pPr>
              <w:contextualSpacing/>
              <w:jc w:val="both"/>
              <w:rPr>
                <w:rFonts w:ascii="Times New Roman" w:hAnsi="Times New Roman"/>
                <w:sz w:val="28"/>
                <w:szCs w:val="28"/>
                <w:lang w:val="fr-FR"/>
              </w:rPr>
            </w:pPr>
            <w:r w:rsidRPr="00FC0716">
              <w:rPr>
                <w:rFonts w:ascii="Times New Roman" w:hAnsi="Times New Roman"/>
                <w:sz w:val="28"/>
                <w:szCs w:val="28"/>
                <w:lang w:val="fr-FR"/>
              </w:rPr>
              <w:t> </w:t>
            </w:r>
          </w:p>
        </w:tc>
      </w:tr>
    </w:tbl>
    <w:p w:rsidR="00D42CE4" w:rsidRPr="00FC0716" w:rsidRDefault="00D42CE4" w:rsidP="00BC24CB">
      <w:pPr>
        <w:spacing w:after="0" w:line="240" w:lineRule="auto"/>
        <w:contextualSpacing/>
        <w:jc w:val="both"/>
        <w:rPr>
          <w:rFonts w:ascii="Times New Roman" w:hAnsi="Times New Roman"/>
          <w:sz w:val="28"/>
          <w:szCs w:val="28"/>
          <w:lang w:val="fr-FR"/>
        </w:rPr>
      </w:pPr>
    </w:p>
    <w:p w:rsidR="00961CD3" w:rsidRPr="00FC0716" w:rsidRDefault="00315169" w:rsidP="00BC24CB">
      <w:pPr>
        <w:spacing w:after="0" w:line="240" w:lineRule="auto"/>
        <w:contextualSpacing/>
        <w:jc w:val="both"/>
        <w:rPr>
          <w:rFonts w:ascii="Times New Roman" w:hAnsi="Times New Roman"/>
          <w:sz w:val="28"/>
          <w:szCs w:val="28"/>
          <w:lang w:val="fr-FR"/>
        </w:rPr>
      </w:pPr>
      <w:r w:rsidRPr="00FC0716">
        <w:rPr>
          <w:rFonts w:ascii="Times New Roman" w:hAnsi="Times New Roman"/>
          <w:noProof/>
          <w:lang w:val="fr-FR" w:eastAsia="fr-FR"/>
        </w:rPr>
        <w:lastRenderedPageBreak/>
        <w:drawing>
          <wp:inline distT="0" distB="0" distL="0" distR="0" wp14:anchorId="51923979" wp14:editId="71B3B92F">
            <wp:extent cx="9779000" cy="1866900"/>
            <wp:effectExtent l="0" t="0" r="1270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50BC" w:rsidRPr="00FC0716" w:rsidRDefault="005F50BC">
      <w:pPr>
        <w:rPr>
          <w:rFonts w:ascii="Times New Roman" w:hAnsi="Times New Roman"/>
          <w:sz w:val="28"/>
          <w:szCs w:val="28"/>
          <w:lang w:val="fr-FR"/>
        </w:rPr>
      </w:pPr>
      <w:r w:rsidRPr="00FC0716">
        <w:rPr>
          <w:rFonts w:ascii="Times New Roman" w:hAnsi="Times New Roman"/>
          <w:sz w:val="28"/>
          <w:szCs w:val="28"/>
          <w:lang w:val="fr-FR"/>
        </w:rPr>
        <w:br w:type="page"/>
      </w:r>
    </w:p>
    <w:p w:rsidR="005F50BC" w:rsidRPr="00FC0716" w:rsidRDefault="005F50BC" w:rsidP="00BC24CB">
      <w:pPr>
        <w:spacing w:after="0" w:line="240" w:lineRule="auto"/>
        <w:contextualSpacing/>
        <w:jc w:val="both"/>
        <w:rPr>
          <w:rFonts w:ascii="Times New Roman" w:hAnsi="Times New Roman"/>
          <w:sz w:val="28"/>
          <w:szCs w:val="28"/>
          <w:lang w:val="fr-FR"/>
        </w:rPr>
        <w:sectPr w:rsidR="005F50BC" w:rsidRPr="00FC0716" w:rsidSect="005F2FB4">
          <w:pgSz w:w="16838" w:h="11906" w:orient="landscape"/>
          <w:pgMar w:top="1151" w:right="1151" w:bottom="1151" w:left="1009" w:header="720" w:footer="720" w:gutter="0"/>
          <w:pgNumType w:start="0"/>
          <w:cols w:space="720"/>
          <w:titlePg/>
          <w:docGrid w:linePitch="360"/>
        </w:sectPr>
      </w:pPr>
    </w:p>
    <w:p w:rsidR="005B5420" w:rsidRPr="00FC0716" w:rsidRDefault="005B5420">
      <w:pPr>
        <w:rPr>
          <w:rFonts w:ascii="Times New Roman" w:eastAsia="Times New Roman" w:hAnsi="Times New Roman"/>
          <w:b/>
          <w:bCs/>
          <w:color w:val="000000"/>
          <w:sz w:val="28"/>
          <w:szCs w:val="28"/>
          <w:lang w:val="fr-FR" w:eastAsia="fr-FR"/>
        </w:rPr>
      </w:pPr>
      <w:r w:rsidRPr="00FC0716">
        <w:rPr>
          <w:rFonts w:ascii="Times New Roman" w:eastAsia="Times New Roman" w:hAnsi="Times New Roman"/>
          <w:b/>
          <w:bCs/>
          <w:color w:val="000000"/>
          <w:sz w:val="28"/>
          <w:szCs w:val="28"/>
          <w:lang w:val="fr-FR" w:eastAsia="fr-FR"/>
        </w:rPr>
        <w:lastRenderedPageBreak/>
        <w:t>CONCLUSION</w:t>
      </w:r>
    </w:p>
    <w:p w:rsidR="005B5420" w:rsidRPr="00FC0716" w:rsidRDefault="005B5420" w:rsidP="005B5420">
      <w:pPr>
        <w:tabs>
          <w:tab w:val="left" w:pos="188"/>
        </w:tabs>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Les acquis engrangés au cours de la période 2014-2015 ne sont pas encourageants. Néanmoins beaucoup restent à faire en termes de réalisation de points d’eau dans les structures éducatives et sanitaires. La réussite de la mise en œuvre du Plan d’Action AEPA nécessite son appropriation par tous les acteurs concernés par les questions de l’eau et de l’assainissement. C’est dans cette optique qu’est organisé cet atelier de validation et d’actualisation du Plan. Dans ce sens également, il sied de développer un partenariat avec les médias (Audio-visuel) pour organiser des émissions d’information et de sensibilisation sur l’hygiène et l’assainissement en milieux communautaire, scolaire, sanitaire etc…</w:t>
      </w:r>
    </w:p>
    <w:p w:rsidR="005B5420" w:rsidRPr="00FC0716" w:rsidRDefault="005B5420" w:rsidP="005B5420">
      <w:pPr>
        <w:tabs>
          <w:tab w:val="center" w:pos="4819"/>
          <w:tab w:val="right" w:pos="9071"/>
        </w:tabs>
        <w:spacing w:after="0" w:line="360" w:lineRule="auto"/>
        <w:contextualSpacing/>
        <w:jc w:val="both"/>
        <w:rPr>
          <w:rFonts w:ascii="Times New Roman" w:hAnsi="Times New Roman"/>
          <w:sz w:val="28"/>
          <w:szCs w:val="28"/>
          <w:lang w:val="fr-FR"/>
        </w:rPr>
      </w:pPr>
      <w:r w:rsidRPr="00FC0716">
        <w:rPr>
          <w:rFonts w:ascii="Times New Roman" w:hAnsi="Times New Roman"/>
          <w:sz w:val="28"/>
          <w:szCs w:val="28"/>
          <w:lang w:val="fr-FR"/>
        </w:rPr>
        <w:t>Afin de contribuer à la mise en œuvre du plan d'action, les collectivités territoriales et les structures administratives (DREPPNEF, DRS, DREA) doivent s’appuyer sur les synergies d’intervention de partenaires techniques et financiers. De là nait la nécessité de susciter des intérêts auprès de tous ces partenaires pour la prise en charge des activités de leurs domaines de compétences.</w:t>
      </w:r>
    </w:p>
    <w:p w:rsidR="005B5420" w:rsidRPr="00FC0716" w:rsidRDefault="005B5420" w:rsidP="005B5420">
      <w:pPr>
        <w:spacing w:after="0" w:line="360" w:lineRule="auto"/>
        <w:jc w:val="both"/>
        <w:rPr>
          <w:rFonts w:ascii="Times New Roman" w:hAnsi="Times New Roman"/>
          <w:sz w:val="28"/>
          <w:szCs w:val="28"/>
          <w:lang w:val="fr-FR"/>
        </w:rPr>
      </w:pPr>
      <w:r w:rsidRPr="00FC0716">
        <w:rPr>
          <w:rFonts w:ascii="Times New Roman" w:hAnsi="Times New Roman"/>
          <w:sz w:val="28"/>
          <w:szCs w:val="28"/>
          <w:lang w:val="fr-FR"/>
        </w:rPr>
        <w:t>La DREA pour sa part, ne ménagera aucun effort pour faire le plaidoyer auprès de l’administration régionale afin de solliciter leur accompagnement pour la réussite dudit Plan.</w:t>
      </w:r>
    </w:p>
    <w:p w:rsidR="005B5420" w:rsidRPr="00FC0716" w:rsidRDefault="005B5420">
      <w:pPr>
        <w:rPr>
          <w:rFonts w:ascii="Times New Roman" w:eastAsia="Times New Roman" w:hAnsi="Times New Roman"/>
          <w:b/>
          <w:bCs/>
          <w:color w:val="000000"/>
          <w:sz w:val="28"/>
          <w:szCs w:val="28"/>
          <w:lang w:val="fr-FR" w:eastAsia="fr-FR"/>
        </w:rPr>
      </w:pPr>
      <w:r w:rsidRPr="00FC0716">
        <w:rPr>
          <w:rFonts w:ascii="Times New Roman" w:eastAsia="Times New Roman" w:hAnsi="Times New Roman"/>
          <w:b/>
          <w:bCs/>
          <w:color w:val="000000"/>
          <w:sz w:val="28"/>
          <w:szCs w:val="28"/>
          <w:lang w:val="fr-FR" w:eastAsia="fr-FR"/>
        </w:rPr>
        <w:br w:type="page"/>
      </w:r>
    </w:p>
    <w:p w:rsidR="001772DE" w:rsidRPr="00FC0716" w:rsidRDefault="00D83441" w:rsidP="00BC24CB">
      <w:pPr>
        <w:spacing w:after="0" w:line="240" w:lineRule="auto"/>
        <w:contextualSpacing/>
        <w:jc w:val="both"/>
        <w:rPr>
          <w:rFonts w:ascii="Times New Roman" w:eastAsia="Times New Roman" w:hAnsi="Times New Roman"/>
          <w:bCs/>
          <w:color w:val="000000"/>
          <w:sz w:val="28"/>
          <w:szCs w:val="28"/>
          <w:lang w:val="fr-FR" w:eastAsia="fr-FR"/>
        </w:rPr>
      </w:pPr>
      <w:r w:rsidRPr="00FC0716">
        <w:rPr>
          <w:rFonts w:ascii="Times New Roman" w:eastAsia="Times New Roman" w:hAnsi="Times New Roman"/>
          <w:b/>
          <w:bCs/>
          <w:color w:val="000000"/>
          <w:sz w:val="28"/>
          <w:szCs w:val="28"/>
          <w:lang w:val="fr-FR" w:eastAsia="fr-FR"/>
        </w:rPr>
        <w:lastRenderedPageBreak/>
        <w:t xml:space="preserve">ANNEXE 1 : </w:t>
      </w:r>
      <w:r w:rsidRPr="00FC0716">
        <w:rPr>
          <w:rFonts w:ascii="Times New Roman" w:eastAsia="Times New Roman" w:hAnsi="Times New Roman"/>
          <w:bCs/>
          <w:color w:val="000000"/>
          <w:sz w:val="28"/>
          <w:szCs w:val="28"/>
          <w:lang w:val="fr-FR" w:eastAsia="fr-FR"/>
        </w:rPr>
        <w:t>Liste de écoles n’ayant pas de forage</w:t>
      </w:r>
      <w:r w:rsidR="00CE06D5" w:rsidRPr="00FC0716">
        <w:rPr>
          <w:rFonts w:ascii="Times New Roman" w:eastAsia="Times New Roman" w:hAnsi="Times New Roman"/>
          <w:bCs/>
          <w:color w:val="000000"/>
          <w:sz w:val="28"/>
          <w:szCs w:val="28"/>
          <w:lang w:val="fr-FR" w:eastAsia="fr-FR"/>
        </w:rPr>
        <w:t>s</w:t>
      </w:r>
    </w:p>
    <w:p w:rsidR="00C903E6" w:rsidRPr="00FC0716" w:rsidRDefault="00CE06D5" w:rsidP="0033307D">
      <w:pPr>
        <w:spacing w:after="0" w:line="360" w:lineRule="auto"/>
        <w:contextualSpacing/>
        <w:jc w:val="both"/>
        <w:rPr>
          <w:rFonts w:ascii="Times New Roman" w:eastAsia="Times New Roman" w:hAnsi="Times New Roman"/>
          <w:bCs/>
          <w:color w:val="000000"/>
          <w:sz w:val="28"/>
          <w:szCs w:val="28"/>
          <w:lang w:val="fr-FR" w:eastAsia="fr-FR"/>
        </w:rPr>
      </w:pPr>
      <w:r w:rsidRPr="00FC0716">
        <w:rPr>
          <w:rFonts w:ascii="Times New Roman" w:eastAsia="Times New Roman" w:hAnsi="Times New Roman"/>
          <w:b/>
          <w:bCs/>
          <w:color w:val="000000"/>
          <w:sz w:val="28"/>
          <w:szCs w:val="28"/>
          <w:lang w:val="fr-FR" w:eastAsia="fr-FR"/>
        </w:rPr>
        <w:t xml:space="preserve">ANNEXE 2 : </w:t>
      </w:r>
      <w:r w:rsidRPr="00FC0716">
        <w:rPr>
          <w:rFonts w:ascii="Times New Roman" w:eastAsia="Times New Roman" w:hAnsi="Times New Roman"/>
          <w:bCs/>
          <w:color w:val="000000"/>
          <w:sz w:val="28"/>
          <w:szCs w:val="28"/>
          <w:lang w:val="fr-FR" w:eastAsia="fr-FR"/>
        </w:rPr>
        <w:t>Liste des écoles ayant des pompes en panne</w:t>
      </w:r>
    </w:p>
    <w:p w:rsidR="00CE06D5" w:rsidRPr="00FC0716" w:rsidRDefault="00CE06D5" w:rsidP="0033307D">
      <w:pPr>
        <w:spacing w:after="0" w:line="360" w:lineRule="auto"/>
        <w:contextualSpacing/>
        <w:jc w:val="both"/>
        <w:rPr>
          <w:rFonts w:ascii="Times New Roman" w:eastAsia="Times New Roman" w:hAnsi="Times New Roman"/>
          <w:bCs/>
          <w:color w:val="000000"/>
          <w:sz w:val="28"/>
          <w:szCs w:val="28"/>
          <w:lang w:val="fr-FR" w:eastAsia="fr-FR"/>
        </w:rPr>
      </w:pPr>
      <w:r w:rsidRPr="00FC0716">
        <w:rPr>
          <w:rFonts w:ascii="Times New Roman" w:eastAsia="Times New Roman" w:hAnsi="Times New Roman"/>
          <w:b/>
          <w:bCs/>
          <w:color w:val="000000"/>
          <w:sz w:val="28"/>
          <w:szCs w:val="28"/>
          <w:lang w:val="fr-FR" w:eastAsia="fr-FR"/>
        </w:rPr>
        <w:t>Annexe3 :</w:t>
      </w:r>
      <w:r w:rsidRPr="00FC0716">
        <w:rPr>
          <w:rFonts w:ascii="Times New Roman" w:eastAsia="Times New Roman" w:hAnsi="Times New Roman"/>
          <w:bCs/>
          <w:color w:val="000000"/>
          <w:sz w:val="28"/>
          <w:szCs w:val="28"/>
          <w:lang w:val="fr-FR" w:eastAsia="fr-FR"/>
        </w:rPr>
        <w:t xml:space="preserve"> Liste des écoles n’ayant pas de latrines</w:t>
      </w:r>
    </w:p>
    <w:p w:rsidR="00CE06D5" w:rsidRPr="00FC0716" w:rsidRDefault="00CE06D5" w:rsidP="00CE06D5">
      <w:pPr>
        <w:spacing w:after="0" w:line="360" w:lineRule="auto"/>
        <w:contextualSpacing/>
        <w:jc w:val="both"/>
        <w:rPr>
          <w:rFonts w:ascii="Times New Roman" w:eastAsia="Times New Roman" w:hAnsi="Times New Roman"/>
          <w:bCs/>
          <w:color w:val="000000"/>
          <w:sz w:val="28"/>
          <w:szCs w:val="28"/>
          <w:lang w:val="fr-FR" w:eastAsia="fr-FR"/>
        </w:rPr>
      </w:pPr>
      <w:r w:rsidRPr="00FC0716">
        <w:rPr>
          <w:rFonts w:ascii="Times New Roman" w:eastAsia="Times New Roman" w:hAnsi="Times New Roman"/>
          <w:b/>
          <w:bCs/>
          <w:color w:val="000000"/>
          <w:sz w:val="28"/>
          <w:szCs w:val="28"/>
          <w:lang w:val="fr-FR" w:eastAsia="fr-FR"/>
        </w:rPr>
        <w:t>Annexe4 :</w:t>
      </w:r>
      <w:r w:rsidRPr="00FC0716">
        <w:rPr>
          <w:rFonts w:ascii="Times New Roman" w:eastAsia="Times New Roman" w:hAnsi="Times New Roman"/>
          <w:bCs/>
          <w:color w:val="000000"/>
          <w:sz w:val="28"/>
          <w:szCs w:val="28"/>
          <w:lang w:val="fr-FR" w:eastAsia="fr-FR"/>
        </w:rPr>
        <w:t xml:space="preserve"> Liste des centres de santé n’ayant pas de forages</w:t>
      </w:r>
    </w:p>
    <w:p w:rsidR="00CE06D5" w:rsidRPr="00FC0716" w:rsidRDefault="00CE06D5" w:rsidP="00CE06D5">
      <w:pPr>
        <w:spacing w:after="0" w:line="360" w:lineRule="auto"/>
        <w:contextualSpacing/>
        <w:jc w:val="both"/>
        <w:rPr>
          <w:rFonts w:ascii="Times New Roman" w:eastAsia="Times New Roman" w:hAnsi="Times New Roman"/>
          <w:bCs/>
          <w:color w:val="000000"/>
          <w:sz w:val="28"/>
          <w:szCs w:val="28"/>
          <w:lang w:val="fr-FR" w:eastAsia="fr-FR"/>
        </w:rPr>
      </w:pPr>
      <w:r w:rsidRPr="00FC0716">
        <w:rPr>
          <w:rFonts w:ascii="Times New Roman" w:eastAsia="Times New Roman" w:hAnsi="Times New Roman"/>
          <w:b/>
          <w:bCs/>
          <w:color w:val="000000"/>
          <w:sz w:val="28"/>
          <w:szCs w:val="28"/>
          <w:lang w:val="fr-FR" w:eastAsia="fr-FR"/>
        </w:rPr>
        <w:t>Annexe5 :</w:t>
      </w:r>
      <w:r w:rsidRPr="00FC0716">
        <w:rPr>
          <w:rFonts w:ascii="Times New Roman" w:eastAsia="Times New Roman" w:hAnsi="Times New Roman"/>
          <w:bCs/>
          <w:color w:val="000000"/>
          <w:sz w:val="28"/>
          <w:szCs w:val="28"/>
          <w:lang w:val="fr-FR" w:eastAsia="fr-FR"/>
        </w:rPr>
        <w:t xml:space="preserve"> Liste des centres de santé ayant des pompes en panne</w:t>
      </w:r>
    </w:p>
    <w:p w:rsidR="00CE06D5" w:rsidRPr="00FC0716" w:rsidRDefault="00CE06D5" w:rsidP="00CE06D5">
      <w:pPr>
        <w:spacing w:after="0" w:line="360" w:lineRule="auto"/>
        <w:contextualSpacing/>
        <w:jc w:val="both"/>
        <w:rPr>
          <w:rFonts w:ascii="Times New Roman" w:eastAsia="Times New Roman" w:hAnsi="Times New Roman"/>
          <w:bCs/>
          <w:color w:val="000000"/>
          <w:sz w:val="28"/>
          <w:szCs w:val="28"/>
          <w:lang w:val="fr-FR" w:eastAsia="fr-FR"/>
        </w:rPr>
      </w:pPr>
      <w:r w:rsidRPr="00FC0716">
        <w:rPr>
          <w:rFonts w:ascii="Times New Roman" w:eastAsia="Times New Roman" w:hAnsi="Times New Roman"/>
          <w:b/>
          <w:bCs/>
          <w:color w:val="000000"/>
          <w:sz w:val="28"/>
          <w:szCs w:val="28"/>
          <w:lang w:val="fr-FR" w:eastAsia="fr-FR"/>
        </w:rPr>
        <w:t>Annexe6 :</w:t>
      </w:r>
      <w:r w:rsidRPr="00FC0716">
        <w:rPr>
          <w:rFonts w:ascii="Times New Roman" w:eastAsia="Times New Roman" w:hAnsi="Times New Roman"/>
          <w:bCs/>
          <w:color w:val="000000"/>
          <w:sz w:val="28"/>
          <w:szCs w:val="28"/>
          <w:lang w:val="fr-FR" w:eastAsia="fr-FR"/>
        </w:rPr>
        <w:t xml:space="preserve"> Liste des centres de santé n’ayant pas de latrines</w:t>
      </w:r>
    </w:p>
    <w:p w:rsidR="0033307D" w:rsidRPr="00FC0716" w:rsidRDefault="00CE06D5" w:rsidP="00CE06D5">
      <w:pPr>
        <w:spacing w:after="0" w:line="360" w:lineRule="auto"/>
        <w:contextualSpacing/>
        <w:jc w:val="both"/>
        <w:rPr>
          <w:rFonts w:ascii="Times New Roman" w:eastAsia="Times New Roman" w:hAnsi="Times New Roman"/>
          <w:bCs/>
          <w:color w:val="000000"/>
          <w:sz w:val="28"/>
          <w:szCs w:val="28"/>
          <w:lang w:val="fr-FR" w:eastAsia="fr-FR"/>
        </w:rPr>
      </w:pPr>
      <w:r w:rsidRPr="00FC0716">
        <w:rPr>
          <w:rFonts w:ascii="Times New Roman" w:eastAsia="Times New Roman" w:hAnsi="Times New Roman"/>
          <w:b/>
          <w:bCs/>
          <w:color w:val="000000"/>
          <w:sz w:val="28"/>
          <w:szCs w:val="28"/>
          <w:lang w:val="fr-FR" w:eastAsia="fr-FR"/>
        </w:rPr>
        <w:t>Annexe7:</w:t>
      </w:r>
      <w:r w:rsidRPr="00FC0716">
        <w:rPr>
          <w:rFonts w:ascii="Times New Roman" w:eastAsia="Times New Roman" w:hAnsi="Times New Roman"/>
          <w:bCs/>
          <w:color w:val="000000"/>
          <w:sz w:val="28"/>
          <w:szCs w:val="28"/>
          <w:lang w:val="fr-FR" w:eastAsia="fr-FR"/>
        </w:rPr>
        <w:t xml:space="preserve"> Liste des centres de santé n’ayant pas de douches-puisards ni aire de séchage</w:t>
      </w:r>
    </w:p>
    <w:p w:rsidR="00CE06D5" w:rsidRPr="00FC0716" w:rsidRDefault="00CE06D5" w:rsidP="00CE06D5">
      <w:pPr>
        <w:spacing w:after="0" w:line="360" w:lineRule="auto"/>
        <w:contextualSpacing/>
        <w:jc w:val="both"/>
        <w:rPr>
          <w:rFonts w:ascii="Times New Roman" w:hAnsi="Times New Roman"/>
          <w:sz w:val="28"/>
          <w:szCs w:val="28"/>
          <w:lang w:val="fr-FR"/>
        </w:rPr>
      </w:pPr>
    </w:p>
    <w:p w:rsidR="0033307D" w:rsidRPr="00FC0716" w:rsidRDefault="0033307D" w:rsidP="0033307D">
      <w:pPr>
        <w:pStyle w:val="Default"/>
        <w:spacing w:line="360" w:lineRule="auto"/>
        <w:jc w:val="both"/>
        <w:rPr>
          <w:rFonts w:ascii="Times New Roman" w:hAnsi="Times New Roman" w:cs="Times New Roman"/>
          <w:i/>
          <w:sz w:val="28"/>
          <w:szCs w:val="28"/>
        </w:rPr>
      </w:pPr>
    </w:p>
    <w:p w:rsidR="00801BB4" w:rsidRPr="00FC0716" w:rsidRDefault="00801BB4">
      <w:pPr>
        <w:rPr>
          <w:rFonts w:ascii="Times New Roman" w:eastAsiaTheme="minorHAnsi" w:hAnsi="Times New Roman"/>
          <w:color w:val="000000"/>
          <w:sz w:val="28"/>
          <w:szCs w:val="28"/>
          <w:lang w:val="fr-FR"/>
        </w:rPr>
      </w:pPr>
      <w:r w:rsidRPr="00FC0716">
        <w:rPr>
          <w:rFonts w:ascii="Times New Roman" w:hAnsi="Times New Roman"/>
          <w:sz w:val="28"/>
          <w:szCs w:val="28"/>
          <w:lang w:val="fr-FR"/>
        </w:rPr>
        <w:br w:type="page"/>
      </w:r>
    </w:p>
    <w:p w:rsidR="00801BB4" w:rsidRPr="00FC0716" w:rsidRDefault="00801BB4" w:rsidP="00801BB4">
      <w:pPr>
        <w:spacing w:after="0" w:line="240" w:lineRule="auto"/>
        <w:contextualSpacing/>
        <w:jc w:val="both"/>
        <w:rPr>
          <w:rFonts w:ascii="Times New Roman" w:eastAsia="Times New Roman" w:hAnsi="Times New Roman"/>
          <w:bCs/>
          <w:color w:val="000000"/>
          <w:sz w:val="28"/>
          <w:szCs w:val="28"/>
          <w:lang w:val="fr-FR" w:eastAsia="fr-FR"/>
        </w:rPr>
      </w:pPr>
      <w:r w:rsidRPr="00FC0716">
        <w:rPr>
          <w:rFonts w:ascii="Times New Roman" w:eastAsia="Times New Roman" w:hAnsi="Times New Roman"/>
          <w:b/>
          <w:bCs/>
          <w:color w:val="000000"/>
          <w:sz w:val="28"/>
          <w:szCs w:val="28"/>
          <w:lang w:val="fr-FR" w:eastAsia="fr-FR"/>
        </w:rPr>
        <w:lastRenderedPageBreak/>
        <w:t xml:space="preserve">ANNEXE 1 : </w:t>
      </w:r>
      <w:r w:rsidRPr="00FC0716">
        <w:rPr>
          <w:rFonts w:ascii="Times New Roman" w:eastAsia="Times New Roman" w:hAnsi="Times New Roman"/>
          <w:bCs/>
          <w:color w:val="000000"/>
          <w:sz w:val="28"/>
          <w:szCs w:val="28"/>
          <w:lang w:val="fr-FR" w:eastAsia="fr-FR"/>
        </w:rPr>
        <w:t>Liste de écoles n’ayant pas de forages</w:t>
      </w:r>
    </w:p>
    <w:p w:rsidR="001D2A4C" w:rsidRPr="001D2A4C" w:rsidRDefault="00801BB4" w:rsidP="00047FCF">
      <w:pPr>
        <w:rPr>
          <w:rFonts w:ascii="Times New Roman" w:eastAsiaTheme="minorHAnsi" w:hAnsi="Times New Roman"/>
          <w:lang w:val="fr-FR"/>
        </w:rPr>
      </w:pPr>
      <w:r w:rsidRPr="00FC0716">
        <w:rPr>
          <w:lang w:val="fr-FR" w:eastAsia="fr-FR"/>
        </w:rPr>
        <w:fldChar w:fldCharType="begin"/>
      </w:r>
      <w:r w:rsidRPr="00FC0716">
        <w:rPr>
          <w:lang w:val="fr-FR" w:eastAsia="fr-FR"/>
        </w:rPr>
        <w:instrText xml:space="preserve"> LINK </w:instrText>
      </w:r>
      <w:r w:rsidR="001D2A4C">
        <w:rPr>
          <w:lang w:val="fr-FR" w:eastAsia="fr-FR"/>
        </w:rPr>
        <w:instrText xml:space="preserve">Excel.Sheet.12 "C:\\DREA-EST\\UNICEF\\Plan d'action 2018-2020\\Plan d'action 2018\\Plan d'action AEPA\\situation des écoles sans latrine et forage_KDJ.xlsx" "sans forage!L1C2:L49C5" </w:instrText>
      </w:r>
      <w:r w:rsidRPr="00FC0716">
        <w:rPr>
          <w:lang w:val="fr-FR" w:eastAsia="fr-FR"/>
        </w:rPr>
        <w:instrText xml:space="preserve">\a \f 4 \h </w:instrText>
      </w:r>
      <w:r w:rsidR="00AB2EA9" w:rsidRPr="00FC0716">
        <w:rPr>
          <w:lang w:val="fr-FR" w:eastAsia="fr-FR"/>
        </w:rPr>
        <w:instrText xml:space="preserve"> \* MERGEFORMAT </w:instrText>
      </w:r>
      <w:r w:rsidR="001D2A4C" w:rsidRPr="00FC0716">
        <w:rPr>
          <w:lang w:val="fr-FR" w:eastAsia="fr-FR"/>
        </w:rPr>
        <w:fldChar w:fldCharType="separate"/>
      </w:r>
    </w:p>
    <w:tbl>
      <w:tblPr>
        <w:tblW w:w="9629" w:type="dxa"/>
        <w:tblInd w:w="15" w:type="dxa"/>
        <w:tblCellMar>
          <w:left w:w="70" w:type="dxa"/>
          <w:right w:w="70" w:type="dxa"/>
        </w:tblCellMar>
        <w:tblLook w:val="04A0" w:firstRow="1" w:lastRow="0" w:firstColumn="1" w:lastColumn="0" w:noHBand="0" w:noVBand="1"/>
      </w:tblPr>
      <w:tblGrid>
        <w:gridCol w:w="2666"/>
        <w:gridCol w:w="2666"/>
        <w:gridCol w:w="890"/>
        <w:gridCol w:w="3407"/>
      </w:tblGrid>
      <w:tr w:rsidR="001D2A4C" w:rsidRPr="001D2A4C" w:rsidTr="001D2A4C">
        <w:trPr>
          <w:divId w:val="1085422384"/>
          <w:trHeight w:val="350"/>
        </w:trPr>
        <w:tc>
          <w:tcPr>
            <w:tcW w:w="6222" w:type="dxa"/>
            <w:gridSpan w:val="3"/>
            <w:tcBorders>
              <w:top w:val="nil"/>
              <w:left w:val="nil"/>
              <w:bottom w:val="nil"/>
              <w:right w:val="nil"/>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sz w:val="28"/>
                <w:szCs w:val="28"/>
                <w:lang w:val="fr-FR" w:eastAsia="fr-FR"/>
              </w:rPr>
            </w:pPr>
            <w:r w:rsidRPr="001D2A4C">
              <w:rPr>
                <w:rFonts w:ascii="Times New Roman" w:eastAsia="Times New Roman" w:hAnsi="Times New Roman"/>
                <w:color w:val="000000"/>
                <w:sz w:val="28"/>
                <w:szCs w:val="28"/>
                <w:lang w:val="fr-FR" w:eastAsia="fr-FR"/>
              </w:rPr>
              <w:t xml:space="preserve">                      Liste des  écoles sans forages</w:t>
            </w:r>
          </w:p>
        </w:tc>
        <w:tc>
          <w:tcPr>
            <w:tcW w:w="3407" w:type="dxa"/>
            <w:tcBorders>
              <w:top w:val="nil"/>
              <w:left w:val="nil"/>
              <w:bottom w:val="nil"/>
              <w:right w:val="nil"/>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sz w:val="28"/>
                <w:szCs w:val="28"/>
                <w:lang w:val="fr-FR" w:eastAsia="fr-FR"/>
              </w:rPr>
            </w:pPr>
          </w:p>
        </w:tc>
      </w:tr>
      <w:tr w:rsidR="001D2A4C" w:rsidRPr="001D2A4C" w:rsidTr="001D2A4C">
        <w:trPr>
          <w:divId w:val="1085422384"/>
          <w:trHeight w:val="370"/>
        </w:trPr>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sz w:val="24"/>
                <w:szCs w:val="24"/>
                <w:lang w:val="fr-FR" w:eastAsia="fr-FR"/>
              </w:rPr>
            </w:pPr>
            <w:r w:rsidRPr="001D2A4C">
              <w:rPr>
                <w:rFonts w:ascii="Times New Roman" w:eastAsia="Times New Roman" w:hAnsi="Times New Roman"/>
                <w:color w:val="000000"/>
                <w:sz w:val="24"/>
                <w:szCs w:val="24"/>
                <w:lang w:val="fr-FR" w:eastAsia="fr-FR"/>
              </w:rPr>
              <w:t>Commune</w:t>
            </w:r>
          </w:p>
        </w:tc>
        <w:tc>
          <w:tcPr>
            <w:tcW w:w="2666" w:type="dxa"/>
            <w:tcBorders>
              <w:top w:val="single" w:sz="4" w:space="0" w:color="auto"/>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sz w:val="24"/>
                <w:szCs w:val="24"/>
                <w:lang w:val="fr-FR" w:eastAsia="fr-FR"/>
              </w:rPr>
            </w:pPr>
            <w:r w:rsidRPr="001D2A4C">
              <w:rPr>
                <w:rFonts w:ascii="Times New Roman" w:eastAsia="Times New Roman" w:hAnsi="Times New Roman"/>
                <w:color w:val="000000"/>
                <w:sz w:val="24"/>
                <w:szCs w:val="24"/>
                <w:lang w:val="fr-FR" w:eastAsia="fr-FR"/>
              </w:rPr>
              <w:t>CEB</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28"/>
                <w:szCs w:val="28"/>
                <w:lang w:val="fr-FR" w:eastAsia="fr-FR"/>
              </w:rPr>
            </w:pPr>
            <w:r w:rsidRPr="001D2A4C">
              <w:rPr>
                <w:rFonts w:ascii="Times New Roman" w:eastAsia="Times New Roman" w:hAnsi="Times New Roman"/>
                <w:b/>
                <w:bCs/>
                <w:color w:val="000000"/>
                <w:sz w:val="28"/>
                <w:szCs w:val="28"/>
                <w:lang w:val="fr-FR" w:eastAsia="fr-FR"/>
              </w:rPr>
              <w:t>N°</w:t>
            </w:r>
          </w:p>
        </w:tc>
        <w:tc>
          <w:tcPr>
            <w:tcW w:w="3407" w:type="dxa"/>
            <w:tcBorders>
              <w:top w:val="single" w:sz="4" w:space="0" w:color="auto"/>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28"/>
                <w:szCs w:val="28"/>
                <w:lang w:val="fr-FR" w:eastAsia="fr-FR"/>
              </w:rPr>
            </w:pPr>
            <w:r w:rsidRPr="001D2A4C">
              <w:rPr>
                <w:rFonts w:ascii="Times New Roman" w:eastAsia="Times New Roman" w:hAnsi="Times New Roman"/>
                <w:b/>
                <w:bCs/>
                <w:color w:val="000000"/>
                <w:sz w:val="28"/>
                <w:szCs w:val="28"/>
                <w:lang w:val="fr-FR" w:eastAsia="fr-FR"/>
              </w:rPr>
              <w:t>ECOLES</w:t>
            </w:r>
          </w:p>
        </w:tc>
      </w:tr>
      <w:tr w:rsidR="001D2A4C" w:rsidRPr="001D2A4C" w:rsidTr="001D2A4C">
        <w:trPr>
          <w:divId w:val="1085422384"/>
          <w:trHeight w:val="300"/>
        </w:trPr>
        <w:tc>
          <w:tcPr>
            <w:tcW w:w="2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sz w:val="24"/>
                <w:szCs w:val="24"/>
                <w:lang w:val="fr-FR" w:eastAsia="fr-FR"/>
              </w:rPr>
            </w:pPr>
            <w:r w:rsidRPr="001D2A4C">
              <w:rPr>
                <w:rFonts w:ascii="Times New Roman" w:eastAsia="Times New Roman" w:hAnsi="Times New Roman"/>
                <w:color w:val="000000"/>
                <w:sz w:val="24"/>
                <w:szCs w:val="24"/>
                <w:lang w:val="fr-FR" w:eastAsia="fr-FR"/>
              </w:rPr>
              <w:t>Bartiébougou</w:t>
            </w:r>
          </w:p>
        </w:tc>
        <w:tc>
          <w:tcPr>
            <w:tcW w:w="2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sz w:val="24"/>
                <w:szCs w:val="24"/>
                <w:lang w:val="fr-FR" w:eastAsia="fr-FR"/>
              </w:rPr>
            </w:pPr>
            <w:r w:rsidRPr="001D2A4C">
              <w:rPr>
                <w:rFonts w:ascii="Times New Roman" w:eastAsia="Times New Roman" w:hAnsi="Times New Roman"/>
                <w:color w:val="000000"/>
                <w:sz w:val="24"/>
                <w:szCs w:val="24"/>
                <w:lang w:val="fr-FR" w:eastAsia="fr-FR"/>
              </w:rPr>
              <w:t>Bartiébougou</w:t>
            </w: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BONTEGOU</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sz w:val="24"/>
                <w:szCs w:val="24"/>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HAABA "A "</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sz w:val="24"/>
                <w:szCs w:val="24"/>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HAABA "B "</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sz w:val="24"/>
                <w:szCs w:val="24"/>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4</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HAABA MOSSI</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sz w:val="24"/>
                <w:szCs w:val="24"/>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5</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KIEN - KIENGA</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sz w:val="24"/>
                <w:szCs w:val="24"/>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6</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KIRTCHAGA</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sz w:val="24"/>
                <w:szCs w:val="24"/>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7</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KOFOUGOU</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sz w:val="24"/>
                <w:szCs w:val="24"/>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8</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KPENKATOUGOU  BILINGUE</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sz w:val="24"/>
                <w:szCs w:val="24"/>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9</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KPENKATOUGOU CLASSIQUE</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sz w:val="24"/>
                <w:szCs w:val="24"/>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10</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TAMBIGA PEULH</w:t>
            </w:r>
          </w:p>
        </w:tc>
      </w:tr>
      <w:tr w:rsidR="001D2A4C" w:rsidRPr="001D2A4C" w:rsidTr="001D2A4C">
        <w:trPr>
          <w:divId w:val="1085422384"/>
          <w:trHeight w:val="300"/>
        </w:trPr>
        <w:tc>
          <w:tcPr>
            <w:tcW w:w="2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24"/>
                <w:szCs w:val="24"/>
                <w:lang w:val="fr-FR" w:eastAsia="fr-FR"/>
              </w:rPr>
            </w:pPr>
            <w:r w:rsidRPr="001D2A4C">
              <w:rPr>
                <w:rFonts w:ascii="Times New Roman" w:eastAsia="Times New Roman" w:hAnsi="Times New Roman"/>
                <w:b/>
                <w:bCs/>
                <w:color w:val="000000"/>
                <w:sz w:val="24"/>
                <w:szCs w:val="24"/>
                <w:lang w:val="fr-FR" w:eastAsia="fr-FR"/>
              </w:rPr>
              <w:t>Foutouri</w:t>
            </w:r>
          </w:p>
        </w:tc>
        <w:tc>
          <w:tcPr>
            <w:tcW w:w="2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24"/>
                <w:szCs w:val="24"/>
                <w:lang w:val="fr-FR" w:eastAsia="fr-FR"/>
              </w:rPr>
            </w:pPr>
            <w:r w:rsidRPr="001D2A4C">
              <w:rPr>
                <w:rFonts w:ascii="Times New Roman" w:eastAsia="Times New Roman" w:hAnsi="Times New Roman"/>
                <w:b/>
                <w:bCs/>
                <w:color w:val="000000"/>
                <w:sz w:val="24"/>
                <w:szCs w:val="24"/>
                <w:lang w:val="fr-FR" w:eastAsia="fr-FR"/>
              </w:rPr>
              <w:t>Foutouri</w:t>
            </w: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11</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GNIBOUNDI</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12</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KIRI - KIRI</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13</w:t>
            </w:r>
          </w:p>
        </w:tc>
        <w:tc>
          <w:tcPr>
            <w:tcW w:w="3407" w:type="dxa"/>
            <w:tcBorders>
              <w:top w:val="nil"/>
              <w:left w:val="nil"/>
              <w:bottom w:val="single" w:sz="4" w:space="0" w:color="auto"/>
              <w:right w:val="single" w:sz="4" w:space="0" w:color="auto"/>
            </w:tcBorders>
            <w:shd w:val="clear" w:color="000000" w:fill="FFE699"/>
            <w:vAlign w:val="center"/>
            <w:hideMark/>
          </w:tcPr>
          <w:p w:rsidR="001D2A4C" w:rsidRPr="001D2A4C" w:rsidRDefault="001D2A4C" w:rsidP="001D2A4C">
            <w:pPr>
              <w:spacing w:after="0" w:line="240" w:lineRule="auto"/>
              <w:rPr>
                <w:rFonts w:ascii="Times New Roman" w:eastAsia="Times New Roman" w:hAnsi="Times New Roman"/>
                <w:color w:val="000000"/>
                <w:sz w:val="18"/>
                <w:szCs w:val="18"/>
                <w:lang w:val="fr-FR" w:eastAsia="fr-FR"/>
              </w:rPr>
            </w:pPr>
            <w:r w:rsidRPr="001D2A4C">
              <w:rPr>
                <w:rFonts w:ascii="Times New Roman" w:eastAsia="Times New Roman" w:hAnsi="Times New Roman"/>
                <w:color w:val="000000"/>
                <w:sz w:val="18"/>
                <w:szCs w:val="18"/>
                <w:lang w:val="fr-FR" w:eastAsia="fr-FR"/>
              </w:rPr>
              <w:t>MIFTAH EL OULOUM</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14</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TAMBANDE</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15</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xml:space="preserve">TANKOUALOU </w:t>
            </w:r>
          </w:p>
        </w:tc>
      </w:tr>
      <w:tr w:rsidR="001D2A4C" w:rsidRPr="001D2A4C" w:rsidTr="001D2A4C">
        <w:trPr>
          <w:divId w:val="1085422384"/>
          <w:trHeight w:val="300"/>
        </w:trPr>
        <w:tc>
          <w:tcPr>
            <w:tcW w:w="2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lang w:val="fr-FR" w:eastAsia="fr-FR"/>
              </w:rPr>
            </w:pPr>
            <w:r w:rsidRPr="001D2A4C">
              <w:rPr>
                <w:rFonts w:ascii="Times New Roman" w:eastAsia="Times New Roman" w:hAnsi="Times New Roman"/>
                <w:b/>
                <w:bCs/>
                <w:color w:val="000000"/>
                <w:lang w:val="fr-FR" w:eastAsia="fr-FR"/>
              </w:rPr>
              <w:t>Gayéri</w:t>
            </w:r>
          </w:p>
        </w:tc>
        <w:tc>
          <w:tcPr>
            <w:tcW w:w="2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24"/>
                <w:szCs w:val="24"/>
                <w:lang w:val="fr-FR" w:eastAsia="fr-FR"/>
              </w:rPr>
            </w:pPr>
            <w:r w:rsidRPr="001D2A4C">
              <w:rPr>
                <w:rFonts w:ascii="Times New Roman" w:eastAsia="Times New Roman" w:hAnsi="Times New Roman"/>
                <w:b/>
                <w:bCs/>
                <w:color w:val="000000"/>
                <w:sz w:val="24"/>
                <w:szCs w:val="24"/>
                <w:lang w:val="fr-FR" w:eastAsia="fr-FR"/>
              </w:rPr>
              <w:t>Gayéri I</w:t>
            </w:r>
          </w:p>
        </w:tc>
        <w:tc>
          <w:tcPr>
            <w:tcW w:w="890" w:type="dxa"/>
            <w:tcBorders>
              <w:top w:val="nil"/>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16</w:t>
            </w:r>
          </w:p>
        </w:tc>
        <w:tc>
          <w:tcPr>
            <w:tcW w:w="3407" w:type="dxa"/>
            <w:tcBorders>
              <w:top w:val="nil"/>
              <w:left w:val="nil"/>
              <w:bottom w:val="single" w:sz="4" w:space="0" w:color="auto"/>
              <w:right w:val="single" w:sz="4" w:space="0" w:color="auto"/>
            </w:tcBorders>
            <w:shd w:val="clear" w:color="auto" w:fill="auto"/>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BOALA DE BASSIERI</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17</w:t>
            </w:r>
          </w:p>
        </w:tc>
        <w:tc>
          <w:tcPr>
            <w:tcW w:w="3407" w:type="dxa"/>
            <w:tcBorders>
              <w:top w:val="nil"/>
              <w:left w:val="nil"/>
              <w:bottom w:val="single" w:sz="4" w:space="0" w:color="auto"/>
              <w:right w:val="single" w:sz="4" w:space="0" w:color="auto"/>
            </w:tcBorders>
            <w:shd w:val="clear" w:color="auto" w:fill="auto"/>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CARIMAMA</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18</w:t>
            </w:r>
          </w:p>
        </w:tc>
        <w:tc>
          <w:tcPr>
            <w:tcW w:w="3407" w:type="dxa"/>
            <w:tcBorders>
              <w:top w:val="nil"/>
              <w:left w:val="nil"/>
              <w:bottom w:val="single" w:sz="4" w:space="0" w:color="auto"/>
              <w:right w:val="single" w:sz="4" w:space="0" w:color="auto"/>
            </w:tcBorders>
            <w:shd w:val="clear" w:color="000000" w:fill="FFFFFF"/>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CARIMAMPERI</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19</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GAYERI "A"</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20</w:t>
            </w:r>
          </w:p>
        </w:tc>
        <w:tc>
          <w:tcPr>
            <w:tcW w:w="3407" w:type="dxa"/>
            <w:tcBorders>
              <w:top w:val="nil"/>
              <w:left w:val="nil"/>
              <w:bottom w:val="single" w:sz="4" w:space="0" w:color="auto"/>
              <w:right w:val="single" w:sz="4" w:space="0" w:color="auto"/>
            </w:tcBorders>
            <w:shd w:val="clear" w:color="auto" w:fill="auto"/>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GAYERI SECTEUR 4</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21</w:t>
            </w:r>
          </w:p>
        </w:tc>
        <w:tc>
          <w:tcPr>
            <w:tcW w:w="3407" w:type="dxa"/>
            <w:tcBorders>
              <w:top w:val="nil"/>
              <w:left w:val="nil"/>
              <w:bottom w:val="single" w:sz="4" w:space="0" w:color="auto"/>
              <w:right w:val="single" w:sz="4" w:space="0" w:color="auto"/>
            </w:tcBorders>
            <w:shd w:val="clear" w:color="000000" w:fill="FFFFFF"/>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KIAGOUDENI</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22</w:t>
            </w:r>
          </w:p>
        </w:tc>
        <w:tc>
          <w:tcPr>
            <w:tcW w:w="3407" w:type="dxa"/>
            <w:tcBorders>
              <w:top w:val="nil"/>
              <w:left w:val="nil"/>
              <w:bottom w:val="single" w:sz="4" w:space="0" w:color="auto"/>
              <w:right w:val="single" w:sz="4" w:space="0" w:color="auto"/>
            </w:tcBorders>
            <w:shd w:val="clear" w:color="000000" w:fill="FFFFFF"/>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LABDAMA</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23</w:t>
            </w:r>
          </w:p>
        </w:tc>
        <w:tc>
          <w:tcPr>
            <w:tcW w:w="3407"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LAMPIEDI</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24</w:t>
            </w:r>
          </w:p>
        </w:tc>
        <w:tc>
          <w:tcPr>
            <w:tcW w:w="3407" w:type="dxa"/>
            <w:tcBorders>
              <w:top w:val="nil"/>
              <w:left w:val="nil"/>
              <w:bottom w:val="single" w:sz="4" w:space="0" w:color="auto"/>
              <w:right w:val="single" w:sz="4" w:space="0" w:color="auto"/>
            </w:tcBorders>
            <w:shd w:val="clear" w:color="auto" w:fill="auto"/>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MADAGOU</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25</w:t>
            </w:r>
          </w:p>
        </w:tc>
        <w:tc>
          <w:tcPr>
            <w:tcW w:w="3407"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POUGDIENA</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26</w:t>
            </w:r>
          </w:p>
        </w:tc>
        <w:tc>
          <w:tcPr>
            <w:tcW w:w="3407" w:type="dxa"/>
            <w:tcBorders>
              <w:top w:val="nil"/>
              <w:left w:val="nil"/>
              <w:bottom w:val="single" w:sz="4" w:space="0" w:color="auto"/>
              <w:right w:val="single" w:sz="4" w:space="0" w:color="auto"/>
            </w:tcBorders>
            <w:shd w:val="clear" w:color="000000" w:fill="FFE699"/>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SABILI NAJETTI</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27</w:t>
            </w:r>
          </w:p>
        </w:tc>
        <w:tc>
          <w:tcPr>
            <w:tcW w:w="3407" w:type="dxa"/>
            <w:tcBorders>
              <w:top w:val="nil"/>
              <w:left w:val="nil"/>
              <w:bottom w:val="single" w:sz="4" w:space="0" w:color="auto"/>
              <w:right w:val="single" w:sz="4" w:space="0" w:color="auto"/>
            </w:tcBorders>
            <w:shd w:val="clear" w:color="auto" w:fill="auto"/>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SASSA Bilingue</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28</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TAMBIRBONGOU</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24"/>
                <w:szCs w:val="24"/>
                <w:lang w:val="fr-FR" w:eastAsia="fr-FR"/>
              </w:rPr>
            </w:pPr>
            <w:r w:rsidRPr="001D2A4C">
              <w:rPr>
                <w:rFonts w:ascii="Times New Roman" w:eastAsia="Times New Roman" w:hAnsi="Times New Roman"/>
                <w:b/>
                <w:bCs/>
                <w:color w:val="000000"/>
                <w:sz w:val="24"/>
                <w:szCs w:val="24"/>
                <w:lang w:val="fr-FR" w:eastAsia="fr-FR"/>
              </w:rPr>
              <w:t>Gayéri II</w:t>
            </w: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lang w:val="fr-FR" w:eastAsia="fr-FR"/>
              </w:rPr>
            </w:pPr>
            <w:r w:rsidRPr="001D2A4C">
              <w:rPr>
                <w:rFonts w:ascii="Times New Roman" w:eastAsia="Times New Roman" w:hAnsi="Times New Roman"/>
                <w:lang w:val="fr-FR" w:eastAsia="fr-FR"/>
              </w:rPr>
              <w:t>29</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lang w:val="fr-FR" w:eastAsia="fr-FR"/>
              </w:rPr>
            </w:pPr>
            <w:r w:rsidRPr="001D2A4C">
              <w:rPr>
                <w:rFonts w:ascii="Times New Roman" w:eastAsia="Times New Roman" w:hAnsi="Times New Roman"/>
                <w:lang w:val="fr-FR" w:eastAsia="fr-FR"/>
              </w:rPr>
              <w:t>BIBGOU</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30</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BONLIMOANI</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31</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lang w:val="fr-FR" w:eastAsia="fr-FR"/>
              </w:rPr>
            </w:pPr>
            <w:r w:rsidRPr="001D2A4C">
              <w:rPr>
                <w:rFonts w:ascii="Times New Roman" w:eastAsia="Times New Roman" w:hAnsi="Times New Roman"/>
                <w:lang w:val="fr-FR" w:eastAsia="fr-FR"/>
              </w:rPr>
              <w:t>Buogou</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32</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CARIMAMA DE TIARGOU</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33</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GABIDOU</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34</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GATABILI</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35</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GAYERI B</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36</w:t>
            </w:r>
          </w:p>
        </w:tc>
        <w:tc>
          <w:tcPr>
            <w:tcW w:w="3407" w:type="dxa"/>
            <w:tcBorders>
              <w:top w:val="nil"/>
              <w:left w:val="nil"/>
              <w:bottom w:val="single" w:sz="4" w:space="0" w:color="auto"/>
              <w:right w:val="single" w:sz="4" w:space="0" w:color="auto"/>
            </w:tcBorders>
            <w:shd w:val="clear" w:color="auto" w:fill="auto"/>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HALONGA</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37</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KIERI</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38</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KOPIALGA</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39</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KOTOUGOU</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40</w:t>
            </w:r>
          </w:p>
        </w:tc>
        <w:tc>
          <w:tcPr>
            <w:tcW w:w="3407" w:type="dxa"/>
            <w:tcBorders>
              <w:top w:val="nil"/>
              <w:left w:val="nil"/>
              <w:bottom w:val="single" w:sz="4" w:space="0" w:color="auto"/>
              <w:right w:val="single" w:sz="4" w:space="0" w:color="auto"/>
            </w:tcBorders>
            <w:shd w:val="clear" w:color="000000" w:fill="FFFFFF"/>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KPENSOANGUILI</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41</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LONADENI</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42</w:t>
            </w:r>
          </w:p>
        </w:tc>
        <w:tc>
          <w:tcPr>
            <w:tcW w:w="3407" w:type="dxa"/>
            <w:tcBorders>
              <w:top w:val="nil"/>
              <w:left w:val="nil"/>
              <w:bottom w:val="single" w:sz="4" w:space="0" w:color="auto"/>
              <w:right w:val="single" w:sz="4" w:space="0" w:color="auto"/>
            </w:tcBorders>
            <w:shd w:val="clear" w:color="000000" w:fill="FFFFFF"/>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MANDIADOUDI</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43</w:t>
            </w:r>
          </w:p>
        </w:tc>
        <w:tc>
          <w:tcPr>
            <w:tcW w:w="3407" w:type="dxa"/>
            <w:tcBorders>
              <w:top w:val="nil"/>
              <w:left w:val="nil"/>
              <w:bottom w:val="single" w:sz="4" w:space="0" w:color="auto"/>
              <w:right w:val="single" w:sz="4" w:space="0" w:color="auto"/>
            </w:tcBorders>
            <w:shd w:val="clear" w:color="000000" w:fill="FFE699"/>
            <w:vAlign w:val="center"/>
            <w:hideMark/>
          </w:tcPr>
          <w:p w:rsidR="001D2A4C" w:rsidRPr="001D2A4C" w:rsidRDefault="001D2A4C" w:rsidP="001D2A4C">
            <w:pPr>
              <w:spacing w:after="0" w:line="240" w:lineRule="auto"/>
              <w:rPr>
                <w:rFonts w:ascii="Times New Roman" w:eastAsia="Times New Roman" w:hAnsi="Times New Roman"/>
                <w:color w:val="000000"/>
                <w:sz w:val="18"/>
                <w:szCs w:val="18"/>
                <w:lang w:val="fr-FR" w:eastAsia="fr-FR"/>
              </w:rPr>
            </w:pPr>
            <w:r w:rsidRPr="001D2A4C">
              <w:rPr>
                <w:rFonts w:ascii="Times New Roman" w:eastAsia="Times New Roman" w:hAnsi="Times New Roman"/>
                <w:color w:val="000000"/>
                <w:sz w:val="18"/>
                <w:szCs w:val="18"/>
                <w:lang w:val="fr-FR" w:eastAsia="fr-FR"/>
              </w:rPr>
              <w:t>MARCAJOU NOURIL ISLAM </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44</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POUGSA</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45</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SOUALIMOU</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46</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TIARGOU</w:t>
            </w:r>
          </w:p>
        </w:tc>
      </w:tr>
      <w:tr w:rsidR="001D2A4C" w:rsidRPr="001D2A4C" w:rsidTr="001D2A4C">
        <w:trPr>
          <w:divId w:val="1085422384"/>
          <w:trHeight w:val="300"/>
        </w:trPr>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666" w:type="dxa"/>
            <w:vMerge/>
            <w:tcBorders>
              <w:top w:val="nil"/>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c>
          <w:tcPr>
            <w:tcW w:w="890"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48</w:t>
            </w:r>
          </w:p>
        </w:tc>
        <w:tc>
          <w:tcPr>
            <w:tcW w:w="3407"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TIBOUDI</w:t>
            </w:r>
          </w:p>
        </w:tc>
      </w:tr>
    </w:tbl>
    <w:p w:rsidR="00801BB4" w:rsidRPr="00FC0716" w:rsidRDefault="00801BB4" w:rsidP="00047FCF">
      <w:pPr>
        <w:rPr>
          <w:rFonts w:ascii="Times New Roman" w:eastAsia="Times New Roman" w:hAnsi="Times New Roman"/>
          <w:bCs/>
          <w:color w:val="000000"/>
          <w:sz w:val="28"/>
          <w:szCs w:val="28"/>
          <w:lang w:val="fr-FR" w:eastAsia="fr-FR"/>
        </w:rPr>
      </w:pPr>
      <w:r w:rsidRPr="00FC0716">
        <w:rPr>
          <w:rFonts w:ascii="Times New Roman" w:eastAsia="Times New Roman" w:hAnsi="Times New Roman"/>
          <w:b/>
          <w:bCs/>
          <w:color w:val="000000"/>
          <w:sz w:val="28"/>
          <w:szCs w:val="28"/>
          <w:lang w:val="fr-FR" w:eastAsia="fr-FR"/>
        </w:rPr>
        <w:fldChar w:fldCharType="end"/>
      </w:r>
      <w:r w:rsidRPr="00FC0716">
        <w:rPr>
          <w:rFonts w:ascii="Times New Roman" w:eastAsia="Times New Roman" w:hAnsi="Times New Roman"/>
          <w:b/>
          <w:bCs/>
          <w:color w:val="000000"/>
          <w:sz w:val="28"/>
          <w:szCs w:val="28"/>
          <w:lang w:val="fr-FR" w:eastAsia="fr-FR"/>
        </w:rPr>
        <w:br w:type="page"/>
      </w:r>
      <w:r w:rsidRPr="00FC0716">
        <w:rPr>
          <w:rFonts w:ascii="Times New Roman" w:eastAsia="Times New Roman" w:hAnsi="Times New Roman"/>
          <w:b/>
          <w:bCs/>
          <w:color w:val="000000"/>
          <w:sz w:val="28"/>
          <w:szCs w:val="28"/>
          <w:lang w:val="fr-FR" w:eastAsia="fr-FR"/>
        </w:rPr>
        <w:lastRenderedPageBreak/>
        <w:t>Annexe3 :</w:t>
      </w:r>
      <w:r w:rsidRPr="00FC0716">
        <w:rPr>
          <w:rFonts w:ascii="Times New Roman" w:eastAsia="Times New Roman" w:hAnsi="Times New Roman"/>
          <w:bCs/>
          <w:color w:val="000000"/>
          <w:sz w:val="28"/>
          <w:szCs w:val="28"/>
          <w:lang w:val="fr-FR" w:eastAsia="fr-FR"/>
        </w:rPr>
        <w:t xml:space="preserve"> Liste des écoles n’ayant pas de latrines</w:t>
      </w:r>
    </w:p>
    <w:p w:rsidR="001D2A4C" w:rsidRPr="001D2A4C" w:rsidRDefault="00801BB4" w:rsidP="0033307D">
      <w:pPr>
        <w:pStyle w:val="Default"/>
        <w:spacing w:line="360" w:lineRule="auto"/>
        <w:jc w:val="both"/>
        <w:rPr>
          <w:rFonts w:ascii="Times New Roman" w:hAnsi="Times New Roman" w:cs="Times New Roman"/>
          <w:color w:val="auto"/>
          <w:sz w:val="22"/>
          <w:szCs w:val="22"/>
        </w:rPr>
      </w:pPr>
      <w:r w:rsidRPr="00FC0716">
        <w:fldChar w:fldCharType="begin"/>
      </w:r>
      <w:r w:rsidRPr="00FC0716">
        <w:instrText xml:space="preserve"> LINK </w:instrText>
      </w:r>
      <w:r w:rsidR="001D2A4C">
        <w:instrText xml:space="preserve">Excel.Sheet.12 "C:\\DREA-EST\\UNICEF\\Plan d'action 2018-2020\\Plan d'action 2018\\Plan d'action AEPA\\situation des écoles sans latrine et forage_KDJ.xlsx" "sans latrine!L1C1:L33C4" </w:instrText>
      </w:r>
      <w:r w:rsidRPr="00FC0716">
        <w:instrText xml:space="preserve">\a \f 4 \h  \* MERGEFORMAT </w:instrText>
      </w:r>
      <w:r w:rsidR="001D2A4C" w:rsidRPr="00FC0716">
        <w:fldChar w:fldCharType="separate"/>
      </w:r>
    </w:p>
    <w:tbl>
      <w:tblPr>
        <w:tblW w:w="9360" w:type="dxa"/>
        <w:tblInd w:w="5" w:type="dxa"/>
        <w:tblCellMar>
          <w:left w:w="70" w:type="dxa"/>
          <w:right w:w="70" w:type="dxa"/>
        </w:tblCellMar>
        <w:tblLook w:val="04A0" w:firstRow="1" w:lastRow="0" w:firstColumn="1" w:lastColumn="0" w:noHBand="0" w:noVBand="1"/>
      </w:tblPr>
      <w:tblGrid>
        <w:gridCol w:w="3007"/>
        <w:gridCol w:w="3007"/>
        <w:gridCol w:w="506"/>
        <w:gridCol w:w="2840"/>
      </w:tblGrid>
      <w:tr w:rsidR="001D2A4C" w:rsidRPr="001D2A4C" w:rsidTr="001D2A4C">
        <w:trPr>
          <w:divId w:val="1093630376"/>
          <w:trHeight w:val="420"/>
        </w:trPr>
        <w:tc>
          <w:tcPr>
            <w:tcW w:w="6520" w:type="dxa"/>
            <w:gridSpan w:val="3"/>
            <w:tcBorders>
              <w:top w:val="nil"/>
              <w:left w:val="nil"/>
              <w:bottom w:val="nil"/>
              <w:right w:val="nil"/>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sz w:val="32"/>
                <w:szCs w:val="32"/>
                <w:lang w:val="fr-FR" w:eastAsia="fr-FR"/>
              </w:rPr>
            </w:pPr>
            <w:r w:rsidRPr="001D2A4C">
              <w:rPr>
                <w:rFonts w:ascii="Times New Roman" w:eastAsia="Times New Roman" w:hAnsi="Times New Roman"/>
                <w:color w:val="000000"/>
                <w:sz w:val="32"/>
                <w:szCs w:val="32"/>
                <w:lang w:val="fr-FR" w:eastAsia="fr-FR"/>
              </w:rPr>
              <w:t xml:space="preserve">                              Liste des écoles sans latrines</w:t>
            </w:r>
          </w:p>
        </w:tc>
        <w:tc>
          <w:tcPr>
            <w:tcW w:w="2840" w:type="dxa"/>
            <w:tcBorders>
              <w:top w:val="nil"/>
              <w:left w:val="nil"/>
              <w:bottom w:val="nil"/>
              <w:right w:val="nil"/>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sz w:val="32"/>
                <w:szCs w:val="32"/>
                <w:lang w:val="fr-FR" w:eastAsia="fr-FR"/>
              </w:rPr>
            </w:pPr>
          </w:p>
        </w:tc>
      </w:tr>
      <w:tr w:rsidR="001D2A4C" w:rsidRPr="001D2A4C" w:rsidTr="001D2A4C">
        <w:trPr>
          <w:divId w:val="1093630376"/>
          <w:trHeight w:val="322"/>
        </w:trPr>
        <w:tc>
          <w:tcPr>
            <w:tcW w:w="30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28"/>
                <w:szCs w:val="28"/>
                <w:lang w:val="fr-FR" w:eastAsia="fr-FR"/>
              </w:rPr>
            </w:pPr>
            <w:r w:rsidRPr="001D2A4C">
              <w:rPr>
                <w:rFonts w:ascii="Times New Roman" w:eastAsia="Times New Roman" w:hAnsi="Times New Roman"/>
                <w:b/>
                <w:bCs/>
                <w:color w:val="000000"/>
                <w:sz w:val="28"/>
                <w:szCs w:val="28"/>
                <w:lang w:val="fr-FR" w:eastAsia="fr-FR"/>
              </w:rPr>
              <w:t xml:space="preserve">commune </w:t>
            </w:r>
          </w:p>
        </w:tc>
        <w:tc>
          <w:tcPr>
            <w:tcW w:w="30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28"/>
                <w:szCs w:val="28"/>
                <w:lang w:val="fr-FR" w:eastAsia="fr-FR"/>
              </w:rPr>
            </w:pPr>
            <w:r w:rsidRPr="001D2A4C">
              <w:rPr>
                <w:rFonts w:ascii="Times New Roman" w:eastAsia="Times New Roman" w:hAnsi="Times New Roman"/>
                <w:b/>
                <w:bCs/>
                <w:color w:val="000000"/>
                <w:sz w:val="28"/>
                <w:szCs w:val="28"/>
                <w:lang w:val="fr-FR" w:eastAsia="fr-FR"/>
              </w:rPr>
              <w:t>CEB</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28"/>
                <w:szCs w:val="28"/>
                <w:lang w:val="fr-FR" w:eastAsia="fr-FR"/>
              </w:rPr>
            </w:pPr>
            <w:r w:rsidRPr="001D2A4C">
              <w:rPr>
                <w:rFonts w:ascii="Times New Roman" w:eastAsia="Times New Roman" w:hAnsi="Times New Roman"/>
                <w:b/>
                <w:bCs/>
                <w:color w:val="000000"/>
                <w:sz w:val="28"/>
                <w:szCs w:val="28"/>
                <w:lang w:val="fr-FR" w:eastAsia="fr-FR"/>
              </w:rPr>
              <w:t>N°</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28"/>
                <w:szCs w:val="28"/>
                <w:lang w:val="fr-FR" w:eastAsia="fr-FR"/>
              </w:rPr>
            </w:pPr>
            <w:r w:rsidRPr="001D2A4C">
              <w:rPr>
                <w:rFonts w:ascii="Times New Roman" w:eastAsia="Times New Roman" w:hAnsi="Times New Roman"/>
                <w:b/>
                <w:bCs/>
                <w:color w:val="000000"/>
                <w:sz w:val="28"/>
                <w:szCs w:val="28"/>
                <w:lang w:val="fr-FR" w:eastAsia="fr-FR"/>
              </w:rPr>
              <w:t>ECOLES</w:t>
            </w:r>
          </w:p>
        </w:tc>
      </w:tr>
      <w:tr w:rsidR="001D2A4C" w:rsidRPr="001D2A4C" w:rsidTr="001D2A4C">
        <w:trPr>
          <w:divId w:val="1093630376"/>
          <w:trHeight w:val="509"/>
        </w:trPr>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r>
      <w:tr w:rsidR="001D2A4C" w:rsidRPr="001D2A4C" w:rsidTr="001D2A4C">
        <w:trPr>
          <w:divId w:val="1093630376"/>
          <w:trHeight w:val="403"/>
        </w:trPr>
        <w:tc>
          <w:tcPr>
            <w:tcW w:w="3007" w:type="dxa"/>
            <w:vMerge w:val="restart"/>
            <w:tcBorders>
              <w:top w:val="nil"/>
              <w:left w:val="single" w:sz="4" w:space="0" w:color="auto"/>
              <w:bottom w:val="nil"/>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28"/>
                <w:szCs w:val="28"/>
                <w:lang w:val="fr-FR" w:eastAsia="fr-FR"/>
              </w:rPr>
            </w:pPr>
            <w:r w:rsidRPr="001D2A4C">
              <w:rPr>
                <w:rFonts w:ascii="Times New Roman" w:eastAsia="Times New Roman" w:hAnsi="Times New Roman"/>
                <w:b/>
                <w:bCs/>
                <w:color w:val="000000"/>
                <w:sz w:val="28"/>
                <w:szCs w:val="28"/>
                <w:lang w:val="fr-FR" w:eastAsia="fr-FR"/>
              </w:rPr>
              <w:t>Bartiébougou</w:t>
            </w:r>
          </w:p>
        </w:tc>
        <w:tc>
          <w:tcPr>
            <w:tcW w:w="30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28"/>
                <w:szCs w:val="28"/>
                <w:lang w:val="fr-FR" w:eastAsia="fr-FR"/>
              </w:rPr>
            </w:pPr>
            <w:r w:rsidRPr="001D2A4C">
              <w:rPr>
                <w:rFonts w:ascii="Times New Roman" w:eastAsia="Times New Roman" w:hAnsi="Times New Roman"/>
                <w:b/>
                <w:bCs/>
                <w:color w:val="000000"/>
                <w:sz w:val="28"/>
                <w:szCs w:val="28"/>
                <w:lang w:val="fr-FR" w:eastAsia="fr-FR"/>
              </w:rPr>
              <w:t>Bartiébougou</w:t>
            </w: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2840"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HAABA "B "</w:t>
            </w:r>
          </w:p>
        </w:tc>
      </w:tr>
      <w:tr w:rsidR="001D2A4C" w:rsidRPr="001D2A4C" w:rsidTr="001D2A4C">
        <w:trPr>
          <w:divId w:val="1093630376"/>
          <w:trHeight w:val="403"/>
        </w:trPr>
        <w:tc>
          <w:tcPr>
            <w:tcW w:w="3007" w:type="dxa"/>
            <w:vMerge/>
            <w:tcBorders>
              <w:top w:val="nil"/>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2840"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HAABA MOSSI</w:t>
            </w:r>
          </w:p>
        </w:tc>
      </w:tr>
      <w:tr w:rsidR="001D2A4C" w:rsidRPr="001D2A4C" w:rsidTr="001D2A4C">
        <w:trPr>
          <w:divId w:val="1093630376"/>
          <w:trHeight w:val="403"/>
        </w:trPr>
        <w:tc>
          <w:tcPr>
            <w:tcW w:w="3007" w:type="dxa"/>
            <w:vMerge/>
            <w:tcBorders>
              <w:top w:val="nil"/>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2840"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KIRTCHAGA</w:t>
            </w:r>
          </w:p>
        </w:tc>
      </w:tr>
      <w:tr w:rsidR="001D2A4C" w:rsidRPr="001D2A4C" w:rsidTr="001D2A4C">
        <w:trPr>
          <w:divId w:val="1093630376"/>
          <w:trHeight w:val="403"/>
        </w:trPr>
        <w:tc>
          <w:tcPr>
            <w:tcW w:w="3007" w:type="dxa"/>
            <w:vMerge/>
            <w:tcBorders>
              <w:top w:val="nil"/>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4</w:t>
            </w:r>
          </w:p>
        </w:tc>
        <w:tc>
          <w:tcPr>
            <w:tcW w:w="2840"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KPENKATOUGOU CLASSIQUE</w:t>
            </w:r>
          </w:p>
        </w:tc>
      </w:tr>
      <w:tr w:rsidR="001D2A4C" w:rsidRPr="001D2A4C" w:rsidTr="001D2A4C">
        <w:trPr>
          <w:divId w:val="1093630376"/>
          <w:trHeight w:val="403"/>
        </w:trPr>
        <w:tc>
          <w:tcPr>
            <w:tcW w:w="3007" w:type="dxa"/>
            <w:vMerge/>
            <w:tcBorders>
              <w:top w:val="nil"/>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5</w:t>
            </w:r>
          </w:p>
        </w:tc>
        <w:tc>
          <w:tcPr>
            <w:tcW w:w="2840"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PATE - PATE</w:t>
            </w:r>
          </w:p>
        </w:tc>
      </w:tr>
      <w:tr w:rsidR="001D2A4C" w:rsidRPr="001D2A4C" w:rsidTr="001D2A4C">
        <w:trPr>
          <w:divId w:val="1093630376"/>
          <w:trHeight w:val="403"/>
        </w:trPr>
        <w:tc>
          <w:tcPr>
            <w:tcW w:w="3007" w:type="dxa"/>
            <w:vMerge/>
            <w:tcBorders>
              <w:top w:val="nil"/>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6</w:t>
            </w:r>
          </w:p>
        </w:tc>
        <w:tc>
          <w:tcPr>
            <w:tcW w:w="2840"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SENO - HALMOU</w:t>
            </w:r>
          </w:p>
        </w:tc>
      </w:tr>
      <w:tr w:rsidR="001D2A4C" w:rsidRPr="001D2A4C" w:rsidTr="001D2A4C">
        <w:trPr>
          <w:divId w:val="1093630376"/>
          <w:trHeight w:val="403"/>
        </w:trPr>
        <w:tc>
          <w:tcPr>
            <w:tcW w:w="3007" w:type="dxa"/>
            <w:vMerge/>
            <w:tcBorders>
              <w:top w:val="nil"/>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7</w:t>
            </w:r>
          </w:p>
        </w:tc>
        <w:tc>
          <w:tcPr>
            <w:tcW w:w="2840"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TAMBIGA PEULH</w:t>
            </w:r>
          </w:p>
        </w:tc>
      </w:tr>
      <w:tr w:rsidR="001D2A4C" w:rsidRPr="001D2A4C" w:rsidTr="001D2A4C">
        <w:trPr>
          <w:divId w:val="1093630376"/>
          <w:trHeight w:val="403"/>
        </w:trPr>
        <w:tc>
          <w:tcPr>
            <w:tcW w:w="300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28"/>
                <w:szCs w:val="28"/>
                <w:lang w:val="fr-FR" w:eastAsia="fr-FR"/>
              </w:rPr>
            </w:pPr>
            <w:r w:rsidRPr="001D2A4C">
              <w:rPr>
                <w:rFonts w:ascii="Times New Roman" w:eastAsia="Times New Roman" w:hAnsi="Times New Roman"/>
                <w:b/>
                <w:bCs/>
                <w:color w:val="000000"/>
                <w:sz w:val="28"/>
                <w:szCs w:val="28"/>
                <w:lang w:val="fr-FR" w:eastAsia="fr-FR"/>
              </w:rPr>
              <w:t>Foutouri</w:t>
            </w:r>
          </w:p>
        </w:tc>
        <w:tc>
          <w:tcPr>
            <w:tcW w:w="3007" w:type="dxa"/>
            <w:vMerge w:val="restart"/>
            <w:tcBorders>
              <w:top w:val="nil"/>
              <w:left w:val="single" w:sz="4" w:space="0" w:color="auto"/>
              <w:bottom w:val="nil"/>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28"/>
                <w:szCs w:val="28"/>
                <w:lang w:val="fr-FR" w:eastAsia="fr-FR"/>
              </w:rPr>
            </w:pPr>
            <w:r w:rsidRPr="001D2A4C">
              <w:rPr>
                <w:rFonts w:ascii="Times New Roman" w:eastAsia="Times New Roman" w:hAnsi="Times New Roman"/>
                <w:b/>
                <w:bCs/>
                <w:color w:val="000000"/>
                <w:sz w:val="28"/>
                <w:szCs w:val="28"/>
                <w:lang w:val="fr-FR" w:eastAsia="fr-FR"/>
              </w:rPr>
              <w:t>Foutouri</w:t>
            </w: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8</w:t>
            </w:r>
          </w:p>
        </w:tc>
        <w:tc>
          <w:tcPr>
            <w:tcW w:w="2840"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BONKOUNGOU</w:t>
            </w:r>
          </w:p>
        </w:tc>
      </w:tr>
      <w:tr w:rsidR="001D2A4C" w:rsidRPr="001D2A4C" w:rsidTr="001D2A4C">
        <w:trPr>
          <w:divId w:val="1093630376"/>
          <w:trHeight w:val="403"/>
        </w:trPr>
        <w:tc>
          <w:tcPr>
            <w:tcW w:w="3007" w:type="dxa"/>
            <w:vMerge/>
            <w:tcBorders>
              <w:top w:val="single" w:sz="4" w:space="0" w:color="auto"/>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nil"/>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9</w:t>
            </w:r>
          </w:p>
        </w:tc>
        <w:tc>
          <w:tcPr>
            <w:tcW w:w="2840"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GNIBOUNDI</w:t>
            </w:r>
          </w:p>
        </w:tc>
      </w:tr>
      <w:tr w:rsidR="001D2A4C" w:rsidRPr="001D2A4C" w:rsidTr="001D2A4C">
        <w:trPr>
          <w:divId w:val="1093630376"/>
          <w:trHeight w:val="403"/>
        </w:trPr>
        <w:tc>
          <w:tcPr>
            <w:tcW w:w="3007" w:type="dxa"/>
            <w:vMerge/>
            <w:tcBorders>
              <w:top w:val="single" w:sz="4" w:space="0" w:color="auto"/>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nil"/>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10</w:t>
            </w:r>
          </w:p>
        </w:tc>
        <w:tc>
          <w:tcPr>
            <w:tcW w:w="2840"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Kodyel</w:t>
            </w:r>
          </w:p>
        </w:tc>
      </w:tr>
      <w:tr w:rsidR="001D2A4C" w:rsidRPr="001D2A4C" w:rsidTr="001D2A4C">
        <w:trPr>
          <w:divId w:val="1093630376"/>
          <w:trHeight w:val="403"/>
        </w:trPr>
        <w:tc>
          <w:tcPr>
            <w:tcW w:w="3007" w:type="dxa"/>
            <w:vMerge/>
            <w:tcBorders>
              <w:top w:val="single" w:sz="4" w:space="0" w:color="auto"/>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nil"/>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11</w:t>
            </w:r>
          </w:p>
        </w:tc>
        <w:tc>
          <w:tcPr>
            <w:tcW w:w="2840" w:type="dxa"/>
            <w:tcBorders>
              <w:top w:val="nil"/>
              <w:left w:val="nil"/>
              <w:bottom w:val="single" w:sz="4" w:space="0" w:color="auto"/>
              <w:right w:val="single" w:sz="4" w:space="0" w:color="auto"/>
            </w:tcBorders>
            <w:shd w:val="clear" w:color="000000" w:fill="FFE699"/>
            <w:vAlign w:val="center"/>
            <w:hideMark/>
          </w:tcPr>
          <w:p w:rsidR="001D2A4C" w:rsidRPr="001D2A4C" w:rsidRDefault="001D2A4C" w:rsidP="001D2A4C">
            <w:pPr>
              <w:spacing w:after="0" w:line="240" w:lineRule="auto"/>
              <w:rPr>
                <w:rFonts w:ascii="Times New Roman" w:eastAsia="Times New Roman" w:hAnsi="Times New Roman"/>
                <w:color w:val="000000"/>
                <w:sz w:val="18"/>
                <w:szCs w:val="18"/>
                <w:lang w:val="fr-FR" w:eastAsia="fr-FR"/>
              </w:rPr>
            </w:pPr>
            <w:r w:rsidRPr="001D2A4C">
              <w:rPr>
                <w:rFonts w:ascii="Times New Roman" w:eastAsia="Times New Roman" w:hAnsi="Times New Roman"/>
                <w:color w:val="000000"/>
                <w:sz w:val="18"/>
                <w:szCs w:val="18"/>
                <w:lang w:val="fr-FR" w:eastAsia="fr-FR"/>
              </w:rPr>
              <w:t>MIFTAH EL OULOUM</w:t>
            </w:r>
          </w:p>
        </w:tc>
      </w:tr>
      <w:tr w:rsidR="001D2A4C" w:rsidRPr="001D2A4C" w:rsidTr="001D2A4C">
        <w:trPr>
          <w:divId w:val="1093630376"/>
          <w:trHeight w:val="403"/>
        </w:trPr>
        <w:tc>
          <w:tcPr>
            <w:tcW w:w="30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28"/>
                <w:szCs w:val="28"/>
                <w:lang w:val="fr-FR" w:eastAsia="fr-FR"/>
              </w:rPr>
            </w:pPr>
            <w:r w:rsidRPr="001D2A4C">
              <w:rPr>
                <w:rFonts w:ascii="Times New Roman" w:eastAsia="Times New Roman" w:hAnsi="Times New Roman"/>
                <w:b/>
                <w:bCs/>
                <w:color w:val="000000"/>
                <w:sz w:val="28"/>
                <w:szCs w:val="28"/>
                <w:lang w:val="fr-FR" w:eastAsia="fr-FR"/>
              </w:rPr>
              <w:t>Gayéri</w:t>
            </w:r>
          </w:p>
        </w:tc>
        <w:tc>
          <w:tcPr>
            <w:tcW w:w="300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28"/>
                <w:szCs w:val="28"/>
                <w:lang w:val="fr-FR" w:eastAsia="fr-FR"/>
              </w:rPr>
            </w:pPr>
            <w:r w:rsidRPr="001D2A4C">
              <w:rPr>
                <w:rFonts w:ascii="Times New Roman" w:eastAsia="Times New Roman" w:hAnsi="Times New Roman"/>
                <w:b/>
                <w:bCs/>
                <w:color w:val="000000"/>
                <w:sz w:val="28"/>
                <w:szCs w:val="28"/>
                <w:lang w:val="fr-FR" w:eastAsia="fr-FR"/>
              </w:rPr>
              <w:t>Gayéri I</w:t>
            </w:r>
          </w:p>
        </w:tc>
        <w:tc>
          <w:tcPr>
            <w:tcW w:w="506" w:type="dxa"/>
            <w:tcBorders>
              <w:top w:val="nil"/>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12</w:t>
            </w:r>
          </w:p>
        </w:tc>
        <w:tc>
          <w:tcPr>
            <w:tcW w:w="2840" w:type="dxa"/>
            <w:tcBorders>
              <w:top w:val="nil"/>
              <w:left w:val="nil"/>
              <w:bottom w:val="single" w:sz="4" w:space="0" w:color="auto"/>
              <w:right w:val="single" w:sz="4" w:space="0" w:color="auto"/>
            </w:tcBorders>
            <w:shd w:val="clear" w:color="auto" w:fill="auto"/>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BASSIERI</w:t>
            </w:r>
          </w:p>
        </w:tc>
      </w:tr>
      <w:tr w:rsidR="001D2A4C" w:rsidRPr="001D2A4C" w:rsidTr="001D2A4C">
        <w:trPr>
          <w:divId w:val="1093630376"/>
          <w:trHeight w:val="403"/>
        </w:trPr>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single" w:sz="4" w:space="0" w:color="auto"/>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13</w:t>
            </w:r>
          </w:p>
        </w:tc>
        <w:tc>
          <w:tcPr>
            <w:tcW w:w="2840" w:type="dxa"/>
            <w:tcBorders>
              <w:top w:val="nil"/>
              <w:left w:val="nil"/>
              <w:bottom w:val="single" w:sz="4" w:space="0" w:color="auto"/>
              <w:right w:val="single" w:sz="4" w:space="0" w:color="auto"/>
            </w:tcBorders>
            <w:shd w:val="clear" w:color="000000" w:fill="FFFFFF"/>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KIAGOUDENI</w:t>
            </w:r>
          </w:p>
        </w:tc>
      </w:tr>
      <w:tr w:rsidR="001D2A4C" w:rsidRPr="001D2A4C" w:rsidTr="001D2A4C">
        <w:trPr>
          <w:divId w:val="1093630376"/>
          <w:trHeight w:val="403"/>
        </w:trPr>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single" w:sz="4" w:space="0" w:color="auto"/>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14</w:t>
            </w:r>
          </w:p>
        </w:tc>
        <w:tc>
          <w:tcPr>
            <w:tcW w:w="2840" w:type="dxa"/>
            <w:tcBorders>
              <w:top w:val="nil"/>
              <w:left w:val="nil"/>
              <w:bottom w:val="single" w:sz="4" w:space="0" w:color="auto"/>
              <w:right w:val="single" w:sz="4" w:space="0" w:color="auto"/>
            </w:tcBorders>
            <w:shd w:val="clear" w:color="000000" w:fill="FFFFFF"/>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LABDAMA</w:t>
            </w:r>
          </w:p>
        </w:tc>
      </w:tr>
      <w:tr w:rsidR="001D2A4C" w:rsidRPr="001D2A4C" w:rsidTr="001D2A4C">
        <w:trPr>
          <w:divId w:val="1093630376"/>
          <w:trHeight w:val="403"/>
        </w:trPr>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single" w:sz="4" w:space="0" w:color="auto"/>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15</w:t>
            </w:r>
          </w:p>
        </w:tc>
        <w:tc>
          <w:tcPr>
            <w:tcW w:w="28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LAMPIEDI</w:t>
            </w:r>
          </w:p>
        </w:tc>
      </w:tr>
      <w:tr w:rsidR="001D2A4C" w:rsidRPr="001D2A4C" w:rsidTr="001D2A4C">
        <w:trPr>
          <w:divId w:val="1093630376"/>
          <w:trHeight w:val="403"/>
        </w:trPr>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single" w:sz="4" w:space="0" w:color="auto"/>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16</w:t>
            </w:r>
          </w:p>
        </w:tc>
        <w:tc>
          <w:tcPr>
            <w:tcW w:w="2840" w:type="dxa"/>
            <w:tcBorders>
              <w:top w:val="nil"/>
              <w:left w:val="nil"/>
              <w:bottom w:val="single" w:sz="4" w:space="0" w:color="auto"/>
              <w:right w:val="single" w:sz="4" w:space="0" w:color="auto"/>
            </w:tcBorders>
            <w:shd w:val="clear" w:color="auto" w:fill="auto"/>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MADAGOU</w:t>
            </w:r>
          </w:p>
        </w:tc>
      </w:tr>
      <w:tr w:rsidR="001D2A4C" w:rsidRPr="001D2A4C" w:rsidTr="001D2A4C">
        <w:trPr>
          <w:divId w:val="1093630376"/>
          <w:trHeight w:val="403"/>
        </w:trPr>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single" w:sz="4" w:space="0" w:color="auto"/>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17</w:t>
            </w:r>
          </w:p>
        </w:tc>
        <w:tc>
          <w:tcPr>
            <w:tcW w:w="2840" w:type="dxa"/>
            <w:tcBorders>
              <w:top w:val="nil"/>
              <w:left w:val="nil"/>
              <w:bottom w:val="single" w:sz="4" w:space="0" w:color="auto"/>
              <w:right w:val="single" w:sz="4" w:space="0" w:color="auto"/>
            </w:tcBorders>
            <w:shd w:val="clear" w:color="auto" w:fill="auto"/>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MALDIABARI</w:t>
            </w:r>
          </w:p>
        </w:tc>
      </w:tr>
      <w:tr w:rsidR="001D2A4C" w:rsidRPr="001D2A4C" w:rsidTr="001D2A4C">
        <w:trPr>
          <w:divId w:val="1093630376"/>
          <w:trHeight w:val="403"/>
        </w:trPr>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single" w:sz="4" w:space="0" w:color="auto"/>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18</w:t>
            </w:r>
          </w:p>
        </w:tc>
        <w:tc>
          <w:tcPr>
            <w:tcW w:w="28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POUGDIENA</w:t>
            </w:r>
          </w:p>
        </w:tc>
      </w:tr>
      <w:tr w:rsidR="001D2A4C" w:rsidRPr="001D2A4C" w:rsidTr="001D2A4C">
        <w:trPr>
          <w:divId w:val="1093630376"/>
          <w:trHeight w:val="403"/>
        </w:trPr>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28"/>
                <w:szCs w:val="28"/>
                <w:lang w:val="fr-FR" w:eastAsia="fr-FR"/>
              </w:rPr>
            </w:pPr>
            <w:r w:rsidRPr="001D2A4C">
              <w:rPr>
                <w:rFonts w:ascii="Times New Roman" w:eastAsia="Times New Roman" w:hAnsi="Times New Roman"/>
                <w:b/>
                <w:bCs/>
                <w:color w:val="000000"/>
                <w:sz w:val="28"/>
                <w:szCs w:val="28"/>
                <w:lang w:val="fr-FR" w:eastAsia="fr-FR"/>
              </w:rPr>
              <w:t>Gayéri II</w:t>
            </w: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19</w:t>
            </w:r>
          </w:p>
        </w:tc>
        <w:tc>
          <w:tcPr>
            <w:tcW w:w="2840"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BONLIMOANI</w:t>
            </w:r>
          </w:p>
        </w:tc>
      </w:tr>
      <w:tr w:rsidR="001D2A4C" w:rsidRPr="001D2A4C" w:rsidTr="001D2A4C">
        <w:trPr>
          <w:divId w:val="1093630376"/>
          <w:trHeight w:val="403"/>
        </w:trPr>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20</w:t>
            </w:r>
          </w:p>
        </w:tc>
        <w:tc>
          <w:tcPr>
            <w:tcW w:w="2840"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BOUOGOU</w:t>
            </w:r>
          </w:p>
        </w:tc>
      </w:tr>
      <w:tr w:rsidR="001D2A4C" w:rsidRPr="001D2A4C" w:rsidTr="001D2A4C">
        <w:trPr>
          <w:divId w:val="1093630376"/>
          <w:trHeight w:val="403"/>
        </w:trPr>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21</w:t>
            </w:r>
          </w:p>
        </w:tc>
        <w:tc>
          <w:tcPr>
            <w:tcW w:w="2840"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GABIDOU</w:t>
            </w:r>
          </w:p>
        </w:tc>
      </w:tr>
      <w:tr w:rsidR="001D2A4C" w:rsidRPr="001D2A4C" w:rsidTr="001D2A4C">
        <w:trPr>
          <w:divId w:val="1093630376"/>
          <w:trHeight w:val="403"/>
        </w:trPr>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22</w:t>
            </w:r>
          </w:p>
        </w:tc>
        <w:tc>
          <w:tcPr>
            <w:tcW w:w="2840"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KIERI</w:t>
            </w:r>
          </w:p>
        </w:tc>
      </w:tr>
      <w:tr w:rsidR="001D2A4C" w:rsidRPr="001D2A4C" w:rsidTr="001D2A4C">
        <w:trPr>
          <w:divId w:val="1093630376"/>
          <w:trHeight w:val="403"/>
        </w:trPr>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23</w:t>
            </w:r>
          </w:p>
        </w:tc>
        <w:tc>
          <w:tcPr>
            <w:tcW w:w="2840"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KOMONPOUMA</w:t>
            </w:r>
          </w:p>
        </w:tc>
      </w:tr>
      <w:tr w:rsidR="001D2A4C" w:rsidRPr="001D2A4C" w:rsidTr="001D2A4C">
        <w:trPr>
          <w:divId w:val="1093630376"/>
          <w:trHeight w:val="403"/>
        </w:trPr>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24</w:t>
            </w:r>
          </w:p>
        </w:tc>
        <w:tc>
          <w:tcPr>
            <w:tcW w:w="2840" w:type="dxa"/>
            <w:tcBorders>
              <w:top w:val="nil"/>
              <w:left w:val="nil"/>
              <w:bottom w:val="single" w:sz="4" w:space="0" w:color="auto"/>
              <w:right w:val="single" w:sz="4" w:space="0" w:color="auto"/>
            </w:tcBorders>
            <w:shd w:val="clear" w:color="000000" w:fill="FFFFFF"/>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KPENSOANGUILI</w:t>
            </w:r>
          </w:p>
        </w:tc>
      </w:tr>
      <w:tr w:rsidR="001D2A4C" w:rsidRPr="001D2A4C" w:rsidTr="001D2A4C">
        <w:trPr>
          <w:divId w:val="1093630376"/>
          <w:trHeight w:val="403"/>
        </w:trPr>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25</w:t>
            </w:r>
          </w:p>
        </w:tc>
        <w:tc>
          <w:tcPr>
            <w:tcW w:w="2840" w:type="dxa"/>
            <w:tcBorders>
              <w:top w:val="nil"/>
              <w:left w:val="nil"/>
              <w:bottom w:val="single" w:sz="4" w:space="0" w:color="auto"/>
              <w:right w:val="single" w:sz="4" w:space="0" w:color="auto"/>
            </w:tcBorders>
            <w:shd w:val="clear" w:color="000000" w:fill="FFFFFF"/>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MANDIADOUDI</w:t>
            </w:r>
          </w:p>
        </w:tc>
      </w:tr>
      <w:tr w:rsidR="001D2A4C" w:rsidRPr="001D2A4C" w:rsidTr="001D2A4C">
        <w:trPr>
          <w:divId w:val="1093630376"/>
          <w:trHeight w:val="403"/>
        </w:trPr>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26</w:t>
            </w:r>
          </w:p>
        </w:tc>
        <w:tc>
          <w:tcPr>
            <w:tcW w:w="2840" w:type="dxa"/>
            <w:tcBorders>
              <w:top w:val="nil"/>
              <w:left w:val="nil"/>
              <w:bottom w:val="single" w:sz="4" w:space="0" w:color="auto"/>
              <w:right w:val="single" w:sz="4" w:space="0" w:color="auto"/>
            </w:tcBorders>
            <w:shd w:val="clear" w:color="000000" w:fill="FFE699"/>
            <w:vAlign w:val="center"/>
            <w:hideMark/>
          </w:tcPr>
          <w:p w:rsidR="001D2A4C" w:rsidRPr="001D2A4C" w:rsidRDefault="001D2A4C" w:rsidP="001D2A4C">
            <w:pPr>
              <w:spacing w:after="0" w:line="240" w:lineRule="auto"/>
              <w:rPr>
                <w:rFonts w:ascii="Times New Roman" w:eastAsia="Times New Roman" w:hAnsi="Times New Roman"/>
                <w:color w:val="000000"/>
                <w:sz w:val="18"/>
                <w:szCs w:val="18"/>
                <w:lang w:val="fr-FR" w:eastAsia="fr-FR"/>
              </w:rPr>
            </w:pPr>
            <w:r w:rsidRPr="001D2A4C">
              <w:rPr>
                <w:rFonts w:ascii="Times New Roman" w:eastAsia="Times New Roman" w:hAnsi="Times New Roman"/>
                <w:color w:val="000000"/>
                <w:sz w:val="18"/>
                <w:szCs w:val="18"/>
                <w:lang w:val="fr-FR" w:eastAsia="fr-FR"/>
              </w:rPr>
              <w:t>MARCAJOU NOURIL ISLAM </w:t>
            </w:r>
          </w:p>
        </w:tc>
      </w:tr>
      <w:tr w:rsidR="001D2A4C" w:rsidRPr="001D2A4C" w:rsidTr="001D2A4C">
        <w:trPr>
          <w:divId w:val="1093630376"/>
          <w:trHeight w:val="403"/>
        </w:trPr>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27</w:t>
            </w:r>
          </w:p>
        </w:tc>
        <w:tc>
          <w:tcPr>
            <w:tcW w:w="2840"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NALIDOUGOU</w:t>
            </w:r>
          </w:p>
        </w:tc>
      </w:tr>
      <w:tr w:rsidR="001D2A4C" w:rsidRPr="001D2A4C" w:rsidTr="001D2A4C">
        <w:trPr>
          <w:divId w:val="1093630376"/>
          <w:trHeight w:val="403"/>
        </w:trPr>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29</w:t>
            </w:r>
          </w:p>
        </w:tc>
        <w:tc>
          <w:tcPr>
            <w:tcW w:w="2840"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POUGSA</w:t>
            </w:r>
          </w:p>
        </w:tc>
      </w:tr>
      <w:tr w:rsidR="001D2A4C" w:rsidRPr="001D2A4C" w:rsidTr="001D2A4C">
        <w:trPr>
          <w:divId w:val="1093630376"/>
          <w:trHeight w:val="403"/>
        </w:trPr>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30</w:t>
            </w:r>
          </w:p>
        </w:tc>
        <w:tc>
          <w:tcPr>
            <w:tcW w:w="2840"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SOUALIMOU</w:t>
            </w:r>
          </w:p>
        </w:tc>
      </w:tr>
      <w:tr w:rsidR="001D2A4C" w:rsidRPr="001D2A4C" w:rsidTr="001D2A4C">
        <w:trPr>
          <w:divId w:val="1093630376"/>
          <w:trHeight w:val="403"/>
        </w:trPr>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3007"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8"/>
                <w:szCs w:val="28"/>
                <w:lang w:val="fr-FR" w:eastAsia="fr-FR"/>
              </w:rPr>
            </w:pPr>
          </w:p>
        </w:tc>
        <w:tc>
          <w:tcPr>
            <w:tcW w:w="506" w:type="dxa"/>
            <w:tcBorders>
              <w:top w:val="nil"/>
              <w:left w:val="nil"/>
              <w:bottom w:val="single" w:sz="4" w:space="0" w:color="auto"/>
              <w:right w:val="single" w:sz="4" w:space="0" w:color="auto"/>
            </w:tcBorders>
            <w:shd w:val="clear" w:color="000000" w:fill="FFFFFF"/>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31</w:t>
            </w:r>
          </w:p>
        </w:tc>
        <w:tc>
          <w:tcPr>
            <w:tcW w:w="2840" w:type="dxa"/>
            <w:tcBorders>
              <w:top w:val="nil"/>
              <w:left w:val="nil"/>
              <w:bottom w:val="single" w:sz="4" w:space="0" w:color="auto"/>
              <w:right w:val="single" w:sz="4" w:space="0" w:color="auto"/>
            </w:tcBorders>
            <w:shd w:val="clear" w:color="000000" w:fill="FFFFFF"/>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YADOUGOU</w:t>
            </w:r>
          </w:p>
        </w:tc>
      </w:tr>
    </w:tbl>
    <w:p w:rsidR="001D2A4C" w:rsidRPr="001D2A4C" w:rsidRDefault="00801BB4" w:rsidP="001D2A4C">
      <w:pPr>
        <w:pStyle w:val="Default"/>
        <w:rPr>
          <w:rFonts w:ascii="Times New Roman" w:hAnsi="Times New Roman" w:cs="Times New Roman"/>
          <w:color w:val="auto"/>
          <w:sz w:val="22"/>
          <w:szCs w:val="22"/>
        </w:rPr>
      </w:pPr>
      <w:r w:rsidRPr="00FC0716">
        <w:rPr>
          <w:rFonts w:ascii="Times New Roman" w:hAnsi="Times New Roman" w:cs="Times New Roman"/>
          <w:sz w:val="28"/>
          <w:szCs w:val="28"/>
        </w:rPr>
        <w:fldChar w:fldCharType="end"/>
      </w:r>
      <w:r w:rsidR="0029446C" w:rsidRPr="00FC0716">
        <w:rPr>
          <w:rFonts w:ascii="Times New Roman" w:hAnsi="Times New Roman" w:cs="Times New Roman"/>
          <w:sz w:val="28"/>
          <w:szCs w:val="28"/>
        </w:rPr>
        <w:fldChar w:fldCharType="begin"/>
      </w:r>
      <w:r w:rsidR="0029446C" w:rsidRPr="00FC0716">
        <w:rPr>
          <w:rFonts w:ascii="Times New Roman" w:hAnsi="Times New Roman" w:cs="Times New Roman"/>
          <w:sz w:val="28"/>
          <w:szCs w:val="28"/>
        </w:rPr>
        <w:instrText xml:space="preserve"> LINK </w:instrText>
      </w:r>
      <w:r w:rsidR="001D2A4C">
        <w:rPr>
          <w:rFonts w:ascii="Times New Roman" w:hAnsi="Times New Roman" w:cs="Times New Roman"/>
          <w:sz w:val="28"/>
          <w:szCs w:val="28"/>
        </w:rPr>
        <w:instrText xml:space="preserve">Excel.Sheet.12 "C:\\DREA-EST\\UNICEF\\Plan d'action 2018-2020\\Plan d'action 2018\\Plan d'action AEPA\\situation des écoles sans latrine et forage_KDJ.xlsx" "latrines defectueuses!L4C2:L22C8" </w:instrText>
      </w:r>
      <w:r w:rsidR="0029446C" w:rsidRPr="00FC0716">
        <w:rPr>
          <w:rFonts w:ascii="Times New Roman" w:hAnsi="Times New Roman" w:cs="Times New Roman"/>
          <w:sz w:val="28"/>
          <w:szCs w:val="28"/>
        </w:rPr>
        <w:instrText xml:space="preserve">\a \f 4 \h </w:instrText>
      </w:r>
      <w:r w:rsidR="00FC0716">
        <w:rPr>
          <w:rFonts w:ascii="Times New Roman" w:hAnsi="Times New Roman" w:cs="Times New Roman"/>
          <w:sz w:val="28"/>
          <w:szCs w:val="28"/>
        </w:rPr>
        <w:instrText xml:space="preserve"> \* MERGEFORMAT </w:instrText>
      </w:r>
      <w:r w:rsidR="001D2A4C" w:rsidRPr="00FC0716">
        <w:rPr>
          <w:rFonts w:ascii="Times New Roman" w:hAnsi="Times New Roman" w:cs="Times New Roman"/>
          <w:sz w:val="28"/>
          <w:szCs w:val="28"/>
        </w:rPr>
        <w:fldChar w:fldCharType="separate"/>
      </w:r>
    </w:p>
    <w:tbl>
      <w:tblPr>
        <w:tblW w:w="11160" w:type="dxa"/>
        <w:tblCellMar>
          <w:left w:w="70" w:type="dxa"/>
          <w:right w:w="70" w:type="dxa"/>
        </w:tblCellMar>
        <w:tblLook w:val="04A0" w:firstRow="1" w:lastRow="0" w:firstColumn="1" w:lastColumn="0" w:noHBand="0" w:noVBand="1"/>
      </w:tblPr>
      <w:tblGrid>
        <w:gridCol w:w="1204"/>
        <w:gridCol w:w="1460"/>
        <w:gridCol w:w="1520"/>
        <w:gridCol w:w="1040"/>
        <w:gridCol w:w="2320"/>
        <w:gridCol w:w="1420"/>
        <w:gridCol w:w="2200"/>
      </w:tblGrid>
      <w:tr w:rsidR="001D2A4C" w:rsidRPr="001D2A4C" w:rsidTr="001D2A4C">
        <w:trPr>
          <w:divId w:val="422190861"/>
          <w:trHeight w:val="8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A4C" w:rsidRPr="001D2A4C" w:rsidRDefault="001D2A4C" w:rsidP="001D2A4C">
            <w:pPr>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lastRenderedPageBreak/>
              <w:t>Province</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commune</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CEB</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Cycle</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xml:space="preserve">Nom de l'établissement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xml:space="preserve">Nombre de cabines défectueuses </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xml:space="preserve">Nature de la détérioration </w:t>
            </w:r>
          </w:p>
        </w:tc>
      </w:tr>
      <w:tr w:rsidR="001D2A4C" w:rsidRPr="001D2A4C" w:rsidTr="001D2A4C">
        <w:trPr>
          <w:divId w:val="422190861"/>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Komondjari</w:t>
            </w:r>
          </w:p>
        </w:tc>
        <w:tc>
          <w:tcPr>
            <w:tcW w:w="14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Bartiébougou</w:t>
            </w:r>
          </w:p>
        </w:tc>
        <w:tc>
          <w:tcPr>
            <w:tcW w:w="15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Bartiébougou</w:t>
            </w:r>
          </w:p>
        </w:tc>
        <w:tc>
          <w:tcPr>
            <w:tcW w:w="10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Primaire</w:t>
            </w:r>
          </w:p>
        </w:tc>
        <w:tc>
          <w:tcPr>
            <w:tcW w:w="23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HAABA "A"</w:t>
            </w:r>
          </w:p>
        </w:tc>
        <w:tc>
          <w:tcPr>
            <w:tcW w:w="14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6</w:t>
            </w:r>
          </w:p>
        </w:tc>
        <w:tc>
          <w:tcPr>
            <w:tcW w:w="22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xml:space="preserve"> dalles</w:t>
            </w:r>
          </w:p>
        </w:tc>
      </w:tr>
      <w:tr w:rsidR="001D2A4C" w:rsidRPr="001D2A4C" w:rsidTr="001D2A4C">
        <w:trPr>
          <w:divId w:val="422190861"/>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Komondjari</w:t>
            </w:r>
          </w:p>
        </w:tc>
        <w:tc>
          <w:tcPr>
            <w:tcW w:w="14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Bartiébougou</w:t>
            </w:r>
          </w:p>
        </w:tc>
        <w:tc>
          <w:tcPr>
            <w:tcW w:w="15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Bartiébougou</w:t>
            </w:r>
          </w:p>
        </w:tc>
        <w:tc>
          <w:tcPr>
            <w:tcW w:w="10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Primaire</w:t>
            </w:r>
          </w:p>
        </w:tc>
        <w:tc>
          <w:tcPr>
            <w:tcW w:w="23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N'golmoré</w:t>
            </w:r>
          </w:p>
        </w:tc>
        <w:tc>
          <w:tcPr>
            <w:tcW w:w="14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6</w:t>
            </w:r>
          </w:p>
        </w:tc>
        <w:tc>
          <w:tcPr>
            <w:tcW w:w="22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murs</w:t>
            </w:r>
          </w:p>
        </w:tc>
      </w:tr>
      <w:tr w:rsidR="001D2A4C" w:rsidRPr="001D2A4C" w:rsidTr="001D2A4C">
        <w:trPr>
          <w:divId w:val="422190861"/>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Komondjari</w:t>
            </w:r>
          </w:p>
        </w:tc>
        <w:tc>
          <w:tcPr>
            <w:tcW w:w="14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Bartiébougou</w:t>
            </w:r>
          </w:p>
        </w:tc>
        <w:tc>
          <w:tcPr>
            <w:tcW w:w="15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Bartiébougou</w:t>
            </w:r>
          </w:p>
        </w:tc>
        <w:tc>
          <w:tcPr>
            <w:tcW w:w="10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Primaire</w:t>
            </w:r>
          </w:p>
        </w:tc>
        <w:tc>
          <w:tcPr>
            <w:tcW w:w="23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Moaligou</w:t>
            </w:r>
          </w:p>
        </w:tc>
        <w:tc>
          <w:tcPr>
            <w:tcW w:w="14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22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dalles (2), murs (1)</w:t>
            </w:r>
          </w:p>
        </w:tc>
      </w:tr>
      <w:tr w:rsidR="001D2A4C" w:rsidRPr="001D2A4C" w:rsidTr="001D2A4C">
        <w:trPr>
          <w:divId w:val="422190861"/>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Komondjari</w:t>
            </w:r>
          </w:p>
        </w:tc>
        <w:tc>
          <w:tcPr>
            <w:tcW w:w="14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Foutouri</w:t>
            </w:r>
          </w:p>
        </w:tc>
        <w:tc>
          <w:tcPr>
            <w:tcW w:w="15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Foutouri</w:t>
            </w:r>
          </w:p>
        </w:tc>
        <w:tc>
          <w:tcPr>
            <w:tcW w:w="10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Primaire</w:t>
            </w:r>
          </w:p>
        </w:tc>
        <w:tc>
          <w:tcPr>
            <w:tcW w:w="23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Bonkoungou</w:t>
            </w:r>
          </w:p>
        </w:tc>
        <w:tc>
          <w:tcPr>
            <w:tcW w:w="14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22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toiture,dalles et murs</w:t>
            </w:r>
          </w:p>
        </w:tc>
      </w:tr>
      <w:tr w:rsidR="001D2A4C" w:rsidRPr="001D2A4C" w:rsidTr="001D2A4C">
        <w:trPr>
          <w:divId w:val="422190861"/>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Komondjari</w:t>
            </w:r>
          </w:p>
        </w:tc>
        <w:tc>
          <w:tcPr>
            <w:tcW w:w="14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Foutouri</w:t>
            </w:r>
          </w:p>
        </w:tc>
        <w:tc>
          <w:tcPr>
            <w:tcW w:w="15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Foutouri</w:t>
            </w:r>
          </w:p>
        </w:tc>
        <w:tc>
          <w:tcPr>
            <w:tcW w:w="10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Primaire</w:t>
            </w:r>
          </w:p>
        </w:tc>
        <w:tc>
          <w:tcPr>
            <w:tcW w:w="23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Lougou</w:t>
            </w:r>
          </w:p>
        </w:tc>
        <w:tc>
          <w:tcPr>
            <w:tcW w:w="14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22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toiture,dalles et murs</w:t>
            </w:r>
          </w:p>
        </w:tc>
      </w:tr>
      <w:tr w:rsidR="001D2A4C" w:rsidRPr="001D2A4C" w:rsidTr="001D2A4C">
        <w:trPr>
          <w:divId w:val="422190861"/>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lang w:val="fr-FR" w:eastAsia="fr-FR"/>
              </w:rPr>
            </w:pPr>
            <w:r w:rsidRPr="001D2A4C">
              <w:rPr>
                <w:rFonts w:ascii="Times New Roman" w:eastAsia="Times New Roman" w:hAnsi="Times New Roman"/>
                <w:lang w:val="fr-FR" w:eastAsia="fr-FR"/>
              </w:rPr>
              <w:t>Komondjari</w:t>
            </w:r>
          </w:p>
        </w:tc>
        <w:tc>
          <w:tcPr>
            <w:tcW w:w="14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lang w:val="fr-FR" w:eastAsia="fr-FR"/>
              </w:rPr>
            </w:pPr>
            <w:r w:rsidRPr="001D2A4C">
              <w:rPr>
                <w:rFonts w:ascii="Times New Roman" w:eastAsia="Times New Roman" w:hAnsi="Times New Roman"/>
                <w:lang w:val="fr-FR" w:eastAsia="fr-FR"/>
              </w:rPr>
              <w:t>Gayéri</w:t>
            </w:r>
          </w:p>
        </w:tc>
        <w:tc>
          <w:tcPr>
            <w:tcW w:w="15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lang w:val="fr-FR" w:eastAsia="fr-FR"/>
              </w:rPr>
            </w:pPr>
            <w:r w:rsidRPr="001D2A4C">
              <w:rPr>
                <w:rFonts w:ascii="Times New Roman" w:eastAsia="Times New Roman" w:hAnsi="Times New Roman"/>
                <w:lang w:val="fr-FR" w:eastAsia="fr-FR"/>
              </w:rPr>
              <w:t>Gayéri I</w:t>
            </w:r>
          </w:p>
        </w:tc>
        <w:tc>
          <w:tcPr>
            <w:tcW w:w="10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lang w:val="fr-FR" w:eastAsia="fr-FR"/>
              </w:rPr>
            </w:pPr>
            <w:r w:rsidRPr="001D2A4C">
              <w:rPr>
                <w:rFonts w:ascii="Times New Roman" w:eastAsia="Times New Roman" w:hAnsi="Times New Roman"/>
                <w:lang w:val="fr-FR" w:eastAsia="fr-FR"/>
              </w:rPr>
              <w:t>Primaire</w:t>
            </w:r>
          </w:p>
        </w:tc>
        <w:tc>
          <w:tcPr>
            <w:tcW w:w="23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lang w:val="fr-FR" w:eastAsia="fr-FR"/>
              </w:rPr>
            </w:pPr>
            <w:r w:rsidRPr="001D2A4C">
              <w:rPr>
                <w:rFonts w:ascii="Times New Roman" w:eastAsia="Times New Roman" w:hAnsi="Times New Roman"/>
                <w:lang w:val="fr-FR" w:eastAsia="fr-FR"/>
              </w:rPr>
              <w:t>Nianfabouga</w:t>
            </w:r>
          </w:p>
        </w:tc>
        <w:tc>
          <w:tcPr>
            <w:tcW w:w="14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lang w:val="fr-FR" w:eastAsia="fr-FR"/>
              </w:rPr>
            </w:pPr>
            <w:r w:rsidRPr="001D2A4C">
              <w:rPr>
                <w:rFonts w:ascii="Times New Roman" w:eastAsia="Times New Roman" w:hAnsi="Times New Roman"/>
                <w:lang w:val="fr-FR" w:eastAsia="fr-FR"/>
              </w:rPr>
              <w:t>4</w:t>
            </w:r>
          </w:p>
        </w:tc>
        <w:tc>
          <w:tcPr>
            <w:tcW w:w="22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lang w:val="fr-FR" w:eastAsia="fr-FR"/>
              </w:rPr>
            </w:pPr>
            <w:r w:rsidRPr="001D2A4C">
              <w:rPr>
                <w:rFonts w:ascii="Times New Roman" w:eastAsia="Times New Roman" w:hAnsi="Times New Roman"/>
                <w:lang w:val="fr-FR" w:eastAsia="fr-FR"/>
              </w:rPr>
              <w:t>dalles</w:t>
            </w:r>
          </w:p>
        </w:tc>
      </w:tr>
      <w:tr w:rsidR="001D2A4C" w:rsidRPr="001D2A4C" w:rsidTr="001D2A4C">
        <w:trPr>
          <w:divId w:val="422190861"/>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Komondjari</w:t>
            </w:r>
          </w:p>
        </w:tc>
        <w:tc>
          <w:tcPr>
            <w:tcW w:w="14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Gayéri</w:t>
            </w:r>
          </w:p>
        </w:tc>
        <w:tc>
          <w:tcPr>
            <w:tcW w:w="15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lang w:val="fr-FR" w:eastAsia="fr-FR"/>
              </w:rPr>
            </w:pPr>
            <w:r w:rsidRPr="001D2A4C">
              <w:rPr>
                <w:rFonts w:ascii="Times New Roman" w:eastAsia="Times New Roman" w:hAnsi="Times New Roman"/>
                <w:lang w:val="fr-FR" w:eastAsia="fr-FR"/>
              </w:rPr>
              <w:t>Gayéri I</w:t>
            </w:r>
          </w:p>
        </w:tc>
        <w:tc>
          <w:tcPr>
            <w:tcW w:w="10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Primaire</w:t>
            </w:r>
          </w:p>
        </w:tc>
        <w:tc>
          <w:tcPr>
            <w:tcW w:w="23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Santou</w:t>
            </w:r>
          </w:p>
        </w:tc>
        <w:tc>
          <w:tcPr>
            <w:tcW w:w="14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22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dalles</w:t>
            </w:r>
          </w:p>
        </w:tc>
      </w:tr>
      <w:tr w:rsidR="001D2A4C" w:rsidRPr="001D2A4C" w:rsidTr="001D2A4C">
        <w:trPr>
          <w:divId w:val="422190861"/>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Komondjari</w:t>
            </w:r>
          </w:p>
        </w:tc>
        <w:tc>
          <w:tcPr>
            <w:tcW w:w="14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Gayéri</w:t>
            </w:r>
          </w:p>
        </w:tc>
        <w:tc>
          <w:tcPr>
            <w:tcW w:w="15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lang w:val="fr-FR" w:eastAsia="fr-FR"/>
              </w:rPr>
            </w:pPr>
            <w:r w:rsidRPr="001D2A4C">
              <w:rPr>
                <w:rFonts w:ascii="Times New Roman" w:eastAsia="Times New Roman" w:hAnsi="Times New Roman"/>
                <w:lang w:val="fr-FR" w:eastAsia="fr-FR"/>
              </w:rPr>
              <w:t>Gayéri I</w:t>
            </w:r>
          </w:p>
        </w:tc>
        <w:tc>
          <w:tcPr>
            <w:tcW w:w="10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Primaire</w:t>
            </w:r>
          </w:p>
        </w:tc>
        <w:tc>
          <w:tcPr>
            <w:tcW w:w="23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Bandikidini</w:t>
            </w:r>
          </w:p>
        </w:tc>
        <w:tc>
          <w:tcPr>
            <w:tcW w:w="14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22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dalles</w:t>
            </w:r>
          </w:p>
        </w:tc>
      </w:tr>
      <w:tr w:rsidR="001D2A4C" w:rsidRPr="001D2A4C" w:rsidTr="001D2A4C">
        <w:trPr>
          <w:divId w:val="422190861"/>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Komondjari</w:t>
            </w:r>
          </w:p>
        </w:tc>
        <w:tc>
          <w:tcPr>
            <w:tcW w:w="14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Gayéri</w:t>
            </w:r>
          </w:p>
        </w:tc>
        <w:tc>
          <w:tcPr>
            <w:tcW w:w="15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lang w:val="fr-FR" w:eastAsia="fr-FR"/>
              </w:rPr>
            </w:pPr>
            <w:r w:rsidRPr="001D2A4C">
              <w:rPr>
                <w:rFonts w:ascii="Times New Roman" w:eastAsia="Times New Roman" w:hAnsi="Times New Roman"/>
                <w:lang w:val="fr-FR" w:eastAsia="fr-FR"/>
              </w:rPr>
              <w:t>Gayéri I</w:t>
            </w:r>
          </w:p>
        </w:tc>
        <w:tc>
          <w:tcPr>
            <w:tcW w:w="10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Primaire</w:t>
            </w:r>
          </w:p>
        </w:tc>
        <w:tc>
          <w:tcPr>
            <w:tcW w:w="23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Tchoundi</w:t>
            </w:r>
          </w:p>
        </w:tc>
        <w:tc>
          <w:tcPr>
            <w:tcW w:w="14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22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murs et dalles</w:t>
            </w:r>
          </w:p>
        </w:tc>
      </w:tr>
      <w:tr w:rsidR="001D2A4C" w:rsidRPr="001D2A4C" w:rsidTr="001D2A4C">
        <w:trPr>
          <w:divId w:val="422190861"/>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Komondjari</w:t>
            </w:r>
          </w:p>
        </w:tc>
        <w:tc>
          <w:tcPr>
            <w:tcW w:w="14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Gayéri</w:t>
            </w:r>
          </w:p>
        </w:tc>
        <w:tc>
          <w:tcPr>
            <w:tcW w:w="15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lang w:val="fr-FR" w:eastAsia="fr-FR"/>
              </w:rPr>
            </w:pPr>
            <w:r w:rsidRPr="001D2A4C">
              <w:rPr>
                <w:rFonts w:ascii="Times New Roman" w:eastAsia="Times New Roman" w:hAnsi="Times New Roman"/>
                <w:lang w:val="fr-FR" w:eastAsia="fr-FR"/>
              </w:rPr>
              <w:t>Gayéri I</w:t>
            </w:r>
          </w:p>
        </w:tc>
        <w:tc>
          <w:tcPr>
            <w:tcW w:w="10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Primaire</w:t>
            </w:r>
          </w:p>
        </w:tc>
        <w:tc>
          <w:tcPr>
            <w:tcW w:w="23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Maldiabari</w:t>
            </w:r>
          </w:p>
        </w:tc>
        <w:tc>
          <w:tcPr>
            <w:tcW w:w="14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22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dalles</w:t>
            </w:r>
          </w:p>
        </w:tc>
      </w:tr>
      <w:tr w:rsidR="001D2A4C" w:rsidRPr="001D2A4C" w:rsidTr="001D2A4C">
        <w:trPr>
          <w:divId w:val="422190861"/>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Komondjari</w:t>
            </w:r>
          </w:p>
        </w:tc>
        <w:tc>
          <w:tcPr>
            <w:tcW w:w="14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Gayéri</w:t>
            </w:r>
          </w:p>
        </w:tc>
        <w:tc>
          <w:tcPr>
            <w:tcW w:w="15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lang w:val="fr-FR" w:eastAsia="fr-FR"/>
              </w:rPr>
            </w:pPr>
            <w:r w:rsidRPr="001D2A4C">
              <w:rPr>
                <w:rFonts w:ascii="Times New Roman" w:eastAsia="Times New Roman" w:hAnsi="Times New Roman"/>
                <w:lang w:val="fr-FR" w:eastAsia="fr-FR"/>
              </w:rPr>
              <w:t>Gayéri  II</w:t>
            </w:r>
          </w:p>
        </w:tc>
        <w:tc>
          <w:tcPr>
            <w:tcW w:w="10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Primaire</w:t>
            </w:r>
          </w:p>
        </w:tc>
        <w:tc>
          <w:tcPr>
            <w:tcW w:w="23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Gbaadi</w:t>
            </w:r>
          </w:p>
        </w:tc>
        <w:tc>
          <w:tcPr>
            <w:tcW w:w="14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22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dalles</w:t>
            </w:r>
          </w:p>
        </w:tc>
      </w:tr>
      <w:tr w:rsidR="001D2A4C" w:rsidRPr="001D2A4C" w:rsidTr="001D2A4C">
        <w:trPr>
          <w:divId w:val="422190861"/>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Komondjari</w:t>
            </w:r>
          </w:p>
        </w:tc>
        <w:tc>
          <w:tcPr>
            <w:tcW w:w="14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Gayéri</w:t>
            </w:r>
          </w:p>
        </w:tc>
        <w:tc>
          <w:tcPr>
            <w:tcW w:w="15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lang w:val="fr-FR" w:eastAsia="fr-FR"/>
              </w:rPr>
            </w:pPr>
            <w:r w:rsidRPr="001D2A4C">
              <w:rPr>
                <w:rFonts w:ascii="Times New Roman" w:eastAsia="Times New Roman" w:hAnsi="Times New Roman"/>
                <w:lang w:val="fr-FR" w:eastAsia="fr-FR"/>
              </w:rPr>
              <w:t>Gayéri II</w:t>
            </w:r>
          </w:p>
        </w:tc>
        <w:tc>
          <w:tcPr>
            <w:tcW w:w="10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Primaire</w:t>
            </w:r>
          </w:p>
        </w:tc>
        <w:tc>
          <w:tcPr>
            <w:tcW w:w="23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yadgou</w:t>
            </w:r>
          </w:p>
        </w:tc>
        <w:tc>
          <w:tcPr>
            <w:tcW w:w="14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6</w:t>
            </w:r>
          </w:p>
        </w:tc>
        <w:tc>
          <w:tcPr>
            <w:tcW w:w="22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dalles et murs</w:t>
            </w:r>
          </w:p>
        </w:tc>
      </w:tr>
      <w:tr w:rsidR="001D2A4C" w:rsidRPr="001D2A4C" w:rsidTr="001D2A4C">
        <w:trPr>
          <w:divId w:val="422190861"/>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Komondjari</w:t>
            </w:r>
          </w:p>
        </w:tc>
        <w:tc>
          <w:tcPr>
            <w:tcW w:w="14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Gayéri</w:t>
            </w:r>
          </w:p>
        </w:tc>
        <w:tc>
          <w:tcPr>
            <w:tcW w:w="15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lang w:val="fr-FR" w:eastAsia="fr-FR"/>
              </w:rPr>
            </w:pPr>
            <w:r w:rsidRPr="001D2A4C">
              <w:rPr>
                <w:rFonts w:ascii="Times New Roman" w:eastAsia="Times New Roman" w:hAnsi="Times New Roman"/>
                <w:lang w:val="fr-FR" w:eastAsia="fr-FR"/>
              </w:rPr>
              <w:t>Gayéri II</w:t>
            </w:r>
          </w:p>
        </w:tc>
        <w:tc>
          <w:tcPr>
            <w:tcW w:w="10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Primaire</w:t>
            </w:r>
          </w:p>
        </w:tc>
        <w:tc>
          <w:tcPr>
            <w:tcW w:w="23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Tiboudi</w:t>
            </w:r>
          </w:p>
        </w:tc>
        <w:tc>
          <w:tcPr>
            <w:tcW w:w="14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22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dalles et murs</w:t>
            </w:r>
          </w:p>
        </w:tc>
      </w:tr>
      <w:tr w:rsidR="001D2A4C" w:rsidRPr="001D2A4C" w:rsidTr="001D2A4C">
        <w:trPr>
          <w:divId w:val="422190861"/>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Komondjari</w:t>
            </w:r>
          </w:p>
        </w:tc>
        <w:tc>
          <w:tcPr>
            <w:tcW w:w="14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Gayéri</w:t>
            </w:r>
          </w:p>
        </w:tc>
        <w:tc>
          <w:tcPr>
            <w:tcW w:w="15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lang w:val="fr-FR" w:eastAsia="fr-FR"/>
              </w:rPr>
            </w:pPr>
            <w:r w:rsidRPr="001D2A4C">
              <w:rPr>
                <w:rFonts w:ascii="Times New Roman" w:eastAsia="Times New Roman" w:hAnsi="Times New Roman"/>
                <w:lang w:val="fr-FR" w:eastAsia="fr-FR"/>
              </w:rPr>
              <w:t>Gayéri II</w:t>
            </w:r>
          </w:p>
        </w:tc>
        <w:tc>
          <w:tcPr>
            <w:tcW w:w="10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Primaire</w:t>
            </w:r>
          </w:p>
        </w:tc>
        <w:tc>
          <w:tcPr>
            <w:tcW w:w="23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Lonadéni</w:t>
            </w:r>
          </w:p>
        </w:tc>
        <w:tc>
          <w:tcPr>
            <w:tcW w:w="14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6</w:t>
            </w:r>
          </w:p>
        </w:tc>
        <w:tc>
          <w:tcPr>
            <w:tcW w:w="22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dalles et murs</w:t>
            </w:r>
          </w:p>
        </w:tc>
      </w:tr>
      <w:tr w:rsidR="001D2A4C" w:rsidRPr="001D2A4C" w:rsidTr="001D2A4C">
        <w:trPr>
          <w:divId w:val="422190861"/>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Komondjari</w:t>
            </w:r>
          </w:p>
        </w:tc>
        <w:tc>
          <w:tcPr>
            <w:tcW w:w="14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Gayéri</w:t>
            </w:r>
          </w:p>
        </w:tc>
        <w:tc>
          <w:tcPr>
            <w:tcW w:w="15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lang w:val="fr-FR" w:eastAsia="fr-FR"/>
              </w:rPr>
            </w:pPr>
            <w:r w:rsidRPr="001D2A4C">
              <w:rPr>
                <w:rFonts w:ascii="Times New Roman" w:eastAsia="Times New Roman" w:hAnsi="Times New Roman"/>
                <w:lang w:val="fr-FR" w:eastAsia="fr-FR"/>
              </w:rPr>
              <w:t>Gayéri II</w:t>
            </w:r>
          </w:p>
        </w:tc>
        <w:tc>
          <w:tcPr>
            <w:tcW w:w="10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Primaire</w:t>
            </w:r>
          </w:p>
        </w:tc>
        <w:tc>
          <w:tcPr>
            <w:tcW w:w="23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Diabatou</w:t>
            </w:r>
          </w:p>
        </w:tc>
        <w:tc>
          <w:tcPr>
            <w:tcW w:w="14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22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dalles et murs</w:t>
            </w:r>
          </w:p>
        </w:tc>
      </w:tr>
      <w:tr w:rsidR="001D2A4C" w:rsidRPr="001D2A4C" w:rsidTr="001D2A4C">
        <w:trPr>
          <w:divId w:val="422190861"/>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Komondjari</w:t>
            </w:r>
          </w:p>
        </w:tc>
        <w:tc>
          <w:tcPr>
            <w:tcW w:w="14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Gayéri</w:t>
            </w:r>
          </w:p>
        </w:tc>
        <w:tc>
          <w:tcPr>
            <w:tcW w:w="15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lang w:val="fr-FR" w:eastAsia="fr-FR"/>
              </w:rPr>
            </w:pPr>
            <w:r w:rsidRPr="001D2A4C">
              <w:rPr>
                <w:rFonts w:ascii="Times New Roman" w:eastAsia="Times New Roman" w:hAnsi="Times New Roman"/>
                <w:lang w:val="fr-FR" w:eastAsia="fr-FR"/>
              </w:rPr>
              <w:t>Gayéri II</w:t>
            </w:r>
          </w:p>
        </w:tc>
        <w:tc>
          <w:tcPr>
            <w:tcW w:w="10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Primaire</w:t>
            </w:r>
          </w:p>
        </w:tc>
        <w:tc>
          <w:tcPr>
            <w:tcW w:w="23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xml:space="preserve">Komompouma </w:t>
            </w:r>
          </w:p>
        </w:tc>
        <w:tc>
          <w:tcPr>
            <w:tcW w:w="14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22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murs</w:t>
            </w:r>
          </w:p>
        </w:tc>
      </w:tr>
      <w:tr w:rsidR="001D2A4C" w:rsidRPr="001D2A4C" w:rsidTr="001D2A4C">
        <w:trPr>
          <w:divId w:val="422190861"/>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Komondjari</w:t>
            </w:r>
          </w:p>
        </w:tc>
        <w:tc>
          <w:tcPr>
            <w:tcW w:w="14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Gayéri</w:t>
            </w:r>
          </w:p>
        </w:tc>
        <w:tc>
          <w:tcPr>
            <w:tcW w:w="15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lang w:val="fr-FR" w:eastAsia="fr-FR"/>
              </w:rPr>
            </w:pPr>
            <w:r w:rsidRPr="001D2A4C">
              <w:rPr>
                <w:rFonts w:ascii="Times New Roman" w:eastAsia="Times New Roman" w:hAnsi="Times New Roman"/>
                <w:lang w:val="fr-FR" w:eastAsia="fr-FR"/>
              </w:rPr>
              <w:t>Gayéri II</w:t>
            </w:r>
          </w:p>
        </w:tc>
        <w:tc>
          <w:tcPr>
            <w:tcW w:w="10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Primaire</w:t>
            </w:r>
          </w:p>
        </w:tc>
        <w:tc>
          <w:tcPr>
            <w:tcW w:w="23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Carimama de Tiargou</w:t>
            </w:r>
          </w:p>
        </w:tc>
        <w:tc>
          <w:tcPr>
            <w:tcW w:w="14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22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dalles</w:t>
            </w:r>
          </w:p>
        </w:tc>
      </w:tr>
      <w:tr w:rsidR="001D2A4C" w:rsidRPr="001D2A4C" w:rsidTr="001D2A4C">
        <w:trPr>
          <w:divId w:val="422190861"/>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Komondjari</w:t>
            </w:r>
          </w:p>
        </w:tc>
        <w:tc>
          <w:tcPr>
            <w:tcW w:w="14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Gayéri</w:t>
            </w:r>
          </w:p>
        </w:tc>
        <w:tc>
          <w:tcPr>
            <w:tcW w:w="15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lang w:val="fr-FR" w:eastAsia="fr-FR"/>
              </w:rPr>
            </w:pPr>
            <w:r w:rsidRPr="001D2A4C">
              <w:rPr>
                <w:rFonts w:ascii="Times New Roman" w:eastAsia="Times New Roman" w:hAnsi="Times New Roman"/>
                <w:lang w:val="fr-FR" w:eastAsia="fr-FR"/>
              </w:rPr>
              <w:t>Gayéri II</w:t>
            </w:r>
          </w:p>
        </w:tc>
        <w:tc>
          <w:tcPr>
            <w:tcW w:w="10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Primaire</w:t>
            </w:r>
          </w:p>
        </w:tc>
        <w:tc>
          <w:tcPr>
            <w:tcW w:w="23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kotougou</w:t>
            </w:r>
          </w:p>
        </w:tc>
        <w:tc>
          <w:tcPr>
            <w:tcW w:w="14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4</w:t>
            </w:r>
          </w:p>
        </w:tc>
        <w:tc>
          <w:tcPr>
            <w:tcW w:w="22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dalles et murs</w:t>
            </w:r>
          </w:p>
        </w:tc>
      </w:tr>
    </w:tbl>
    <w:p w:rsidR="00AB2EA9" w:rsidRPr="00FC0716" w:rsidRDefault="0029446C" w:rsidP="00AB2EA9">
      <w:pPr>
        <w:spacing w:after="0" w:line="360" w:lineRule="auto"/>
        <w:contextualSpacing/>
        <w:jc w:val="both"/>
        <w:rPr>
          <w:rFonts w:ascii="Times New Roman" w:eastAsia="Times New Roman" w:hAnsi="Times New Roman"/>
          <w:bCs/>
          <w:color w:val="000000"/>
          <w:sz w:val="28"/>
          <w:szCs w:val="28"/>
          <w:lang w:val="fr-FR" w:eastAsia="fr-FR"/>
        </w:rPr>
      </w:pPr>
      <w:r w:rsidRPr="00FC0716">
        <w:rPr>
          <w:rFonts w:ascii="Times New Roman" w:hAnsi="Times New Roman"/>
          <w:sz w:val="28"/>
          <w:szCs w:val="28"/>
        </w:rPr>
        <w:fldChar w:fldCharType="end"/>
      </w:r>
      <w:r w:rsidR="00AB2EA9" w:rsidRPr="00FC0716">
        <w:rPr>
          <w:rFonts w:ascii="Times New Roman" w:eastAsia="Times New Roman" w:hAnsi="Times New Roman"/>
          <w:b/>
          <w:bCs/>
          <w:color w:val="000000"/>
          <w:sz w:val="28"/>
          <w:szCs w:val="28"/>
          <w:lang w:val="fr-FR" w:eastAsia="fr-FR"/>
        </w:rPr>
        <w:t xml:space="preserve"> Annexe4 :</w:t>
      </w:r>
      <w:r w:rsidR="00AB2EA9" w:rsidRPr="00FC0716">
        <w:rPr>
          <w:rFonts w:ascii="Times New Roman" w:eastAsia="Times New Roman" w:hAnsi="Times New Roman"/>
          <w:bCs/>
          <w:color w:val="000000"/>
          <w:sz w:val="28"/>
          <w:szCs w:val="28"/>
          <w:lang w:val="fr-FR" w:eastAsia="fr-FR"/>
        </w:rPr>
        <w:t xml:space="preserve"> Liste des centres de santé n’ayant pas de forages</w:t>
      </w:r>
    </w:p>
    <w:p w:rsidR="00AB2EA9" w:rsidRPr="00FC0716" w:rsidRDefault="00AB2EA9" w:rsidP="00AB2EA9">
      <w:pPr>
        <w:jc w:val="center"/>
        <w:rPr>
          <w:rFonts w:ascii="Times New Roman" w:eastAsia="Times New Roman" w:hAnsi="Times New Roman"/>
          <w:color w:val="000000"/>
          <w:sz w:val="32"/>
          <w:szCs w:val="32"/>
          <w:lang w:val="fr-FR" w:eastAsia="fr-FR"/>
        </w:rPr>
      </w:pPr>
      <w:r w:rsidRPr="00FC0716">
        <w:rPr>
          <w:rFonts w:ascii="Times New Roman" w:eastAsia="Times New Roman" w:hAnsi="Times New Roman"/>
          <w:color w:val="000000"/>
          <w:sz w:val="32"/>
          <w:szCs w:val="32"/>
          <w:lang w:val="fr-FR" w:eastAsia="fr-FR"/>
        </w:rPr>
        <w:t>Liste des écoles dont les forages sont en panne</w:t>
      </w:r>
    </w:p>
    <w:p w:rsidR="00AB2EA9" w:rsidRPr="00FC0716" w:rsidRDefault="00AB2EA9" w:rsidP="00AB2EA9">
      <w:pPr>
        <w:jc w:val="center"/>
        <w:rPr>
          <w:rFonts w:ascii="Times New Roman" w:eastAsia="Times New Roman" w:hAnsi="Times New Roman"/>
          <w:color w:val="000000"/>
          <w:sz w:val="32"/>
          <w:szCs w:val="32"/>
          <w:lang w:val="fr-FR" w:eastAsia="fr-FR"/>
        </w:rPr>
      </w:pPr>
    </w:p>
    <w:tbl>
      <w:tblPr>
        <w:tblStyle w:val="Grilledutableau1"/>
        <w:tblpPr w:leftFromText="141" w:rightFromText="141" w:horzAnchor="margin" w:tblpY="420"/>
        <w:tblW w:w="0" w:type="auto"/>
        <w:tblLook w:val="04A0" w:firstRow="1" w:lastRow="0" w:firstColumn="1" w:lastColumn="0" w:noHBand="0" w:noVBand="1"/>
      </w:tblPr>
      <w:tblGrid>
        <w:gridCol w:w="704"/>
        <w:gridCol w:w="5336"/>
      </w:tblGrid>
      <w:tr w:rsidR="00AB2EA9" w:rsidRPr="00FC0716" w:rsidTr="00FC0716">
        <w:tc>
          <w:tcPr>
            <w:tcW w:w="704" w:type="dxa"/>
          </w:tcPr>
          <w:p w:rsidR="00AB2EA9" w:rsidRPr="00FC0716" w:rsidRDefault="00AB2EA9" w:rsidP="00FC0716">
            <w:pPr>
              <w:jc w:val="both"/>
              <w:rPr>
                <w:rFonts w:ascii="Times New Roman" w:hAnsi="Times New Roman"/>
                <w:b/>
                <w:sz w:val="24"/>
                <w:lang w:val="fr-FR"/>
              </w:rPr>
            </w:pPr>
            <w:r w:rsidRPr="00FC0716">
              <w:rPr>
                <w:rFonts w:ascii="Times New Roman" w:hAnsi="Times New Roman"/>
                <w:b/>
                <w:sz w:val="24"/>
                <w:lang w:val="fr-FR"/>
              </w:rPr>
              <w:t>N°</w:t>
            </w:r>
          </w:p>
        </w:tc>
        <w:tc>
          <w:tcPr>
            <w:tcW w:w="5336" w:type="dxa"/>
          </w:tcPr>
          <w:p w:rsidR="00AB2EA9" w:rsidRPr="00FC0716" w:rsidRDefault="00AB2EA9" w:rsidP="00FC0716">
            <w:pPr>
              <w:jc w:val="both"/>
              <w:rPr>
                <w:rFonts w:ascii="Times New Roman" w:hAnsi="Times New Roman"/>
                <w:b/>
                <w:sz w:val="24"/>
                <w:lang w:val="fr-FR"/>
              </w:rPr>
            </w:pPr>
            <w:r w:rsidRPr="00FC0716">
              <w:rPr>
                <w:rFonts w:ascii="Times New Roman" w:hAnsi="Times New Roman"/>
                <w:b/>
                <w:sz w:val="24"/>
                <w:lang w:val="fr-FR"/>
              </w:rPr>
              <w:t>Formation sanitaire</w:t>
            </w:r>
          </w:p>
        </w:tc>
      </w:tr>
      <w:tr w:rsidR="00AB2EA9" w:rsidRPr="00FC0716" w:rsidTr="00FC0716">
        <w:tc>
          <w:tcPr>
            <w:tcW w:w="704" w:type="dxa"/>
          </w:tcPr>
          <w:p w:rsidR="00AB2EA9" w:rsidRPr="00FC0716" w:rsidRDefault="00AB2EA9" w:rsidP="00FC0716">
            <w:pPr>
              <w:jc w:val="both"/>
              <w:rPr>
                <w:rFonts w:ascii="Times New Roman" w:hAnsi="Times New Roman"/>
                <w:sz w:val="24"/>
                <w:lang w:val="fr-FR"/>
              </w:rPr>
            </w:pPr>
            <w:r w:rsidRPr="00FC0716">
              <w:rPr>
                <w:rFonts w:ascii="Times New Roman" w:hAnsi="Times New Roman"/>
                <w:sz w:val="24"/>
                <w:lang w:val="fr-FR"/>
              </w:rPr>
              <w:t>1</w:t>
            </w:r>
          </w:p>
        </w:tc>
        <w:tc>
          <w:tcPr>
            <w:tcW w:w="5336" w:type="dxa"/>
          </w:tcPr>
          <w:p w:rsidR="00AB2EA9" w:rsidRPr="00FC0716" w:rsidRDefault="00AB2EA9" w:rsidP="00FC0716">
            <w:pPr>
              <w:jc w:val="both"/>
              <w:rPr>
                <w:rFonts w:ascii="Times New Roman" w:hAnsi="Times New Roman"/>
                <w:sz w:val="24"/>
                <w:lang w:val="fr-FR"/>
              </w:rPr>
            </w:pPr>
            <w:r w:rsidRPr="00FC0716">
              <w:rPr>
                <w:rFonts w:ascii="Times New Roman" w:hAnsi="Times New Roman"/>
                <w:sz w:val="24"/>
                <w:lang w:val="fr-FR"/>
              </w:rPr>
              <w:t>CSPS DE DJORA</w:t>
            </w:r>
          </w:p>
        </w:tc>
      </w:tr>
      <w:tr w:rsidR="00AB2EA9" w:rsidRPr="00FC0716" w:rsidTr="00FC0716">
        <w:tc>
          <w:tcPr>
            <w:tcW w:w="704" w:type="dxa"/>
          </w:tcPr>
          <w:p w:rsidR="00AB2EA9" w:rsidRPr="00FC0716" w:rsidRDefault="00AB2EA9" w:rsidP="00FC0716">
            <w:pPr>
              <w:rPr>
                <w:rFonts w:ascii="Times New Roman" w:hAnsi="Times New Roman"/>
                <w:sz w:val="24"/>
                <w:lang w:val="fr-FR"/>
              </w:rPr>
            </w:pPr>
            <w:r w:rsidRPr="00FC0716">
              <w:rPr>
                <w:rFonts w:ascii="Times New Roman" w:hAnsi="Times New Roman"/>
                <w:sz w:val="24"/>
                <w:lang w:val="fr-FR"/>
              </w:rPr>
              <w:t>2</w:t>
            </w:r>
          </w:p>
        </w:tc>
        <w:tc>
          <w:tcPr>
            <w:tcW w:w="5336" w:type="dxa"/>
          </w:tcPr>
          <w:p w:rsidR="00AB2EA9" w:rsidRPr="00FC0716" w:rsidRDefault="00AB2EA9" w:rsidP="00FC0716">
            <w:pPr>
              <w:jc w:val="both"/>
              <w:rPr>
                <w:rFonts w:ascii="Times New Roman" w:hAnsi="Times New Roman"/>
                <w:sz w:val="24"/>
                <w:lang w:val="fr-FR"/>
              </w:rPr>
            </w:pPr>
            <w:r w:rsidRPr="00FC0716">
              <w:rPr>
                <w:rFonts w:ascii="Times New Roman" w:hAnsi="Times New Roman"/>
                <w:sz w:val="24"/>
                <w:lang w:val="fr-FR"/>
              </w:rPr>
              <w:t>CSPS DE KOURGOU</w:t>
            </w:r>
          </w:p>
        </w:tc>
      </w:tr>
      <w:tr w:rsidR="00AB2EA9" w:rsidRPr="00FC0716" w:rsidTr="00FC0716">
        <w:tc>
          <w:tcPr>
            <w:tcW w:w="704" w:type="dxa"/>
          </w:tcPr>
          <w:p w:rsidR="00AB2EA9" w:rsidRPr="00FC0716" w:rsidRDefault="00AB2EA9" w:rsidP="00FC0716">
            <w:pPr>
              <w:rPr>
                <w:rFonts w:ascii="Times New Roman" w:hAnsi="Times New Roman"/>
                <w:sz w:val="24"/>
                <w:lang w:val="fr-FR"/>
              </w:rPr>
            </w:pPr>
            <w:r w:rsidRPr="00FC0716">
              <w:rPr>
                <w:rFonts w:ascii="Times New Roman" w:hAnsi="Times New Roman"/>
                <w:sz w:val="24"/>
                <w:lang w:val="fr-FR"/>
              </w:rPr>
              <w:t>3</w:t>
            </w:r>
          </w:p>
        </w:tc>
        <w:tc>
          <w:tcPr>
            <w:tcW w:w="5336" w:type="dxa"/>
          </w:tcPr>
          <w:p w:rsidR="00AB2EA9" w:rsidRPr="00FC0716" w:rsidRDefault="00AB2EA9" w:rsidP="00FC0716">
            <w:pPr>
              <w:jc w:val="both"/>
              <w:rPr>
                <w:rFonts w:ascii="Times New Roman" w:hAnsi="Times New Roman"/>
                <w:sz w:val="24"/>
                <w:lang w:val="fr-FR"/>
              </w:rPr>
            </w:pPr>
            <w:r w:rsidRPr="00FC0716">
              <w:rPr>
                <w:rFonts w:ascii="Times New Roman" w:hAnsi="Times New Roman"/>
                <w:sz w:val="24"/>
                <w:lang w:val="fr-FR"/>
              </w:rPr>
              <w:t>CMA DE GAYERI</w:t>
            </w:r>
          </w:p>
        </w:tc>
      </w:tr>
    </w:tbl>
    <w:p w:rsidR="002F5ECE" w:rsidRPr="00FC0716" w:rsidRDefault="002F5ECE" w:rsidP="0033307D">
      <w:pPr>
        <w:pStyle w:val="Default"/>
        <w:spacing w:line="360" w:lineRule="auto"/>
        <w:jc w:val="both"/>
        <w:rPr>
          <w:rFonts w:ascii="Times New Roman" w:hAnsi="Times New Roman" w:cs="Times New Roman"/>
          <w:sz w:val="28"/>
          <w:szCs w:val="28"/>
        </w:rPr>
      </w:pPr>
    </w:p>
    <w:p w:rsidR="00FF3EE4" w:rsidRPr="00FC0716" w:rsidRDefault="00FF3EE4" w:rsidP="00FF3EE4">
      <w:pPr>
        <w:spacing w:after="160" w:line="259" w:lineRule="auto"/>
        <w:jc w:val="both"/>
        <w:rPr>
          <w:rFonts w:ascii="Times New Roman" w:hAnsi="Times New Roman"/>
          <w:b/>
          <w:sz w:val="24"/>
          <w:lang w:val="fr-FR"/>
        </w:rPr>
      </w:pPr>
      <w:r w:rsidRPr="00FC0716">
        <w:rPr>
          <w:rFonts w:ascii="Times New Roman" w:hAnsi="Times New Roman"/>
          <w:b/>
          <w:sz w:val="24"/>
          <w:lang w:val="fr-FR"/>
        </w:rPr>
        <w:t>ANNEXE 5 : liste des centres de santé ayant des pompes en panne</w:t>
      </w:r>
    </w:p>
    <w:p w:rsidR="00FF3EE4" w:rsidRPr="00FC0716" w:rsidRDefault="00FF3EE4" w:rsidP="00FF3EE4">
      <w:pPr>
        <w:spacing w:after="160" w:line="259" w:lineRule="auto"/>
        <w:jc w:val="both"/>
        <w:rPr>
          <w:rFonts w:ascii="Times New Roman" w:hAnsi="Times New Roman"/>
          <w:b/>
          <w:sz w:val="24"/>
          <w:lang w:val="fr-FR"/>
        </w:rPr>
      </w:pPr>
    </w:p>
    <w:tbl>
      <w:tblPr>
        <w:tblStyle w:val="Grilledutableau2"/>
        <w:tblW w:w="0" w:type="auto"/>
        <w:tblLook w:val="04A0" w:firstRow="1" w:lastRow="0" w:firstColumn="1" w:lastColumn="0" w:noHBand="0" w:noVBand="1"/>
      </w:tblPr>
      <w:tblGrid>
        <w:gridCol w:w="704"/>
        <w:gridCol w:w="5336"/>
      </w:tblGrid>
      <w:tr w:rsidR="00FF3EE4" w:rsidRPr="00FC0716" w:rsidTr="00A642D2">
        <w:tc>
          <w:tcPr>
            <w:tcW w:w="704" w:type="dxa"/>
          </w:tcPr>
          <w:p w:rsidR="00FF3EE4" w:rsidRPr="00FC0716" w:rsidRDefault="00FF3EE4" w:rsidP="00FF3EE4">
            <w:pPr>
              <w:jc w:val="both"/>
              <w:rPr>
                <w:rFonts w:ascii="Times New Roman" w:hAnsi="Times New Roman"/>
                <w:b/>
                <w:sz w:val="24"/>
                <w:lang w:val="fr-FR"/>
              </w:rPr>
            </w:pPr>
            <w:r w:rsidRPr="00FC0716">
              <w:rPr>
                <w:rFonts w:ascii="Times New Roman" w:hAnsi="Times New Roman"/>
                <w:b/>
                <w:sz w:val="24"/>
                <w:lang w:val="fr-FR"/>
              </w:rPr>
              <w:t>N°</w:t>
            </w:r>
          </w:p>
        </w:tc>
        <w:tc>
          <w:tcPr>
            <w:tcW w:w="5336" w:type="dxa"/>
          </w:tcPr>
          <w:p w:rsidR="00FF3EE4" w:rsidRPr="00FC0716" w:rsidRDefault="00FF3EE4" w:rsidP="00FF3EE4">
            <w:pPr>
              <w:jc w:val="both"/>
              <w:rPr>
                <w:rFonts w:ascii="Times New Roman" w:hAnsi="Times New Roman"/>
                <w:b/>
                <w:sz w:val="24"/>
                <w:lang w:val="fr-FR"/>
              </w:rPr>
            </w:pPr>
            <w:r w:rsidRPr="00FC0716">
              <w:rPr>
                <w:rFonts w:ascii="Times New Roman" w:hAnsi="Times New Roman"/>
                <w:b/>
                <w:sz w:val="24"/>
                <w:lang w:val="fr-FR"/>
              </w:rPr>
              <w:t>Formation sanitaire</w:t>
            </w:r>
          </w:p>
        </w:tc>
      </w:tr>
      <w:tr w:rsidR="00FF3EE4" w:rsidRPr="00FC0716" w:rsidTr="00A642D2">
        <w:tc>
          <w:tcPr>
            <w:tcW w:w="704" w:type="dxa"/>
          </w:tcPr>
          <w:p w:rsidR="00FF3EE4" w:rsidRPr="00FC0716" w:rsidRDefault="00FF3EE4" w:rsidP="00FF3EE4">
            <w:pPr>
              <w:jc w:val="both"/>
              <w:rPr>
                <w:rFonts w:ascii="Times New Roman" w:hAnsi="Times New Roman"/>
                <w:sz w:val="24"/>
                <w:lang w:val="fr-FR"/>
              </w:rPr>
            </w:pPr>
            <w:r w:rsidRPr="00FC0716">
              <w:rPr>
                <w:rFonts w:ascii="Times New Roman" w:hAnsi="Times New Roman"/>
                <w:sz w:val="24"/>
                <w:lang w:val="fr-FR"/>
              </w:rPr>
              <w:t>1</w:t>
            </w:r>
          </w:p>
        </w:tc>
        <w:tc>
          <w:tcPr>
            <w:tcW w:w="5336" w:type="dxa"/>
          </w:tcPr>
          <w:p w:rsidR="00FF3EE4" w:rsidRPr="00FC0716" w:rsidRDefault="00FF3EE4" w:rsidP="00FF3EE4">
            <w:pPr>
              <w:jc w:val="both"/>
              <w:rPr>
                <w:rFonts w:ascii="Times New Roman" w:hAnsi="Times New Roman"/>
                <w:sz w:val="24"/>
                <w:lang w:val="fr-FR"/>
              </w:rPr>
            </w:pPr>
            <w:r w:rsidRPr="00FC0716">
              <w:rPr>
                <w:rFonts w:ascii="Times New Roman" w:hAnsi="Times New Roman"/>
                <w:sz w:val="24"/>
                <w:lang w:val="fr-FR"/>
              </w:rPr>
              <w:t>CSPS DE BASSIERI</w:t>
            </w:r>
          </w:p>
        </w:tc>
      </w:tr>
      <w:tr w:rsidR="00FF3EE4" w:rsidRPr="00FC0716" w:rsidTr="00A642D2">
        <w:tc>
          <w:tcPr>
            <w:tcW w:w="704" w:type="dxa"/>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2</w:t>
            </w:r>
          </w:p>
        </w:tc>
        <w:tc>
          <w:tcPr>
            <w:tcW w:w="5336" w:type="dxa"/>
          </w:tcPr>
          <w:p w:rsidR="00FF3EE4" w:rsidRPr="00FC0716" w:rsidRDefault="00FF3EE4" w:rsidP="00FF3EE4">
            <w:pPr>
              <w:jc w:val="both"/>
              <w:rPr>
                <w:rFonts w:ascii="Times New Roman" w:hAnsi="Times New Roman"/>
                <w:sz w:val="24"/>
                <w:lang w:val="fr-FR"/>
              </w:rPr>
            </w:pPr>
            <w:r w:rsidRPr="00FC0716">
              <w:rPr>
                <w:rFonts w:ascii="Times New Roman" w:hAnsi="Times New Roman"/>
                <w:sz w:val="24"/>
                <w:lang w:val="fr-FR"/>
              </w:rPr>
              <w:t>CSPS DE HAABA</w:t>
            </w:r>
          </w:p>
        </w:tc>
      </w:tr>
      <w:tr w:rsidR="00FF3EE4" w:rsidRPr="00FC0716" w:rsidTr="00A642D2">
        <w:tc>
          <w:tcPr>
            <w:tcW w:w="704" w:type="dxa"/>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3</w:t>
            </w:r>
          </w:p>
        </w:tc>
        <w:tc>
          <w:tcPr>
            <w:tcW w:w="5336" w:type="dxa"/>
          </w:tcPr>
          <w:p w:rsidR="00FF3EE4" w:rsidRPr="00FC0716" w:rsidRDefault="00FF3EE4" w:rsidP="00FF3EE4">
            <w:pPr>
              <w:jc w:val="both"/>
              <w:rPr>
                <w:rFonts w:ascii="Times New Roman" w:hAnsi="Times New Roman"/>
                <w:sz w:val="24"/>
                <w:lang w:val="fr-FR"/>
              </w:rPr>
            </w:pPr>
            <w:r w:rsidRPr="00FC0716">
              <w:rPr>
                <w:rFonts w:ascii="Times New Roman" w:hAnsi="Times New Roman"/>
                <w:sz w:val="24"/>
                <w:lang w:val="fr-FR"/>
              </w:rPr>
              <w:t>CSPS DE GAMBOUDENI</w:t>
            </w:r>
          </w:p>
        </w:tc>
      </w:tr>
    </w:tbl>
    <w:p w:rsidR="00FF3EE4" w:rsidRPr="00FC0716" w:rsidRDefault="00FF3EE4" w:rsidP="00FF3EE4">
      <w:pPr>
        <w:spacing w:after="160" w:line="259" w:lineRule="auto"/>
        <w:jc w:val="both"/>
        <w:rPr>
          <w:rFonts w:ascii="Times New Roman" w:hAnsi="Times New Roman"/>
          <w:b/>
          <w:sz w:val="24"/>
          <w:lang w:val="fr-FR"/>
        </w:rPr>
      </w:pPr>
    </w:p>
    <w:p w:rsidR="00FF3EE4" w:rsidRPr="00FC0716" w:rsidRDefault="00FF3EE4" w:rsidP="00FF3EE4">
      <w:pPr>
        <w:spacing w:after="160" w:line="259" w:lineRule="auto"/>
        <w:jc w:val="both"/>
        <w:rPr>
          <w:rFonts w:ascii="Times New Roman" w:hAnsi="Times New Roman"/>
          <w:b/>
          <w:sz w:val="24"/>
          <w:lang w:val="fr-FR"/>
        </w:rPr>
      </w:pPr>
      <w:r w:rsidRPr="00FC0716">
        <w:rPr>
          <w:rFonts w:ascii="Times New Roman" w:hAnsi="Times New Roman"/>
          <w:b/>
          <w:sz w:val="24"/>
          <w:lang w:val="fr-FR"/>
        </w:rPr>
        <w:t>ANNEXE 6 : liste des centres de santé n’ayant pas de latrine</w:t>
      </w:r>
    </w:p>
    <w:tbl>
      <w:tblPr>
        <w:tblStyle w:val="Grilledutableau2"/>
        <w:tblW w:w="0" w:type="auto"/>
        <w:tblLook w:val="04A0" w:firstRow="1" w:lastRow="0" w:firstColumn="1" w:lastColumn="0" w:noHBand="0" w:noVBand="1"/>
      </w:tblPr>
      <w:tblGrid>
        <w:gridCol w:w="562"/>
        <w:gridCol w:w="5478"/>
      </w:tblGrid>
      <w:tr w:rsidR="00FF3EE4" w:rsidRPr="00FC0716" w:rsidTr="00A642D2">
        <w:tc>
          <w:tcPr>
            <w:tcW w:w="562" w:type="dxa"/>
          </w:tcPr>
          <w:p w:rsidR="00FF3EE4" w:rsidRPr="00FC0716" w:rsidRDefault="00FF3EE4" w:rsidP="00FF3EE4">
            <w:pPr>
              <w:jc w:val="both"/>
              <w:rPr>
                <w:rFonts w:ascii="Times New Roman" w:hAnsi="Times New Roman"/>
                <w:b/>
                <w:sz w:val="24"/>
                <w:lang w:val="fr-FR"/>
              </w:rPr>
            </w:pPr>
            <w:r w:rsidRPr="00FC0716">
              <w:rPr>
                <w:rFonts w:ascii="Times New Roman" w:hAnsi="Times New Roman"/>
                <w:b/>
                <w:sz w:val="24"/>
                <w:lang w:val="fr-FR"/>
              </w:rPr>
              <w:t>N°</w:t>
            </w:r>
          </w:p>
        </w:tc>
        <w:tc>
          <w:tcPr>
            <w:tcW w:w="5478" w:type="dxa"/>
          </w:tcPr>
          <w:p w:rsidR="00FF3EE4" w:rsidRPr="00FC0716" w:rsidRDefault="00FF3EE4" w:rsidP="00FF3EE4">
            <w:pPr>
              <w:jc w:val="both"/>
              <w:rPr>
                <w:rFonts w:ascii="Times New Roman" w:hAnsi="Times New Roman"/>
                <w:b/>
                <w:sz w:val="24"/>
                <w:lang w:val="fr-FR"/>
              </w:rPr>
            </w:pPr>
            <w:r w:rsidRPr="00FC0716">
              <w:rPr>
                <w:rFonts w:ascii="Times New Roman" w:hAnsi="Times New Roman"/>
                <w:b/>
                <w:sz w:val="24"/>
                <w:lang w:val="fr-FR"/>
              </w:rPr>
              <w:t>Formation sanitaire</w:t>
            </w:r>
          </w:p>
        </w:tc>
      </w:tr>
      <w:tr w:rsidR="00FF3EE4" w:rsidRPr="00FC0716" w:rsidTr="00A642D2">
        <w:tc>
          <w:tcPr>
            <w:tcW w:w="562" w:type="dxa"/>
          </w:tcPr>
          <w:p w:rsidR="00FF3EE4" w:rsidRPr="00FC0716" w:rsidRDefault="00FF3EE4" w:rsidP="00FF3EE4">
            <w:pPr>
              <w:jc w:val="both"/>
              <w:rPr>
                <w:rFonts w:ascii="Times New Roman" w:hAnsi="Times New Roman"/>
                <w:sz w:val="24"/>
                <w:lang w:val="fr-FR"/>
              </w:rPr>
            </w:pPr>
            <w:r w:rsidRPr="00FC0716">
              <w:rPr>
                <w:rFonts w:ascii="Times New Roman" w:hAnsi="Times New Roman"/>
                <w:sz w:val="24"/>
                <w:lang w:val="fr-FR"/>
              </w:rPr>
              <w:t>1</w:t>
            </w:r>
          </w:p>
        </w:tc>
        <w:tc>
          <w:tcPr>
            <w:tcW w:w="5478" w:type="dxa"/>
          </w:tcPr>
          <w:p w:rsidR="00FF3EE4" w:rsidRPr="00FC0716" w:rsidRDefault="00FF3EE4" w:rsidP="00FF3EE4">
            <w:pPr>
              <w:jc w:val="both"/>
              <w:rPr>
                <w:rFonts w:ascii="Times New Roman" w:hAnsi="Times New Roman"/>
                <w:sz w:val="24"/>
                <w:lang w:val="fr-FR"/>
              </w:rPr>
            </w:pPr>
            <w:r w:rsidRPr="00FC0716">
              <w:rPr>
                <w:rFonts w:ascii="Times New Roman" w:hAnsi="Times New Roman"/>
                <w:sz w:val="24"/>
                <w:lang w:val="fr-FR"/>
              </w:rPr>
              <w:t>CSPS DE BASSIERI</w:t>
            </w:r>
          </w:p>
        </w:tc>
      </w:tr>
      <w:tr w:rsidR="00FF3EE4" w:rsidRPr="00FC0716" w:rsidTr="00A642D2">
        <w:tc>
          <w:tcPr>
            <w:tcW w:w="562" w:type="dxa"/>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2</w:t>
            </w:r>
          </w:p>
        </w:tc>
        <w:tc>
          <w:tcPr>
            <w:tcW w:w="5478" w:type="dxa"/>
          </w:tcPr>
          <w:p w:rsidR="00FF3EE4" w:rsidRPr="00FC0716" w:rsidRDefault="00FF3EE4" w:rsidP="00FF3EE4">
            <w:pPr>
              <w:jc w:val="both"/>
              <w:rPr>
                <w:rFonts w:ascii="Times New Roman" w:hAnsi="Times New Roman"/>
                <w:sz w:val="24"/>
                <w:lang w:val="fr-FR"/>
              </w:rPr>
            </w:pPr>
            <w:r w:rsidRPr="00FC0716">
              <w:rPr>
                <w:rFonts w:ascii="Times New Roman" w:hAnsi="Times New Roman"/>
                <w:sz w:val="24"/>
                <w:lang w:val="fr-FR"/>
              </w:rPr>
              <w:t>CSPS DE HAABA</w:t>
            </w:r>
          </w:p>
        </w:tc>
      </w:tr>
      <w:tr w:rsidR="00FF3EE4" w:rsidRPr="00FC0716" w:rsidTr="00A642D2">
        <w:tc>
          <w:tcPr>
            <w:tcW w:w="562" w:type="dxa"/>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3</w:t>
            </w:r>
          </w:p>
        </w:tc>
        <w:tc>
          <w:tcPr>
            <w:tcW w:w="5478" w:type="dxa"/>
          </w:tcPr>
          <w:p w:rsidR="00FF3EE4" w:rsidRPr="00FC0716" w:rsidRDefault="00FF3EE4" w:rsidP="00FF3EE4">
            <w:pPr>
              <w:jc w:val="both"/>
              <w:rPr>
                <w:rFonts w:ascii="Times New Roman" w:hAnsi="Times New Roman"/>
                <w:sz w:val="24"/>
                <w:lang w:val="fr-FR"/>
              </w:rPr>
            </w:pPr>
            <w:r w:rsidRPr="00FC0716">
              <w:rPr>
                <w:rFonts w:ascii="Times New Roman" w:hAnsi="Times New Roman"/>
                <w:sz w:val="24"/>
                <w:lang w:val="fr-FR"/>
              </w:rPr>
              <w:t>CSPS DE GAMBOUDENI</w:t>
            </w:r>
          </w:p>
        </w:tc>
      </w:tr>
      <w:tr w:rsidR="00FF3EE4" w:rsidRPr="00FC0716" w:rsidTr="00A642D2">
        <w:tc>
          <w:tcPr>
            <w:tcW w:w="562" w:type="dxa"/>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4</w:t>
            </w:r>
          </w:p>
        </w:tc>
        <w:tc>
          <w:tcPr>
            <w:tcW w:w="5478" w:type="dxa"/>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CSPS DE BARTIEBOUGOU</w:t>
            </w:r>
          </w:p>
        </w:tc>
      </w:tr>
      <w:tr w:rsidR="00FF3EE4" w:rsidRPr="00FC0716" w:rsidTr="00A642D2">
        <w:tc>
          <w:tcPr>
            <w:tcW w:w="562" w:type="dxa"/>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5</w:t>
            </w:r>
          </w:p>
        </w:tc>
        <w:tc>
          <w:tcPr>
            <w:tcW w:w="5478" w:type="dxa"/>
          </w:tcPr>
          <w:p w:rsidR="00FF3EE4" w:rsidRPr="00FC0716" w:rsidRDefault="00FF3EE4" w:rsidP="00FF3EE4">
            <w:pPr>
              <w:jc w:val="both"/>
              <w:rPr>
                <w:rFonts w:ascii="Times New Roman" w:hAnsi="Times New Roman"/>
                <w:sz w:val="24"/>
                <w:lang w:val="fr-FR"/>
              </w:rPr>
            </w:pPr>
            <w:r w:rsidRPr="00FC0716">
              <w:rPr>
                <w:rFonts w:ascii="Times New Roman" w:hAnsi="Times New Roman"/>
                <w:sz w:val="24"/>
                <w:lang w:val="fr-FR"/>
              </w:rPr>
              <w:t>CSPS DE MALDIABARI</w:t>
            </w:r>
          </w:p>
        </w:tc>
      </w:tr>
      <w:tr w:rsidR="00FF3EE4" w:rsidRPr="00FC0716" w:rsidTr="00A642D2">
        <w:tc>
          <w:tcPr>
            <w:tcW w:w="562" w:type="dxa"/>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6</w:t>
            </w:r>
          </w:p>
        </w:tc>
        <w:tc>
          <w:tcPr>
            <w:tcW w:w="5478" w:type="dxa"/>
          </w:tcPr>
          <w:p w:rsidR="00FF3EE4" w:rsidRPr="00FC0716" w:rsidRDefault="00FF3EE4" w:rsidP="00FF3EE4">
            <w:pPr>
              <w:jc w:val="both"/>
              <w:rPr>
                <w:rFonts w:ascii="Times New Roman" w:hAnsi="Times New Roman"/>
                <w:sz w:val="24"/>
                <w:lang w:val="fr-FR"/>
              </w:rPr>
            </w:pPr>
            <w:r w:rsidRPr="00FC0716">
              <w:rPr>
                <w:rFonts w:ascii="Times New Roman" w:hAnsi="Times New Roman"/>
                <w:sz w:val="24"/>
                <w:lang w:val="fr-FR"/>
              </w:rPr>
              <w:t>CSPS DE TANKWAROU</w:t>
            </w:r>
          </w:p>
        </w:tc>
      </w:tr>
      <w:tr w:rsidR="00FF3EE4" w:rsidRPr="00FC0716" w:rsidTr="00A642D2">
        <w:tc>
          <w:tcPr>
            <w:tcW w:w="562" w:type="dxa"/>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7</w:t>
            </w:r>
          </w:p>
        </w:tc>
        <w:tc>
          <w:tcPr>
            <w:tcW w:w="5478" w:type="dxa"/>
          </w:tcPr>
          <w:p w:rsidR="00FF3EE4" w:rsidRPr="00FC0716" w:rsidRDefault="00FF3EE4" w:rsidP="00FF3EE4">
            <w:pPr>
              <w:jc w:val="both"/>
              <w:rPr>
                <w:rFonts w:ascii="Times New Roman" w:hAnsi="Times New Roman"/>
                <w:sz w:val="24"/>
                <w:lang w:val="fr-FR"/>
              </w:rPr>
            </w:pPr>
            <w:r w:rsidRPr="00FC0716">
              <w:rPr>
                <w:rFonts w:ascii="Times New Roman" w:hAnsi="Times New Roman"/>
                <w:sz w:val="24"/>
                <w:lang w:val="fr-FR"/>
              </w:rPr>
              <w:t>CSPS DE GAYERI</w:t>
            </w:r>
          </w:p>
        </w:tc>
      </w:tr>
    </w:tbl>
    <w:p w:rsidR="00FF3EE4" w:rsidRPr="00FC0716" w:rsidRDefault="00FF3EE4" w:rsidP="00FF3EE4">
      <w:pPr>
        <w:spacing w:after="160" w:line="259" w:lineRule="auto"/>
        <w:jc w:val="both"/>
        <w:rPr>
          <w:rFonts w:ascii="Times New Roman" w:hAnsi="Times New Roman"/>
          <w:b/>
          <w:sz w:val="24"/>
          <w:lang w:val="fr-FR"/>
        </w:rPr>
      </w:pPr>
    </w:p>
    <w:p w:rsidR="00FF3EE4" w:rsidRPr="00FC0716" w:rsidRDefault="00FF3EE4" w:rsidP="00FF3EE4">
      <w:pPr>
        <w:spacing w:after="160" w:line="259" w:lineRule="auto"/>
        <w:jc w:val="both"/>
        <w:rPr>
          <w:rFonts w:ascii="Times New Roman" w:hAnsi="Times New Roman"/>
          <w:b/>
          <w:sz w:val="24"/>
          <w:lang w:val="fr-FR"/>
        </w:rPr>
      </w:pPr>
      <w:r w:rsidRPr="00FC0716">
        <w:rPr>
          <w:rFonts w:ascii="Times New Roman" w:hAnsi="Times New Roman"/>
          <w:b/>
          <w:sz w:val="24"/>
          <w:lang w:val="fr-FR"/>
        </w:rPr>
        <w:t>ANNEXE 7: liste des centres de santé n’ayant pas de douches- puisards  ni aire de lavage</w:t>
      </w:r>
    </w:p>
    <w:tbl>
      <w:tblPr>
        <w:tblStyle w:val="Grilledutableau2"/>
        <w:tblpPr w:leftFromText="141" w:rightFromText="141" w:vertAnchor="text" w:tblpY="1"/>
        <w:tblOverlap w:val="never"/>
        <w:tblW w:w="0" w:type="auto"/>
        <w:tblLook w:val="04A0" w:firstRow="1" w:lastRow="0" w:firstColumn="1" w:lastColumn="0" w:noHBand="0" w:noVBand="1"/>
      </w:tblPr>
      <w:tblGrid>
        <w:gridCol w:w="704"/>
        <w:gridCol w:w="5245"/>
      </w:tblGrid>
      <w:tr w:rsidR="00FF3EE4" w:rsidRPr="00FC0716" w:rsidTr="00A642D2">
        <w:tc>
          <w:tcPr>
            <w:tcW w:w="704" w:type="dxa"/>
          </w:tcPr>
          <w:p w:rsidR="00FF3EE4" w:rsidRPr="00FC0716" w:rsidRDefault="00FF3EE4" w:rsidP="00FF3EE4">
            <w:pPr>
              <w:jc w:val="both"/>
              <w:rPr>
                <w:rFonts w:ascii="Times New Roman" w:hAnsi="Times New Roman"/>
                <w:b/>
                <w:sz w:val="24"/>
                <w:lang w:val="fr-FR"/>
              </w:rPr>
            </w:pPr>
            <w:r w:rsidRPr="00FC0716">
              <w:rPr>
                <w:rFonts w:ascii="Times New Roman" w:hAnsi="Times New Roman"/>
                <w:b/>
                <w:sz w:val="24"/>
                <w:lang w:val="fr-FR"/>
              </w:rPr>
              <w:t>N°</w:t>
            </w:r>
          </w:p>
        </w:tc>
        <w:tc>
          <w:tcPr>
            <w:tcW w:w="5245" w:type="dxa"/>
          </w:tcPr>
          <w:p w:rsidR="00FF3EE4" w:rsidRPr="00FC0716" w:rsidRDefault="00FF3EE4" w:rsidP="00FF3EE4">
            <w:pPr>
              <w:jc w:val="both"/>
              <w:rPr>
                <w:rFonts w:ascii="Times New Roman" w:hAnsi="Times New Roman"/>
                <w:b/>
                <w:sz w:val="24"/>
                <w:lang w:val="fr-FR"/>
              </w:rPr>
            </w:pPr>
            <w:r w:rsidRPr="00FC0716">
              <w:rPr>
                <w:rFonts w:ascii="Times New Roman" w:hAnsi="Times New Roman"/>
                <w:b/>
                <w:sz w:val="24"/>
                <w:lang w:val="fr-FR"/>
              </w:rPr>
              <w:t>Formation sanitaire</w:t>
            </w:r>
          </w:p>
        </w:tc>
      </w:tr>
      <w:tr w:rsidR="00FF3EE4" w:rsidRPr="00FC0716" w:rsidTr="00A642D2">
        <w:tc>
          <w:tcPr>
            <w:tcW w:w="704" w:type="dxa"/>
          </w:tcPr>
          <w:p w:rsidR="00FF3EE4" w:rsidRPr="00FC0716" w:rsidRDefault="00FF3EE4" w:rsidP="00FF3EE4">
            <w:pPr>
              <w:jc w:val="both"/>
              <w:rPr>
                <w:rFonts w:ascii="Times New Roman" w:hAnsi="Times New Roman"/>
                <w:sz w:val="24"/>
                <w:lang w:val="fr-FR"/>
              </w:rPr>
            </w:pPr>
            <w:r w:rsidRPr="00FC0716">
              <w:rPr>
                <w:rFonts w:ascii="Times New Roman" w:hAnsi="Times New Roman"/>
                <w:sz w:val="24"/>
                <w:lang w:val="fr-FR"/>
              </w:rPr>
              <w:t>1</w:t>
            </w:r>
          </w:p>
        </w:tc>
        <w:tc>
          <w:tcPr>
            <w:tcW w:w="5245" w:type="dxa"/>
          </w:tcPr>
          <w:p w:rsidR="00FF3EE4" w:rsidRPr="00FC0716" w:rsidRDefault="00FF3EE4" w:rsidP="00FF3EE4">
            <w:pPr>
              <w:jc w:val="both"/>
              <w:rPr>
                <w:rFonts w:ascii="Times New Roman" w:hAnsi="Times New Roman"/>
                <w:sz w:val="24"/>
                <w:lang w:val="fr-FR"/>
              </w:rPr>
            </w:pPr>
            <w:r w:rsidRPr="00FC0716">
              <w:rPr>
                <w:rFonts w:ascii="Times New Roman" w:hAnsi="Times New Roman"/>
                <w:sz w:val="24"/>
                <w:lang w:val="fr-FR"/>
              </w:rPr>
              <w:t>CSPS DE BASSIERI</w:t>
            </w:r>
          </w:p>
        </w:tc>
      </w:tr>
      <w:tr w:rsidR="00FF3EE4" w:rsidRPr="00FC0716" w:rsidTr="00A642D2">
        <w:tc>
          <w:tcPr>
            <w:tcW w:w="704" w:type="dxa"/>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2</w:t>
            </w:r>
          </w:p>
        </w:tc>
        <w:tc>
          <w:tcPr>
            <w:tcW w:w="5245" w:type="dxa"/>
            <w:vAlign w:val="center"/>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CSPS GAYERI</w:t>
            </w:r>
          </w:p>
        </w:tc>
      </w:tr>
      <w:tr w:rsidR="00FF3EE4" w:rsidRPr="00FC0716" w:rsidTr="00A642D2">
        <w:tc>
          <w:tcPr>
            <w:tcW w:w="704" w:type="dxa"/>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3</w:t>
            </w:r>
          </w:p>
        </w:tc>
        <w:tc>
          <w:tcPr>
            <w:tcW w:w="5245" w:type="dxa"/>
            <w:vAlign w:val="center"/>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CSPS HAABA</w:t>
            </w:r>
          </w:p>
        </w:tc>
      </w:tr>
      <w:tr w:rsidR="00FF3EE4" w:rsidRPr="00FC0716" w:rsidTr="00A642D2">
        <w:tc>
          <w:tcPr>
            <w:tcW w:w="704" w:type="dxa"/>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4</w:t>
            </w:r>
          </w:p>
        </w:tc>
        <w:tc>
          <w:tcPr>
            <w:tcW w:w="5245" w:type="dxa"/>
            <w:vAlign w:val="center"/>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CSPS TANKWAROU</w:t>
            </w:r>
          </w:p>
        </w:tc>
      </w:tr>
      <w:tr w:rsidR="00FF3EE4" w:rsidRPr="00FC0716" w:rsidTr="00A642D2">
        <w:tc>
          <w:tcPr>
            <w:tcW w:w="704" w:type="dxa"/>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5</w:t>
            </w:r>
          </w:p>
        </w:tc>
        <w:tc>
          <w:tcPr>
            <w:tcW w:w="5245" w:type="dxa"/>
            <w:vAlign w:val="center"/>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CSPS DJORA</w:t>
            </w:r>
          </w:p>
        </w:tc>
      </w:tr>
      <w:tr w:rsidR="00FF3EE4" w:rsidRPr="00FC0716" w:rsidTr="00A642D2">
        <w:tc>
          <w:tcPr>
            <w:tcW w:w="704" w:type="dxa"/>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6</w:t>
            </w:r>
          </w:p>
        </w:tc>
        <w:tc>
          <w:tcPr>
            <w:tcW w:w="5245" w:type="dxa"/>
            <w:vAlign w:val="center"/>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CSPS BARTIEBOUGOU</w:t>
            </w:r>
          </w:p>
        </w:tc>
      </w:tr>
      <w:tr w:rsidR="00FF3EE4" w:rsidRPr="00FC0716" w:rsidTr="00A642D2">
        <w:tc>
          <w:tcPr>
            <w:tcW w:w="704" w:type="dxa"/>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7</w:t>
            </w:r>
          </w:p>
        </w:tc>
        <w:tc>
          <w:tcPr>
            <w:tcW w:w="5245" w:type="dxa"/>
            <w:vAlign w:val="center"/>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CSPS GAMBOUDENI</w:t>
            </w:r>
          </w:p>
        </w:tc>
      </w:tr>
      <w:tr w:rsidR="00FF3EE4" w:rsidRPr="00FC0716" w:rsidTr="00A642D2">
        <w:tc>
          <w:tcPr>
            <w:tcW w:w="704" w:type="dxa"/>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8</w:t>
            </w:r>
          </w:p>
        </w:tc>
        <w:tc>
          <w:tcPr>
            <w:tcW w:w="5245" w:type="dxa"/>
            <w:vAlign w:val="center"/>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CSPS MALDIABARI</w:t>
            </w:r>
          </w:p>
        </w:tc>
      </w:tr>
      <w:tr w:rsidR="00FF3EE4" w:rsidRPr="00FC0716" w:rsidTr="00A642D2">
        <w:tc>
          <w:tcPr>
            <w:tcW w:w="704" w:type="dxa"/>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9</w:t>
            </w:r>
          </w:p>
        </w:tc>
        <w:tc>
          <w:tcPr>
            <w:tcW w:w="5245" w:type="dxa"/>
            <w:vAlign w:val="center"/>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CSPS FOUTOURI</w:t>
            </w:r>
          </w:p>
        </w:tc>
      </w:tr>
      <w:tr w:rsidR="00FF3EE4" w:rsidRPr="00FC0716" w:rsidTr="00A642D2">
        <w:tc>
          <w:tcPr>
            <w:tcW w:w="704" w:type="dxa"/>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10</w:t>
            </w:r>
          </w:p>
        </w:tc>
        <w:tc>
          <w:tcPr>
            <w:tcW w:w="5245" w:type="dxa"/>
            <w:vAlign w:val="center"/>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CSPS KOURGOU</w:t>
            </w:r>
          </w:p>
        </w:tc>
      </w:tr>
      <w:tr w:rsidR="00FF3EE4" w:rsidRPr="00FC0716" w:rsidTr="00A642D2">
        <w:tc>
          <w:tcPr>
            <w:tcW w:w="704" w:type="dxa"/>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11</w:t>
            </w:r>
          </w:p>
        </w:tc>
        <w:tc>
          <w:tcPr>
            <w:tcW w:w="5245" w:type="dxa"/>
            <w:vAlign w:val="center"/>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CSPS KIARGOU</w:t>
            </w:r>
          </w:p>
        </w:tc>
      </w:tr>
      <w:tr w:rsidR="00FF3EE4" w:rsidRPr="00FC0716" w:rsidTr="00A642D2">
        <w:tc>
          <w:tcPr>
            <w:tcW w:w="704" w:type="dxa"/>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12</w:t>
            </w:r>
          </w:p>
        </w:tc>
        <w:tc>
          <w:tcPr>
            <w:tcW w:w="5245" w:type="dxa"/>
            <w:vAlign w:val="center"/>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CSPS KIRIKIRI</w:t>
            </w:r>
          </w:p>
        </w:tc>
      </w:tr>
      <w:tr w:rsidR="00FF3EE4" w:rsidRPr="00FC0716" w:rsidTr="00A642D2">
        <w:tc>
          <w:tcPr>
            <w:tcW w:w="704" w:type="dxa"/>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13</w:t>
            </w:r>
          </w:p>
        </w:tc>
        <w:tc>
          <w:tcPr>
            <w:tcW w:w="5245" w:type="dxa"/>
            <w:vAlign w:val="center"/>
          </w:tcPr>
          <w:p w:rsidR="00FF3EE4" w:rsidRPr="00FC0716" w:rsidRDefault="00FF3EE4" w:rsidP="00FF3EE4">
            <w:pPr>
              <w:rPr>
                <w:rFonts w:ascii="Times New Roman" w:hAnsi="Times New Roman"/>
                <w:sz w:val="24"/>
                <w:lang w:val="fr-FR"/>
              </w:rPr>
            </w:pPr>
            <w:r w:rsidRPr="00FC0716">
              <w:rPr>
                <w:rFonts w:ascii="Times New Roman" w:hAnsi="Times New Roman"/>
                <w:sz w:val="24"/>
                <w:lang w:val="fr-FR"/>
              </w:rPr>
              <w:t>CSPS OUE</w:t>
            </w:r>
          </w:p>
        </w:tc>
      </w:tr>
    </w:tbl>
    <w:p w:rsidR="00FF3EE4" w:rsidRPr="00FC0716" w:rsidRDefault="00FF3EE4" w:rsidP="0033307D">
      <w:pPr>
        <w:pStyle w:val="Default"/>
        <w:spacing w:line="360" w:lineRule="auto"/>
        <w:jc w:val="both"/>
        <w:rPr>
          <w:rFonts w:ascii="Times New Roman" w:hAnsi="Times New Roman" w:cs="Times New Roman"/>
          <w:sz w:val="28"/>
          <w:szCs w:val="28"/>
        </w:rPr>
      </w:pPr>
      <w:r w:rsidRPr="00FC0716">
        <w:rPr>
          <w:rFonts w:ascii="Times New Roman" w:eastAsia="Calibri" w:hAnsi="Times New Roman" w:cs="Times New Roman"/>
          <w:b/>
          <w:color w:val="auto"/>
          <w:szCs w:val="22"/>
        </w:rPr>
        <w:br w:type="textWrapping" w:clear="all"/>
      </w:r>
    </w:p>
    <w:p w:rsidR="004D7F4C" w:rsidRPr="00FC0716" w:rsidRDefault="004D7F4C" w:rsidP="004D7F4C">
      <w:pPr>
        <w:jc w:val="both"/>
        <w:rPr>
          <w:rFonts w:ascii="Times New Roman" w:hAnsi="Times New Roman"/>
          <w:b/>
          <w:sz w:val="24"/>
          <w:lang w:val="fr-FR"/>
        </w:rPr>
      </w:pPr>
      <w:r w:rsidRPr="00FC0716">
        <w:rPr>
          <w:rFonts w:ascii="Times New Roman" w:hAnsi="Times New Roman"/>
          <w:b/>
          <w:sz w:val="24"/>
          <w:lang w:val="fr-FR"/>
        </w:rPr>
        <w:t>RECAPTULATIF DU DISTRICT SANITAIRE DE GAYERI</w:t>
      </w:r>
    </w:p>
    <w:p w:rsidR="004D7F4C" w:rsidRPr="00FC0716" w:rsidRDefault="004D7F4C" w:rsidP="004D7F4C">
      <w:pPr>
        <w:jc w:val="both"/>
        <w:rPr>
          <w:rFonts w:ascii="Times New Roman" w:hAnsi="Times New Roman"/>
          <w:b/>
          <w:sz w:val="24"/>
          <w:lang w:val="fr-FR"/>
        </w:rPr>
      </w:pPr>
    </w:p>
    <w:tbl>
      <w:tblPr>
        <w:tblStyle w:val="Grilledutableau"/>
        <w:tblW w:w="9634" w:type="dxa"/>
        <w:tblLook w:val="04A0" w:firstRow="1" w:lastRow="0" w:firstColumn="1" w:lastColumn="0" w:noHBand="0" w:noVBand="1"/>
      </w:tblPr>
      <w:tblGrid>
        <w:gridCol w:w="1929"/>
        <w:gridCol w:w="1899"/>
        <w:gridCol w:w="1900"/>
        <w:gridCol w:w="1667"/>
        <w:gridCol w:w="2239"/>
      </w:tblGrid>
      <w:tr w:rsidR="004D7F4C" w:rsidRPr="00FC0716" w:rsidTr="004D7F4C">
        <w:tc>
          <w:tcPr>
            <w:tcW w:w="1929" w:type="dxa"/>
          </w:tcPr>
          <w:p w:rsidR="004D7F4C" w:rsidRPr="00FC0716" w:rsidRDefault="004D7F4C" w:rsidP="00A642D2">
            <w:pPr>
              <w:jc w:val="both"/>
              <w:rPr>
                <w:rFonts w:ascii="Times New Roman" w:hAnsi="Times New Roman"/>
                <w:b/>
                <w:sz w:val="24"/>
              </w:rPr>
            </w:pPr>
            <w:r w:rsidRPr="00FC0716">
              <w:rPr>
                <w:rFonts w:ascii="Times New Roman" w:hAnsi="Times New Roman"/>
                <w:b/>
                <w:sz w:val="24"/>
              </w:rPr>
              <w:t>Nombre de formation sanitaire</w:t>
            </w:r>
          </w:p>
        </w:tc>
        <w:tc>
          <w:tcPr>
            <w:tcW w:w="1899" w:type="dxa"/>
          </w:tcPr>
          <w:p w:rsidR="004D7F4C" w:rsidRPr="00FC0716" w:rsidRDefault="004D7F4C" w:rsidP="00A642D2">
            <w:pPr>
              <w:jc w:val="both"/>
              <w:rPr>
                <w:rFonts w:ascii="Times New Roman" w:hAnsi="Times New Roman"/>
                <w:b/>
                <w:sz w:val="24"/>
              </w:rPr>
            </w:pPr>
            <w:r w:rsidRPr="00FC0716">
              <w:rPr>
                <w:rFonts w:ascii="Times New Roman" w:hAnsi="Times New Roman"/>
                <w:b/>
                <w:sz w:val="24"/>
              </w:rPr>
              <w:t>Formation sanitaire sans Forage</w:t>
            </w:r>
          </w:p>
        </w:tc>
        <w:tc>
          <w:tcPr>
            <w:tcW w:w="1900" w:type="dxa"/>
          </w:tcPr>
          <w:p w:rsidR="004D7F4C" w:rsidRPr="00FC0716" w:rsidRDefault="004D7F4C" w:rsidP="00A642D2">
            <w:pPr>
              <w:jc w:val="both"/>
              <w:rPr>
                <w:rFonts w:ascii="Times New Roman" w:hAnsi="Times New Roman"/>
                <w:b/>
                <w:sz w:val="24"/>
              </w:rPr>
            </w:pPr>
            <w:r w:rsidRPr="00FC0716">
              <w:rPr>
                <w:rFonts w:ascii="Times New Roman" w:hAnsi="Times New Roman"/>
                <w:b/>
                <w:sz w:val="24"/>
              </w:rPr>
              <w:t>Forage en panne</w:t>
            </w:r>
          </w:p>
        </w:tc>
        <w:tc>
          <w:tcPr>
            <w:tcW w:w="1667" w:type="dxa"/>
          </w:tcPr>
          <w:p w:rsidR="004D7F4C" w:rsidRPr="00FC0716" w:rsidRDefault="004D7F4C" w:rsidP="00A642D2">
            <w:pPr>
              <w:jc w:val="both"/>
              <w:rPr>
                <w:rFonts w:ascii="Times New Roman" w:hAnsi="Times New Roman"/>
                <w:b/>
                <w:sz w:val="24"/>
              </w:rPr>
            </w:pPr>
            <w:r w:rsidRPr="00FC0716">
              <w:rPr>
                <w:rFonts w:ascii="Times New Roman" w:hAnsi="Times New Roman"/>
                <w:b/>
                <w:sz w:val="24"/>
              </w:rPr>
              <w:t>CSPS sans latrine</w:t>
            </w:r>
          </w:p>
        </w:tc>
        <w:tc>
          <w:tcPr>
            <w:tcW w:w="2239" w:type="dxa"/>
          </w:tcPr>
          <w:p w:rsidR="004D7F4C" w:rsidRPr="00FC0716" w:rsidRDefault="004D7F4C" w:rsidP="00A642D2">
            <w:pPr>
              <w:jc w:val="both"/>
              <w:rPr>
                <w:rFonts w:ascii="Times New Roman" w:hAnsi="Times New Roman"/>
                <w:b/>
                <w:sz w:val="24"/>
                <w:lang w:val="fr-FR"/>
              </w:rPr>
            </w:pPr>
            <w:r w:rsidRPr="00FC0716">
              <w:rPr>
                <w:rFonts w:ascii="Times New Roman" w:hAnsi="Times New Roman"/>
                <w:b/>
                <w:sz w:val="24"/>
                <w:lang w:val="fr-FR"/>
              </w:rPr>
              <w:t xml:space="preserve"> CSPS sans  douches- puisards  ni aire de lavage</w:t>
            </w:r>
          </w:p>
          <w:p w:rsidR="004D7F4C" w:rsidRPr="00FC0716" w:rsidRDefault="004D7F4C" w:rsidP="00A642D2">
            <w:pPr>
              <w:jc w:val="both"/>
              <w:rPr>
                <w:rFonts w:ascii="Times New Roman" w:hAnsi="Times New Roman"/>
                <w:b/>
                <w:sz w:val="24"/>
                <w:lang w:val="fr-FR"/>
              </w:rPr>
            </w:pPr>
          </w:p>
        </w:tc>
      </w:tr>
      <w:tr w:rsidR="004D7F4C" w:rsidRPr="00FC0716" w:rsidTr="004D7F4C">
        <w:tc>
          <w:tcPr>
            <w:tcW w:w="1929" w:type="dxa"/>
          </w:tcPr>
          <w:p w:rsidR="004D7F4C" w:rsidRPr="00FC0716" w:rsidRDefault="004D7F4C" w:rsidP="00A642D2">
            <w:pPr>
              <w:jc w:val="center"/>
              <w:rPr>
                <w:rFonts w:ascii="Times New Roman" w:hAnsi="Times New Roman"/>
                <w:b/>
                <w:sz w:val="24"/>
              </w:rPr>
            </w:pPr>
            <w:r w:rsidRPr="00FC0716">
              <w:rPr>
                <w:rFonts w:ascii="Times New Roman" w:hAnsi="Times New Roman"/>
                <w:b/>
                <w:sz w:val="24"/>
              </w:rPr>
              <w:t>14</w:t>
            </w:r>
          </w:p>
        </w:tc>
        <w:tc>
          <w:tcPr>
            <w:tcW w:w="1899" w:type="dxa"/>
          </w:tcPr>
          <w:p w:rsidR="004D7F4C" w:rsidRPr="00FC0716" w:rsidRDefault="004D7F4C" w:rsidP="00A642D2">
            <w:pPr>
              <w:jc w:val="center"/>
              <w:rPr>
                <w:rFonts w:ascii="Times New Roman" w:hAnsi="Times New Roman"/>
                <w:b/>
                <w:sz w:val="24"/>
              </w:rPr>
            </w:pPr>
            <w:r w:rsidRPr="00FC0716">
              <w:rPr>
                <w:rFonts w:ascii="Times New Roman" w:hAnsi="Times New Roman"/>
                <w:b/>
                <w:sz w:val="24"/>
              </w:rPr>
              <w:t>03</w:t>
            </w:r>
          </w:p>
        </w:tc>
        <w:tc>
          <w:tcPr>
            <w:tcW w:w="1900" w:type="dxa"/>
          </w:tcPr>
          <w:p w:rsidR="004D7F4C" w:rsidRPr="00FC0716" w:rsidRDefault="004D7F4C" w:rsidP="00A642D2">
            <w:pPr>
              <w:jc w:val="center"/>
              <w:rPr>
                <w:rFonts w:ascii="Times New Roman" w:hAnsi="Times New Roman"/>
                <w:b/>
                <w:sz w:val="24"/>
              </w:rPr>
            </w:pPr>
            <w:r w:rsidRPr="00FC0716">
              <w:rPr>
                <w:rFonts w:ascii="Times New Roman" w:hAnsi="Times New Roman"/>
                <w:b/>
                <w:sz w:val="24"/>
              </w:rPr>
              <w:t>03</w:t>
            </w:r>
          </w:p>
        </w:tc>
        <w:tc>
          <w:tcPr>
            <w:tcW w:w="1667" w:type="dxa"/>
          </w:tcPr>
          <w:p w:rsidR="004D7F4C" w:rsidRPr="00FC0716" w:rsidRDefault="004D7F4C" w:rsidP="00A642D2">
            <w:pPr>
              <w:jc w:val="center"/>
              <w:rPr>
                <w:rFonts w:ascii="Times New Roman" w:hAnsi="Times New Roman"/>
                <w:b/>
                <w:sz w:val="24"/>
              </w:rPr>
            </w:pPr>
            <w:r w:rsidRPr="00FC0716">
              <w:rPr>
                <w:rFonts w:ascii="Times New Roman" w:hAnsi="Times New Roman"/>
                <w:b/>
                <w:sz w:val="24"/>
              </w:rPr>
              <w:t>07</w:t>
            </w:r>
          </w:p>
        </w:tc>
        <w:tc>
          <w:tcPr>
            <w:tcW w:w="2239" w:type="dxa"/>
          </w:tcPr>
          <w:p w:rsidR="004D7F4C" w:rsidRPr="00FC0716" w:rsidRDefault="004D7F4C" w:rsidP="00A642D2">
            <w:pPr>
              <w:jc w:val="center"/>
              <w:rPr>
                <w:rFonts w:ascii="Times New Roman" w:hAnsi="Times New Roman"/>
                <w:b/>
                <w:sz w:val="24"/>
              </w:rPr>
            </w:pPr>
            <w:r w:rsidRPr="00FC0716">
              <w:rPr>
                <w:rFonts w:ascii="Times New Roman" w:hAnsi="Times New Roman"/>
                <w:b/>
                <w:sz w:val="24"/>
              </w:rPr>
              <w:t>13</w:t>
            </w:r>
          </w:p>
        </w:tc>
      </w:tr>
      <w:tr w:rsidR="00A642D2" w:rsidRPr="00FC0716" w:rsidTr="004D7F4C">
        <w:tc>
          <w:tcPr>
            <w:tcW w:w="1929" w:type="dxa"/>
          </w:tcPr>
          <w:p w:rsidR="00A642D2" w:rsidRPr="00FC0716" w:rsidRDefault="00A642D2" w:rsidP="00A642D2">
            <w:pPr>
              <w:jc w:val="center"/>
              <w:rPr>
                <w:rFonts w:ascii="Times New Roman" w:hAnsi="Times New Roman"/>
                <w:b/>
                <w:sz w:val="24"/>
              </w:rPr>
            </w:pPr>
          </w:p>
        </w:tc>
        <w:tc>
          <w:tcPr>
            <w:tcW w:w="1899" w:type="dxa"/>
          </w:tcPr>
          <w:p w:rsidR="00A642D2" w:rsidRPr="00FC0716" w:rsidRDefault="00A642D2" w:rsidP="00A642D2">
            <w:pPr>
              <w:jc w:val="center"/>
              <w:rPr>
                <w:rFonts w:ascii="Times New Roman" w:hAnsi="Times New Roman"/>
                <w:b/>
                <w:sz w:val="24"/>
              </w:rPr>
            </w:pPr>
          </w:p>
        </w:tc>
        <w:tc>
          <w:tcPr>
            <w:tcW w:w="1900" w:type="dxa"/>
          </w:tcPr>
          <w:p w:rsidR="00A642D2" w:rsidRPr="00FC0716" w:rsidRDefault="00A642D2" w:rsidP="00A642D2">
            <w:pPr>
              <w:jc w:val="center"/>
              <w:rPr>
                <w:rFonts w:ascii="Times New Roman" w:hAnsi="Times New Roman"/>
                <w:b/>
                <w:sz w:val="24"/>
              </w:rPr>
            </w:pPr>
          </w:p>
        </w:tc>
        <w:tc>
          <w:tcPr>
            <w:tcW w:w="1667" w:type="dxa"/>
          </w:tcPr>
          <w:p w:rsidR="00A642D2" w:rsidRPr="00FC0716" w:rsidRDefault="00A642D2" w:rsidP="00A642D2">
            <w:pPr>
              <w:jc w:val="center"/>
              <w:rPr>
                <w:rFonts w:ascii="Times New Roman" w:hAnsi="Times New Roman"/>
                <w:b/>
                <w:sz w:val="24"/>
              </w:rPr>
            </w:pPr>
          </w:p>
        </w:tc>
        <w:tc>
          <w:tcPr>
            <w:tcW w:w="2239" w:type="dxa"/>
          </w:tcPr>
          <w:p w:rsidR="00A642D2" w:rsidRPr="00FC0716" w:rsidRDefault="00A642D2" w:rsidP="00A642D2">
            <w:pPr>
              <w:jc w:val="center"/>
              <w:rPr>
                <w:rFonts w:ascii="Times New Roman" w:hAnsi="Times New Roman"/>
                <w:b/>
                <w:sz w:val="24"/>
              </w:rPr>
            </w:pPr>
          </w:p>
        </w:tc>
      </w:tr>
    </w:tbl>
    <w:p w:rsidR="00A642D2" w:rsidRPr="00FC0716" w:rsidRDefault="00A642D2" w:rsidP="0033307D">
      <w:pPr>
        <w:pStyle w:val="Default"/>
        <w:spacing w:line="360" w:lineRule="auto"/>
        <w:jc w:val="both"/>
        <w:rPr>
          <w:rFonts w:ascii="Times New Roman" w:hAnsi="Times New Roman" w:cs="Times New Roman"/>
          <w:sz w:val="28"/>
          <w:szCs w:val="28"/>
        </w:rPr>
      </w:pPr>
    </w:p>
    <w:p w:rsidR="00A642D2" w:rsidRPr="00FC0716" w:rsidRDefault="00A642D2">
      <w:pPr>
        <w:rPr>
          <w:rFonts w:ascii="Times New Roman" w:eastAsiaTheme="minorHAnsi" w:hAnsi="Times New Roman"/>
          <w:color w:val="000000"/>
          <w:sz w:val="28"/>
          <w:szCs w:val="28"/>
          <w:lang w:val="fr-FR"/>
        </w:rPr>
      </w:pPr>
      <w:r w:rsidRPr="00FC0716">
        <w:rPr>
          <w:rFonts w:ascii="Times New Roman" w:hAnsi="Times New Roman"/>
          <w:sz w:val="28"/>
          <w:szCs w:val="28"/>
        </w:rPr>
        <w:br w:type="page"/>
      </w:r>
    </w:p>
    <w:p w:rsidR="00A642D2" w:rsidRPr="00FC0716" w:rsidRDefault="00A642D2" w:rsidP="0033307D">
      <w:pPr>
        <w:pStyle w:val="Default"/>
        <w:spacing w:line="360" w:lineRule="auto"/>
        <w:jc w:val="both"/>
        <w:rPr>
          <w:rFonts w:ascii="Times New Roman" w:hAnsi="Times New Roman" w:cs="Times New Roman"/>
          <w:sz w:val="28"/>
          <w:szCs w:val="28"/>
        </w:rPr>
        <w:sectPr w:rsidR="00A642D2" w:rsidRPr="00FC0716" w:rsidSect="00FC0716">
          <w:pgSz w:w="11906" w:h="16838"/>
          <w:pgMar w:top="426" w:right="1151" w:bottom="1009" w:left="1151" w:header="720" w:footer="720" w:gutter="0"/>
          <w:pgNumType w:start="0"/>
          <w:cols w:space="720"/>
          <w:titlePg/>
          <w:docGrid w:linePitch="360"/>
        </w:sectPr>
      </w:pPr>
    </w:p>
    <w:p w:rsidR="00844B71" w:rsidRPr="00FC0716" w:rsidRDefault="00844B71">
      <w:pPr>
        <w:rPr>
          <w:rFonts w:ascii="Times New Roman" w:eastAsiaTheme="minorHAnsi" w:hAnsi="Times New Roman"/>
          <w:color w:val="000000"/>
          <w:sz w:val="28"/>
          <w:szCs w:val="28"/>
          <w:lang w:val="fr-FR"/>
        </w:rPr>
      </w:pPr>
    </w:p>
    <w:p w:rsidR="00161304" w:rsidRPr="00FC0716" w:rsidRDefault="00161304" w:rsidP="005933D8">
      <w:pPr>
        <w:jc w:val="center"/>
        <w:rPr>
          <w:rFonts w:ascii="Times New Roman" w:eastAsiaTheme="minorHAnsi" w:hAnsi="Times New Roman"/>
          <w:b/>
          <w:color w:val="000000"/>
          <w:sz w:val="28"/>
          <w:szCs w:val="28"/>
          <w:lang w:val="fr-FR"/>
        </w:rPr>
      </w:pPr>
      <w:r w:rsidRPr="00FC0716">
        <w:rPr>
          <w:rFonts w:ascii="Times New Roman" w:eastAsiaTheme="minorHAnsi" w:hAnsi="Times New Roman"/>
          <w:b/>
          <w:color w:val="000000"/>
          <w:sz w:val="28"/>
          <w:szCs w:val="28"/>
          <w:lang w:val="fr-FR"/>
        </w:rPr>
        <w:t>Situation des ouvrages d’AEPA du District sanitaire de Diapaga</w:t>
      </w:r>
    </w:p>
    <w:p w:rsidR="001D2A4C" w:rsidRPr="001D2A4C" w:rsidRDefault="00161304" w:rsidP="00161304">
      <w:pPr>
        <w:rPr>
          <w:rFonts w:ascii="Times New Roman" w:eastAsiaTheme="minorHAnsi" w:hAnsi="Times New Roman"/>
          <w:sz w:val="2"/>
          <w:lang w:val="fr-FR"/>
        </w:rPr>
      </w:pPr>
      <w:r w:rsidRPr="00FC0716">
        <w:rPr>
          <w:lang w:val="fr-FR"/>
        </w:rPr>
        <w:fldChar w:fldCharType="begin"/>
      </w:r>
      <w:r w:rsidRPr="00FC0716">
        <w:rPr>
          <w:lang w:val="fr-FR"/>
        </w:rPr>
        <w:instrText xml:space="preserve"> LINK </w:instrText>
      </w:r>
      <w:r w:rsidR="001D2A4C">
        <w:rPr>
          <w:lang w:val="fr-FR"/>
        </w:rPr>
        <w:instrText xml:space="preserve">Excel.Sheet.12 "C:\\DREA-EST\\UNICEF\\Plan d'action 2018-2020\\Plan d'action 2018\\Plan d'action AEPA\\Compléments d'informations sur les infrsatructures_vrai_Diapaga.xlsx" CSPS_revu!L5C1:L50C12 </w:instrText>
      </w:r>
      <w:r w:rsidRPr="00FC0716">
        <w:rPr>
          <w:lang w:val="fr-FR"/>
        </w:rPr>
        <w:instrText xml:space="preserve">\a \f 4 \h  \* MERGEFORMAT </w:instrText>
      </w:r>
      <w:r w:rsidR="001D2A4C" w:rsidRPr="00FC0716">
        <w:rPr>
          <w:lang w:val="fr-FR"/>
        </w:rPr>
        <w:fldChar w:fldCharType="separate"/>
      </w:r>
    </w:p>
    <w:tbl>
      <w:tblPr>
        <w:tblW w:w="14500" w:type="dxa"/>
        <w:tblInd w:w="-5" w:type="dxa"/>
        <w:tblCellMar>
          <w:left w:w="70" w:type="dxa"/>
          <w:right w:w="70" w:type="dxa"/>
        </w:tblCellMar>
        <w:tblLook w:val="04A0" w:firstRow="1" w:lastRow="0" w:firstColumn="1" w:lastColumn="0" w:noHBand="0" w:noVBand="1"/>
      </w:tblPr>
      <w:tblGrid>
        <w:gridCol w:w="2079"/>
        <w:gridCol w:w="2056"/>
        <w:gridCol w:w="841"/>
        <w:gridCol w:w="925"/>
        <w:gridCol w:w="925"/>
        <w:gridCol w:w="919"/>
        <w:gridCol w:w="977"/>
        <w:gridCol w:w="997"/>
        <w:gridCol w:w="724"/>
        <w:gridCol w:w="925"/>
        <w:gridCol w:w="958"/>
        <w:gridCol w:w="2352"/>
      </w:tblGrid>
      <w:tr w:rsidR="001D2A4C" w:rsidRPr="001D2A4C" w:rsidTr="001D2A4C">
        <w:trPr>
          <w:divId w:val="1711690234"/>
          <w:trHeight w:val="600"/>
        </w:trPr>
        <w:tc>
          <w:tcPr>
            <w:tcW w:w="16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lang w:val="fr-FR" w:eastAsia="fr-FR"/>
              </w:rPr>
            </w:pPr>
            <w:r w:rsidRPr="001D2A4C">
              <w:rPr>
                <w:rFonts w:ascii="Times New Roman" w:eastAsia="Times New Roman" w:hAnsi="Times New Roman"/>
                <w:b/>
                <w:bCs/>
                <w:color w:val="000000"/>
                <w:lang w:val="fr-FR" w:eastAsia="fr-FR"/>
              </w:rPr>
              <w:t>Commune</w:t>
            </w:r>
          </w:p>
        </w:tc>
        <w:tc>
          <w:tcPr>
            <w:tcW w:w="21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2A4C" w:rsidRPr="001D2A4C" w:rsidRDefault="001D2A4C" w:rsidP="001D2A4C">
            <w:pPr>
              <w:spacing w:after="0" w:line="240" w:lineRule="auto"/>
              <w:jc w:val="center"/>
              <w:rPr>
                <w:rFonts w:ascii="Times New Roman" w:eastAsia="Times New Roman" w:hAnsi="Times New Roman"/>
                <w:b/>
                <w:bCs/>
                <w:color w:val="000000"/>
                <w:lang w:val="fr-FR" w:eastAsia="fr-FR"/>
              </w:rPr>
            </w:pPr>
            <w:r w:rsidRPr="001D2A4C">
              <w:rPr>
                <w:rFonts w:ascii="Times New Roman" w:eastAsia="Times New Roman" w:hAnsi="Times New Roman"/>
                <w:b/>
                <w:bCs/>
                <w:color w:val="000000"/>
                <w:lang w:val="fr-FR" w:eastAsia="fr-FR"/>
              </w:rPr>
              <w:t>CSPS /Disp./Mater.</w:t>
            </w:r>
          </w:p>
        </w:tc>
        <w:tc>
          <w:tcPr>
            <w:tcW w:w="27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b/>
                <w:bCs/>
                <w:color w:val="000000"/>
                <w:sz w:val="24"/>
                <w:szCs w:val="24"/>
                <w:lang w:val="fr-FR" w:eastAsia="fr-FR"/>
              </w:rPr>
            </w:pPr>
            <w:r w:rsidRPr="001D2A4C">
              <w:rPr>
                <w:rFonts w:ascii="Times New Roman" w:eastAsia="Times New Roman" w:hAnsi="Times New Roman"/>
                <w:b/>
                <w:bCs/>
                <w:color w:val="000000"/>
                <w:sz w:val="24"/>
                <w:szCs w:val="24"/>
                <w:lang w:val="fr-FR" w:eastAsia="fr-FR"/>
              </w:rPr>
              <w:t>latrines du dispensaire</w:t>
            </w:r>
          </w:p>
        </w:tc>
        <w:tc>
          <w:tcPr>
            <w:tcW w:w="2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b/>
                <w:bCs/>
                <w:color w:val="000000"/>
                <w:sz w:val="24"/>
                <w:szCs w:val="24"/>
                <w:lang w:val="fr-FR" w:eastAsia="fr-FR"/>
              </w:rPr>
            </w:pPr>
            <w:r w:rsidRPr="001D2A4C">
              <w:rPr>
                <w:rFonts w:ascii="Times New Roman" w:eastAsia="Times New Roman" w:hAnsi="Times New Roman"/>
                <w:b/>
                <w:bCs/>
                <w:color w:val="000000"/>
                <w:sz w:val="24"/>
                <w:szCs w:val="24"/>
                <w:lang w:val="fr-FR" w:eastAsia="fr-FR"/>
              </w:rPr>
              <w:t>latrines  de la  maternité</w:t>
            </w:r>
          </w:p>
        </w:tc>
        <w:tc>
          <w:tcPr>
            <w:tcW w:w="26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D2A4C" w:rsidRPr="001D2A4C" w:rsidRDefault="001D2A4C" w:rsidP="001D2A4C">
            <w:pPr>
              <w:spacing w:after="0" w:line="240" w:lineRule="auto"/>
              <w:jc w:val="center"/>
              <w:rPr>
                <w:rFonts w:ascii="Times New Roman" w:eastAsia="Times New Roman" w:hAnsi="Times New Roman"/>
                <w:b/>
                <w:bCs/>
                <w:color w:val="000000"/>
                <w:sz w:val="24"/>
                <w:szCs w:val="24"/>
                <w:lang w:val="fr-FR" w:eastAsia="fr-FR"/>
              </w:rPr>
            </w:pPr>
            <w:r w:rsidRPr="001D2A4C">
              <w:rPr>
                <w:rFonts w:ascii="Times New Roman" w:eastAsia="Times New Roman" w:hAnsi="Times New Roman"/>
                <w:b/>
                <w:bCs/>
                <w:color w:val="000000"/>
                <w:sz w:val="24"/>
                <w:szCs w:val="24"/>
                <w:lang w:val="fr-FR" w:eastAsia="fr-FR"/>
              </w:rPr>
              <w:t>Forage</w:t>
            </w:r>
          </w:p>
        </w:tc>
        <w:tc>
          <w:tcPr>
            <w:tcW w:w="241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D2A4C" w:rsidRPr="001D2A4C" w:rsidRDefault="001D2A4C" w:rsidP="001D2A4C">
            <w:pPr>
              <w:spacing w:after="0" w:line="240" w:lineRule="auto"/>
              <w:jc w:val="center"/>
              <w:rPr>
                <w:rFonts w:ascii="Times New Roman" w:eastAsia="Times New Roman" w:hAnsi="Times New Roman"/>
                <w:b/>
                <w:bCs/>
                <w:color w:val="000000"/>
                <w:sz w:val="24"/>
                <w:szCs w:val="24"/>
                <w:lang w:val="fr-FR" w:eastAsia="fr-FR"/>
              </w:rPr>
            </w:pPr>
            <w:r w:rsidRPr="001D2A4C">
              <w:rPr>
                <w:rFonts w:ascii="Times New Roman" w:eastAsia="Times New Roman" w:hAnsi="Times New Roman"/>
                <w:b/>
                <w:bCs/>
                <w:color w:val="000000"/>
                <w:sz w:val="24"/>
                <w:szCs w:val="24"/>
                <w:lang w:val="fr-FR" w:eastAsia="fr-FR"/>
              </w:rPr>
              <w:t>*Observations : Préciser quand la FS n'est pas fonctionnelle, entre autre.</w:t>
            </w:r>
          </w:p>
        </w:tc>
      </w:tr>
      <w:tr w:rsidR="001D2A4C" w:rsidRPr="001D2A4C" w:rsidTr="001D2A4C">
        <w:trPr>
          <w:divId w:val="1711690234"/>
          <w:trHeight w:val="900"/>
        </w:trPr>
        <w:tc>
          <w:tcPr>
            <w:tcW w:w="1659"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2108"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r w:rsidRPr="001D2A4C">
              <w:rPr>
                <w:rFonts w:ascii="Times New Roman" w:eastAsia="Times New Roman" w:hAnsi="Times New Roman"/>
                <w:b/>
                <w:bCs/>
                <w:color w:val="000000"/>
                <w:lang w:val="fr-FR" w:eastAsia="fr-FR"/>
              </w:rPr>
              <w:t>Bon</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r w:rsidRPr="001D2A4C">
              <w:rPr>
                <w:rFonts w:ascii="Times New Roman" w:eastAsia="Times New Roman" w:hAnsi="Times New Roman"/>
                <w:b/>
                <w:bCs/>
                <w:color w:val="000000"/>
                <w:lang w:val="fr-FR" w:eastAsia="fr-FR"/>
              </w:rPr>
              <w:t>Passable</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r w:rsidRPr="001D2A4C">
              <w:rPr>
                <w:rFonts w:ascii="Times New Roman" w:eastAsia="Times New Roman" w:hAnsi="Times New Roman"/>
                <w:b/>
                <w:bCs/>
                <w:color w:val="000000"/>
                <w:lang w:val="fr-FR" w:eastAsia="fr-FR"/>
              </w:rPr>
              <w:t>Mauvais</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r w:rsidRPr="001D2A4C">
              <w:rPr>
                <w:rFonts w:ascii="Times New Roman" w:eastAsia="Times New Roman" w:hAnsi="Times New Roman"/>
                <w:b/>
                <w:bCs/>
                <w:color w:val="000000"/>
                <w:lang w:val="fr-FR" w:eastAsia="fr-FR"/>
              </w:rPr>
              <w:t>Bon</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r w:rsidRPr="001D2A4C">
              <w:rPr>
                <w:rFonts w:ascii="Times New Roman" w:eastAsia="Times New Roman" w:hAnsi="Times New Roman"/>
                <w:b/>
                <w:bCs/>
                <w:color w:val="000000"/>
                <w:lang w:val="fr-FR" w:eastAsia="fr-FR"/>
              </w:rPr>
              <w:t>Passable</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r w:rsidRPr="001D2A4C">
              <w:rPr>
                <w:rFonts w:ascii="Times New Roman" w:eastAsia="Times New Roman" w:hAnsi="Times New Roman"/>
                <w:b/>
                <w:bCs/>
                <w:color w:val="000000"/>
                <w:lang w:val="fr-FR" w:eastAsia="fr-FR"/>
              </w:rPr>
              <w:t>Mauvais</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r w:rsidRPr="001D2A4C">
              <w:rPr>
                <w:rFonts w:ascii="Times New Roman" w:eastAsia="Times New Roman" w:hAnsi="Times New Roman"/>
                <w:b/>
                <w:bCs/>
                <w:color w:val="000000"/>
                <w:lang w:val="fr-FR" w:eastAsia="fr-FR"/>
              </w:rPr>
              <w:t>Bon</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r w:rsidRPr="001D2A4C">
              <w:rPr>
                <w:rFonts w:ascii="Times New Roman" w:eastAsia="Times New Roman" w:hAnsi="Times New Roman"/>
                <w:b/>
                <w:bCs/>
                <w:color w:val="000000"/>
                <w:lang w:val="fr-FR" w:eastAsia="fr-FR"/>
              </w:rPr>
              <w:t>Passable</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b/>
                <w:bCs/>
                <w:color w:val="000000"/>
                <w:lang w:val="fr-FR" w:eastAsia="fr-FR"/>
              </w:rPr>
            </w:pPr>
            <w:r w:rsidRPr="001D2A4C">
              <w:rPr>
                <w:rFonts w:ascii="Times New Roman" w:eastAsia="Times New Roman" w:hAnsi="Times New Roman"/>
                <w:b/>
                <w:bCs/>
                <w:color w:val="000000"/>
                <w:lang w:val="fr-FR" w:eastAsia="fr-FR"/>
              </w:rPr>
              <w:t>Mauvais</w:t>
            </w:r>
          </w:p>
        </w:tc>
        <w:tc>
          <w:tcPr>
            <w:tcW w:w="2413" w:type="dxa"/>
            <w:vMerge/>
            <w:tcBorders>
              <w:top w:val="single" w:sz="4" w:space="0" w:color="auto"/>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p>
        </w:tc>
      </w:tr>
      <w:tr w:rsidR="001D2A4C" w:rsidRPr="001D2A4C" w:rsidTr="001D2A4C">
        <w:trPr>
          <w:divId w:val="1711690234"/>
          <w:trHeight w:val="290"/>
        </w:trPr>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32"/>
                <w:szCs w:val="32"/>
                <w:lang w:val="fr-FR" w:eastAsia="fr-FR"/>
              </w:rPr>
            </w:pPr>
            <w:r w:rsidRPr="001D2A4C">
              <w:rPr>
                <w:rFonts w:ascii="Times New Roman" w:eastAsia="Times New Roman" w:hAnsi="Times New Roman"/>
                <w:b/>
                <w:bCs/>
                <w:color w:val="000000"/>
                <w:sz w:val="32"/>
                <w:szCs w:val="32"/>
                <w:lang w:val="fr-FR" w:eastAsia="fr-FR"/>
              </w:rPr>
              <w:t>BOTOU</w:t>
            </w:r>
          </w:p>
        </w:tc>
        <w:tc>
          <w:tcPr>
            <w:tcW w:w="2108" w:type="dxa"/>
            <w:tcBorders>
              <w:top w:val="nil"/>
              <w:left w:val="nil"/>
              <w:bottom w:val="single" w:sz="4" w:space="0" w:color="auto"/>
              <w:right w:val="single" w:sz="4" w:space="0" w:color="auto"/>
            </w:tcBorders>
            <w:shd w:val="clear" w:color="000000" w:fill="00B050"/>
            <w:noWrap/>
            <w:vAlign w:val="center"/>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 xml:space="preserve"> BOTOU</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290"/>
        </w:trPr>
        <w:tc>
          <w:tcPr>
            <w:tcW w:w="1659"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TANTIAGBOULI</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290"/>
        </w:trPr>
        <w:tc>
          <w:tcPr>
            <w:tcW w:w="1659"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PORI</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290"/>
        </w:trPr>
        <w:tc>
          <w:tcPr>
            <w:tcW w:w="1659"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sz w:val="20"/>
                <w:szCs w:val="20"/>
                <w:lang w:val="fr-FR" w:eastAsia="fr-FR"/>
              </w:rPr>
            </w:pPr>
            <w:r w:rsidRPr="001D2A4C">
              <w:rPr>
                <w:rFonts w:ascii="Times New Roman" w:eastAsia="Times New Roman" w:hAnsi="Times New Roman"/>
                <w:b/>
                <w:bCs/>
                <w:sz w:val="20"/>
                <w:szCs w:val="20"/>
                <w:lang w:val="fr-FR" w:eastAsia="fr-FR"/>
              </w:rPr>
              <w:t>DIAGOARGOU</w:t>
            </w:r>
            <w:r w:rsidRPr="001D2A4C">
              <w:rPr>
                <w:rFonts w:ascii="Times New Roman" w:eastAsia="Times New Roman" w:hAnsi="Times New Roman"/>
                <w:sz w:val="20"/>
                <w:szCs w:val="20"/>
                <w:lang w:val="fr-FR" w:eastAsia="fr-FR"/>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290"/>
        </w:trPr>
        <w:tc>
          <w:tcPr>
            <w:tcW w:w="1659"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KOGOLI/ Botou</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350"/>
        </w:trPr>
        <w:tc>
          <w:tcPr>
            <w:tcW w:w="1659"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nil"/>
              <w:bottom w:val="single" w:sz="4" w:space="0" w:color="auto"/>
              <w:right w:val="single" w:sz="4" w:space="0" w:color="auto"/>
            </w:tcBorders>
            <w:shd w:val="clear" w:color="000000" w:fill="E6B8B7"/>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TOTAL</w:t>
            </w:r>
          </w:p>
        </w:tc>
        <w:tc>
          <w:tcPr>
            <w:tcW w:w="86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100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2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7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4</w:t>
            </w:r>
          </w:p>
        </w:tc>
        <w:tc>
          <w:tcPr>
            <w:tcW w:w="90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8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r>
      <w:tr w:rsidR="001D2A4C" w:rsidRPr="001D2A4C" w:rsidTr="001D2A4C">
        <w:trPr>
          <w:divId w:val="1711690234"/>
          <w:trHeight w:val="290"/>
        </w:trPr>
        <w:tc>
          <w:tcPr>
            <w:tcW w:w="16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32"/>
                <w:szCs w:val="32"/>
                <w:lang w:val="fr-FR" w:eastAsia="fr-FR"/>
              </w:rPr>
            </w:pPr>
            <w:r w:rsidRPr="001D2A4C">
              <w:rPr>
                <w:rFonts w:ascii="Times New Roman" w:eastAsia="Times New Roman" w:hAnsi="Times New Roman"/>
                <w:b/>
                <w:bCs/>
                <w:color w:val="000000"/>
                <w:sz w:val="32"/>
                <w:szCs w:val="32"/>
                <w:lang w:val="fr-FR" w:eastAsia="fr-FR"/>
              </w:rPr>
              <w:t>DIAPAGA</w:t>
            </w: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sz w:val="20"/>
                <w:szCs w:val="20"/>
                <w:lang w:val="fr-FR" w:eastAsia="fr-FR"/>
              </w:rPr>
            </w:pPr>
            <w:r w:rsidRPr="001D2A4C">
              <w:rPr>
                <w:rFonts w:ascii="Times New Roman" w:eastAsia="Times New Roman" w:hAnsi="Times New Roman"/>
                <w:b/>
                <w:bCs/>
                <w:sz w:val="20"/>
                <w:szCs w:val="20"/>
                <w:lang w:val="fr-FR" w:eastAsia="fr-FR"/>
              </w:rPr>
              <w:t>DIAPAGA</w:t>
            </w:r>
            <w:r w:rsidRPr="001D2A4C">
              <w:rPr>
                <w:rFonts w:ascii="Times New Roman" w:eastAsia="Times New Roman" w:hAnsi="Times New Roman"/>
                <w:sz w:val="20"/>
                <w:szCs w:val="20"/>
                <w:lang w:val="fr-FR" w:eastAsia="fr-FR"/>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290"/>
        </w:trPr>
        <w:tc>
          <w:tcPr>
            <w:tcW w:w="1659"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nil"/>
              <w:bottom w:val="single" w:sz="4" w:space="0" w:color="auto"/>
              <w:right w:val="single" w:sz="4" w:space="0" w:color="auto"/>
            </w:tcBorders>
            <w:shd w:val="clear" w:color="000000" w:fill="00B050"/>
            <w:noWrap/>
            <w:vAlign w:val="bottom"/>
            <w:hideMark/>
          </w:tcPr>
          <w:p w:rsidR="001D2A4C" w:rsidRPr="001D2A4C" w:rsidRDefault="001D2A4C" w:rsidP="001D2A4C">
            <w:pPr>
              <w:spacing w:after="0" w:line="240" w:lineRule="auto"/>
              <w:rPr>
                <w:rFonts w:ascii="Times New Roman" w:eastAsia="Times New Roman" w:hAnsi="Times New Roman"/>
                <w:b/>
                <w:bCs/>
                <w:color w:val="000000"/>
                <w:sz w:val="20"/>
                <w:szCs w:val="20"/>
                <w:lang w:val="fr-FR" w:eastAsia="fr-FR"/>
              </w:rPr>
            </w:pPr>
            <w:r w:rsidRPr="001D2A4C">
              <w:rPr>
                <w:rFonts w:ascii="Times New Roman" w:eastAsia="Times New Roman" w:hAnsi="Times New Roman"/>
                <w:b/>
                <w:bCs/>
                <w:color w:val="000000"/>
                <w:sz w:val="20"/>
                <w:szCs w:val="20"/>
                <w:lang w:val="fr-FR" w:eastAsia="fr-FR"/>
              </w:rPr>
              <w:t>OLARO</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290"/>
        </w:trPr>
        <w:tc>
          <w:tcPr>
            <w:tcW w:w="1659"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TAPOA Barrage</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r>
      <w:tr w:rsidR="001D2A4C" w:rsidRPr="001D2A4C" w:rsidTr="001D2A4C">
        <w:trPr>
          <w:divId w:val="1711690234"/>
          <w:trHeight w:val="290"/>
        </w:trPr>
        <w:tc>
          <w:tcPr>
            <w:tcW w:w="1659"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TAPOA DJERMA</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373"/>
        </w:trPr>
        <w:tc>
          <w:tcPr>
            <w:tcW w:w="1659"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nil"/>
              <w:bottom w:val="single" w:sz="4" w:space="0" w:color="auto"/>
              <w:right w:val="single" w:sz="4" w:space="0" w:color="auto"/>
            </w:tcBorders>
            <w:shd w:val="clear" w:color="000000" w:fill="E6B8B7"/>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TOTAL</w:t>
            </w:r>
          </w:p>
        </w:tc>
        <w:tc>
          <w:tcPr>
            <w:tcW w:w="86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4</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5</w:t>
            </w:r>
          </w:p>
        </w:tc>
        <w:tc>
          <w:tcPr>
            <w:tcW w:w="100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2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4</w:t>
            </w:r>
          </w:p>
        </w:tc>
        <w:tc>
          <w:tcPr>
            <w:tcW w:w="7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90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8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2413"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290"/>
        </w:trPr>
        <w:tc>
          <w:tcPr>
            <w:tcW w:w="16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r w:rsidRPr="001D2A4C">
              <w:rPr>
                <w:rFonts w:ascii="Times New Roman" w:eastAsia="Times New Roman" w:hAnsi="Times New Roman"/>
                <w:b/>
                <w:bCs/>
                <w:color w:val="000000"/>
                <w:sz w:val="32"/>
                <w:szCs w:val="32"/>
                <w:lang w:val="fr-FR" w:eastAsia="fr-FR"/>
              </w:rPr>
              <w:t>KANTCHARI</w:t>
            </w: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KANTCHARI</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290"/>
        </w:trPr>
        <w:tc>
          <w:tcPr>
            <w:tcW w:w="1659"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nil"/>
              <w:bottom w:val="single" w:sz="4" w:space="0" w:color="auto"/>
              <w:right w:val="single" w:sz="4" w:space="0" w:color="auto"/>
            </w:tcBorders>
            <w:shd w:val="clear" w:color="000000" w:fill="00B050"/>
            <w:vAlign w:val="center"/>
            <w:hideMark/>
          </w:tcPr>
          <w:p w:rsidR="001D2A4C" w:rsidRPr="001D2A4C" w:rsidRDefault="001D2A4C" w:rsidP="001D2A4C">
            <w:pPr>
              <w:spacing w:after="0" w:line="240" w:lineRule="auto"/>
              <w:rPr>
                <w:rFonts w:ascii="Times New Roman" w:eastAsia="Times New Roman" w:hAnsi="Times New Roman"/>
                <w:b/>
                <w:bCs/>
                <w:sz w:val="18"/>
                <w:szCs w:val="18"/>
                <w:lang w:val="fr-FR" w:eastAsia="fr-FR"/>
              </w:rPr>
            </w:pPr>
            <w:r w:rsidRPr="001D2A4C">
              <w:rPr>
                <w:rFonts w:ascii="Times New Roman" w:eastAsia="Times New Roman" w:hAnsi="Times New Roman"/>
                <w:b/>
                <w:bCs/>
                <w:sz w:val="18"/>
                <w:szCs w:val="18"/>
                <w:lang w:val="fr-FR" w:eastAsia="fr-FR"/>
              </w:rPr>
              <w:t>BOUDIERI</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290"/>
        </w:trPr>
        <w:tc>
          <w:tcPr>
            <w:tcW w:w="1659"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SAKOANI</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290"/>
        </w:trPr>
        <w:tc>
          <w:tcPr>
            <w:tcW w:w="1659"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SAMBALGOU</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290"/>
        </w:trPr>
        <w:tc>
          <w:tcPr>
            <w:tcW w:w="1659"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SAMPIERI</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360"/>
        </w:trPr>
        <w:tc>
          <w:tcPr>
            <w:tcW w:w="1659"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nil"/>
              <w:bottom w:val="single" w:sz="4" w:space="0" w:color="auto"/>
              <w:right w:val="single" w:sz="4" w:space="0" w:color="auto"/>
            </w:tcBorders>
            <w:shd w:val="clear" w:color="000000" w:fill="E6B8B7"/>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TOTAL</w:t>
            </w:r>
          </w:p>
        </w:tc>
        <w:tc>
          <w:tcPr>
            <w:tcW w:w="860" w:type="dxa"/>
            <w:tcBorders>
              <w:top w:val="nil"/>
              <w:left w:val="nil"/>
              <w:bottom w:val="single" w:sz="4" w:space="0" w:color="auto"/>
              <w:right w:val="single" w:sz="4" w:space="0" w:color="auto"/>
            </w:tcBorders>
            <w:shd w:val="clear" w:color="000000" w:fill="E6B8B7"/>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2</w:t>
            </w:r>
          </w:p>
        </w:tc>
        <w:tc>
          <w:tcPr>
            <w:tcW w:w="940" w:type="dxa"/>
            <w:tcBorders>
              <w:top w:val="nil"/>
              <w:left w:val="nil"/>
              <w:bottom w:val="single" w:sz="4" w:space="0" w:color="auto"/>
              <w:right w:val="single" w:sz="4" w:space="0" w:color="auto"/>
            </w:tcBorders>
            <w:shd w:val="clear" w:color="000000" w:fill="E6B8B7"/>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2</w:t>
            </w:r>
          </w:p>
        </w:tc>
        <w:tc>
          <w:tcPr>
            <w:tcW w:w="940" w:type="dxa"/>
            <w:tcBorders>
              <w:top w:val="nil"/>
              <w:left w:val="nil"/>
              <w:bottom w:val="single" w:sz="4" w:space="0" w:color="auto"/>
              <w:right w:val="single" w:sz="4" w:space="0" w:color="auto"/>
            </w:tcBorders>
            <w:shd w:val="clear" w:color="000000" w:fill="E6B8B7"/>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1</w:t>
            </w:r>
          </w:p>
        </w:tc>
        <w:tc>
          <w:tcPr>
            <w:tcW w:w="940" w:type="dxa"/>
            <w:tcBorders>
              <w:top w:val="nil"/>
              <w:left w:val="nil"/>
              <w:bottom w:val="single" w:sz="4" w:space="0" w:color="auto"/>
              <w:right w:val="single" w:sz="4" w:space="0" w:color="auto"/>
            </w:tcBorders>
            <w:shd w:val="clear" w:color="000000" w:fill="E6B8B7"/>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4</w:t>
            </w:r>
          </w:p>
        </w:tc>
        <w:tc>
          <w:tcPr>
            <w:tcW w:w="1000" w:type="dxa"/>
            <w:tcBorders>
              <w:top w:val="nil"/>
              <w:left w:val="nil"/>
              <w:bottom w:val="single" w:sz="4" w:space="0" w:color="auto"/>
              <w:right w:val="single" w:sz="4" w:space="0" w:color="auto"/>
            </w:tcBorders>
            <w:shd w:val="clear" w:color="000000" w:fill="E6B8B7"/>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2</w:t>
            </w:r>
          </w:p>
        </w:tc>
        <w:tc>
          <w:tcPr>
            <w:tcW w:w="1020" w:type="dxa"/>
            <w:tcBorders>
              <w:top w:val="nil"/>
              <w:left w:val="nil"/>
              <w:bottom w:val="single" w:sz="4" w:space="0" w:color="auto"/>
              <w:right w:val="single" w:sz="4" w:space="0" w:color="auto"/>
            </w:tcBorders>
            <w:shd w:val="clear" w:color="000000" w:fill="E6B8B7"/>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3</w:t>
            </w:r>
          </w:p>
        </w:tc>
        <w:tc>
          <w:tcPr>
            <w:tcW w:w="740" w:type="dxa"/>
            <w:tcBorders>
              <w:top w:val="nil"/>
              <w:left w:val="nil"/>
              <w:bottom w:val="single" w:sz="4" w:space="0" w:color="auto"/>
              <w:right w:val="single" w:sz="4" w:space="0" w:color="auto"/>
            </w:tcBorders>
            <w:shd w:val="clear" w:color="000000" w:fill="E6B8B7"/>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2</w:t>
            </w:r>
          </w:p>
        </w:tc>
        <w:tc>
          <w:tcPr>
            <w:tcW w:w="900" w:type="dxa"/>
            <w:tcBorders>
              <w:top w:val="nil"/>
              <w:left w:val="nil"/>
              <w:bottom w:val="single" w:sz="4" w:space="0" w:color="auto"/>
              <w:right w:val="single" w:sz="4" w:space="0" w:color="auto"/>
            </w:tcBorders>
            <w:shd w:val="clear" w:color="000000" w:fill="E6B8B7"/>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1</w:t>
            </w:r>
          </w:p>
        </w:tc>
        <w:tc>
          <w:tcPr>
            <w:tcW w:w="980" w:type="dxa"/>
            <w:tcBorders>
              <w:top w:val="nil"/>
              <w:left w:val="nil"/>
              <w:bottom w:val="single" w:sz="4" w:space="0" w:color="auto"/>
              <w:right w:val="single" w:sz="4" w:space="0" w:color="auto"/>
            </w:tcBorders>
            <w:shd w:val="clear" w:color="000000" w:fill="E6B8B7"/>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2</w:t>
            </w:r>
          </w:p>
        </w:tc>
        <w:tc>
          <w:tcPr>
            <w:tcW w:w="2413" w:type="dxa"/>
            <w:tcBorders>
              <w:top w:val="nil"/>
              <w:left w:val="nil"/>
              <w:bottom w:val="single" w:sz="4" w:space="0" w:color="auto"/>
              <w:right w:val="single" w:sz="4" w:space="0" w:color="auto"/>
            </w:tcBorders>
            <w:shd w:val="clear" w:color="000000" w:fill="E6B8B7"/>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0</w:t>
            </w:r>
          </w:p>
        </w:tc>
      </w:tr>
      <w:tr w:rsidR="001D2A4C" w:rsidRPr="001D2A4C" w:rsidTr="001D2A4C">
        <w:trPr>
          <w:divId w:val="1711690234"/>
          <w:trHeight w:val="420"/>
        </w:trPr>
        <w:tc>
          <w:tcPr>
            <w:tcW w:w="1659" w:type="dxa"/>
            <w:vMerge w:val="restart"/>
            <w:tcBorders>
              <w:top w:val="nil"/>
              <w:left w:val="single" w:sz="4" w:space="0" w:color="auto"/>
              <w:bottom w:val="nil"/>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LOGOBOU</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420"/>
        </w:trPr>
        <w:tc>
          <w:tcPr>
            <w:tcW w:w="1659" w:type="dxa"/>
            <w:vMerge/>
            <w:tcBorders>
              <w:top w:val="nil"/>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PALBOA</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000000" w:fill="FFC000"/>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420"/>
        </w:trPr>
        <w:tc>
          <w:tcPr>
            <w:tcW w:w="1659" w:type="dxa"/>
            <w:vMerge/>
            <w:tcBorders>
              <w:top w:val="nil"/>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p>
        </w:tc>
        <w:tc>
          <w:tcPr>
            <w:tcW w:w="2108" w:type="dxa"/>
            <w:tcBorders>
              <w:top w:val="nil"/>
              <w:left w:val="nil"/>
              <w:bottom w:val="single" w:sz="4" w:space="0" w:color="auto"/>
              <w:right w:val="single" w:sz="4" w:space="0" w:color="auto"/>
            </w:tcBorders>
            <w:shd w:val="clear" w:color="000000" w:fill="00B050"/>
            <w:vAlign w:val="bottom"/>
            <w:hideMark/>
          </w:tcPr>
          <w:p w:rsidR="001D2A4C" w:rsidRPr="001D2A4C" w:rsidRDefault="001D2A4C" w:rsidP="001D2A4C">
            <w:pPr>
              <w:spacing w:after="0" w:line="240" w:lineRule="auto"/>
              <w:rPr>
                <w:rFonts w:ascii="Times New Roman" w:eastAsia="Times New Roman" w:hAnsi="Times New Roman"/>
                <w:b/>
                <w:bCs/>
                <w:lang w:val="fr-FR" w:eastAsia="fr-FR"/>
              </w:rPr>
            </w:pPr>
            <w:r w:rsidRPr="001D2A4C">
              <w:rPr>
                <w:rFonts w:ascii="Times New Roman" w:eastAsia="Times New Roman" w:hAnsi="Times New Roman"/>
                <w:b/>
                <w:bCs/>
                <w:lang w:val="fr-FR" w:eastAsia="fr-FR"/>
              </w:rPr>
              <w:t>TUOPKAGDA</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420"/>
        </w:trPr>
        <w:tc>
          <w:tcPr>
            <w:tcW w:w="1659" w:type="dxa"/>
            <w:vMerge/>
            <w:tcBorders>
              <w:top w:val="nil"/>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MAHADAGA</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420"/>
        </w:trPr>
        <w:tc>
          <w:tcPr>
            <w:tcW w:w="1659" w:type="dxa"/>
            <w:vMerge/>
            <w:tcBorders>
              <w:top w:val="nil"/>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MOABOU</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420"/>
        </w:trPr>
        <w:tc>
          <w:tcPr>
            <w:tcW w:w="1659" w:type="dxa"/>
            <w:vMerge/>
            <w:tcBorders>
              <w:top w:val="nil"/>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 xml:space="preserve"> MORIDENI</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383"/>
        </w:trPr>
        <w:tc>
          <w:tcPr>
            <w:tcW w:w="1659" w:type="dxa"/>
            <w:vMerge/>
            <w:tcBorders>
              <w:top w:val="nil"/>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NAGARE</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420"/>
        </w:trPr>
        <w:tc>
          <w:tcPr>
            <w:tcW w:w="1659" w:type="dxa"/>
            <w:tcBorders>
              <w:top w:val="nil"/>
              <w:left w:val="single" w:sz="4" w:space="0" w:color="auto"/>
              <w:bottom w:val="nil"/>
              <w:right w:val="nil"/>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32"/>
                <w:szCs w:val="32"/>
                <w:lang w:val="fr-FR" w:eastAsia="fr-FR"/>
              </w:rPr>
            </w:pPr>
            <w:r w:rsidRPr="001D2A4C">
              <w:rPr>
                <w:rFonts w:ascii="Times New Roman" w:eastAsia="Times New Roman" w:hAnsi="Times New Roman"/>
                <w:b/>
                <w:bCs/>
                <w:color w:val="000000"/>
                <w:sz w:val="32"/>
                <w:szCs w:val="32"/>
                <w:lang w:val="fr-FR" w:eastAsia="fr-FR"/>
              </w:rPr>
              <w:t> </w:t>
            </w:r>
          </w:p>
        </w:tc>
        <w:tc>
          <w:tcPr>
            <w:tcW w:w="2108" w:type="dxa"/>
            <w:tcBorders>
              <w:top w:val="nil"/>
              <w:left w:val="single" w:sz="4" w:space="0" w:color="auto"/>
              <w:bottom w:val="single" w:sz="4" w:space="0" w:color="auto"/>
              <w:right w:val="single" w:sz="4" w:space="0" w:color="auto"/>
            </w:tcBorders>
            <w:shd w:val="clear" w:color="000000" w:fill="E6B8B7"/>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TOTAL</w:t>
            </w:r>
          </w:p>
        </w:tc>
        <w:tc>
          <w:tcPr>
            <w:tcW w:w="86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7</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5</w:t>
            </w:r>
          </w:p>
        </w:tc>
        <w:tc>
          <w:tcPr>
            <w:tcW w:w="100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4</w:t>
            </w:r>
          </w:p>
        </w:tc>
        <w:tc>
          <w:tcPr>
            <w:tcW w:w="102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6</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290"/>
        </w:trPr>
        <w:tc>
          <w:tcPr>
            <w:tcW w:w="1659" w:type="dxa"/>
            <w:vMerge w:val="restart"/>
            <w:tcBorders>
              <w:top w:val="single" w:sz="4" w:space="0" w:color="auto"/>
              <w:left w:val="single" w:sz="4" w:space="0" w:color="auto"/>
              <w:bottom w:val="single" w:sz="4" w:space="0" w:color="000000"/>
              <w:right w:val="nil"/>
            </w:tcBorders>
            <w:shd w:val="clear" w:color="auto" w:fill="auto"/>
            <w:hideMark/>
          </w:tcPr>
          <w:p w:rsidR="001D2A4C" w:rsidRPr="001D2A4C" w:rsidRDefault="001D2A4C" w:rsidP="001D2A4C">
            <w:pPr>
              <w:spacing w:after="0" w:line="240" w:lineRule="auto"/>
              <w:rPr>
                <w:rFonts w:ascii="Times New Roman" w:eastAsia="Times New Roman" w:hAnsi="Times New Roman"/>
                <w:b/>
                <w:bCs/>
                <w:sz w:val="24"/>
                <w:szCs w:val="24"/>
                <w:lang w:val="fr-FR" w:eastAsia="fr-FR"/>
              </w:rPr>
            </w:pPr>
            <w:r w:rsidRPr="001D2A4C">
              <w:rPr>
                <w:rFonts w:ascii="Times New Roman" w:eastAsia="Times New Roman" w:hAnsi="Times New Roman"/>
                <w:b/>
                <w:bCs/>
                <w:sz w:val="24"/>
                <w:szCs w:val="24"/>
                <w:lang w:val="fr-FR" w:eastAsia="fr-FR"/>
              </w:rPr>
              <w:t>NAMOUNOU</w:t>
            </w:r>
          </w:p>
        </w:tc>
        <w:tc>
          <w:tcPr>
            <w:tcW w:w="2108" w:type="dxa"/>
            <w:tcBorders>
              <w:top w:val="nil"/>
              <w:left w:val="single" w:sz="4" w:space="0" w:color="auto"/>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NAMOUNOU</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5</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290"/>
        </w:trPr>
        <w:tc>
          <w:tcPr>
            <w:tcW w:w="1659" w:type="dxa"/>
            <w:vMerge/>
            <w:tcBorders>
              <w:top w:val="single" w:sz="4" w:space="0" w:color="auto"/>
              <w:left w:val="single" w:sz="4" w:space="0" w:color="auto"/>
              <w:bottom w:val="single" w:sz="4" w:space="0" w:color="000000"/>
              <w:right w:val="nil"/>
            </w:tcBorders>
            <w:vAlign w:val="center"/>
            <w:hideMark/>
          </w:tcPr>
          <w:p w:rsidR="001D2A4C" w:rsidRPr="001D2A4C" w:rsidRDefault="001D2A4C" w:rsidP="001D2A4C">
            <w:pPr>
              <w:spacing w:after="0" w:line="240" w:lineRule="auto"/>
              <w:rPr>
                <w:rFonts w:ascii="Times New Roman" w:eastAsia="Times New Roman" w:hAnsi="Times New Roman"/>
                <w:b/>
                <w:bCs/>
                <w:sz w:val="24"/>
                <w:szCs w:val="24"/>
                <w:lang w:val="fr-FR" w:eastAsia="fr-FR"/>
              </w:rPr>
            </w:pPr>
          </w:p>
        </w:tc>
        <w:tc>
          <w:tcPr>
            <w:tcW w:w="2108" w:type="dxa"/>
            <w:tcBorders>
              <w:top w:val="nil"/>
              <w:left w:val="single" w:sz="4" w:space="0" w:color="auto"/>
              <w:bottom w:val="single" w:sz="4" w:space="0" w:color="auto"/>
              <w:right w:val="single" w:sz="4" w:space="0" w:color="auto"/>
            </w:tcBorders>
            <w:shd w:val="clear" w:color="000000" w:fill="E6B8B7"/>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TOTAL</w:t>
            </w:r>
          </w:p>
        </w:tc>
        <w:tc>
          <w:tcPr>
            <w:tcW w:w="86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5</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100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102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290"/>
        </w:trPr>
        <w:tc>
          <w:tcPr>
            <w:tcW w:w="1659" w:type="dxa"/>
            <w:vMerge w:val="restart"/>
            <w:tcBorders>
              <w:top w:val="nil"/>
              <w:left w:val="single" w:sz="4" w:space="0" w:color="auto"/>
              <w:bottom w:val="single" w:sz="4" w:space="0" w:color="000000"/>
              <w:right w:val="nil"/>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32"/>
                <w:szCs w:val="32"/>
                <w:lang w:val="fr-FR" w:eastAsia="fr-FR"/>
              </w:rPr>
            </w:pPr>
            <w:r w:rsidRPr="001D2A4C">
              <w:rPr>
                <w:rFonts w:ascii="Times New Roman" w:eastAsia="Times New Roman" w:hAnsi="Times New Roman"/>
                <w:b/>
                <w:bCs/>
                <w:color w:val="000000"/>
                <w:sz w:val="32"/>
                <w:szCs w:val="32"/>
                <w:lang w:val="fr-FR" w:eastAsia="fr-FR"/>
              </w:rPr>
              <w:t>PARTIAGA</w:t>
            </w:r>
          </w:p>
        </w:tc>
        <w:tc>
          <w:tcPr>
            <w:tcW w:w="2108" w:type="dxa"/>
            <w:tcBorders>
              <w:top w:val="nil"/>
              <w:left w:val="single" w:sz="4" w:space="0" w:color="auto"/>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PARTIAGA</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360"/>
        </w:trPr>
        <w:tc>
          <w:tcPr>
            <w:tcW w:w="1659" w:type="dxa"/>
            <w:vMerge/>
            <w:tcBorders>
              <w:top w:val="nil"/>
              <w:left w:val="single" w:sz="4" w:space="0" w:color="auto"/>
              <w:bottom w:val="single" w:sz="4" w:space="0" w:color="000000"/>
              <w:right w:val="nil"/>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single" w:sz="4" w:space="0" w:color="auto"/>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TATIANGOU</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398"/>
        </w:trPr>
        <w:tc>
          <w:tcPr>
            <w:tcW w:w="1659" w:type="dxa"/>
            <w:vMerge/>
            <w:tcBorders>
              <w:top w:val="nil"/>
              <w:left w:val="single" w:sz="4" w:space="0" w:color="auto"/>
              <w:bottom w:val="single" w:sz="4" w:space="0" w:color="000000"/>
              <w:right w:val="nil"/>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single" w:sz="4" w:space="0" w:color="auto"/>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NADIABONLI</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420"/>
        </w:trPr>
        <w:tc>
          <w:tcPr>
            <w:tcW w:w="1659" w:type="dxa"/>
            <w:vMerge/>
            <w:tcBorders>
              <w:top w:val="nil"/>
              <w:left w:val="single" w:sz="4" w:space="0" w:color="auto"/>
              <w:bottom w:val="single" w:sz="4" w:space="0" w:color="000000"/>
              <w:right w:val="nil"/>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single" w:sz="4" w:space="0" w:color="auto"/>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 xml:space="preserve"> KALBOULI</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350"/>
        </w:trPr>
        <w:tc>
          <w:tcPr>
            <w:tcW w:w="1659" w:type="dxa"/>
            <w:vMerge/>
            <w:tcBorders>
              <w:top w:val="nil"/>
              <w:left w:val="single" w:sz="4" w:space="0" w:color="auto"/>
              <w:bottom w:val="single" w:sz="4" w:space="0" w:color="000000"/>
              <w:right w:val="nil"/>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single" w:sz="4" w:space="0" w:color="auto"/>
              <w:bottom w:val="single" w:sz="4" w:space="0" w:color="auto"/>
              <w:right w:val="single" w:sz="4" w:space="0" w:color="auto"/>
            </w:tcBorders>
            <w:shd w:val="clear" w:color="000000" w:fill="00B050"/>
            <w:vAlign w:val="center"/>
            <w:hideMark/>
          </w:tcPr>
          <w:p w:rsidR="001D2A4C" w:rsidRPr="001D2A4C" w:rsidRDefault="001D2A4C" w:rsidP="001D2A4C">
            <w:pPr>
              <w:spacing w:after="0" w:line="240" w:lineRule="auto"/>
              <w:rPr>
                <w:rFonts w:ascii="Times New Roman" w:eastAsia="Times New Roman" w:hAnsi="Times New Roman"/>
                <w:sz w:val="20"/>
                <w:szCs w:val="20"/>
                <w:lang w:val="fr-FR" w:eastAsia="fr-FR"/>
              </w:rPr>
            </w:pPr>
            <w:r w:rsidRPr="001D2A4C">
              <w:rPr>
                <w:rFonts w:ascii="Times New Roman" w:eastAsia="Times New Roman" w:hAnsi="Times New Roman"/>
                <w:b/>
                <w:bCs/>
                <w:sz w:val="20"/>
                <w:szCs w:val="20"/>
                <w:lang w:val="fr-FR" w:eastAsia="fr-FR"/>
              </w:rPr>
              <w:t xml:space="preserve"> DAHANGOU</w:t>
            </w:r>
            <w:r w:rsidRPr="001D2A4C">
              <w:rPr>
                <w:rFonts w:ascii="Times New Roman" w:eastAsia="Times New Roman" w:hAnsi="Times New Roman"/>
                <w:sz w:val="20"/>
                <w:szCs w:val="20"/>
                <w:lang w:val="fr-FR" w:eastAsia="fr-FR"/>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410"/>
        </w:trPr>
        <w:tc>
          <w:tcPr>
            <w:tcW w:w="1659" w:type="dxa"/>
            <w:vMerge/>
            <w:tcBorders>
              <w:top w:val="nil"/>
              <w:left w:val="single" w:sz="4" w:space="0" w:color="auto"/>
              <w:bottom w:val="single" w:sz="4" w:space="0" w:color="000000"/>
              <w:right w:val="nil"/>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single" w:sz="4" w:space="0" w:color="auto"/>
              <w:bottom w:val="single" w:sz="4" w:space="0" w:color="auto"/>
              <w:right w:val="single" w:sz="4" w:space="0" w:color="auto"/>
            </w:tcBorders>
            <w:shd w:val="clear" w:color="000000" w:fill="E6B8B7"/>
            <w:vAlign w:val="center"/>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TOTAL</w:t>
            </w:r>
          </w:p>
        </w:tc>
        <w:tc>
          <w:tcPr>
            <w:tcW w:w="86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100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102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7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90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98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2413"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290"/>
        </w:trPr>
        <w:tc>
          <w:tcPr>
            <w:tcW w:w="16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2A4C" w:rsidRPr="001D2A4C" w:rsidRDefault="001D2A4C" w:rsidP="001D2A4C">
            <w:pPr>
              <w:spacing w:after="0" w:line="240" w:lineRule="auto"/>
              <w:jc w:val="center"/>
              <w:rPr>
                <w:rFonts w:ascii="Times New Roman" w:eastAsia="Times New Roman" w:hAnsi="Times New Roman"/>
                <w:b/>
                <w:bCs/>
                <w:color w:val="000000"/>
                <w:sz w:val="32"/>
                <w:szCs w:val="32"/>
                <w:lang w:val="fr-FR" w:eastAsia="fr-FR"/>
              </w:rPr>
            </w:pPr>
            <w:r w:rsidRPr="001D2A4C">
              <w:rPr>
                <w:rFonts w:ascii="Times New Roman" w:eastAsia="Times New Roman" w:hAnsi="Times New Roman"/>
                <w:b/>
                <w:bCs/>
                <w:color w:val="000000"/>
                <w:sz w:val="32"/>
                <w:szCs w:val="32"/>
                <w:lang w:val="fr-FR" w:eastAsia="fr-FR"/>
              </w:rPr>
              <w:t>TAMBAGA</w:t>
            </w: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KOGOLI</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290"/>
        </w:trPr>
        <w:tc>
          <w:tcPr>
            <w:tcW w:w="1659"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nil"/>
              <w:bottom w:val="single" w:sz="4" w:space="0" w:color="auto"/>
              <w:right w:val="single" w:sz="4" w:space="0" w:color="auto"/>
            </w:tcBorders>
            <w:shd w:val="clear" w:color="000000" w:fill="00B050"/>
            <w:vAlign w:val="bottom"/>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PENTINGA</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290"/>
        </w:trPr>
        <w:tc>
          <w:tcPr>
            <w:tcW w:w="1659"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YOBRI</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290"/>
        </w:trPr>
        <w:tc>
          <w:tcPr>
            <w:tcW w:w="1659"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 xml:space="preserve"> YIRINI</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420"/>
        </w:trPr>
        <w:tc>
          <w:tcPr>
            <w:tcW w:w="1659"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TAMBAGA</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420"/>
        </w:trPr>
        <w:tc>
          <w:tcPr>
            <w:tcW w:w="1659" w:type="dxa"/>
            <w:vMerge/>
            <w:tcBorders>
              <w:top w:val="nil"/>
              <w:left w:val="single" w:sz="4" w:space="0" w:color="auto"/>
              <w:bottom w:val="single" w:sz="4" w:space="0" w:color="000000"/>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b/>
                <w:bCs/>
                <w:color w:val="000000"/>
                <w:sz w:val="32"/>
                <w:szCs w:val="32"/>
                <w:lang w:val="fr-FR" w:eastAsia="fr-FR"/>
              </w:rPr>
            </w:pPr>
          </w:p>
        </w:tc>
        <w:tc>
          <w:tcPr>
            <w:tcW w:w="2108" w:type="dxa"/>
            <w:tcBorders>
              <w:top w:val="nil"/>
              <w:left w:val="nil"/>
              <w:bottom w:val="single" w:sz="4" w:space="0" w:color="auto"/>
              <w:right w:val="single" w:sz="4" w:space="0" w:color="auto"/>
            </w:tcBorders>
            <w:shd w:val="clear" w:color="000000" w:fill="E6B8B7"/>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TOTAL</w:t>
            </w:r>
          </w:p>
        </w:tc>
        <w:tc>
          <w:tcPr>
            <w:tcW w:w="86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4</w:t>
            </w:r>
          </w:p>
        </w:tc>
        <w:tc>
          <w:tcPr>
            <w:tcW w:w="100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7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5</w:t>
            </w:r>
          </w:p>
        </w:tc>
        <w:tc>
          <w:tcPr>
            <w:tcW w:w="90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2413"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383"/>
        </w:trPr>
        <w:tc>
          <w:tcPr>
            <w:tcW w:w="1659" w:type="dxa"/>
            <w:vMerge w:val="restart"/>
            <w:tcBorders>
              <w:top w:val="single" w:sz="4" w:space="0" w:color="000000"/>
              <w:left w:val="single" w:sz="4" w:space="0" w:color="auto"/>
              <w:bottom w:val="nil"/>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TANSARGA</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4</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420"/>
        </w:trPr>
        <w:tc>
          <w:tcPr>
            <w:tcW w:w="1659" w:type="dxa"/>
            <w:vMerge/>
            <w:tcBorders>
              <w:top w:val="nil"/>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KOTCHARI</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373"/>
        </w:trPr>
        <w:tc>
          <w:tcPr>
            <w:tcW w:w="1659" w:type="dxa"/>
            <w:vMerge/>
            <w:tcBorders>
              <w:top w:val="nil"/>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p>
        </w:tc>
        <w:tc>
          <w:tcPr>
            <w:tcW w:w="2108" w:type="dxa"/>
            <w:tcBorders>
              <w:top w:val="nil"/>
              <w:left w:val="nil"/>
              <w:bottom w:val="single" w:sz="4" w:space="0" w:color="auto"/>
              <w:right w:val="single" w:sz="4" w:space="0" w:color="auto"/>
            </w:tcBorders>
            <w:shd w:val="clear" w:color="000000" w:fill="00B050"/>
            <w:hideMark/>
          </w:tcPr>
          <w:p w:rsidR="001D2A4C" w:rsidRPr="001D2A4C" w:rsidRDefault="001D2A4C" w:rsidP="001D2A4C">
            <w:pPr>
              <w:spacing w:after="0" w:line="240" w:lineRule="auto"/>
              <w:rPr>
                <w:rFonts w:ascii="Times New Roman" w:eastAsia="Times New Roman" w:hAnsi="Times New Roman"/>
                <w:b/>
                <w:bCs/>
                <w:sz w:val="20"/>
                <w:szCs w:val="20"/>
                <w:lang w:val="fr-FR" w:eastAsia="fr-FR"/>
              </w:rPr>
            </w:pPr>
            <w:r w:rsidRPr="001D2A4C">
              <w:rPr>
                <w:rFonts w:ascii="Times New Roman" w:eastAsia="Times New Roman" w:hAnsi="Times New Roman"/>
                <w:b/>
                <w:bCs/>
                <w:sz w:val="20"/>
                <w:szCs w:val="20"/>
                <w:lang w:val="fr-FR" w:eastAsia="fr-FR"/>
              </w:rPr>
              <w:t>KAABOUGOU</w:t>
            </w:r>
          </w:p>
        </w:tc>
        <w:tc>
          <w:tcPr>
            <w:tcW w:w="86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102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74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0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980"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auto" w:fill="auto"/>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 </w:t>
            </w:r>
          </w:p>
        </w:tc>
      </w:tr>
      <w:tr w:rsidR="001D2A4C" w:rsidRPr="001D2A4C" w:rsidTr="001D2A4C">
        <w:trPr>
          <w:divId w:val="1711690234"/>
          <w:trHeight w:val="420"/>
        </w:trPr>
        <w:tc>
          <w:tcPr>
            <w:tcW w:w="1659" w:type="dxa"/>
            <w:vMerge/>
            <w:tcBorders>
              <w:top w:val="nil"/>
              <w:left w:val="single" w:sz="4" w:space="0" w:color="auto"/>
              <w:bottom w:val="nil"/>
              <w:right w:val="single" w:sz="4" w:space="0" w:color="auto"/>
            </w:tcBorders>
            <w:vAlign w:val="center"/>
            <w:hideMark/>
          </w:tcPr>
          <w:p w:rsidR="001D2A4C" w:rsidRPr="001D2A4C" w:rsidRDefault="001D2A4C" w:rsidP="001D2A4C">
            <w:pPr>
              <w:spacing w:after="0" w:line="240" w:lineRule="auto"/>
              <w:rPr>
                <w:rFonts w:ascii="Times New Roman" w:eastAsia="Times New Roman" w:hAnsi="Times New Roman"/>
                <w:color w:val="000000"/>
                <w:lang w:val="fr-FR" w:eastAsia="fr-FR"/>
              </w:rPr>
            </w:pPr>
          </w:p>
        </w:tc>
        <w:tc>
          <w:tcPr>
            <w:tcW w:w="2108"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TOTAL</w:t>
            </w:r>
          </w:p>
        </w:tc>
        <w:tc>
          <w:tcPr>
            <w:tcW w:w="86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4</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3</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100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102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5</w:t>
            </w:r>
          </w:p>
        </w:tc>
        <w:tc>
          <w:tcPr>
            <w:tcW w:w="7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2</w:t>
            </w:r>
          </w:p>
        </w:tc>
        <w:tc>
          <w:tcPr>
            <w:tcW w:w="90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1</w:t>
            </w:r>
          </w:p>
        </w:tc>
        <w:tc>
          <w:tcPr>
            <w:tcW w:w="98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c>
          <w:tcPr>
            <w:tcW w:w="2413"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color w:val="000000"/>
                <w:lang w:val="fr-FR" w:eastAsia="fr-FR"/>
              </w:rPr>
            </w:pPr>
            <w:r w:rsidRPr="001D2A4C">
              <w:rPr>
                <w:rFonts w:ascii="Times New Roman" w:eastAsia="Times New Roman" w:hAnsi="Times New Roman"/>
                <w:color w:val="000000"/>
                <w:lang w:val="fr-FR" w:eastAsia="fr-FR"/>
              </w:rPr>
              <w:t>0</w:t>
            </w:r>
          </w:p>
        </w:tc>
      </w:tr>
      <w:tr w:rsidR="001D2A4C" w:rsidRPr="001D2A4C" w:rsidTr="001D2A4C">
        <w:trPr>
          <w:divId w:val="1711690234"/>
          <w:trHeight w:val="310"/>
        </w:trPr>
        <w:tc>
          <w:tcPr>
            <w:tcW w:w="1659" w:type="dxa"/>
            <w:tcBorders>
              <w:top w:val="nil"/>
              <w:left w:val="nil"/>
              <w:bottom w:val="nil"/>
              <w:right w:val="nil"/>
            </w:tcBorders>
            <w:shd w:val="clear" w:color="000000" w:fill="E6B8B7"/>
            <w:noWrap/>
            <w:vAlign w:val="bottom"/>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r w:rsidRPr="001D2A4C">
              <w:rPr>
                <w:rFonts w:ascii="Times New Roman" w:eastAsia="Times New Roman" w:hAnsi="Times New Roman"/>
                <w:b/>
                <w:bCs/>
                <w:color w:val="000000"/>
                <w:sz w:val="24"/>
                <w:szCs w:val="24"/>
                <w:lang w:val="fr-FR" w:eastAsia="fr-FR"/>
              </w:rPr>
              <w:t>TOTAL GENERAL</w:t>
            </w:r>
          </w:p>
        </w:tc>
        <w:tc>
          <w:tcPr>
            <w:tcW w:w="2108" w:type="dxa"/>
            <w:tcBorders>
              <w:top w:val="nil"/>
              <w:left w:val="single" w:sz="4" w:space="0" w:color="auto"/>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r w:rsidRPr="001D2A4C">
              <w:rPr>
                <w:rFonts w:ascii="Times New Roman" w:eastAsia="Times New Roman" w:hAnsi="Times New Roman"/>
                <w:b/>
                <w:bCs/>
                <w:color w:val="000000"/>
                <w:sz w:val="24"/>
                <w:szCs w:val="24"/>
                <w:lang w:val="fr-FR" w:eastAsia="fr-FR"/>
              </w:rPr>
              <w:t> </w:t>
            </w:r>
          </w:p>
        </w:tc>
        <w:tc>
          <w:tcPr>
            <w:tcW w:w="86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b/>
                <w:bCs/>
                <w:color w:val="000000"/>
                <w:sz w:val="24"/>
                <w:szCs w:val="24"/>
                <w:lang w:val="fr-FR" w:eastAsia="fr-FR"/>
              </w:rPr>
            </w:pPr>
            <w:r w:rsidRPr="001D2A4C">
              <w:rPr>
                <w:rFonts w:ascii="Times New Roman" w:eastAsia="Times New Roman" w:hAnsi="Times New Roman"/>
                <w:b/>
                <w:bCs/>
                <w:color w:val="000000"/>
                <w:sz w:val="24"/>
                <w:szCs w:val="24"/>
                <w:lang w:val="fr-FR" w:eastAsia="fr-FR"/>
              </w:rPr>
              <w:t>30</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b/>
                <w:bCs/>
                <w:color w:val="000000"/>
                <w:sz w:val="24"/>
                <w:szCs w:val="24"/>
                <w:lang w:val="fr-FR" w:eastAsia="fr-FR"/>
              </w:rPr>
            </w:pPr>
            <w:r w:rsidRPr="001D2A4C">
              <w:rPr>
                <w:rFonts w:ascii="Times New Roman" w:eastAsia="Times New Roman" w:hAnsi="Times New Roman"/>
                <w:b/>
                <w:bCs/>
                <w:color w:val="000000"/>
                <w:sz w:val="24"/>
                <w:szCs w:val="24"/>
                <w:lang w:val="fr-FR" w:eastAsia="fr-FR"/>
              </w:rPr>
              <w:t>17</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b/>
                <w:bCs/>
                <w:color w:val="000000"/>
                <w:sz w:val="24"/>
                <w:szCs w:val="24"/>
                <w:lang w:val="fr-FR" w:eastAsia="fr-FR"/>
              </w:rPr>
            </w:pPr>
            <w:r w:rsidRPr="001D2A4C">
              <w:rPr>
                <w:rFonts w:ascii="Times New Roman" w:eastAsia="Times New Roman" w:hAnsi="Times New Roman"/>
                <w:b/>
                <w:bCs/>
                <w:color w:val="000000"/>
                <w:sz w:val="24"/>
                <w:szCs w:val="24"/>
                <w:lang w:val="fr-FR" w:eastAsia="fr-FR"/>
              </w:rPr>
              <w:t>13</w:t>
            </w:r>
          </w:p>
        </w:tc>
        <w:tc>
          <w:tcPr>
            <w:tcW w:w="9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b/>
                <w:bCs/>
                <w:color w:val="000000"/>
                <w:sz w:val="24"/>
                <w:szCs w:val="24"/>
                <w:lang w:val="fr-FR" w:eastAsia="fr-FR"/>
              </w:rPr>
            </w:pPr>
            <w:r w:rsidRPr="001D2A4C">
              <w:rPr>
                <w:rFonts w:ascii="Times New Roman" w:eastAsia="Times New Roman" w:hAnsi="Times New Roman"/>
                <w:b/>
                <w:bCs/>
                <w:color w:val="000000"/>
                <w:sz w:val="24"/>
                <w:szCs w:val="24"/>
                <w:lang w:val="fr-FR" w:eastAsia="fr-FR"/>
              </w:rPr>
              <w:t>26</w:t>
            </w:r>
          </w:p>
        </w:tc>
        <w:tc>
          <w:tcPr>
            <w:tcW w:w="100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b/>
                <w:bCs/>
                <w:color w:val="000000"/>
                <w:sz w:val="24"/>
                <w:szCs w:val="24"/>
                <w:lang w:val="fr-FR" w:eastAsia="fr-FR"/>
              </w:rPr>
            </w:pPr>
            <w:r w:rsidRPr="001D2A4C">
              <w:rPr>
                <w:rFonts w:ascii="Times New Roman" w:eastAsia="Times New Roman" w:hAnsi="Times New Roman"/>
                <w:b/>
                <w:bCs/>
                <w:color w:val="000000"/>
                <w:sz w:val="24"/>
                <w:szCs w:val="24"/>
                <w:lang w:val="fr-FR" w:eastAsia="fr-FR"/>
              </w:rPr>
              <w:t>14</w:t>
            </w:r>
          </w:p>
        </w:tc>
        <w:tc>
          <w:tcPr>
            <w:tcW w:w="102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b/>
                <w:bCs/>
                <w:color w:val="000000"/>
                <w:sz w:val="24"/>
                <w:szCs w:val="24"/>
                <w:lang w:val="fr-FR" w:eastAsia="fr-FR"/>
              </w:rPr>
            </w:pPr>
            <w:r w:rsidRPr="001D2A4C">
              <w:rPr>
                <w:rFonts w:ascii="Times New Roman" w:eastAsia="Times New Roman" w:hAnsi="Times New Roman"/>
                <w:b/>
                <w:bCs/>
                <w:color w:val="000000"/>
                <w:sz w:val="24"/>
                <w:szCs w:val="24"/>
                <w:lang w:val="fr-FR" w:eastAsia="fr-FR"/>
              </w:rPr>
              <w:t>18</w:t>
            </w:r>
          </w:p>
        </w:tc>
        <w:tc>
          <w:tcPr>
            <w:tcW w:w="74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b/>
                <w:bCs/>
                <w:color w:val="000000"/>
                <w:sz w:val="24"/>
                <w:szCs w:val="24"/>
                <w:lang w:val="fr-FR" w:eastAsia="fr-FR"/>
              </w:rPr>
            </w:pPr>
            <w:r w:rsidRPr="001D2A4C">
              <w:rPr>
                <w:rFonts w:ascii="Times New Roman" w:eastAsia="Times New Roman" w:hAnsi="Times New Roman"/>
                <w:b/>
                <w:bCs/>
                <w:color w:val="000000"/>
                <w:sz w:val="24"/>
                <w:szCs w:val="24"/>
                <w:lang w:val="fr-FR" w:eastAsia="fr-FR"/>
              </w:rPr>
              <w:t>24</w:t>
            </w:r>
          </w:p>
        </w:tc>
        <w:tc>
          <w:tcPr>
            <w:tcW w:w="90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b/>
                <w:bCs/>
                <w:color w:val="000000"/>
                <w:sz w:val="24"/>
                <w:szCs w:val="24"/>
                <w:lang w:val="fr-FR" w:eastAsia="fr-FR"/>
              </w:rPr>
            </w:pPr>
            <w:r w:rsidRPr="001D2A4C">
              <w:rPr>
                <w:rFonts w:ascii="Times New Roman" w:eastAsia="Times New Roman" w:hAnsi="Times New Roman"/>
                <w:b/>
                <w:bCs/>
                <w:color w:val="000000"/>
                <w:sz w:val="24"/>
                <w:szCs w:val="24"/>
                <w:lang w:val="fr-FR" w:eastAsia="fr-FR"/>
              </w:rPr>
              <w:t>7</w:t>
            </w:r>
          </w:p>
        </w:tc>
        <w:tc>
          <w:tcPr>
            <w:tcW w:w="980"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jc w:val="right"/>
              <w:rPr>
                <w:rFonts w:ascii="Times New Roman" w:eastAsia="Times New Roman" w:hAnsi="Times New Roman"/>
                <w:b/>
                <w:bCs/>
                <w:color w:val="000000"/>
                <w:sz w:val="24"/>
                <w:szCs w:val="24"/>
                <w:lang w:val="fr-FR" w:eastAsia="fr-FR"/>
              </w:rPr>
            </w:pPr>
            <w:r w:rsidRPr="001D2A4C">
              <w:rPr>
                <w:rFonts w:ascii="Times New Roman" w:eastAsia="Times New Roman" w:hAnsi="Times New Roman"/>
                <w:b/>
                <w:bCs/>
                <w:color w:val="000000"/>
                <w:sz w:val="24"/>
                <w:szCs w:val="24"/>
                <w:lang w:val="fr-FR" w:eastAsia="fr-FR"/>
              </w:rPr>
              <w:t>9</w:t>
            </w:r>
          </w:p>
        </w:tc>
        <w:tc>
          <w:tcPr>
            <w:tcW w:w="2413" w:type="dxa"/>
            <w:tcBorders>
              <w:top w:val="nil"/>
              <w:left w:val="nil"/>
              <w:bottom w:val="single" w:sz="4" w:space="0" w:color="auto"/>
              <w:right w:val="single" w:sz="4" w:space="0" w:color="auto"/>
            </w:tcBorders>
            <w:shd w:val="clear" w:color="000000" w:fill="E6B8B7"/>
            <w:noWrap/>
            <w:vAlign w:val="bottom"/>
            <w:hideMark/>
          </w:tcPr>
          <w:p w:rsidR="001D2A4C" w:rsidRPr="001D2A4C" w:rsidRDefault="001D2A4C" w:rsidP="001D2A4C">
            <w:pPr>
              <w:spacing w:after="0" w:line="240" w:lineRule="auto"/>
              <w:rPr>
                <w:rFonts w:ascii="Times New Roman" w:eastAsia="Times New Roman" w:hAnsi="Times New Roman"/>
                <w:b/>
                <w:bCs/>
                <w:color w:val="000000"/>
                <w:sz w:val="24"/>
                <w:szCs w:val="24"/>
                <w:lang w:val="fr-FR" w:eastAsia="fr-FR"/>
              </w:rPr>
            </w:pPr>
            <w:r w:rsidRPr="001D2A4C">
              <w:rPr>
                <w:rFonts w:ascii="Times New Roman" w:eastAsia="Times New Roman" w:hAnsi="Times New Roman"/>
                <w:b/>
                <w:bCs/>
                <w:color w:val="000000"/>
                <w:sz w:val="24"/>
                <w:szCs w:val="24"/>
                <w:lang w:val="fr-FR" w:eastAsia="fr-FR"/>
              </w:rPr>
              <w:t> </w:t>
            </w:r>
          </w:p>
        </w:tc>
      </w:tr>
    </w:tbl>
    <w:p w:rsidR="00161304" w:rsidRPr="00FC0716" w:rsidRDefault="00161304" w:rsidP="00161304">
      <w:pPr>
        <w:rPr>
          <w:rFonts w:ascii="Times New Roman" w:eastAsiaTheme="minorHAnsi" w:hAnsi="Times New Roman"/>
          <w:color w:val="000000"/>
          <w:sz w:val="28"/>
          <w:szCs w:val="28"/>
          <w:lang w:val="fr-FR"/>
        </w:rPr>
      </w:pPr>
      <w:r w:rsidRPr="00FC0716">
        <w:rPr>
          <w:rFonts w:ascii="Times New Roman" w:eastAsiaTheme="minorHAnsi" w:hAnsi="Times New Roman"/>
          <w:color w:val="000000"/>
          <w:sz w:val="28"/>
          <w:szCs w:val="28"/>
          <w:lang w:val="fr-FR"/>
        </w:rPr>
        <w:fldChar w:fldCharType="end"/>
      </w:r>
    </w:p>
    <w:p w:rsidR="00161304" w:rsidRPr="00FC0716" w:rsidRDefault="00161304" w:rsidP="005933D8">
      <w:pPr>
        <w:jc w:val="center"/>
        <w:rPr>
          <w:rFonts w:ascii="Times New Roman" w:eastAsiaTheme="minorHAnsi" w:hAnsi="Times New Roman"/>
          <w:b/>
          <w:color w:val="000000"/>
          <w:sz w:val="28"/>
          <w:szCs w:val="28"/>
          <w:lang w:val="fr-FR"/>
        </w:rPr>
      </w:pPr>
      <w:r w:rsidRPr="00FC0716">
        <w:rPr>
          <w:rFonts w:ascii="Times New Roman" w:eastAsiaTheme="minorHAnsi" w:hAnsi="Times New Roman"/>
          <w:b/>
          <w:color w:val="000000"/>
          <w:sz w:val="28"/>
          <w:szCs w:val="28"/>
          <w:lang w:val="fr-FR"/>
        </w:rPr>
        <w:lastRenderedPageBreak/>
        <w:t>Situation des ouvrages d’AEPA du District sanitaire de Bogandé</w:t>
      </w:r>
    </w:p>
    <w:tbl>
      <w:tblPr>
        <w:tblW w:w="15026" w:type="dxa"/>
        <w:jc w:val="center"/>
        <w:tblCellMar>
          <w:left w:w="70" w:type="dxa"/>
          <w:right w:w="70" w:type="dxa"/>
        </w:tblCellMar>
        <w:tblLook w:val="04A0" w:firstRow="1" w:lastRow="0" w:firstColumn="1" w:lastColumn="0" w:noHBand="0" w:noVBand="1"/>
      </w:tblPr>
      <w:tblGrid>
        <w:gridCol w:w="1998"/>
        <w:gridCol w:w="1085"/>
        <w:gridCol w:w="2014"/>
        <w:gridCol w:w="1372"/>
        <w:gridCol w:w="849"/>
        <w:gridCol w:w="1089"/>
        <w:gridCol w:w="1595"/>
        <w:gridCol w:w="1033"/>
        <w:gridCol w:w="1314"/>
        <w:gridCol w:w="1418"/>
        <w:gridCol w:w="1259"/>
      </w:tblGrid>
      <w:tr w:rsidR="00B15366" w:rsidRPr="00FC0716" w:rsidTr="00B15366">
        <w:trPr>
          <w:trHeight w:val="1155"/>
          <w:jc w:val="center"/>
        </w:trPr>
        <w:tc>
          <w:tcPr>
            <w:tcW w:w="1965" w:type="dxa"/>
            <w:tcBorders>
              <w:top w:val="single" w:sz="8" w:space="0" w:color="auto"/>
              <w:left w:val="single" w:sz="4" w:space="0" w:color="auto"/>
              <w:bottom w:val="single" w:sz="4" w:space="0" w:color="auto"/>
              <w:right w:val="single" w:sz="4" w:space="0" w:color="auto"/>
            </w:tcBorders>
            <w:shd w:val="clear" w:color="auto" w:fill="auto"/>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STRUCTURES</w:t>
            </w:r>
          </w:p>
        </w:tc>
        <w:tc>
          <w:tcPr>
            <w:tcW w:w="1085" w:type="dxa"/>
            <w:tcBorders>
              <w:top w:val="single" w:sz="8" w:space="0" w:color="auto"/>
              <w:left w:val="nil"/>
              <w:bottom w:val="single" w:sz="4" w:space="0" w:color="auto"/>
              <w:right w:val="single" w:sz="4" w:space="0" w:color="auto"/>
            </w:tcBorders>
            <w:shd w:val="clear" w:color="auto" w:fill="auto"/>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Pop aire de Santé</w:t>
            </w:r>
          </w:p>
        </w:tc>
        <w:tc>
          <w:tcPr>
            <w:tcW w:w="2133" w:type="dxa"/>
            <w:tcBorders>
              <w:top w:val="single" w:sz="8" w:space="0" w:color="auto"/>
              <w:left w:val="nil"/>
              <w:bottom w:val="single" w:sz="4" w:space="0" w:color="auto"/>
              <w:right w:val="single" w:sz="4" w:space="0" w:color="auto"/>
            </w:tcBorders>
            <w:shd w:val="clear" w:color="000000" w:fill="FFFFFF"/>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Eau (forage, adduction d'eau, puits…)</w:t>
            </w:r>
          </w:p>
        </w:tc>
        <w:tc>
          <w:tcPr>
            <w:tcW w:w="1389" w:type="dxa"/>
            <w:tcBorders>
              <w:top w:val="single" w:sz="8" w:space="0" w:color="auto"/>
              <w:left w:val="nil"/>
              <w:bottom w:val="single" w:sz="4" w:space="0" w:color="auto"/>
              <w:right w:val="single" w:sz="4" w:space="0" w:color="auto"/>
            </w:tcBorders>
            <w:shd w:val="clear" w:color="000000" w:fill="FFFFFF"/>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fosse, incinérateur</w:t>
            </w:r>
          </w:p>
        </w:tc>
        <w:tc>
          <w:tcPr>
            <w:tcW w:w="779" w:type="dxa"/>
            <w:tcBorders>
              <w:top w:val="single" w:sz="8" w:space="0" w:color="auto"/>
              <w:left w:val="nil"/>
              <w:bottom w:val="single" w:sz="4" w:space="0" w:color="auto"/>
              <w:right w:val="single" w:sz="4" w:space="0" w:color="auto"/>
            </w:tcBorders>
            <w:shd w:val="clear" w:color="000000" w:fill="FFFFFF"/>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Latrine</w:t>
            </w:r>
          </w:p>
        </w:tc>
        <w:tc>
          <w:tcPr>
            <w:tcW w:w="1092" w:type="dxa"/>
            <w:tcBorders>
              <w:top w:val="single" w:sz="8" w:space="0" w:color="auto"/>
              <w:left w:val="nil"/>
              <w:bottom w:val="single" w:sz="4" w:space="0" w:color="auto"/>
              <w:right w:val="single" w:sz="4" w:space="0" w:color="auto"/>
            </w:tcBorders>
            <w:shd w:val="clear" w:color="000000" w:fill="FFFFFF"/>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Typologie (ventilées, non ventilées, VIP…)</w:t>
            </w:r>
          </w:p>
        </w:tc>
        <w:tc>
          <w:tcPr>
            <w:tcW w:w="1570" w:type="dxa"/>
            <w:tcBorders>
              <w:top w:val="single" w:sz="8" w:space="0" w:color="auto"/>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Dispositif de lave main pour les accompagnants</w:t>
            </w:r>
          </w:p>
        </w:tc>
        <w:tc>
          <w:tcPr>
            <w:tcW w:w="999" w:type="dxa"/>
            <w:tcBorders>
              <w:top w:val="single" w:sz="8" w:space="0" w:color="auto"/>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Dispositif de lave main pour les agents</w:t>
            </w:r>
          </w:p>
        </w:tc>
        <w:tc>
          <w:tcPr>
            <w:tcW w:w="1320" w:type="dxa"/>
            <w:tcBorders>
              <w:top w:val="single" w:sz="8" w:space="0" w:color="auto"/>
              <w:left w:val="nil"/>
              <w:bottom w:val="single" w:sz="4" w:space="0" w:color="auto"/>
              <w:right w:val="single" w:sz="4" w:space="0" w:color="auto"/>
            </w:tcBorders>
            <w:shd w:val="clear" w:color="000000" w:fill="FFFFFF"/>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Distribution de kits Wash</w:t>
            </w:r>
          </w:p>
        </w:tc>
        <w:tc>
          <w:tcPr>
            <w:tcW w:w="1418" w:type="dxa"/>
            <w:tcBorders>
              <w:top w:val="single" w:sz="8" w:space="0" w:color="auto"/>
              <w:left w:val="nil"/>
              <w:bottom w:val="single" w:sz="4" w:space="0" w:color="auto"/>
              <w:right w:val="single" w:sz="4" w:space="0" w:color="auto"/>
            </w:tcBorders>
            <w:shd w:val="clear" w:color="000000" w:fill="FFFFFF"/>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vidoir/fosse septique</w:t>
            </w:r>
          </w:p>
        </w:tc>
        <w:tc>
          <w:tcPr>
            <w:tcW w:w="1276" w:type="dxa"/>
            <w:tcBorders>
              <w:top w:val="single" w:sz="4" w:space="0" w:color="auto"/>
              <w:left w:val="nil"/>
              <w:bottom w:val="single" w:sz="4" w:space="0" w:color="auto"/>
              <w:right w:val="single" w:sz="4" w:space="0" w:color="auto"/>
            </w:tcBorders>
            <w:shd w:val="clear" w:color="auto" w:fill="auto"/>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éclairage</w:t>
            </w:r>
          </w:p>
        </w:tc>
      </w:tr>
      <w:tr w:rsidR="00B15366" w:rsidRPr="00FC0716" w:rsidTr="00B15366">
        <w:trPr>
          <w:trHeight w:val="390"/>
          <w:jc w:val="center"/>
        </w:trPr>
        <w:tc>
          <w:tcPr>
            <w:tcW w:w="1965" w:type="dxa"/>
            <w:tcBorders>
              <w:top w:val="nil"/>
              <w:left w:val="single" w:sz="4" w:space="0" w:color="auto"/>
              <w:bottom w:val="single" w:sz="4" w:space="0" w:color="auto"/>
              <w:right w:val="single" w:sz="4" w:space="0" w:color="auto"/>
            </w:tcBorders>
            <w:shd w:val="clear" w:color="auto" w:fill="auto"/>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CMA BOGANDE</w:t>
            </w:r>
          </w:p>
        </w:tc>
        <w:tc>
          <w:tcPr>
            <w:tcW w:w="1085" w:type="dxa"/>
            <w:tcBorders>
              <w:top w:val="nil"/>
              <w:left w:val="nil"/>
              <w:bottom w:val="single" w:sz="4" w:space="0" w:color="auto"/>
              <w:right w:val="single" w:sz="4" w:space="0" w:color="auto"/>
            </w:tcBorders>
            <w:shd w:val="clear" w:color="auto" w:fill="auto"/>
            <w:vAlign w:val="center"/>
            <w:hideMark/>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389429</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AEP+ forage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 xml:space="preserve">Fosse à bruler + incinérateur </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ventilées</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1276" w:type="dxa"/>
            <w:tcBorders>
              <w:top w:val="nil"/>
              <w:left w:val="nil"/>
              <w:bottom w:val="single" w:sz="4" w:space="0" w:color="auto"/>
              <w:right w:val="single" w:sz="4" w:space="0" w:color="auto"/>
            </w:tcBorders>
            <w:shd w:val="clear" w:color="auto" w:fill="auto"/>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SONABEL</w:t>
            </w:r>
          </w:p>
        </w:tc>
      </w:tr>
      <w:tr w:rsidR="00B15366" w:rsidRPr="00FC0716" w:rsidTr="00B15366">
        <w:trPr>
          <w:trHeight w:val="300"/>
          <w:jc w:val="center"/>
        </w:trPr>
        <w:tc>
          <w:tcPr>
            <w:tcW w:w="1965" w:type="dxa"/>
            <w:tcBorders>
              <w:top w:val="nil"/>
              <w:left w:val="single" w:sz="4" w:space="0" w:color="auto"/>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BADORI</w:t>
            </w:r>
          </w:p>
        </w:tc>
        <w:tc>
          <w:tcPr>
            <w:tcW w:w="1085" w:type="dxa"/>
            <w:tcBorders>
              <w:top w:val="nil"/>
              <w:left w:val="nil"/>
              <w:bottom w:val="single" w:sz="4" w:space="0" w:color="auto"/>
              <w:right w:val="single" w:sz="4" w:space="0" w:color="auto"/>
            </w:tcBorders>
            <w:shd w:val="clear" w:color="auto" w:fill="auto"/>
            <w:noWrap/>
            <w:vAlign w:val="center"/>
            <w:hideMark/>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14669</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Forage (régulièrement en panne)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incinérateur</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ventilées</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nil"/>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435"/>
          <w:jc w:val="center"/>
        </w:trPr>
        <w:tc>
          <w:tcPr>
            <w:tcW w:w="1965" w:type="dxa"/>
            <w:tcBorders>
              <w:top w:val="nil"/>
              <w:left w:val="single" w:sz="4" w:space="0" w:color="auto"/>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BILANGA</w:t>
            </w:r>
          </w:p>
        </w:tc>
        <w:tc>
          <w:tcPr>
            <w:tcW w:w="1085" w:type="dxa"/>
            <w:tcBorders>
              <w:top w:val="nil"/>
              <w:left w:val="nil"/>
              <w:bottom w:val="single" w:sz="4" w:space="0" w:color="auto"/>
              <w:right w:val="single" w:sz="4" w:space="0" w:color="auto"/>
            </w:tcBorders>
            <w:shd w:val="clear" w:color="auto" w:fill="auto"/>
            <w:noWrap/>
            <w:vAlign w:val="center"/>
            <w:hideMark/>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20298</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forage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incinérateur</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ventilées</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300"/>
          <w:jc w:val="center"/>
        </w:trPr>
        <w:tc>
          <w:tcPr>
            <w:tcW w:w="1965" w:type="dxa"/>
            <w:tcBorders>
              <w:top w:val="nil"/>
              <w:left w:val="single" w:sz="4" w:space="0" w:color="auto"/>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BILANGA YANGA</w:t>
            </w:r>
          </w:p>
        </w:tc>
        <w:tc>
          <w:tcPr>
            <w:tcW w:w="1085" w:type="dxa"/>
            <w:tcBorders>
              <w:top w:val="nil"/>
              <w:left w:val="nil"/>
              <w:bottom w:val="single" w:sz="4" w:space="0" w:color="auto"/>
              <w:right w:val="single" w:sz="4" w:space="0" w:color="auto"/>
            </w:tcBorders>
            <w:shd w:val="clear" w:color="auto" w:fill="auto"/>
            <w:noWrap/>
            <w:vAlign w:val="center"/>
            <w:hideMark/>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25184</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forage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Fosse</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ventilées</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300"/>
          <w:jc w:val="center"/>
        </w:trPr>
        <w:tc>
          <w:tcPr>
            <w:tcW w:w="1965" w:type="dxa"/>
            <w:tcBorders>
              <w:top w:val="nil"/>
              <w:left w:val="single" w:sz="4" w:space="0" w:color="auto"/>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BONSEIGA</w:t>
            </w:r>
          </w:p>
        </w:tc>
        <w:tc>
          <w:tcPr>
            <w:tcW w:w="1085" w:type="dxa"/>
            <w:tcBorders>
              <w:top w:val="nil"/>
              <w:left w:val="nil"/>
              <w:bottom w:val="single" w:sz="4" w:space="0" w:color="auto"/>
              <w:right w:val="single" w:sz="4" w:space="0" w:color="auto"/>
            </w:tcBorders>
            <w:shd w:val="clear" w:color="auto" w:fill="auto"/>
            <w:noWrap/>
            <w:vAlign w:val="center"/>
            <w:hideMark/>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11841</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forage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Fosse</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ventilées</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300"/>
          <w:jc w:val="center"/>
        </w:trPr>
        <w:tc>
          <w:tcPr>
            <w:tcW w:w="1965" w:type="dxa"/>
            <w:tcBorders>
              <w:top w:val="nil"/>
              <w:left w:val="single" w:sz="4" w:space="0" w:color="auto"/>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BOTOU</w:t>
            </w:r>
          </w:p>
        </w:tc>
        <w:tc>
          <w:tcPr>
            <w:tcW w:w="1085" w:type="dxa"/>
            <w:tcBorders>
              <w:top w:val="nil"/>
              <w:left w:val="nil"/>
              <w:bottom w:val="single" w:sz="4" w:space="0" w:color="auto"/>
              <w:right w:val="single" w:sz="4" w:space="0" w:color="auto"/>
            </w:tcBorders>
            <w:shd w:val="clear" w:color="auto" w:fill="auto"/>
            <w:noWrap/>
            <w:vAlign w:val="center"/>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21179</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Forage (régulièrement en panne)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RIEN</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vétuste</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non</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360"/>
          <w:jc w:val="center"/>
        </w:trPr>
        <w:tc>
          <w:tcPr>
            <w:tcW w:w="1965" w:type="dxa"/>
            <w:tcBorders>
              <w:top w:val="nil"/>
              <w:left w:val="single" w:sz="4" w:space="0" w:color="auto"/>
              <w:bottom w:val="single" w:sz="4" w:space="0" w:color="auto"/>
              <w:right w:val="single" w:sz="4" w:space="0" w:color="auto"/>
            </w:tcBorders>
            <w:shd w:val="clear" w:color="000000" w:fill="FFFFFF"/>
            <w:noWrap/>
            <w:vAlign w:val="center"/>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DADOUNGA</w:t>
            </w:r>
          </w:p>
        </w:tc>
        <w:tc>
          <w:tcPr>
            <w:tcW w:w="1085" w:type="dxa"/>
            <w:tcBorders>
              <w:top w:val="nil"/>
              <w:left w:val="nil"/>
              <w:bottom w:val="single" w:sz="4" w:space="0" w:color="auto"/>
              <w:right w:val="single" w:sz="4" w:space="0" w:color="auto"/>
            </w:tcBorders>
            <w:shd w:val="clear" w:color="auto" w:fill="auto"/>
            <w:noWrap/>
            <w:vAlign w:val="center"/>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6769</w:t>
            </w:r>
          </w:p>
        </w:tc>
        <w:tc>
          <w:tcPr>
            <w:tcW w:w="2133" w:type="dxa"/>
            <w:tcBorders>
              <w:top w:val="nil"/>
              <w:left w:val="nil"/>
              <w:bottom w:val="single" w:sz="4" w:space="0" w:color="auto"/>
              <w:right w:val="single" w:sz="4" w:space="0" w:color="auto"/>
            </w:tcBorders>
            <w:shd w:val="clear" w:color="000000" w:fill="FFFFFF"/>
            <w:vAlign w:val="center"/>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forage</w:t>
            </w:r>
          </w:p>
        </w:tc>
        <w:tc>
          <w:tcPr>
            <w:tcW w:w="1389" w:type="dxa"/>
            <w:tcBorders>
              <w:top w:val="nil"/>
              <w:left w:val="nil"/>
              <w:bottom w:val="single" w:sz="4" w:space="0" w:color="auto"/>
              <w:right w:val="single" w:sz="4" w:space="0" w:color="auto"/>
            </w:tcBorders>
            <w:shd w:val="clear" w:color="000000" w:fill="FFFFFF"/>
            <w:vAlign w:val="center"/>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Fosse</w:t>
            </w:r>
          </w:p>
        </w:tc>
        <w:tc>
          <w:tcPr>
            <w:tcW w:w="779" w:type="dxa"/>
            <w:tcBorders>
              <w:top w:val="nil"/>
              <w:left w:val="nil"/>
              <w:bottom w:val="single" w:sz="4" w:space="0" w:color="auto"/>
              <w:right w:val="single" w:sz="4" w:space="0" w:color="auto"/>
            </w:tcBorders>
            <w:shd w:val="clear" w:color="000000" w:fill="FFFFFF"/>
            <w:vAlign w:val="center"/>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ventilées</w:t>
            </w:r>
          </w:p>
        </w:tc>
        <w:tc>
          <w:tcPr>
            <w:tcW w:w="1570" w:type="dxa"/>
            <w:tcBorders>
              <w:top w:val="nil"/>
              <w:left w:val="nil"/>
              <w:bottom w:val="single" w:sz="4" w:space="0" w:color="auto"/>
              <w:right w:val="single" w:sz="4" w:space="0" w:color="auto"/>
            </w:tcBorders>
            <w:shd w:val="clear" w:color="000000" w:fill="FFFFFF"/>
            <w:vAlign w:val="center"/>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1418" w:type="dxa"/>
            <w:tcBorders>
              <w:top w:val="nil"/>
              <w:left w:val="nil"/>
              <w:bottom w:val="single" w:sz="4" w:space="0" w:color="auto"/>
              <w:right w:val="single" w:sz="4" w:space="0" w:color="auto"/>
            </w:tcBorders>
            <w:shd w:val="clear" w:color="000000" w:fill="FFFFFF"/>
            <w:noWrap/>
          </w:tcPr>
          <w:p w:rsidR="00B15366" w:rsidRPr="00FC0716" w:rsidRDefault="00B15366" w:rsidP="00B15366">
            <w:pP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tcPr>
          <w:p w:rsidR="00B15366" w:rsidRPr="00FC0716" w:rsidRDefault="00B15366" w:rsidP="00B15366">
            <w:pP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r>
      <w:tr w:rsidR="00B15366" w:rsidRPr="00FC0716" w:rsidTr="00B15366">
        <w:trPr>
          <w:trHeight w:val="360"/>
          <w:jc w:val="center"/>
        </w:trPr>
        <w:tc>
          <w:tcPr>
            <w:tcW w:w="1965" w:type="dxa"/>
            <w:tcBorders>
              <w:top w:val="nil"/>
              <w:left w:val="single" w:sz="4" w:space="0" w:color="auto"/>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DIABATOU</w:t>
            </w:r>
          </w:p>
        </w:tc>
        <w:tc>
          <w:tcPr>
            <w:tcW w:w="1085" w:type="dxa"/>
            <w:tcBorders>
              <w:top w:val="nil"/>
              <w:left w:val="nil"/>
              <w:bottom w:val="single" w:sz="4" w:space="0" w:color="auto"/>
              <w:right w:val="single" w:sz="4" w:space="0" w:color="auto"/>
            </w:tcBorders>
            <w:shd w:val="clear" w:color="auto" w:fill="auto"/>
            <w:noWrap/>
            <w:vAlign w:val="center"/>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10634</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forage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Fosse</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 ventilées</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390"/>
          <w:jc w:val="center"/>
        </w:trPr>
        <w:tc>
          <w:tcPr>
            <w:tcW w:w="1965" w:type="dxa"/>
            <w:tcBorders>
              <w:top w:val="nil"/>
              <w:left w:val="single" w:sz="4" w:space="0" w:color="auto"/>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DIAPOADGOU</w:t>
            </w:r>
          </w:p>
        </w:tc>
        <w:tc>
          <w:tcPr>
            <w:tcW w:w="1085" w:type="dxa"/>
            <w:tcBorders>
              <w:top w:val="nil"/>
              <w:left w:val="nil"/>
              <w:bottom w:val="single" w:sz="4" w:space="0" w:color="auto"/>
              <w:right w:val="single" w:sz="4" w:space="0" w:color="auto"/>
            </w:tcBorders>
            <w:shd w:val="clear" w:color="auto" w:fill="auto"/>
            <w:noWrap/>
            <w:vAlign w:val="center"/>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9484</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forage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Fosse</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 ventilées</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390"/>
          <w:jc w:val="center"/>
        </w:trPr>
        <w:tc>
          <w:tcPr>
            <w:tcW w:w="1965" w:type="dxa"/>
            <w:tcBorders>
              <w:top w:val="nil"/>
              <w:left w:val="single" w:sz="4" w:space="0" w:color="auto"/>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DINALAYE</w:t>
            </w:r>
          </w:p>
        </w:tc>
        <w:tc>
          <w:tcPr>
            <w:tcW w:w="1085" w:type="dxa"/>
            <w:tcBorders>
              <w:top w:val="nil"/>
              <w:left w:val="nil"/>
              <w:bottom w:val="single" w:sz="4" w:space="0" w:color="auto"/>
              <w:right w:val="single" w:sz="4" w:space="0" w:color="auto"/>
            </w:tcBorders>
            <w:shd w:val="clear" w:color="auto" w:fill="auto"/>
            <w:noWrap/>
            <w:vAlign w:val="center"/>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11371</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forage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Fosse</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 ventilées</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360"/>
          <w:jc w:val="center"/>
        </w:trPr>
        <w:tc>
          <w:tcPr>
            <w:tcW w:w="1965" w:type="dxa"/>
            <w:tcBorders>
              <w:top w:val="nil"/>
              <w:left w:val="single" w:sz="4" w:space="0" w:color="auto"/>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DIPIENGA</w:t>
            </w:r>
          </w:p>
        </w:tc>
        <w:tc>
          <w:tcPr>
            <w:tcW w:w="1085" w:type="dxa"/>
            <w:tcBorders>
              <w:top w:val="nil"/>
              <w:left w:val="nil"/>
              <w:bottom w:val="single" w:sz="4" w:space="0" w:color="auto"/>
              <w:right w:val="single" w:sz="4" w:space="0" w:color="auto"/>
            </w:tcBorders>
            <w:shd w:val="clear" w:color="auto" w:fill="auto"/>
            <w:noWrap/>
            <w:vAlign w:val="center"/>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17000</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RIEN</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Fosse</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 ventilées</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360"/>
          <w:jc w:val="center"/>
        </w:trPr>
        <w:tc>
          <w:tcPr>
            <w:tcW w:w="1965" w:type="dxa"/>
            <w:tcBorders>
              <w:top w:val="nil"/>
              <w:left w:val="nil"/>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GNONGBONDENI</w:t>
            </w:r>
          </w:p>
        </w:tc>
        <w:tc>
          <w:tcPr>
            <w:tcW w:w="1085" w:type="dxa"/>
            <w:tcBorders>
              <w:top w:val="nil"/>
              <w:left w:val="nil"/>
              <w:bottom w:val="single" w:sz="4" w:space="0" w:color="auto"/>
              <w:right w:val="single" w:sz="4" w:space="0" w:color="auto"/>
            </w:tcBorders>
            <w:shd w:val="clear" w:color="auto" w:fill="auto"/>
            <w:noWrap/>
            <w:vAlign w:val="center"/>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19060</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AEPS EN PANNE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incinérateur</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300"/>
          <w:jc w:val="center"/>
        </w:trPr>
        <w:tc>
          <w:tcPr>
            <w:tcW w:w="1965" w:type="dxa"/>
            <w:tcBorders>
              <w:top w:val="nil"/>
              <w:left w:val="nil"/>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GORI</w:t>
            </w:r>
          </w:p>
        </w:tc>
        <w:tc>
          <w:tcPr>
            <w:tcW w:w="1085" w:type="dxa"/>
            <w:tcBorders>
              <w:top w:val="nil"/>
              <w:left w:val="nil"/>
              <w:bottom w:val="single" w:sz="4" w:space="0" w:color="auto"/>
              <w:right w:val="single" w:sz="4" w:space="0" w:color="auto"/>
            </w:tcBorders>
            <w:shd w:val="clear" w:color="auto" w:fill="auto"/>
            <w:noWrap/>
            <w:vAlign w:val="center"/>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7033</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forage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néant</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ventilées</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300"/>
          <w:jc w:val="center"/>
        </w:trPr>
        <w:tc>
          <w:tcPr>
            <w:tcW w:w="1965" w:type="dxa"/>
            <w:tcBorders>
              <w:top w:val="nil"/>
              <w:left w:val="nil"/>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lastRenderedPageBreak/>
              <w:t>CSPS de KIERGUIN</w:t>
            </w:r>
          </w:p>
        </w:tc>
        <w:tc>
          <w:tcPr>
            <w:tcW w:w="1085" w:type="dxa"/>
            <w:tcBorders>
              <w:top w:val="nil"/>
              <w:left w:val="nil"/>
              <w:bottom w:val="single" w:sz="4" w:space="0" w:color="auto"/>
              <w:right w:val="single" w:sz="4" w:space="0" w:color="auto"/>
            </w:tcBorders>
            <w:shd w:val="clear" w:color="auto" w:fill="auto"/>
            <w:noWrap/>
            <w:vAlign w:val="center"/>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10518</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forage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Fosse</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ventilées</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300"/>
          <w:jc w:val="center"/>
        </w:trPr>
        <w:tc>
          <w:tcPr>
            <w:tcW w:w="1965" w:type="dxa"/>
            <w:tcBorders>
              <w:top w:val="nil"/>
              <w:left w:val="nil"/>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KODJENA</w:t>
            </w:r>
          </w:p>
        </w:tc>
        <w:tc>
          <w:tcPr>
            <w:tcW w:w="1085" w:type="dxa"/>
            <w:tcBorders>
              <w:top w:val="nil"/>
              <w:left w:val="nil"/>
              <w:bottom w:val="single" w:sz="4" w:space="0" w:color="auto"/>
              <w:right w:val="single" w:sz="4" w:space="0" w:color="auto"/>
            </w:tcBorders>
            <w:shd w:val="clear" w:color="auto" w:fill="auto"/>
            <w:noWrap/>
            <w:vAlign w:val="center"/>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18719</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forage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Fosse</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405"/>
          <w:jc w:val="center"/>
        </w:trPr>
        <w:tc>
          <w:tcPr>
            <w:tcW w:w="1965" w:type="dxa"/>
            <w:tcBorders>
              <w:top w:val="nil"/>
              <w:left w:val="nil"/>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KOHOURA</w:t>
            </w:r>
          </w:p>
        </w:tc>
        <w:tc>
          <w:tcPr>
            <w:tcW w:w="1085" w:type="dxa"/>
            <w:tcBorders>
              <w:top w:val="nil"/>
              <w:left w:val="nil"/>
              <w:bottom w:val="single" w:sz="4" w:space="0" w:color="auto"/>
              <w:right w:val="single" w:sz="4" w:space="0" w:color="auto"/>
            </w:tcBorders>
            <w:shd w:val="clear" w:color="auto" w:fill="auto"/>
            <w:noWrap/>
            <w:vAlign w:val="center"/>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6848</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forage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néant</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ventilées</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405"/>
          <w:jc w:val="center"/>
        </w:trPr>
        <w:tc>
          <w:tcPr>
            <w:tcW w:w="1965" w:type="dxa"/>
            <w:tcBorders>
              <w:top w:val="nil"/>
              <w:left w:val="nil"/>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KOSSOUGDOU</w:t>
            </w:r>
          </w:p>
        </w:tc>
        <w:tc>
          <w:tcPr>
            <w:tcW w:w="1085" w:type="dxa"/>
            <w:tcBorders>
              <w:top w:val="nil"/>
              <w:left w:val="nil"/>
              <w:bottom w:val="single" w:sz="4" w:space="0" w:color="auto"/>
              <w:right w:val="single" w:sz="4" w:space="0" w:color="auto"/>
            </w:tcBorders>
            <w:shd w:val="clear" w:color="auto" w:fill="auto"/>
            <w:noWrap/>
            <w:vAlign w:val="center"/>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10777</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Forage (régulièrement en panne)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Fosse</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 ventilées</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300"/>
          <w:jc w:val="center"/>
        </w:trPr>
        <w:tc>
          <w:tcPr>
            <w:tcW w:w="1965" w:type="dxa"/>
            <w:tcBorders>
              <w:top w:val="nil"/>
              <w:left w:val="nil"/>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LEOURA</w:t>
            </w:r>
          </w:p>
        </w:tc>
        <w:tc>
          <w:tcPr>
            <w:tcW w:w="1085" w:type="dxa"/>
            <w:tcBorders>
              <w:top w:val="nil"/>
              <w:left w:val="nil"/>
              <w:bottom w:val="single" w:sz="4" w:space="0" w:color="auto"/>
              <w:right w:val="single" w:sz="4" w:space="0" w:color="auto"/>
            </w:tcBorders>
            <w:shd w:val="clear" w:color="auto" w:fill="auto"/>
            <w:noWrap/>
            <w:vAlign w:val="center"/>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18864</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forage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incinérateur</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 ventilées</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300"/>
          <w:jc w:val="center"/>
        </w:trPr>
        <w:tc>
          <w:tcPr>
            <w:tcW w:w="1965" w:type="dxa"/>
            <w:tcBorders>
              <w:top w:val="nil"/>
              <w:left w:val="nil"/>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LIPTOUGOU</w:t>
            </w:r>
          </w:p>
        </w:tc>
        <w:tc>
          <w:tcPr>
            <w:tcW w:w="1085" w:type="dxa"/>
            <w:tcBorders>
              <w:top w:val="nil"/>
              <w:left w:val="nil"/>
              <w:bottom w:val="single" w:sz="4" w:space="0" w:color="auto"/>
              <w:right w:val="single" w:sz="4" w:space="0" w:color="auto"/>
            </w:tcBorders>
            <w:shd w:val="clear" w:color="auto" w:fill="auto"/>
            <w:noWrap/>
            <w:vAlign w:val="center"/>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10621</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RIEN</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 xml:space="preserve">FOSSE </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360"/>
          <w:jc w:val="center"/>
        </w:trPr>
        <w:tc>
          <w:tcPr>
            <w:tcW w:w="1965" w:type="dxa"/>
            <w:tcBorders>
              <w:top w:val="nil"/>
              <w:left w:val="nil"/>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MARGOU</w:t>
            </w:r>
          </w:p>
        </w:tc>
        <w:tc>
          <w:tcPr>
            <w:tcW w:w="1085" w:type="dxa"/>
            <w:tcBorders>
              <w:top w:val="nil"/>
              <w:left w:val="nil"/>
              <w:bottom w:val="single" w:sz="4" w:space="0" w:color="auto"/>
              <w:right w:val="single" w:sz="4" w:space="0" w:color="auto"/>
            </w:tcBorders>
            <w:shd w:val="clear" w:color="auto" w:fill="auto"/>
            <w:noWrap/>
            <w:vAlign w:val="center"/>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7224</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forage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Fosse</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 ventilées</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435"/>
          <w:jc w:val="center"/>
        </w:trPr>
        <w:tc>
          <w:tcPr>
            <w:tcW w:w="1965" w:type="dxa"/>
            <w:tcBorders>
              <w:top w:val="nil"/>
              <w:left w:val="nil"/>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MOAKA</w:t>
            </w:r>
          </w:p>
        </w:tc>
        <w:tc>
          <w:tcPr>
            <w:tcW w:w="1085" w:type="dxa"/>
            <w:tcBorders>
              <w:top w:val="nil"/>
              <w:left w:val="nil"/>
              <w:bottom w:val="single" w:sz="4" w:space="0" w:color="auto"/>
              <w:right w:val="single" w:sz="4" w:space="0" w:color="auto"/>
            </w:tcBorders>
            <w:shd w:val="clear" w:color="auto" w:fill="auto"/>
            <w:noWrap/>
            <w:vAlign w:val="center"/>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18189</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forage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Fosse</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 ventilées</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390"/>
          <w:jc w:val="center"/>
        </w:trPr>
        <w:tc>
          <w:tcPr>
            <w:tcW w:w="1965" w:type="dxa"/>
            <w:tcBorders>
              <w:top w:val="nil"/>
              <w:left w:val="nil"/>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PANTALOANA</w:t>
            </w:r>
          </w:p>
        </w:tc>
        <w:tc>
          <w:tcPr>
            <w:tcW w:w="1085" w:type="dxa"/>
            <w:tcBorders>
              <w:top w:val="nil"/>
              <w:left w:val="nil"/>
              <w:bottom w:val="single" w:sz="4" w:space="0" w:color="auto"/>
              <w:right w:val="single" w:sz="4" w:space="0" w:color="auto"/>
            </w:tcBorders>
            <w:shd w:val="clear" w:color="auto" w:fill="auto"/>
            <w:noWrap/>
            <w:vAlign w:val="center"/>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7813</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forage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Fosse</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 ventilées</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405"/>
          <w:jc w:val="center"/>
        </w:trPr>
        <w:tc>
          <w:tcPr>
            <w:tcW w:w="1965" w:type="dxa"/>
            <w:tcBorders>
              <w:top w:val="nil"/>
              <w:left w:val="nil"/>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PIELA</w:t>
            </w:r>
          </w:p>
        </w:tc>
        <w:tc>
          <w:tcPr>
            <w:tcW w:w="1085" w:type="dxa"/>
            <w:tcBorders>
              <w:top w:val="nil"/>
              <w:left w:val="nil"/>
              <w:bottom w:val="single" w:sz="4" w:space="0" w:color="auto"/>
              <w:right w:val="single" w:sz="4" w:space="0" w:color="auto"/>
            </w:tcBorders>
            <w:shd w:val="clear" w:color="auto" w:fill="auto"/>
            <w:noWrap/>
            <w:vAlign w:val="center"/>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45462</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AEPS</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RIEN</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ventilées</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360"/>
          <w:jc w:val="center"/>
        </w:trPr>
        <w:tc>
          <w:tcPr>
            <w:tcW w:w="1965" w:type="dxa"/>
            <w:tcBorders>
              <w:top w:val="nil"/>
              <w:left w:val="nil"/>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SAMOU</w:t>
            </w:r>
          </w:p>
        </w:tc>
        <w:tc>
          <w:tcPr>
            <w:tcW w:w="1085" w:type="dxa"/>
            <w:tcBorders>
              <w:top w:val="nil"/>
              <w:left w:val="nil"/>
              <w:bottom w:val="single" w:sz="4" w:space="0" w:color="auto"/>
              <w:right w:val="single" w:sz="4" w:space="0" w:color="auto"/>
            </w:tcBorders>
            <w:shd w:val="clear" w:color="auto" w:fill="auto"/>
            <w:noWrap/>
            <w:vAlign w:val="center"/>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15230</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forage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Fosse</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 ventilées</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300"/>
          <w:jc w:val="center"/>
        </w:trPr>
        <w:tc>
          <w:tcPr>
            <w:tcW w:w="1965" w:type="dxa"/>
            <w:tcBorders>
              <w:top w:val="nil"/>
              <w:left w:val="nil"/>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TANGAYE</w:t>
            </w:r>
          </w:p>
        </w:tc>
        <w:tc>
          <w:tcPr>
            <w:tcW w:w="1085" w:type="dxa"/>
            <w:tcBorders>
              <w:top w:val="nil"/>
              <w:left w:val="nil"/>
              <w:bottom w:val="single" w:sz="4" w:space="0" w:color="auto"/>
              <w:right w:val="single" w:sz="4" w:space="0" w:color="auto"/>
            </w:tcBorders>
            <w:shd w:val="clear" w:color="auto" w:fill="auto"/>
            <w:noWrap/>
            <w:vAlign w:val="center"/>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6346</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forage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Fosse</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315"/>
          <w:jc w:val="center"/>
        </w:trPr>
        <w:tc>
          <w:tcPr>
            <w:tcW w:w="1965" w:type="dxa"/>
            <w:tcBorders>
              <w:top w:val="nil"/>
              <w:left w:val="nil"/>
              <w:bottom w:val="single" w:sz="4"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CSPS de TOBOU</w:t>
            </w:r>
          </w:p>
        </w:tc>
        <w:tc>
          <w:tcPr>
            <w:tcW w:w="1085" w:type="dxa"/>
            <w:tcBorders>
              <w:top w:val="nil"/>
              <w:left w:val="nil"/>
              <w:bottom w:val="single" w:sz="4" w:space="0" w:color="auto"/>
              <w:right w:val="single" w:sz="4" w:space="0" w:color="auto"/>
            </w:tcBorders>
            <w:shd w:val="clear" w:color="auto" w:fill="auto"/>
            <w:noWrap/>
            <w:vAlign w:val="center"/>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13921</w:t>
            </w:r>
          </w:p>
        </w:tc>
        <w:tc>
          <w:tcPr>
            <w:tcW w:w="2133"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forage</w:t>
            </w:r>
          </w:p>
        </w:tc>
        <w:tc>
          <w:tcPr>
            <w:tcW w:w="138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Fosse</w:t>
            </w:r>
          </w:p>
        </w:tc>
        <w:tc>
          <w:tcPr>
            <w:tcW w:w="77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 ventilées</w:t>
            </w:r>
          </w:p>
        </w:tc>
        <w:tc>
          <w:tcPr>
            <w:tcW w:w="157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w:t>
            </w:r>
          </w:p>
        </w:tc>
        <w:tc>
          <w:tcPr>
            <w:tcW w:w="999"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4"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4"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r w:rsidR="00B15366" w:rsidRPr="00FC0716" w:rsidTr="00B15366">
        <w:trPr>
          <w:trHeight w:val="615"/>
          <w:jc w:val="center"/>
        </w:trPr>
        <w:tc>
          <w:tcPr>
            <w:tcW w:w="1965" w:type="dxa"/>
            <w:tcBorders>
              <w:top w:val="nil"/>
              <w:left w:val="nil"/>
              <w:bottom w:val="single" w:sz="8" w:space="0" w:color="auto"/>
              <w:right w:val="single" w:sz="4" w:space="0" w:color="auto"/>
            </w:tcBorders>
            <w:shd w:val="clear" w:color="000000" w:fill="FFFFFF"/>
            <w:noWrap/>
            <w:vAlign w:val="center"/>
            <w:hideMark/>
          </w:tcPr>
          <w:p w:rsidR="00B15366" w:rsidRPr="00FC0716" w:rsidRDefault="00B15366" w:rsidP="00B15366">
            <w:pPr>
              <w:spacing w:after="0" w:line="240" w:lineRule="auto"/>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WAALIN</w:t>
            </w:r>
          </w:p>
        </w:tc>
        <w:tc>
          <w:tcPr>
            <w:tcW w:w="1085" w:type="dxa"/>
            <w:tcBorders>
              <w:top w:val="nil"/>
              <w:left w:val="nil"/>
              <w:bottom w:val="single" w:sz="8" w:space="0" w:color="auto"/>
              <w:right w:val="single" w:sz="4" w:space="0" w:color="auto"/>
            </w:tcBorders>
            <w:shd w:val="clear" w:color="auto" w:fill="auto"/>
            <w:noWrap/>
            <w:vAlign w:val="center"/>
            <w:hideMark/>
          </w:tcPr>
          <w:p w:rsidR="00B15366" w:rsidRPr="00FC0716" w:rsidRDefault="00B15366" w:rsidP="00B15366">
            <w:pPr>
              <w:spacing w:after="0" w:line="240" w:lineRule="auto"/>
              <w:jc w:val="right"/>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24375</w:t>
            </w:r>
          </w:p>
        </w:tc>
        <w:tc>
          <w:tcPr>
            <w:tcW w:w="2133" w:type="dxa"/>
            <w:tcBorders>
              <w:top w:val="nil"/>
              <w:left w:val="nil"/>
              <w:bottom w:val="single" w:sz="8"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ONEA</w:t>
            </w:r>
          </w:p>
        </w:tc>
        <w:tc>
          <w:tcPr>
            <w:tcW w:w="1389" w:type="dxa"/>
            <w:tcBorders>
              <w:top w:val="nil"/>
              <w:left w:val="nil"/>
              <w:bottom w:val="single" w:sz="8"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Fosse</w:t>
            </w:r>
          </w:p>
        </w:tc>
        <w:tc>
          <w:tcPr>
            <w:tcW w:w="779" w:type="dxa"/>
            <w:tcBorders>
              <w:top w:val="nil"/>
              <w:left w:val="nil"/>
              <w:bottom w:val="single" w:sz="8"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092" w:type="dxa"/>
            <w:tcBorders>
              <w:top w:val="nil"/>
              <w:left w:val="nil"/>
              <w:bottom w:val="single" w:sz="8"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non ventilées</w:t>
            </w:r>
          </w:p>
        </w:tc>
        <w:tc>
          <w:tcPr>
            <w:tcW w:w="1570" w:type="dxa"/>
            <w:tcBorders>
              <w:top w:val="nil"/>
              <w:left w:val="nil"/>
              <w:bottom w:val="single" w:sz="8"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999" w:type="dxa"/>
            <w:tcBorders>
              <w:top w:val="nil"/>
              <w:left w:val="nil"/>
              <w:bottom w:val="single" w:sz="8"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320" w:type="dxa"/>
            <w:tcBorders>
              <w:top w:val="nil"/>
              <w:left w:val="nil"/>
              <w:bottom w:val="single" w:sz="8" w:space="0" w:color="auto"/>
              <w:right w:val="single" w:sz="4" w:space="0" w:color="auto"/>
            </w:tcBorders>
            <w:shd w:val="clear" w:color="000000" w:fill="FFFFFF"/>
            <w:vAlign w:val="center"/>
            <w:hideMark/>
          </w:tcPr>
          <w:p w:rsidR="00B15366" w:rsidRPr="00FC0716" w:rsidRDefault="00B15366" w:rsidP="00B15366">
            <w:pPr>
              <w:spacing w:after="0" w:line="240" w:lineRule="auto"/>
              <w:jc w:val="center"/>
              <w:rPr>
                <w:rFonts w:ascii="Times New Roman" w:eastAsia="Times New Roman" w:hAnsi="Times New Roman"/>
                <w:b/>
                <w:bCs/>
                <w:color w:val="000000"/>
                <w:lang w:val="fr-FR" w:eastAsia="fr-FR"/>
              </w:rPr>
            </w:pPr>
            <w:r w:rsidRPr="00FC0716">
              <w:rPr>
                <w:rFonts w:ascii="Times New Roman" w:eastAsia="Times New Roman" w:hAnsi="Times New Roman"/>
                <w:b/>
                <w:bCs/>
                <w:color w:val="000000"/>
                <w:lang w:val="fr-FR" w:eastAsia="fr-FR"/>
              </w:rPr>
              <w:t>OUI</w:t>
            </w:r>
          </w:p>
        </w:tc>
        <w:tc>
          <w:tcPr>
            <w:tcW w:w="1418" w:type="dxa"/>
            <w:tcBorders>
              <w:top w:val="nil"/>
              <w:left w:val="nil"/>
              <w:bottom w:val="single" w:sz="8" w:space="0" w:color="auto"/>
              <w:right w:val="single" w:sz="4" w:space="0" w:color="auto"/>
            </w:tcBorders>
            <w:shd w:val="clear" w:color="000000" w:fill="FFFFFF"/>
            <w:noWrap/>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OUI</w:t>
            </w:r>
          </w:p>
        </w:tc>
        <w:tc>
          <w:tcPr>
            <w:tcW w:w="1276" w:type="dxa"/>
            <w:tcBorders>
              <w:top w:val="nil"/>
              <w:left w:val="nil"/>
              <w:bottom w:val="single" w:sz="4" w:space="0" w:color="auto"/>
              <w:right w:val="single" w:sz="4" w:space="0" w:color="auto"/>
            </w:tcBorders>
            <w:shd w:val="clear" w:color="auto" w:fill="auto"/>
            <w:hideMark/>
          </w:tcPr>
          <w:p w:rsidR="00B15366" w:rsidRPr="00FC0716" w:rsidRDefault="00B15366" w:rsidP="00B15366">
            <w:pPr>
              <w:rPr>
                <w:rFonts w:ascii="Times New Roman" w:eastAsia="Times New Roman" w:hAnsi="Times New Roman"/>
                <w:lang w:val="fr-FR" w:eastAsia="fr-FR"/>
              </w:rPr>
            </w:pPr>
            <w:r w:rsidRPr="00FC0716">
              <w:rPr>
                <w:rFonts w:ascii="Times New Roman" w:eastAsia="Times New Roman" w:hAnsi="Times New Roman"/>
                <w:b/>
                <w:bCs/>
                <w:color w:val="000000"/>
                <w:lang w:val="fr-FR" w:eastAsia="fr-FR"/>
              </w:rPr>
              <w:t xml:space="preserve">solaire </w:t>
            </w:r>
          </w:p>
        </w:tc>
      </w:tr>
    </w:tbl>
    <w:p w:rsidR="00161304" w:rsidRPr="00FC0716" w:rsidRDefault="00161304" w:rsidP="00161304">
      <w:pPr>
        <w:rPr>
          <w:rFonts w:ascii="Times New Roman" w:eastAsiaTheme="minorHAnsi" w:hAnsi="Times New Roman"/>
          <w:color w:val="000000"/>
          <w:sz w:val="28"/>
          <w:szCs w:val="28"/>
          <w:lang w:val="fr-FR"/>
        </w:rPr>
      </w:pPr>
    </w:p>
    <w:sectPr w:rsidR="00161304" w:rsidRPr="00FC0716" w:rsidSect="00A642D2">
      <w:pgSz w:w="16838" w:h="11906" w:orient="landscape"/>
      <w:pgMar w:top="1151" w:right="1151" w:bottom="1151" w:left="1009"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5C9" w:rsidRDefault="008825C9" w:rsidP="002752D3">
      <w:pPr>
        <w:spacing w:after="0" w:line="240" w:lineRule="auto"/>
      </w:pPr>
      <w:r>
        <w:separator/>
      </w:r>
    </w:p>
  </w:endnote>
  <w:endnote w:type="continuationSeparator" w:id="0">
    <w:p w:rsidR="008825C9" w:rsidRDefault="008825C9" w:rsidP="0027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titr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399097"/>
      <w:docPartObj>
        <w:docPartGallery w:val="Page Numbers (Bottom of Page)"/>
        <w:docPartUnique/>
      </w:docPartObj>
    </w:sdtPr>
    <w:sdtEndPr/>
    <w:sdtContent>
      <w:p w:rsidR="00161304" w:rsidRDefault="00161304">
        <w:pPr>
          <w:pStyle w:val="Pieddepage"/>
        </w:pPr>
        <w:r>
          <w:rPr>
            <w:noProof/>
            <w:lang w:val="fr-FR" w:eastAsia="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61304" w:rsidRDefault="00161304">
                              <w:pPr>
                                <w:jc w:val="center"/>
                              </w:pPr>
                              <w:r>
                                <w:fldChar w:fldCharType="begin"/>
                              </w:r>
                              <w:r>
                                <w:instrText>PAGE    \* MERGEFORMAT</w:instrText>
                              </w:r>
                              <w:r>
                                <w:fldChar w:fldCharType="separate"/>
                              </w:r>
                              <w:r w:rsidR="001D2A4C" w:rsidRPr="001D2A4C">
                                <w:rPr>
                                  <w:noProof/>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161304" w:rsidRDefault="00161304">
                        <w:pPr>
                          <w:jc w:val="center"/>
                        </w:pPr>
                        <w:r>
                          <w:fldChar w:fldCharType="begin"/>
                        </w:r>
                        <w:r>
                          <w:instrText>PAGE    \* MERGEFORMAT</w:instrText>
                        </w:r>
                        <w:r>
                          <w:fldChar w:fldCharType="separate"/>
                        </w:r>
                        <w:r w:rsidR="001D2A4C" w:rsidRPr="001D2A4C">
                          <w:rPr>
                            <w:noProof/>
                            <w:sz w:val="16"/>
                            <w:szCs w:val="16"/>
                            <w:lang w:val="fr-FR"/>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5C9" w:rsidRDefault="008825C9" w:rsidP="002752D3">
      <w:pPr>
        <w:spacing w:after="0" w:line="240" w:lineRule="auto"/>
      </w:pPr>
      <w:r>
        <w:separator/>
      </w:r>
    </w:p>
  </w:footnote>
  <w:footnote w:type="continuationSeparator" w:id="0">
    <w:p w:rsidR="008825C9" w:rsidRDefault="008825C9" w:rsidP="002752D3">
      <w:pPr>
        <w:spacing w:after="0" w:line="240" w:lineRule="auto"/>
      </w:pPr>
      <w:r>
        <w:continuationSeparator/>
      </w:r>
    </w:p>
  </w:footnote>
  <w:footnote w:id="1">
    <w:p w:rsidR="00161304" w:rsidRPr="004B5EEE" w:rsidRDefault="00161304" w:rsidP="00F01E8B">
      <w:pPr>
        <w:pStyle w:val="Notedebasdepage"/>
        <w:rPr>
          <w:color w:val="E36C0A" w:themeColor="accent6" w:themeShade="BF"/>
          <w:vertAlign w:val="superscript"/>
        </w:rPr>
      </w:pPr>
      <w:r w:rsidRPr="00351617">
        <w:rPr>
          <w:rStyle w:val="Appelnotedebasdep"/>
          <w:color w:val="E36C0A" w:themeColor="accent6" w:themeShade="BF"/>
        </w:rPr>
        <w:footnoteRef/>
      </w:r>
      <w:r w:rsidRPr="00351617">
        <w:rPr>
          <w:rStyle w:val="Appelnotedebasdep"/>
        </w:rPr>
        <w:t xml:space="preserve"> </w:t>
      </w:r>
      <w:r w:rsidRPr="00351617">
        <w:rPr>
          <w:rStyle w:val="Appelnotedebasdep"/>
          <w:color w:val="E36C0A" w:themeColor="accent6" w:themeShade="BF"/>
        </w:rPr>
        <w:t>DREP</w:t>
      </w:r>
    </w:p>
  </w:footnote>
  <w:footnote w:id="2">
    <w:p w:rsidR="00161304" w:rsidRPr="00351617" w:rsidRDefault="00161304" w:rsidP="00283397">
      <w:pPr>
        <w:pStyle w:val="Notedebasdepage"/>
        <w:rPr>
          <w:rStyle w:val="Appelnotedebasdep"/>
          <w:color w:val="E36C0A" w:themeColor="accent6" w:themeShade="BF"/>
        </w:rPr>
      </w:pPr>
      <w:r w:rsidRPr="00351617">
        <w:rPr>
          <w:rStyle w:val="Appelnotedebasdep"/>
          <w:color w:val="E36C0A" w:themeColor="accent6" w:themeShade="BF"/>
        </w:rPr>
        <w:footnoteRef/>
      </w:r>
      <w:r w:rsidRPr="00351617">
        <w:rPr>
          <w:rStyle w:val="Appelnotedebasdep"/>
          <w:color w:val="E36C0A" w:themeColor="accent6" w:themeShade="BF"/>
        </w:rPr>
        <w:t xml:space="preserve"> résultats définitifs du recensement général de la population et de l’habitat de 2006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7AAE"/>
    <w:multiLevelType w:val="hybridMultilevel"/>
    <w:tmpl w:val="50541810"/>
    <w:lvl w:ilvl="0" w:tplc="DC8EDA0E">
      <w:start w:val="1"/>
      <w:numFmt w:val="decimal"/>
      <w:lvlText w:val="3.%1.2"/>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4726E4"/>
    <w:multiLevelType w:val="hybridMultilevel"/>
    <w:tmpl w:val="8674814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82A6E1C"/>
    <w:multiLevelType w:val="hybridMultilevel"/>
    <w:tmpl w:val="A37E946C"/>
    <w:lvl w:ilvl="0" w:tplc="E2AA2188">
      <w:start w:val="4"/>
      <w:numFmt w:val="decimal"/>
      <w:lvlText w:val="3.%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58607E"/>
    <w:multiLevelType w:val="multilevel"/>
    <w:tmpl w:val="FC029BB2"/>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401EDC"/>
    <w:multiLevelType w:val="hybridMultilevel"/>
    <w:tmpl w:val="8F64533C"/>
    <w:lvl w:ilvl="0" w:tplc="4DF62CE4">
      <w:start w:val="4"/>
      <w:numFmt w:val="decimal"/>
      <w:lvlText w:val="3.%1.2"/>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D67E0D"/>
    <w:multiLevelType w:val="hybridMultilevel"/>
    <w:tmpl w:val="36164840"/>
    <w:lvl w:ilvl="0" w:tplc="F4A88F0A">
      <w:start w:val="1"/>
      <w:numFmt w:val="decimal"/>
      <w:lvlText w:val="3.%1.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1AE54A2"/>
    <w:multiLevelType w:val="multilevel"/>
    <w:tmpl w:val="452AD4D2"/>
    <w:lvl w:ilvl="0">
      <w:start w:val="1"/>
      <w:numFmt w:val="decimal"/>
      <w:lvlText w:val="%1."/>
      <w:lvlJc w:val="left"/>
      <w:pPr>
        <w:ind w:left="405" w:hanging="40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10112" w:hanging="2160"/>
      </w:pPr>
      <w:rPr>
        <w:rFonts w:hint="default"/>
      </w:rPr>
    </w:lvl>
  </w:abstractNum>
  <w:abstractNum w:abstractNumId="7">
    <w:nsid w:val="2877162B"/>
    <w:multiLevelType w:val="hybridMultilevel"/>
    <w:tmpl w:val="0ADC0E0E"/>
    <w:lvl w:ilvl="0" w:tplc="F446D01A">
      <w:start w:val="3"/>
      <w:numFmt w:val="decimal"/>
      <w:lvlText w:val="3.%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9A55B71"/>
    <w:multiLevelType w:val="hybridMultilevel"/>
    <w:tmpl w:val="7392245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31262AFC"/>
    <w:multiLevelType w:val="hybridMultilevel"/>
    <w:tmpl w:val="EEE0A5B8"/>
    <w:lvl w:ilvl="0" w:tplc="4AF65060">
      <w:start w:val="14"/>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B01074"/>
    <w:multiLevelType w:val="hybridMultilevel"/>
    <w:tmpl w:val="2D14B5BA"/>
    <w:lvl w:ilvl="0" w:tplc="DC8EDA0E">
      <w:start w:val="1"/>
      <w:numFmt w:val="decimal"/>
      <w:lvlText w:val="3.%1.2"/>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5161AF"/>
    <w:multiLevelType w:val="hybridMultilevel"/>
    <w:tmpl w:val="AE6AB6C8"/>
    <w:lvl w:ilvl="0" w:tplc="D1A8AB92">
      <w:start w:val="4"/>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E214621"/>
    <w:multiLevelType w:val="multilevel"/>
    <w:tmpl w:val="5798EEB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2F26DA3"/>
    <w:multiLevelType w:val="hybridMultilevel"/>
    <w:tmpl w:val="5E1CAC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37D4344"/>
    <w:multiLevelType w:val="hybridMultilevel"/>
    <w:tmpl w:val="8EDC1034"/>
    <w:lvl w:ilvl="0" w:tplc="CFC675CC">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97E17DB"/>
    <w:multiLevelType w:val="hybridMultilevel"/>
    <w:tmpl w:val="E5686C7A"/>
    <w:lvl w:ilvl="0" w:tplc="51F24B5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A205F11"/>
    <w:multiLevelType w:val="hybridMultilevel"/>
    <w:tmpl w:val="AB24FDE2"/>
    <w:lvl w:ilvl="0" w:tplc="A26EC43A">
      <w:start w:val="2"/>
      <w:numFmt w:val="decimal"/>
      <w:lvlText w:val="3.%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D6189C"/>
    <w:multiLevelType w:val="hybridMultilevel"/>
    <w:tmpl w:val="A478003E"/>
    <w:lvl w:ilvl="0" w:tplc="F4A88F0A">
      <w:start w:val="1"/>
      <w:numFmt w:val="decimal"/>
      <w:lvlText w:val="3.%1.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5B1925B3"/>
    <w:multiLevelType w:val="hybridMultilevel"/>
    <w:tmpl w:val="0E6C8E8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nsid w:val="5E647573"/>
    <w:multiLevelType w:val="hybridMultilevel"/>
    <w:tmpl w:val="B4524B06"/>
    <w:lvl w:ilvl="0" w:tplc="60F8A348">
      <w:start w:val="1"/>
      <w:numFmt w:val="upperRoman"/>
      <w:lvlText w:val="%1."/>
      <w:lvlJc w:val="right"/>
      <w:pPr>
        <w:ind w:left="720" w:hanging="360"/>
      </w:pPr>
      <w:rPr>
        <w:rFonts w:ascii="Arial" w:hAnsi="Arial" w:cs="Arial" w:hint="default"/>
        <w:b/>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4D804E1"/>
    <w:multiLevelType w:val="hybridMultilevel"/>
    <w:tmpl w:val="C9C4E278"/>
    <w:lvl w:ilvl="0" w:tplc="CFC675CC">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D8A1E6B"/>
    <w:multiLevelType w:val="hybridMultilevel"/>
    <w:tmpl w:val="9C7CACC2"/>
    <w:lvl w:ilvl="0" w:tplc="61D6D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05F19"/>
    <w:multiLevelType w:val="hybridMultilevel"/>
    <w:tmpl w:val="3FEA7EA4"/>
    <w:lvl w:ilvl="0" w:tplc="F4A88F0A">
      <w:start w:val="1"/>
      <w:numFmt w:val="decimal"/>
      <w:lvlText w:val="3.%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FF31041"/>
    <w:multiLevelType w:val="hybridMultilevel"/>
    <w:tmpl w:val="F40C226A"/>
    <w:lvl w:ilvl="0" w:tplc="84E2590E">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65731A"/>
    <w:multiLevelType w:val="hybridMultilevel"/>
    <w:tmpl w:val="BB36BB32"/>
    <w:lvl w:ilvl="0" w:tplc="60F8A348">
      <w:start w:val="1"/>
      <w:numFmt w:val="upperRoman"/>
      <w:lvlText w:val="%1."/>
      <w:lvlJc w:val="right"/>
      <w:pPr>
        <w:ind w:left="720" w:hanging="360"/>
      </w:pPr>
      <w:rPr>
        <w:rFonts w:ascii="Arial" w:hAnsi="Arial" w:cs="Arial" w:hint="default"/>
        <w:b/>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E334F4A"/>
    <w:multiLevelType w:val="hybridMultilevel"/>
    <w:tmpl w:val="2D64DF40"/>
    <w:lvl w:ilvl="0" w:tplc="DC8EDA0E">
      <w:start w:val="1"/>
      <w:numFmt w:val="decimal"/>
      <w:lvlText w:val="3.%1.2"/>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7F89779B"/>
    <w:multiLevelType w:val="hybridMultilevel"/>
    <w:tmpl w:val="7B6095B8"/>
    <w:lvl w:ilvl="0" w:tplc="29949A10">
      <w:start w:val="3"/>
      <w:numFmt w:val="decimal"/>
      <w:lvlText w:val="3.%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9"/>
  </w:num>
  <w:num w:numId="3">
    <w:abstractNumId w:val="22"/>
  </w:num>
  <w:num w:numId="4">
    <w:abstractNumId w:val="20"/>
  </w:num>
  <w:num w:numId="5">
    <w:abstractNumId w:val="15"/>
  </w:num>
  <w:num w:numId="6">
    <w:abstractNumId w:val="14"/>
  </w:num>
  <w:num w:numId="7">
    <w:abstractNumId w:val="17"/>
  </w:num>
  <w:num w:numId="8">
    <w:abstractNumId w:val="25"/>
  </w:num>
  <w:num w:numId="9">
    <w:abstractNumId w:val="0"/>
  </w:num>
  <w:num w:numId="10">
    <w:abstractNumId w:val="5"/>
  </w:num>
  <w:num w:numId="11">
    <w:abstractNumId w:val="16"/>
  </w:num>
  <w:num w:numId="12">
    <w:abstractNumId w:val="26"/>
  </w:num>
  <w:num w:numId="13">
    <w:abstractNumId w:val="10"/>
  </w:num>
  <w:num w:numId="14">
    <w:abstractNumId w:val="7"/>
  </w:num>
  <w:num w:numId="15">
    <w:abstractNumId w:val="8"/>
  </w:num>
  <w:num w:numId="16">
    <w:abstractNumId w:val="1"/>
  </w:num>
  <w:num w:numId="17">
    <w:abstractNumId w:val="4"/>
  </w:num>
  <w:num w:numId="18">
    <w:abstractNumId w:val="21"/>
  </w:num>
  <w:num w:numId="19">
    <w:abstractNumId w:val="2"/>
  </w:num>
  <w:num w:numId="20">
    <w:abstractNumId w:val="24"/>
  </w:num>
  <w:num w:numId="21">
    <w:abstractNumId w:val="6"/>
  </w:num>
  <w:num w:numId="22">
    <w:abstractNumId w:val="12"/>
  </w:num>
  <w:num w:numId="23">
    <w:abstractNumId w:val="3"/>
  </w:num>
  <w:num w:numId="24">
    <w:abstractNumId w:val="23"/>
  </w:num>
  <w:num w:numId="25">
    <w:abstractNumId w:val="13"/>
  </w:num>
  <w:num w:numId="26">
    <w:abstractNumId w:val="11"/>
  </w:num>
  <w:num w:numId="2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D3"/>
    <w:rsid w:val="000141D4"/>
    <w:rsid w:val="00017EBC"/>
    <w:rsid w:val="000418BF"/>
    <w:rsid w:val="00042D35"/>
    <w:rsid w:val="00043FDF"/>
    <w:rsid w:val="0004633E"/>
    <w:rsid w:val="00047FCF"/>
    <w:rsid w:val="00070801"/>
    <w:rsid w:val="000713DB"/>
    <w:rsid w:val="00072EDA"/>
    <w:rsid w:val="00075B44"/>
    <w:rsid w:val="00086112"/>
    <w:rsid w:val="00087AE1"/>
    <w:rsid w:val="000E35F8"/>
    <w:rsid w:val="000F14BC"/>
    <w:rsid w:val="00107C9F"/>
    <w:rsid w:val="001438F2"/>
    <w:rsid w:val="00145115"/>
    <w:rsid w:val="00161304"/>
    <w:rsid w:val="001625BF"/>
    <w:rsid w:val="00174379"/>
    <w:rsid w:val="001772DE"/>
    <w:rsid w:val="00196849"/>
    <w:rsid w:val="00196DBD"/>
    <w:rsid w:val="001A7540"/>
    <w:rsid w:val="001D2A4C"/>
    <w:rsid w:val="001F4E1E"/>
    <w:rsid w:val="002238D2"/>
    <w:rsid w:val="00224E4F"/>
    <w:rsid w:val="002456CF"/>
    <w:rsid w:val="002510A7"/>
    <w:rsid w:val="0025197A"/>
    <w:rsid w:val="00261375"/>
    <w:rsid w:val="00264DF5"/>
    <w:rsid w:val="00264E6F"/>
    <w:rsid w:val="00274176"/>
    <w:rsid w:val="002752D3"/>
    <w:rsid w:val="00283397"/>
    <w:rsid w:val="00283679"/>
    <w:rsid w:val="0029446C"/>
    <w:rsid w:val="002C095C"/>
    <w:rsid w:val="002C3223"/>
    <w:rsid w:val="002D6058"/>
    <w:rsid w:val="002E1DE7"/>
    <w:rsid w:val="002F5ECE"/>
    <w:rsid w:val="00300FBB"/>
    <w:rsid w:val="003131DC"/>
    <w:rsid w:val="00314D18"/>
    <w:rsid w:val="00315169"/>
    <w:rsid w:val="00322AD5"/>
    <w:rsid w:val="00324A1C"/>
    <w:rsid w:val="0033307D"/>
    <w:rsid w:val="00334C17"/>
    <w:rsid w:val="003701C1"/>
    <w:rsid w:val="00377351"/>
    <w:rsid w:val="00386ECD"/>
    <w:rsid w:val="003B5033"/>
    <w:rsid w:val="003C0FE8"/>
    <w:rsid w:val="003C6057"/>
    <w:rsid w:val="003E7684"/>
    <w:rsid w:val="003F017E"/>
    <w:rsid w:val="003F0E28"/>
    <w:rsid w:val="003F0EFD"/>
    <w:rsid w:val="00421FFD"/>
    <w:rsid w:val="00455FE4"/>
    <w:rsid w:val="00474164"/>
    <w:rsid w:val="00487901"/>
    <w:rsid w:val="004A1B42"/>
    <w:rsid w:val="004D2B88"/>
    <w:rsid w:val="004D7F4C"/>
    <w:rsid w:val="005012C6"/>
    <w:rsid w:val="00514ECC"/>
    <w:rsid w:val="0052116A"/>
    <w:rsid w:val="00524154"/>
    <w:rsid w:val="00535392"/>
    <w:rsid w:val="0058226E"/>
    <w:rsid w:val="005933D8"/>
    <w:rsid w:val="005A3CF4"/>
    <w:rsid w:val="005B2175"/>
    <w:rsid w:val="005B5420"/>
    <w:rsid w:val="005C7119"/>
    <w:rsid w:val="005F2FB4"/>
    <w:rsid w:val="005F50BC"/>
    <w:rsid w:val="00601B98"/>
    <w:rsid w:val="0060596D"/>
    <w:rsid w:val="00633679"/>
    <w:rsid w:val="00637141"/>
    <w:rsid w:val="00663969"/>
    <w:rsid w:val="006939FE"/>
    <w:rsid w:val="00695904"/>
    <w:rsid w:val="006B2DDA"/>
    <w:rsid w:val="006D5F38"/>
    <w:rsid w:val="006F1571"/>
    <w:rsid w:val="00700E65"/>
    <w:rsid w:val="00706730"/>
    <w:rsid w:val="00754EBC"/>
    <w:rsid w:val="00756649"/>
    <w:rsid w:val="007621E9"/>
    <w:rsid w:val="00762B1C"/>
    <w:rsid w:val="007701F6"/>
    <w:rsid w:val="00775664"/>
    <w:rsid w:val="007B20C4"/>
    <w:rsid w:val="007C3D7C"/>
    <w:rsid w:val="007F138A"/>
    <w:rsid w:val="00801BB4"/>
    <w:rsid w:val="00810AEE"/>
    <w:rsid w:val="008230C4"/>
    <w:rsid w:val="00824160"/>
    <w:rsid w:val="00833AE3"/>
    <w:rsid w:val="008340CF"/>
    <w:rsid w:val="008363E2"/>
    <w:rsid w:val="00837B67"/>
    <w:rsid w:val="00844B71"/>
    <w:rsid w:val="00844D94"/>
    <w:rsid w:val="00846A8D"/>
    <w:rsid w:val="008656AB"/>
    <w:rsid w:val="008825C9"/>
    <w:rsid w:val="008C45D8"/>
    <w:rsid w:val="008C6261"/>
    <w:rsid w:val="008D24FD"/>
    <w:rsid w:val="008F3A1C"/>
    <w:rsid w:val="0090673E"/>
    <w:rsid w:val="00915D7C"/>
    <w:rsid w:val="009202EE"/>
    <w:rsid w:val="00921F53"/>
    <w:rsid w:val="00950252"/>
    <w:rsid w:val="00951052"/>
    <w:rsid w:val="0095373D"/>
    <w:rsid w:val="009572B0"/>
    <w:rsid w:val="00961CD3"/>
    <w:rsid w:val="0096497D"/>
    <w:rsid w:val="009661EA"/>
    <w:rsid w:val="0097063B"/>
    <w:rsid w:val="0097127C"/>
    <w:rsid w:val="009A19C5"/>
    <w:rsid w:val="009B34BD"/>
    <w:rsid w:val="009B46D8"/>
    <w:rsid w:val="009C6CED"/>
    <w:rsid w:val="009D2BCB"/>
    <w:rsid w:val="009E1775"/>
    <w:rsid w:val="009F0E92"/>
    <w:rsid w:val="00A1609D"/>
    <w:rsid w:val="00A16FFF"/>
    <w:rsid w:val="00A27424"/>
    <w:rsid w:val="00A407FE"/>
    <w:rsid w:val="00A4707A"/>
    <w:rsid w:val="00A61962"/>
    <w:rsid w:val="00A642D2"/>
    <w:rsid w:val="00A742DF"/>
    <w:rsid w:val="00A76282"/>
    <w:rsid w:val="00A83674"/>
    <w:rsid w:val="00A874EE"/>
    <w:rsid w:val="00AB2EA9"/>
    <w:rsid w:val="00AE39F4"/>
    <w:rsid w:val="00B15366"/>
    <w:rsid w:val="00B33C55"/>
    <w:rsid w:val="00B449E3"/>
    <w:rsid w:val="00B60147"/>
    <w:rsid w:val="00B911D8"/>
    <w:rsid w:val="00B939A0"/>
    <w:rsid w:val="00BA69F6"/>
    <w:rsid w:val="00BB50E1"/>
    <w:rsid w:val="00BC24CB"/>
    <w:rsid w:val="00BC4BEA"/>
    <w:rsid w:val="00BC6CE8"/>
    <w:rsid w:val="00BD095A"/>
    <w:rsid w:val="00BE6CFE"/>
    <w:rsid w:val="00C21148"/>
    <w:rsid w:val="00C272A2"/>
    <w:rsid w:val="00C30CF9"/>
    <w:rsid w:val="00C3267A"/>
    <w:rsid w:val="00C7368A"/>
    <w:rsid w:val="00C903E6"/>
    <w:rsid w:val="00CB4E2A"/>
    <w:rsid w:val="00CB5363"/>
    <w:rsid w:val="00CB71B3"/>
    <w:rsid w:val="00CC1FAD"/>
    <w:rsid w:val="00CC5634"/>
    <w:rsid w:val="00CD138A"/>
    <w:rsid w:val="00CE06D5"/>
    <w:rsid w:val="00CF1BB2"/>
    <w:rsid w:val="00D17126"/>
    <w:rsid w:val="00D23245"/>
    <w:rsid w:val="00D3026D"/>
    <w:rsid w:val="00D32007"/>
    <w:rsid w:val="00D35E8B"/>
    <w:rsid w:val="00D37ED9"/>
    <w:rsid w:val="00D4170F"/>
    <w:rsid w:val="00D42CE4"/>
    <w:rsid w:val="00D47729"/>
    <w:rsid w:val="00D61C0D"/>
    <w:rsid w:val="00D83441"/>
    <w:rsid w:val="00D9159A"/>
    <w:rsid w:val="00D91EDA"/>
    <w:rsid w:val="00DA1B95"/>
    <w:rsid w:val="00DE7D23"/>
    <w:rsid w:val="00E26769"/>
    <w:rsid w:val="00E4668F"/>
    <w:rsid w:val="00E570F6"/>
    <w:rsid w:val="00E57727"/>
    <w:rsid w:val="00E611C5"/>
    <w:rsid w:val="00E73677"/>
    <w:rsid w:val="00E75151"/>
    <w:rsid w:val="00E81767"/>
    <w:rsid w:val="00E8567E"/>
    <w:rsid w:val="00E93A14"/>
    <w:rsid w:val="00E9630A"/>
    <w:rsid w:val="00EA0D13"/>
    <w:rsid w:val="00EB13CC"/>
    <w:rsid w:val="00ED623B"/>
    <w:rsid w:val="00EE2135"/>
    <w:rsid w:val="00EE7827"/>
    <w:rsid w:val="00EF3C5C"/>
    <w:rsid w:val="00F01E8B"/>
    <w:rsid w:val="00F15F85"/>
    <w:rsid w:val="00F300C3"/>
    <w:rsid w:val="00F5089C"/>
    <w:rsid w:val="00F87351"/>
    <w:rsid w:val="00FC0716"/>
    <w:rsid w:val="00FC58DB"/>
    <w:rsid w:val="00FD6503"/>
    <w:rsid w:val="00FE147C"/>
    <w:rsid w:val="00FF3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54B4D99-4BAE-44FF-BBA1-30F2D9CC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2D3"/>
    <w:rPr>
      <w:rFonts w:ascii="Calibri" w:eastAsia="Calibri" w:hAnsi="Calibri" w:cs="Times New Roman"/>
      <w:lang w:val="en-GB"/>
    </w:rPr>
  </w:style>
  <w:style w:type="paragraph" w:styleId="Titre1">
    <w:name w:val="heading 1"/>
    <w:basedOn w:val="Normal"/>
    <w:next w:val="Normal"/>
    <w:link w:val="Titre1Car"/>
    <w:uiPriority w:val="99"/>
    <w:qFormat/>
    <w:rsid w:val="002752D3"/>
    <w:pPr>
      <w:keepNext/>
      <w:overflowPunct w:val="0"/>
      <w:autoSpaceDE w:val="0"/>
      <w:autoSpaceDN w:val="0"/>
      <w:adjustRightInd w:val="0"/>
      <w:spacing w:before="240" w:after="60" w:line="240" w:lineRule="auto"/>
      <w:textAlignment w:val="baseline"/>
      <w:outlineLvl w:val="0"/>
    </w:pPr>
    <w:rPr>
      <w:rFonts w:ascii="Arial" w:eastAsia="Times New Roman" w:hAnsi="Arial"/>
      <w:b/>
      <w:kern w:val="32"/>
      <w:sz w:val="32"/>
      <w:szCs w:val="20"/>
      <w:lang w:val="fr-FR" w:eastAsia="fr-FR"/>
    </w:rPr>
  </w:style>
  <w:style w:type="paragraph" w:styleId="Titre2">
    <w:name w:val="heading 2"/>
    <w:basedOn w:val="Normal"/>
    <w:next w:val="Normal"/>
    <w:link w:val="Titre2Car"/>
    <w:uiPriority w:val="99"/>
    <w:qFormat/>
    <w:rsid w:val="002752D3"/>
    <w:pPr>
      <w:keepNext/>
      <w:tabs>
        <w:tab w:val="left" w:pos="6663"/>
      </w:tabs>
      <w:overflowPunct w:val="0"/>
      <w:autoSpaceDE w:val="0"/>
      <w:autoSpaceDN w:val="0"/>
      <w:adjustRightInd w:val="0"/>
      <w:spacing w:after="0" w:line="240" w:lineRule="auto"/>
      <w:jc w:val="center"/>
      <w:outlineLvl w:val="1"/>
    </w:pPr>
    <w:rPr>
      <w:rFonts w:ascii="Arial" w:eastAsia="Times New Roman" w:hAnsi="Arial" w:cs="Arial"/>
      <w:sz w:val="24"/>
      <w:szCs w:val="20"/>
      <w:lang w:val="fr-FR" w:eastAsia="fr-FR"/>
    </w:rPr>
  </w:style>
  <w:style w:type="paragraph" w:styleId="Titre3">
    <w:name w:val="heading 3"/>
    <w:basedOn w:val="Normal"/>
    <w:next w:val="Normal"/>
    <w:link w:val="Titre3Car"/>
    <w:uiPriority w:val="99"/>
    <w:qFormat/>
    <w:rsid w:val="002752D3"/>
    <w:pPr>
      <w:keepNext/>
      <w:tabs>
        <w:tab w:val="left" w:pos="6663"/>
      </w:tabs>
      <w:spacing w:after="0" w:line="240" w:lineRule="auto"/>
      <w:jc w:val="both"/>
      <w:outlineLvl w:val="2"/>
    </w:pPr>
    <w:rPr>
      <w:rFonts w:ascii="Arial" w:eastAsia="Times New Roman" w:hAnsi="Arial" w:cs="Arial"/>
      <w:b/>
      <w:bCs/>
      <w:sz w:val="24"/>
      <w:szCs w:val="24"/>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752D3"/>
    <w:rPr>
      <w:rFonts w:ascii="Arial" w:eastAsia="Times New Roman" w:hAnsi="Arial" w:cs="Times New Roman"/>
      <w:b/>
      <w:kern w:val="32"/>
      <w:sz w:val="32"/>
      <w:szCs w:val="20"/>
      <w:lang w:eastAsia="fr-FR"/>
    </w:rPr>
  </w:style>
  <w:style w:type="character" w:customStyle="1" w:styleId="Titre2Car">
    <w:name w:val="Titre 2 Car"/>
    <w:basedOn w:val="Policepardfaut"/>
    <w:link w:val="Titre2"/>
    <w:uiPriority w:val="99"/>
    <w:rsid w:val="002752D3"/>
    <w:rPr>
      <w:rFonts w:ascii="Arial" w:eastAsia="Times New Roman" w:hAnsi="Arial" w:cs="Arial"/>
      <w:sz w:val="24"/>
      <w:szCs w:val="20"/>
      <w:lang w:eastAsia="fr-FR"/>
    </w:rPr>
  </w:style>
  <w:style w:type="character" w:customStyle="1" w:styleId="Titre3Car">
    <w:name w:val="Titre 3 Car"/>
    <w:basedOn w:val="Policepardfaut"/>
    <w:link w:val="Titre3"/>
    <w:uiPriority w:val="99"/>
    <w:rsid w:val="002752D3"/>
    <w:rPr>
      <w:rFonts w:ascii="Arial" w:eastAsia="Times New Roman" w:hAnsi="Arial" w:cs="Arial"/>
      <w:b/>
      <w:bCs/>
      <w:sz w:val="24"/>
      <w:szCs w:val="24"/>
      <w:u w:val="single"/>
      <w:lang w:eastAsia="fr-FR"/>
    </w:rPr>
  </w:style>
  <w:style w:type="paragraph" w:styleId="Paragraphedeliste">
    <w:name w:val="List Paragraph"/>
    <w:basedOn w:val="Normal"/>
    <w:link w:val="ParagraphedelisteCar"/>
    <w:uiPriority w:val="34"/>
    <w:qFormat/>
    <w:rsid w:val="002752D3"/>
    <w:pPr>
      <w:ind w:left="720"/>
      <w:contextualSpacing/>
    </w:pPr>
  </w:style>
  <w:style w:type="table" w:styleId="Grilledutableau">
    <w:name w:val="Table Grid"/>
    <w:basedOn w:val="TableauNormal"/>
    <w:uiPriority w:val="39"/>
    <w:rsid w:val="002752D3"/>
    <w:pPr>
      <w:spacing w:after="0" w:line="240" w:lineRule="auto"/>
    </w:pPr>
    <w:rPr>
      <w:rFonts w:ascii="Calibri" w:eastAsia="Calibri"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2752D3"/>
    <w:pPr>
      <w:tabs>
        <w:tab w:val="center" w:pos="4680"/>
        <w:tab w:val="right" w:pos="9360"/>
      </w:tabs>
      <w:spacing w:after="0" w:line="240" w:lineRule="auto"/>
    </w:pPr>
  </w:style>
  <w:style w:type="character" w:customStyle="1" w:styleId="En-tteCar">
    <w:name w:val="En-tête Car"/>
    <w:basedOn w:val="Policepardfaut"/>
    <w:link w:val="En-tte"/>
    <w:uiPriority w:val="99"/>
    <w:rsid w:val="002752D3"/>
    <w:rPr>
      <w:rFonts w:ascii="Calibri" w:eastAsia="Calibri" w:hAnsi="Calibri" w:cs="Times New Roman"/>
      <w:lang w:val="en-GB"/>
    </w:rPr>
  </w:style>
  <w:style w:type="paragraph" w:styleId="Pieddepage">
    <w:name w:val="footer"/>
    <w:basedOn w:val="Normal"/>
    <w:link w:val="PieddepageCar"/>
    <w:uiPriority w:val="99"/>
    <w:unhideWhenUsed/>
    <w:rsid w:val="002752D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752D3"/>
    <w:rPr>
      <w:rFonts w:ascii="Calibri" w:eastAsia="Calibri" w:hAnsi="Calibri" w:cs="Times New Roman"/>
      <w:lang w:val="en-GB"/>
    </w:rPr>
  </w:style>
  <w:style w:type="paragraph" w:styleId="Textedebulles">
    <w:name w:val="Balloon Text"/>
    <w:basedOn w:val="Normal"/>
    <w:link w:val="TextedebullesCar"/>
    <w:uiPriority w:val="99"/>
    <w:semiHidden/>
    <w:unhideWhenUsed/>
    <w:rsid w:val="002752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52D3"/>
    <w:rPr>
      <w:rFonts w:ascii="Tahoma" w:eastAsia="Calibri" w:hAnsi="Tahoma" w:cs="Tahoma"/>
      <w:sz w:val="16"/>
      <w:szCs w:val="16"/>
      <w:lang w:val="en-GB"/>
    </w:rPr>
  </w:style>
  <w:style w:type="paragraph" w:styleId="Retraitcorpsdetexte2">
    <w:name w:val="Body Text Indent 2"/>
    <w:basedOn w:val="Normal"/>
    <w:link w:val="Retraitcorpsdetexte2Car"/>
    <w:uiPriority w:val="99"/>
    <w:rsid w:val="002752D3"/>
    <w:pPr>
      <w:spacing w:before="120" w:after="0" w:line="200" w:lineRule="exact"/>
      <w:ind w:firstLine="12"/>
      <w:jc w:val="both"/>
    </w:pPr>
    <w:rPr>
      <w:rFonts w:ascii="Arial" w:eastAsia="Times New Roman" w:hAnsi="Arial" w:cs="Arial"/>
      <w:szCs w:val="20"/>
      <w:lang w:val="fr-FR" w:eastAsia="fr-FR"/>
    </w:rPr>
  </w:style>
  <w:style w:type="character" w:customStyle="1" w:styleId="Retraitcorpsdetexte2Car">
    <w:name w:val="Retrait corps de texte 2 Car"/>
    <w:basedOn w:val="Policepardfaut"/>
    <w:link w:val="Retraitcorpsdetexte2"/>
    <w:uiPriority w:val="99"/>
    <w:rsid w:val="002752D3"/>
    <w:rPr>
      <w:rFonts w:ascii="Arial" w:eastAsia="Times New Roman" w:hAnsi="Arial" w:cs="Arial"/>
      <w:szCs w:val="20"/>
      <w:lang w:eastAsia="fr-FR"/>
    </w:rPr>
  </w:style>
  <w:style w:type="paragraph" w:styleId="Lgende">
    <w:name w:val="caption"/>
    <w:basedOn w:val="Normal"/>
    <w:next w:val="Normal"/>
    <w:uiPriority w:val="35"/>
    <w:unhideWhenUsed/>
    <w:qFormat/>
    <w:rsid w:val="002752D3"/>
    <w:pPr>
      <w:spacing w:line="240" w:lineRule="auto"/>
      <w:jc w:val="both"/>
    </w:pPr>
    <w:rPr>
      <w:rFonts w:ascii="Arial" w:eastAsia="Times New Roman" w:hAnsi="Arial"/>
      <w:b/>
      <w:bCs/>
      <w:color w:val="4F81BD"/>
      <w:sz w:val="18"/>
      <w:szCs w:val="18"/>
      <w:lang w:val="fr-FR" w:eastAsia="zh-CN"/>
    </w:rPr>
  </w:style>
  <w:style w:type="paragraph" w:styleId="Sansinterligne">
    <w:name w:val="No Spacing"/>
    <w:link w:val="SansinterligneCar"/>
    <w:uiPriority w:val="1"/>
    <w:qFormat/>
    <w:rsid w:val="002752D3"/>
    <w:pPr>
      <w:spacing w:after="0" w:line="240" w:lineRule="auto"/>
    </w:pPr>
    <w:rPr>
      <w:rFonts w:ascii="Calibri" w:eastAsia="Times New Roman" w:hAnsi="Calibri" w:cs="Times New Roman"/>
      <w:lang w:val="en-US" w:eastAsia="ja-JP"/>
    </w:rPr>
  </w:style>
  <w:style w:type="character" w:customStyle="1" w:styleId="SansinterligneCar">
    <w:name w:val="Sans interligne Car"/>
    <w:link w:val="Sansinterligne"/>
    <w:uiPriority w:val="1"/>
    <w:rsid w:val="002752D3"/>
    <w:rPr>
      <w:rFonts w:ascii="Calibri" w:eastAsia="Times New Roman" w:hAnsi="Calibri" w:cs="Times New Roman"/>
      <w:lang w:val="en-US" w:eastAsia="ja-JP"/>
    </w:rPr>
  </w:style>
  <w:style w:type="paragraph" w:styleId="Retraitcorpsdetexte">
    <w:name w:val="Body Text Indent"/>
    <w:basedOn w:val="Normal"/>
    <w:link w:val="RetraitcorpsdetexteCar"/>
    <w:uiPriority w:val="99"/>
    <w:rsid w:val="002752D3"/>
    <w:pPr>
      <w:spacing w:after="0" w:line="240" w:lineRule="auto"/>
      <w:ind w:firstLine="900"/>
      <w:jc w:val="both"/>
    </w:pPr>
    <w:rPr>
      <w:rFonts w:ascii="Arial" w:eastAsia="Times New Roman" w:hAnsi="Arial" w:cs="Arial"/>
      <w:sz w:val="24"/>
      <w:szCs w:val="24"/>
      <w:lang w:val="fr-FR" w:eastAsia="fr-FR"/>
    </w:rPr>
  </w:style>
  <w:style w:type="character" w:customStyle="1" w:styleId="RetraitcorpsdetexteCar">
    <w:name w:val="Retrait corps de texte Car"/>
    <w:basedOn w:val="Policepardfaut"/>
    <w:link w:val="Retraitcorpsdetexte"/>
    <w:uiPriority w:val="99"/>
    <w:rsid w:val="002752D3"/>
    <w:rPr>
      <w:rFonts w:ascii="Arial" w:eastAsia="Times New Roman" w:hAnsi="Arial" w:cs="Arial"/>
      <w:sz w:val="24"/>
      <w:szCs w:val="24"/>
      <w:lang w:eastAsia="fr-FR"/>
    </w:rPr>
  </w:style>
  <w:style w:type="paragraph" w:styleId="Corpsdetexte2">
    <w:name w:val="Body Text 2"/>
    <w:basedOn w:val="Normal"/>
    <w:link w:val="Corpsdetexte2Car"/>
    <w:uiPriority w:val="99"/>
    <w:rsid w:val="002752D3"/>
    <w:pPr>
      <w:spacing w:after="0" w:line="240" w:lineRule="auto"/>
      <w:jc w:val="both"/>
    </w:pPr>
    <w:rPr>
      <w:rFonts w:ascii="Geneva" w:eastAsia="Times New Roman" w:hAnsi="Geneva"/>
      <w:sz w:val="24"/>
      <w:szCs w:val="24"/>
      <w:lang w:val="fr-FR" w:eastAsia="fr-FR"/>
    </w:rPr>
  </w:style>
  <w:style w:type="character" w:customStyle="1" w:styleId="Corpsdetexte2Car">
    <w:name w:val="Corps de texte 2 Car"/>
    <w:basedOn w:val="Policepardfaut"/>
    <w:link w:val="Corpsdetexte2"/>
    <w:uiPriority w:val="99"/>
    <w:rsid w:val="002752D3"/>
    <w:rPr>
      <w:rFonts w:ascii="Geneva" w:eastAsia="Times New Roman" w:hAnsi="Geneva" w:cs="Times New Roman"/>
      <w:sz w:val="24"/>
      <w:szCs w:val="24"/>
      <w:lang w:eastAsia="fr-FR"/>
    </w:rPr>
  </w:style>
  <w:style w:type="paragraph" w:styleId="Corpsdetexte">
    <w:name w:val="Body Text"/>
    <w:basedOn w:val="Normal"/>
    <w:link w:val="CorpsdetexteCar"/>
    <w:uiPriority w:val="99"/>
    <w:rsid w:val="002752D3"/>
    <w:pPr>
      <w:spacing w:after="120" w:line="240" w:lineRule="auto"/>
    </w:pPr>
    <w:rPr>
      <w:rFonts w:ascii="Times New Roman" w:eastAsia="Times New Roman" w:hAnsi="Times New Roman"/>
      <w:sz w:val="24"/>
      <w:szCs w:val="24"/>
      <w:lang w:val="fr-FR" w:eastAsia="fr-FR"/>
    </w:rPr>
  </w:style>
  <w:style w:type="character" w:customStyle="1" w:styleId="CorpsdetexteCar">
    <w:name w:val="Corps de texte Car"/>
    <w:basedOn w:val="Policepardfaut"/>
    <w:link w:val="Corpsdetexte"/>
    <w:uiPriority w:val="99"/>
    <w:rsid w:val="002752D3"/>
    <w:rPr>
      <w:rFonts w:ascii="Times New Roman" w:eastAsia="Times New Roman" w:hAnsi="Times New Roman" w:cs="Times New Roman"/>
      <w:sz w:val="24"/>
      <w:szCs w:val="24"/>
      <w:lang w:eastAsia="fr-FR"/>
    </w:rPr>
  </w:style>
  <w:style w:type="paragraph" w:customStyle="1" w:styleId="Retraitcorpsdetexte21">
    <w:name w:val="Retrait corps de texte 21"/>
    <w:basedOn w:val="Normal"/>
    <w:uiPriority w:val="99"/>
    <w:rsid w:val="002752D3"/>
    <w:pPr>
      <w:overflowPunct w:val="0"/>
      <w:autoSpaceDE w:val="0"/>
      <w:autoSpaceDN w:val="0"/>
      <w:adjustRightInd w:val="0"/>
      <w:spacing w:after="0" w:line="240" w:lineRule="auto"/>
      <w:ind w:left="1065"/>
      <w:jc w:val="both"/>
    </w:pPr>
    <w:rPr>
      <w:rFonts w:ascii="Times New Roman" w:eastAsia="Times New Roman" w:hAnsi="Times New Roman"/>
      <w:sz w:val="24"/>
      <w:szCs w:val="20"/>
      <w:lang w:val="fr-FR" w:eastAsia="fr-FR"/>
    </w:rPr>
  </w:style>
  <w:style w:type="paragraph" w:styleId="NormalWeb">
    <w:name w:val="Normal (Web)"/>
    <w:basedOn w:val="Normal"/>
    <w:uiPriority w:val="99"/>
    <w:rsid w:val="002752D3"/>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Explorateurdedocuments">
    <w:name w:val="Document Map"/>
    <w:basedOn w:val="Normal"/>
    <w:link w:val="ExplorateurdedocumentsCar"/>
    <w:uiPriority w:val="99"/>
    <w:semiHidden/>
    <w:unhideWhenUsed/>
    <w:rsid w:val="002752D3"/>
    <w:pPr>
      <w:spacing w:after="0" w:line="240" w:lineRule="auto"/>
    </w:pPr>
    <w:rPr>
      <w:rFonts w:ascii="Tahoma" w:eastAsia="Times New Roman" w:hAnsi="Tahoma" w:cs="Tahoma"/>
      <w:sz w:val="16"/>
      <w:szCs w:val="16"/>
      <w:lang w:val="fr-FR" w:eastAsia="fr-FR"/>
    </w:rPr>
  </w:style>
  <w:style w:type="character" w:customStyle="1" w:styleId="ExplorateurdedocumentsCar">
    <w:name w:val="Explorateur de documents Car"/>
    <w:basedOn w:val="Policepardfaut"/>
    <w:link w:val="Explorateurdedocuments"/>
    <w:uiPriority w:val="99"/>
    <w:semiHidden/>
    <w:rsid w:val="002752D3"/>
    <w:rPr>
      <w:rFonts w:ascii="Tahoma" w:eastAsia="Times New Roman" w:hAnsi="Tahoma" w:cs="Tahoma"/>
      <w:sz w:val="16"/>
      <w:szCs w:val="16"/>
      <w:lang w:eastAsia="fr-FR"/>
    </w:rPr>
  </w:style>
  <w:style w:type="character" w:styleId="Numrodepage">
    <w:name w:val="page number"/>
    <w:basedOn w:val="Policepardfaut"/>
    <w:rsid w:val="002752D3"/>
  </w:style>
  <w:style w:type="character" w:styleId="Marquedecommentaire">
    <w:name w:val="annotation reference"/>
    <w:uiPriority w:val="99"/>
    <w:semiHidden/>
    <w:unhideWhenUsed/>
    <w:rsid w:val="002752D3"/>
    <w:rPr>
      <w:sz w:val="16"/>
      <w:szCs w:val="16"/>
    </w:rPr>
  </w:style>
  <w:style w:type="paragraph" w:styleId="Commentaire">
    <w:name w:val="annotation text"/>
    <w:basedOn w:val="Normal"/>
    <w:link w:val="CommentaireCar"/>
    <w:uiPriority w:val="99"/>
    <w:semiHidden/>
    <w:unhideWhenUsed/>
    <w:rsid w:val="002752D3"/>
    <w:pPr>
      <w:spacing w:line="240" w:lineRule="auto"/>
    </w:pPr>
    <w:rPr>
      <w:sz w:val="20"/>
      <w:szCs w:val="20"/>
    </w:rPr>
  </w:style>
  <w:style w:type="character" w:customStyle="1" w:styleId="CommentaireCar">
    <w:name w:val="Commentaire Car"/>
    <w:basedOn w:val="Policepardfaut"/>
    <w:link w:val="Commentaire"/>
    <w:uiPriority w:val="99"/>
    <w:semiHidden/>
    <w:rsid w:val="002752D3"/>
    <w:rPr>
      <w:rFonts w:ascii="Calibri" w:eastAsia="Calibri" w:hAnsi="Calibri"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752D3"/>
    <w:rPr>
      <w:b/>
      <w:bCs/>
    </w:rPr>
  </w:style>
  <w:style w:type="character" w:customStyle="1" w:styleId="ObjetducommentaireCar">
    <w:name w:val="Objet du commentaire Car"/>
    <w:basedOn w:val="CommentaireCar"/>
    <w:link w:val="Objetducommentaire"/>
    <w:uiPriority w:val="99"/>
    <w:semiHidden/>
    <w:rsid w:val="002752D3"/>
    <w:rPr>
      <w:rFonts w:ascii="Calibri" w:eastAsia="Calibri" w:hAnsi="Calibri" w:cs="Times New Roman"/>
      <w:b/>
      <w:bCs/>
      <w:sz w:val="20"/>
      <w:szCs w:val="20"/>
      <w:lang w:val="en-GB"/>
    </w:rPr>
  </w:style>
  <w:style w:type="paragraph" w:styleId="Notedebasdepage">
    <w:name w:val="footnote text"/>
    <w:basedOn w:val="Normal"/>
    <w:link w:val="NotedebasdepageCar"/>
    <w:uiPriority w:val="99"/>
    <w:semiHidden/>
    <w:unhideWhenUsed/>
    <w:rsid w:val="002752D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752D3"/>
    <w:rPr>
      <w:rFonts w:ascii="Calibri" w:eastAsia="Calibri" w:hAnsi="Calibri" w:cs="Times New Roman"/>
      <w:sz w:val="20"/>
      <w:szCs w:val="20"/>
      <w:lang w:val="en-GB"/>
    </w:rPr>
  </w:style>
  <w:style w:type="character" w:styleId="Appelnotedebasdep">
    <w:name w:val="footnote reference"/>
    <w:uiPriority w:val="99"/>
    <w:semiHidden/>
    <w:unhideWhenUsed/>
    <w:rsid w:val="002752D3"/>
    <w:rPr>
      <w:vertAlign w:val="superscript"/>
    </w:rPr>
  </w:style>
  <w:style w:type="character" w:styleId="Lienhypertexte">
    <w:name w:val="Hyperlink"/>
    <w:uiPriority w:val="99"/>
    <w:unhideWhenUsed/>
    <w:rsid w:val="002752D3"/>
    <w:rPr>
      <w:color w:val="0000FF"/>
      <w:u w:val="single"/>
    </w:rPr>
  </w:style>
  <w:style w:type="character" w:styleId="Lienhypertextesuivivisit">
    <w:name w:val="FollowedHyperlink"/>
    <w:uiPriority w:val="99"/>
    <w:semiHidden/>
    <w:unhideWhenUsed/>
    <w:rsid w:val="002752D3"/>
    <w:rPr>
      <w:color w:val="800080"/>
      <w:u w:val="single"/>
    </w:rPr>
  </w:style>
  <w:style w:type="paragraph" w:styleId="En-ttedetabledesmatires">
    <w:name w:val="TOC Heading"/>
    <w:basedOn w:val="Titre1"/>
    <w:next w:val="Normal"/>
    <w:uiPriority w:val="39"/>
    <w:semiHidden/>
    <w:unhideWhenUsed/>
    <w:qFormat/>
    <w:rsid w:val="002752D3"/>
    <w:pPr>
      <w:keepLines/>
      <w:overflowPunct/>
      <w:autoSpaceDE/>
      <w:autoSpaceDN/>
      <w:adjustRightInd/>
      <w:spacing w:before="480" w:after="0" w:line="276" w:lineRule="auto"/>
      <w:textAlignment w:val="auto"/>
      <w:outlineLvl w:val="9"/>
    </w:pPr>
    <w:rPr>
      <w:rFonts w:ascii="Cambria" w:hAnsi="Cambria"/>
      <w:bCs/>
      <w:color w:val="365F91"/>
      <w:kern w:val="0"/>
      <w:sz w:val="28"/>
      <w:szCs w:val="28"/>
    </w:rPr>
  </w:style>
  <w:style w:type="paragraph" w:styleId="TM1">
    <w:name w:val="toc 1"/>
    <w:basedOn w:val="Normal"/>
    <w:next w:val="Normal"/>
    <w:autoRedefine/>
    <w:uiPriority w:val="39"/>
    <w:unhideWhenUsed/>
    <w:rsid w:val="002752D3"/>
  </w:style>
  <w:style w:type="paragraph" w:styleId="TM2">
    <w:name w:val="toc 2"/>
    <w:basedOn w:val="Normal"/>
    <w:next w:val="Normal"/>
    <w:autoRedefine/>
    <w:uiPriority w:val="39"/>
    <w:unhideWhenUsed/>
    <w:rsid w:val="002752D3"/>
    <w:pPr>
      <w:ind w:left="220"/>
    </w:pPr>
  </w:style>
  <w:style w:type="paragraph" w:customStyle="1" w:styleId="section1">
    <w:name w:val="section1"/>
    <w:basedOn w:val="Normal"/>
    <w:rsid w:val="0033307D"/>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Default">
    <w:name w:val="Default"/>
    <w:rsid w:val="0033307D"/>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Policepardfaut"/>
    <w:rsid w:val="002C095C"/>
  </w:style>
  <w:style w:type="character" w:customStyle="1" w:styleId="ParagraphedelisteCar">
    <w:name w:val="Paragraphe de liste Car"/>
    <w:link w:val="Paragraphedeliste"/>
    <w:uiPriority w:val="34"/>
    <w:locked/>
    <w:rsid w:val="005F2FB4"/>
    <w:rPr>
      <w:rFonts w:ascii="Calibri" w:eastAsia="Calibri" w:hAnsi="Calibri" w:cs="Times New Roman"/>
      <w:lang w:val="en-GB"/>
    </w:rPr>
  </w:style>
  <w:style w:type="table" w:customStyle="1" w:styleId="Grilledutableau1">
    <w:name w:val="Grille du tableau1"/>
    <w:basedOn w:val="TableauNormal"/>
    <w:next w:val="Grilledutableau"/>
    <w:uiPriority w:val="39"/>
    <w:rsid w:val="00AB2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FF3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64">
      <w:bodyDiv w:val="1"/>
      <w:marLeft w:val="0"/>
      <w:marRight w:val="0"/>
      <w:marTop w:val="0"/>
      <w:marBottom w:val="0"/>
      <w:divBdr>
        <w:top w:val="none" w:sz="0" w:space="0" w:color="auto"/>
        <w:left w:val="none" w:sz="0" w:space="0" w:color="auto"/>
        <w:bottom w:val="none" w:sz="0" w:space="0" w:color="auto"/>
        <w:right w:val="none" w:sz="0" w:space="0" w:color="auto"/>
      </w:divBdr>
    </w:div>
    <w:div w:id="5987195">
      <w:bodyDiv w:val="1"/>
      <w:marLeft w:val="0"/>
      <w:marRight w:val="0"/>
      <w:marTop w:val="0"/>
      <w:marBottom w:val="0"/>
      <w:divBdr>
        <w:top w:val="none" w:sz="0" w:space="0" w:color="auto"/>
        <w:left w:val="none" w:sz="0" w:space="0" w:color="auto"/>
        <w:bottom w:val="none" w:sz="0" w:space="0" w:color="auto"/>
        <w:right w:val="none" w:sz="0" w:space="0" w:color="auto"/>
      </w:divBdr>
    </w:div>
    <w:div w:id="11272679">
      <w:bodyDiv w:val="1"/>
      <w:marLeft w:val="0"/>
      <w:marRight w:val="0"/>
      <w:marTop w:val="0"/>
      <w:marBottom w:val="0"/>
      <w:divBdr>
        <w:top w:val="none" w:sz="0" w:space="0" w:color="auto"/>
        <w:left w:val="none" w:sz="0" w:space="0" w:color="auto"/>
        <w:bottom w:val="none" w:sz="0" w:space="0" w:color="auto"/>
        <w:right w:val="none" w:sz="0" w:space="0" w:color="auto"/>
      </w:divBdr>
    </w:div>
    <w:div w:id="37316887">
      <w:bodyDiv w:val="1"/>
      <w:marLeft w:val="0"/>
      <w:marRight w:val="0"/>
      <w:marTop w:val="0"/>
      <w:marBottom w:val="0"/>
      <w:divBdr>
        <w:top w:val="none" w:sz="0" w:space="0" w:color="auto"/>
        <w:left w:val="none" w:sz="0" w:space="0" w:color="auto"/>
        <w:bottom w:val="none" w:sz="0" w:space="0" w:color="auto"/>
        <w:right w:val="none" w:sz="0" w:space="0" w:color="auto"/>
      </w:divBdr>
    </w:div>
    <w:div w:id="97454375">
      <w:bodyDiv w:val="1"/>
      <w:marLeft w:val="0"/>
      <w:marRight w:val="0"/>
      <w:marTop w:val="0"/>
      <w:marBottom w:val="0"/>
      <w:divBdr>
        <w:top w:val="none" w:sz="0" w:space="0" w:color="auto"/>
        <w:left w:val="none" w:sz="0" w:space="0" w:color="auto"/>
        <w:bottom w:val="none" w:sz="0" w:space="0" w:color="auto"/>
        <w:right w:val="none" w:sz="0" w:space="0" w:color="auto"/>
      </w:divBdr>
    </w:div>
    <w:div w:id="138963358">
      <w:bodyDiv w:val="1"/>
      <w:marLeft w:val="0"/>
      <w:marRight w:val="0"/>
      <w:marTop w:val="0"/>
      <w:marBottom w:val="0"/>
      <w:divBdr>
        <w:top w:val="none" w:sz="0" w:space="0" w:color="auto"/>
        <w:left w:val="none" w:sz="0" w:space="0" w:color="auto"/>
        <w:bottom w:val="none" w:sz="0" w:space="0" w:color="auto"/>
        <w:right w:val="none" w:sz="0" w:space="0" w:color="auto"/>
      </w:divBdr>
    </w:div>
    <w:div w:id="227151125">
      <w:bodyDiv w:val="1"/>
      <w:marLeft w:val="0"/>
      <w:marRight w:val="0"/>
      <w:marTop w:val="0"/>
      <w:marBottom w:val="0"/>
      <w:divBdr>
        <w:top w:val="none" w:sz="0" w:space="0" w:color="auto"/>
        <w:left w:val="none" w:sz="0" w:space="0" w:color="auto"/>
        <w:bottom w:val="none" w:sz="0" w:space="0" w:color="auto"/>
        <w:right w:val="none" w:sz="0" w:space="0" w:color="auto"/>
      </w:divBdr>
    </w:div>
    <w:div w:id="246966053">
      <w:bodyDiv w:val="1"/>
      <w:marLeft w:val="0"/>
      <w:marRight w:val="0"/>
      <w:marTop w:val="0"/>
      <w:marBottom w:val="0"/>
      <w:divBdr>
        <w:top w:val="none" w:sz="0" w:space="0" w:color="auto"/>
        <w:left w:val="none" w:sz="0" w:space="0" w:color="auto"/>
        <w:bottom w:val="none" w:sz="0" w:space="0" w:color="auto"/>
        <w:right w:val="none" w:sz="0" w:space="0" w:color="auto"/>
      </w:divBdr>
    </w:div>
    <w:div w:id="322859903">
      <w:bodyDiv w:val="1"/>
      <w:marLeft w:val="0"/>
      <w:marRight w:val="0"/>
      <w:marTop w:val="0"/>
      <w:marBottom w:val="0"/>
      <w:divBdr>
        <w:top w:val="none" w:sz="0" w:space="0" w:color="auto"/>
        <w:left w:val="none" w:sz="0" w:space="0" w:color="auto"/>
        <w:bottom w:val="none" w:sz="0" w:space="0" w:color="auto"/>
        <w:right w:val="none" w:sz="0" w:space="0" w:color="auto"/>
      </w:divBdr>
    </w:div>
    <w:div w:id="353768464">
      <w:bodyDiv w:val="1"/>
      <w:marLeft w:val="0"/>
      <w:marRight w:val="0"/>
      <w:marTop w:val="0"/>
      <w:marBottom w:val="0"/>
      <w:divBdr>
        <w:top w:val="none" w:sz="0" w:space="0" w:color="auto"/>
        <w:left w:val="none" w:sz="0" w:space="0" w:color="auto"/>
        <w:bottom w:val="none" w:sz="0" w:space="0" w:color="auto"/>
        <w:right w:val="none" w:sz="0" w:space="0" w:color="auto"/>
      </w:divBdr>
    </w:div>
    <w:div w:id="422190861">
      <w:bodyDiv w:val="1"/>
      <w:marLeft w:val="0"/>
      <w:marRight w:val="0"/>
      <w:marTop w:val="0"/>
      <w:marBottom w:val="0"/>
      <w:divBdr>
        <w:top w:val="none" w:sz="0" w:space="0" w:color="auto"/>
        <w:left w:val="none" w:sz="0" w:space="0" w:color="auto"/>
        <w:bottom w:val="none" w:sz="0" w:space="0" w:color="auto"/>
        <w:right w:val="none" w:sz="0" w:space="0" w:color="auto"/>
      </w:divBdr>
    </w:div>
    <w:div w:id="466821691">
      <w:bodyDiv w:val="1"/>
      <w:marLeft w:val="0"/>
      <w:marRight w:val="0"/>
      <w:marTop w:val="0"/>
      <w:marBottom w:val="0"/>
      <w:divBdr>
        <w:top w:val="none" w:sz="0" w:space="0" w:color="auto"/>
        <w:left w:val="none" w:sz="0" w:space="0" w:color="auto"/>
        <w:bottom w:val="none" w:sz="0" w:space="0" w:color="auto"/>
        <w:right w:val="none" w:sz="0" w:space="0" w:color="auto"/>
      </w:divBdr>
    </w:div>
    <w:div w:id="504246905">
      <w:bodyDiv w:val="1"/>
      <w:marLeft w:val="0"/>
      <w:marRight w:val="0"/>
      <w:marTop w:val="0"/>
      <w:marBottom w:val="0"/>
      <w:divBdr>
        <w:top w:val="none" w:sz="0" w:space="0" w:color="auto"/>
        <w:left w:val="none" w:sz="0" w:space="0" w:color="auto"/>
        <w:bottom w:val="none" w:sz="0" w:space="0" w:color="auto"/>
        <w:right w:val="none" w:sz="0" w:space="0" w:color="auto"/>
      </w:divBdr>
    </w:div>
    <w:div w:id="595867420">
      <w:bodyDiv w:val="1"/>
      <w:marLeft w:val="0"/>
      <w:marRight w:val="0"/>
      <w:marTop w:val="0"/>
      <w:marBottom w:val="0"/>
      <w:divBdr>
        <w:top w:val="none" w:sz="0" w:space="0" w:color="auto"/>
        <w:left w:val="none" w:sz="0" w:space="0" w:color="auto"/>
        <w:bottom w:val="none" w:sz="0" w:space="0" w:color="auto"/>
        <w:right w:val="none" w:sz="0" w:space="0" w:color="auto"/>
      </w:divBdr>
    </w:div>
    <w:div w:id="623003552">
      <w:bodyDiv w:val="1"/>
      <w:marLeft w:val="0"/>
      <w:marRight w:val="0"/>
      <w:marTop w:val="0"/>
      <w:marBottom w:val="0"/>
      <w:divBdr>
        <w:top w:val="none" w:sz="0" w:space="0" w:color="auto"/>
        <w:left w:val="none" w:sz="0" w:space="0" w:color="auto"/>
        <w:bottom w:val="none" w:sz="0" w:space="0" w:color="auto"/>
        <w:right w:val="none" w:sz="0" w:space="0" w:color="auto"/>
      </w:divBdr>
    </w:div>
    <w:div w:id="666859579">
      <w:bodyDiv w:val="1"/>
      <w:marLeft w:val="0"/>
      <w:marRight w:val="0"/>
      <w:marTop w:val="0"/>
      <w:marBottom w:val="0"/>
      <w:divBdr>
        <w:top w:val="none" w:sz="0" w:space="0" w:color="auto"/>
        <w:left w:val="none" w:sz="0" w:space="0" w:color="auto"/>
        <w:bottom w:val="none" w:sz="0" w:space="0" w:color="auto"/>
        <w:right w:val="none" w:sz="0" w:space="0" w:color="auto"/>
      </w:divBdr>
    </w:div>
    <w:div w:id="680398080">
      <w:bodyDiv w:val="1"/>
      <w:marLeft w:val="0"/>
      <w:marRight w:val="0"/>
      <w:marTop w:val="0"/>
      <w:marBottom w:val="0"/>
      <w:divBdr>
        <w:top w:val="none" w:sz="0" w:space="0" w:color="auto"/>
        <w:left w:val="none" w:sz="0" w:space="0" w:color="auto"/>
        <w:bottom w:val="none" w:sz="0" w:space="0" w:color="auto"/>
        <w:right w:val="none" w:sz="0" w:space="0" w:color="auto"/>
      </w:divBdr>
    </w:div>
    <w:div w:id="697049648">
      <w:bodyDiv w:val="1"/>
      <w:marLeft w:val="0"/>
      <w:marRight w:val="0"/>
      <w:marTop w:val="0"/>
      <w:marBottom w:val="0"/>
      <w:divBdr>
        <w:top w:val="none" w:sz="0" w:space="0" w:color="auto"/>
        <w:left w:val="none" w:sz="0" w:space="0" w:color="auto"/>
        <w:bottom w:val="none" w:sz="0" w:space="0" w:color="auto"/>
        <w:right w:val="none" w:sz="0" w:space="0" w:color="auto"/>
      </w:divBdr>
    </w:div>
    <w:div w:id="743795878">
      <w:bodyDiv w:val="1"/>
      <w:marLeft w:val="0"/>
      <w:marRight w:val="0"/>
      <w:marTop w:val="0"/>
      <w:marBottom w:val="0"/>
      <w:divBdr>
        <w:top w:val="none" w:sz="0" w:space="0" w:color="auto"/>
        <w:left w:val="none" w:sz="0" w:space="0" w:color="auto"/>
        <w:bottom w:val="none" w:sz="0" w:space="0" w:color="auto"/>
        <w:right w:val="none" w:sz="0" w:space="0" w:color="auto"/>
      </w:divBdr>
    </w:div>
    <w:div w:id="807016730">
      <w:bodyDiv w:val="1"/>
      <w:marLeft w:val="0"/>
      <w:marRight w:val="0"/>
      <w:marTop w:val="0"/>
      <w:marBottom w:val="0"/>
      <w:divBdr>
        <w:top w:val="none" w:sz="0" w:space="0" w:color="auto"/>
        <w:left w:val="none" w:sz="0" w:space="0" w:color="auto"/>
        <w:bottom w:val="none" w:sz="0" w:space="0" w:color="auto"/>
        <w:right w:val="none" w:sz="0" w:space="0" w:color="auto"/>
      </w:divBdr>
    </w:div>
    <w:div w:id="847907432">
      <w:bodyDiv w:val="1"/>
      <w:marLeft w:val="0"/>
      <w:marRight w:val="0"/>
      <w:marTop w:val="0"/>
      <w:marBottom w:val="0"/>
      <w:divBdr>
        <w:top w:val="none" w:sz="0" w:space="0" w:color="auto"/>
        <w:left w:val="none" w:sz="0" w:space="0" w:color="auto"/>
        <w:bottom w:val="none" w:sz="0" w:space="0" w:color="auto"/>
        <w:right w:val="none" w:sz="0" w:space="0" w:color="auto"/>
      </w:divBdr>
    </w:div>
    <w:div w:id="880631720">
      <w:bodyDiv w:val="1"/>
      <w:marLeft w:val="0"/>
      <w:marRight w:val="0"/>
      <w:marTop w:val="0"/>
      <w:marBottom w:val="0"/>
      <w:divBdr>
        <w:top w:val="none" w:sz="0" w:space="0" w:color="auto"/>
        <w:left w:val="none" w:sz="0" w:space="0" w:color="auto"/>
        <w:bottom w:val="none" w:sz="0" w:space="0" w:color="auto"/>
        <w:right w:val="none" w:sz="0" w:space="0" w:color="auto"/>
      </w:divBdr>
    </w:div>
    <w:div w:id="927809257">
      <w:bodyDiv w:val="1"/>
      <w:marLeft w:val="0"/>
      <w:marRight w:val="0"/>
      <w:marTop w:val="0"/>
      <w:marBottom w:val="0"/>
      <w:divBdr>
        <w:top w:val="none" w:sz="0" w:space="0" w:color="auto"/>
        <w:left w:val="none" w:sz="0" w:space="0" w:color="auto"/>
        <w:bottom w:val="none" w:sz="0" w:space="0" w:color="auto"/>
        <w:right w:val="none" w:sz="0" w:space="0" w:color="auto"/>
      </w:divBdr>
    </w:div>
    <w:div w:id="929654665">
      <w:bodyDiv w:val="1"/>
      <w:marLeft w:val="0"/>
      <w:marRight w:val="0"/>
      <w:marTop w:val="0"/>
      <w:marBottom w:val="0"/>
      <w:divBdr>
        <w:top w:val="none" w:sz="0" w:space="0" w:color="auto"/>
        <w:left w:val="none" w:sz="0" w:space="0" w:color="auto"/>
        <w:bottom w:val="none" w:sz="0" w:space="0" w:color="auto"/>
        <w:right w:val="none" w:sz="0" w:space="0" w:color="auto"/>
      </w:divBdr>
    </w:div>
    <w:div w:id="945306938">
      <w:bodyDiv w:val="1"/>
      <w:marLeft w:val="0"/>
      <w:marRight w:val="0"/>
      <w:marTop w:val="0"/>
      <w:marBottom w:val="0"/>
      <w:divBdr>
        <w:top w:val="none" w:sz="0" w:space="0" w:color="auto"/>
        <w:left w:val="none" w:sz="0" w:space="0" w:color="auto"/>
        <w:bottom w:val="none" w:sz="0" w:space="0" w:color="auto"/>
        <w:right w:val="none" w:sz="0" w:space="0" w:color="auto"/>
      </w:divBdr>
    </w:div>
    <w:div w:id="995839369">
      <w:bodyDiv w:val="1"/>
      <w:marLeft w:val="0"/>
      <w:marRight w:val="0"/>
      <w:marTop w:val="0"/>
      <w:marBottom w:val="0"/>
      <w:divBdr>
        <w:top w:val="none" w:sz="0" w:space="0" w:color="auto"/>
        <w:left w:val="none" w:sz="0" w:space="0" w:color="auto"/>
        <w:bottom w:val="none" w:sz="0" w:space="0" w:color="auto"/>
        <w:right w:val="none" w:sz="0" w:space="0" w:color="auto"/>
      </w:divBdr>
    </w:div>
    <w:div w:id="1024743058">
      <w:bodyDiv w:val="1"/>
      <w:marLeft w:val="0"/>
      <w:marRight w:val="0"/>
      <w:marTop w:val="0"/>
      <w:marBottom w:val="0"/>
      <w:divBdr>
        <w:top w:val="none" w:sz="0" w:space="0" w:color="auto"/>
        <w:left w:val="none" w:sz="0" w:space="0" w:color="auto"/>
        <w:bottom w:val="none" w:sz="0" w:space="0" w:color="auto"/>
        <w:right w:val="none" w:sz="0" w:space="0" w:color="auto"/>
      </w:divBdr>
    </w:div>
    <w:div w:id="1037894320">
      <w:bodyDiv w:val="1"/>
      <w:marLeft w:val="0"/>
      <w:marRight w:val="0"/>
      <w:marTop w:val="0"/>
      <w:marBottom w:val="0"/>
      <w:divBdr>
        <w:top w:val="none" w:sz="0" w:space="0" w:color="auto"/>
        <w:left w:val="none" w:sz="0" w:space="0" w:color="auto"/>
        <w:bottom w:val="none" w:sz="0" w:space="0" w:color="auto"/>
        <w:right w:val="none" w:sz="0" w:space="0" w:color="auto"/>
      </w:divBdr>
    </w:div>
    <w:div w:id="1074551555">
      <w:bodyDiv w:val="1"/>
      <w:marLeft w:val="0"/>
      <w:marRight w:val="0"/>
      <w:marTop w:val="0"/>
      <w:marBottom w:val="0"/>
      <w:divBdr>
        <w:top w:val="none" w:sz="0" w:space="0" w:color="auto"/>
        <w:left w:val="none" w:sz="0" w:space="0" w:color="auto"/>
        <w:bottom w:val="none" w:sz="0" w:space="0" w:color="auto"/>
        <w:right w:val="none" w:sz="0" w:space="0" w:color="auto"/>
      </w:divBdr>
    </w:div>
    <w:div w:id="1085422384">
      <w:bodyDiv w:val="1"/>
      <w:marLeft w:val="0"/>
      <w:marRight w:val="0"/>
      <w:marTop w:val="0"/>
      <w:marBottom w:val="0"/>
      <w:divBdr>
        <w:top w:val="none" w:sz="0" w:space="0" w:color="auto"/>
        <w:left w:val="none" w:sz="0" w:space="0" w:color="auto"/>
        <w:bottom w:val="none" w:sz="0" w:space="0" w:color="auto"/>
        <w:right w:val="none" w:sz="0" w:space="0" w:color="auto"/>
      </w:divBdr>
    </w:div>
    <w:div w:id="1093630376">
      <w:bodyDiv w:val="1"/>
      <w:marLeft w:val="0"/>
      <w:marRight w:val="0"/>
      <w:marTop w:val="0"/>
      <w:marBottom w:val="0"/>
      <w:divBdr>
        <w:top w:val="none" w:sz="0" w:space="0" w:color="auto"/>
        <w:left w:val="none" w:sz="0" w:space="0" w:color="auto"/>
        <w:bottom w:val="none" w:sz="0" w:space="0" w:color="auto"/>
        <w:right w:val="none" w:sz="0" w:space="0" w:color="auto"/>
      </w:divBdr>
    </w:div>
    <w:div w:id="1157113106">
      <w:bodyDiv w:val="1"/>
      <w:marLeft w:val="0"/>
      <w:marRight w:val="0"/>
      <w:marTop w:val="0"/>
      <w:marBottom w:val="0"/>
      <w:divBdr>
        <w:top w:val="none" w:sz="0" w:space="0" w:color="auto"/>
        <w:left w:val="none" w:sz="0" w:space="0" w:color="auto"/>
        <w:bottom w:val="none" w:sz="0" w:space="0" w:color="auto"/>
        <w:right w:val="none" w:sz="0" w:space="0" w:color="auto"/>
      </w:divBdr>
    </w:div>
    <w:div w:id="1177695226">
      <w:bodyDiv w:val="1"/>
      <w:marLeft w:val="0"/>
      <w:marRight w:val="0"/>
      <w:marTop w:val="0"/>
      <w:marBottom w:val="0"/>
      <w:divBdr>
        <w:top w:val="none" w:sz="0" w:space="0" w:color="auto"/>
        <w:left w:val="none" w:sz="0" w:space="0" w:color="auto"/>
        <w:bottom w:val="none" w:sz="0" w:space="0" w:color="auto"/>
        <w:right w:val="none" w:sz="0" w:space="0" w:color="auto"/>
      </w:divBdr>
    </w:div>
    <w:div w:id="1183857947">
      <w:bodyDiv w:val="1"/>
      <w:marLeft w:val="0"/>
      <w:marRight w:val="0"/>
      <w:marTop w:val="0"/>
      <w:marBottom w:val="0"/>
      <w:divBdr>
        <w:top w:val="none" w:sz="0" w:space="0" w:color="auto"/>
        <w:left w:val="none" w:sz="0" w:space="0" w:color="auto"/>
        <w:bottom w:val="none" w:sz="0" w:space="0" w:color="auto"/>
        <w:right w:val="none" w:sz="0" w:space="0" w:color="auto"/>
      </w:divBdr>
    </w:div>
    <w:div w:id="1229684250">
      <w:bodyDiv w:val="1"/>
      <w:marLeft w:val="0"/>
      <w:marRight w:val="0"/>
      <w:marTop w:val="0"/>
      <w:marBottom w:val="0"/>
      <w:divBdr>
        <w:top w:val="none" w:sz="0" w:space="0" w:color="auto"/>
        <w:left w:val="none" w:sz="0" w:space="0" w:color="auto"/>
        <w:bottom w:val="none" w:sz="0" w:space="0" w:color="auto"/>
        <w:right w:val="none" w:sz="0" w:space="0" w:color="auto"/>
      </w:divBdr>
    </w:div>
    <w:div w:id="1358194190">
      <w:bodyDiv w:val="1"/>
      <w:marLeft w:val="0"/>
      <w:marRight w:val="0"/>
      <w:marTop w:val="0"/>
      <w:marBottom w:val="0"/>
      <w:divBdr>
        <w:top w:val="none" w:sz="0" w:space="0" w:color="auto"/>
        <w:left w:val="none" w:sz="0" w:space="0" w:color="auto"/>
        <w:bottom w:val="none" w:sz="0" w:space="0" w:color="auto"/>
        <w:right w:val="none" w:sz="0" w:space="0" w:color="auto"/>
      </w:divBdr>
    </w:div>
    <w:div w:id="1452818882">
      <w:bodyDiv w:val="1"/>
      <w:marLeft w:val="0"/>
      <w:marRight w:val="0"/>
      <w:marTop w:val="0"/>
      <w:marBottom w:val="0"/>
      <w:divBdr>
        <w:top w:val="none" w:sz="0" w:space="0" w:color="auto"/>
        <w:left w:val="none" w:sz="0" w:space="0" w:color="auto"/>
        <w:bottom w:val="none" w:sz="0" w:space="0" w:color="auto"/>
        <w:right w:val="none" w:sz="0" w:space="0" w:color="auto"/>
      </w:divBdr>
    </w:div>
    <w:div w:id="1566185833">
      <w:bodyDiv w:val="1"/>
      <w:marLeft w:val="0"/>
      <w:marRight w:val="0"/>
      <w:marTop w:val="0"/>
      <w:marBottom w:val="0"/>
      <w:divBdr>
        <w:top w:val="none" w:sz="0" w:space="0" w:color="auto"/>
        <w:left w:val="none" w:sz="0" w:space="0" w:color="auto"/>
        <w:bottom w:val="none" w:sz="0" w:space="0" w:color="auto"/>
        <w:right w:val="none" w:sz="0" w:space="0" w:color="auto"/>
      </w:divBdr>
    </w:div>
    <w:div w:id="1633513530">
      <w:bodyDiv w:val="1"/>
      <w:marLeft w:val="0"/>
      <w:marRight w:val="0"/>
      <w:marTop w:val="0"/>
      <w:marBottom w:val="0"/>
      <w:divBdr>
        <w:top w:val="none" w:sz="0" w:space="0" w:color="auto"/>
        <w:left w:val="none" w:sz="0" w:space="0" w:color="auto"/>
        <w:bottom w:val="none" w:sz="0" w:space="0" w:color="auto"/>
        <w:right w:val="none" w:sz="0" w:space="0" w:color="auto"/>
      </w:divBdr>
    </w:div>
    <w:div w:id="1653218621">
      <w:bodyDiv w:val="1"/>
      <w:marLeft w:val="0"/>
      <w:marRight w:val="0"/>
      <w:marTop w:val="0"/>
      <w:marBottom w:val="0"/>
      <w:divBdr>
        <w:top w:val="none" w:sz="0" w:space="0" w:color="auto"/>
        <w:left w:val="none" w:sz="0" w:space="0" w:color="auto"/>
        <w:bottom w:val="none" w:sz="0" w:space="0" w:color="auto"/>
        <w:right w:val="none" w:sz="0" w:space="0" w:color="auto"/>
      </w:divBdr>
    </w:div>
    <w:div w:id="1680500625">
      <w:bodyDiv w:val="1"/>
      <w:marLeft w:val="0"/>
      <w:marRight w:val="0"/>
      <w:marTop w:val="0"/>
      <w:marBottom w:val="0"/>
      <w:divBdr>
        <w:top w:val="none" w:sz="0" w:space="0" w:color="auto"/>
        <w:left w:val="none" w:sz="0" w:space="0" w:color="auto"/>
        <w:bottom w:val="none" w:sz="0" w:space="0" w:color="auto"/>
        <w:right w:val="none" w:sz="0" w:space="0" w:color="auto"/>
      </w:divBdr>
    </w:div>
    <w:div w:id="1711690234">
      <w:bodyDiv w:val="1"/>
      <w:marLeft w:val="0"/>
      <w:marRight w:val="0"/>
      <w:marTop w:val="0"/>
      <w:marBottom w:val="0"/>
      <w:divBdr>
        <w:top w:val="none" w:sz="0" w:space="0" w:color="auto"/>
        <w:left w:val="none" w:sz="0" w:space="0" w:color="auto"/>
        <w:bottom w:val="none" w:sz="0" w:space="0" w:color="auto"/>
        <w:right w:val="none" w:sz="0" w:space="0" w:color="auto"/>
      </w:divBdr>
    </w:div>
    <w:div w:id="1732315175">
      <w:bodyDiv w:val="1"/>
      <w:marLeft w:val="0"/>
      <w:marRight w:val="0"/>
      <w:marTop w:val="0"/>
      <w:marBottom w:val="0"/>
      <w:divBdr>
        <w:top w:val="none" w:sz="0" w:space="0" w:color="auto"/>
        <w:left w:val="none" w:sz="0" w:space="0" w:color="auto"/>
        <w:bottom w:val="none" w:sz="0" w:space="0" w:color="auto"/>
        <w:right w:val="none" w:sz="0" w:space="0" w:color="auto"/>
      </w:divBdr>
    </w:div>
    <w:div w:id="1783764470">
      <w:bodyDiv w:val="1"/>
      <w:marLeft w:val="0"/>
      <w:marRight w:val="0"/>
      <w:marTop w:val="0"/>
      <w:marBottom w:val="0"/>
      <w:divBdr>
        <w:top w:val="none" w:sz="0" w:space="0" w:color="auto"/>
        <w:left w:val="none" w:sz="0" w:space="0" w:color="auto"/>
        <w:bottom w:val="none" w:sz="0" w:space="0" w:color="auto"/>
        <w:right w:val="none" w:sz="0" w:space="0" w:color="auto"/>
      </w:divBdr>
    </w:div>
    <w:div w:id="1849295425">
      <w:bodyDiv w:val="1"/>
      <w:marLeft w:val="0"/>
      <w:marRight w:val="0"/>
      <w:marTop w:val="0"/>
      <w:marBottom w:val="0"/>
      <w:divBdr>
        <w:top w:val="none" w:sz="0" w:space="0" w:color="auto"/>
        <w:left w:val="none" w:sz="0" w:space="0" w:color="auto"/>
        <w:bottom w:val="none" w:sz="0" w:space="0" w:color="auto"/>
        <w:right w:val="none" w:sz="0" w:space="0" w:color="auto"/>
      </w:divBdr>
    </w:div>
    <w:div w:id="1877615034">
      <w:bodyDiv w:val="1"/>
      <w:marLeft w:val="0"/>
      <w:marRight w:val="0"/>
      <w:marTop w:val="0"/>
      <w:marBottom w:val="0"/>
      <w:divBdr>
        <w:top w:val="none" w:sz="0" w:space="0" w:color="auto"/>
        <w:left w:val="none" w:sz="0" w:space="0" w:color="auto"/>
        <w:bottom w:val="none" w:sz="0" w:space="0" w:color="auto"/>
        <w:right w:val="none" w:sz="0" w:space="0" w:color="auto"/>
      </w:divBdr>
    </w:div>
    <w:div w:id="1923417083">
      <w:bodyDiv w:val="1"/>
      <w:marLeft w:val="0"/>
      <w:marRight w:val="0"/>
      <w:marTop w:val="0"/>
      <w:marBottom w:val="0"/>
      <w:divBdr>
        <w:top w:val="none" w:sz="0" w:space="0" w:color="auto"/>
        <w:left w:val="none" w:sz="0" w:space="0" w:color="auto"/>
        <w:bottom w:val="none" w:sz="0" w:space="0" w:color="auto"/>
        <w:right w:val="none" w:sz="0" w:space="0" w:color="auto"/>
      </w:divBdr>
    </w:div>
    <w:div w:id="1975795006">
      <w:bodyDiv w:val="1"/>
      <w:marLeft w:val="0"/>
      <w:marRight w:val="0"/>
      <w:marTop w:val="0"/>
      <w:marBottom w:val="0"/>
      <w:divBdr>
        <w:top w:val="none" w:sz="0" w:space="0" w:color="auto"/>
        <w:left w:val="none" w:sz="0" w:space="0" w:color="auto"/>
        <w:bottom w:val="none" w:sz="0" w:space="0" w:color="auto"/>
        <w:right w:val="none" w:sz="0" w:space="0" w:color="auto"/>
      </w:divBdr>
    </w:div>
    <w:div w:id="2046522630">
      <w:bodyDiv w:val="1"/>
      <w:marLeft w:val="0"/>
      <w:marRight w:val="0"/>
      <w:marTop w:val="0"/>
      <w:marBottom w:val="0"/>
      <w:divBdr>
        <w:top w:val="none" w:sz="0" w:space="0" w:color="auto"/>
        <w:left w:val="none" w:sz="0" w:space="0" w:color="auto"/>
        <w:bottom w:val="none" w:sz="0" w:space="0" w:color="auto"/>
        <w:right w:val="none" w:sz="0" w:space="0" w:color="auto"/>
      </w:divBdr>
    </w:div>
    <w:div w:id="2048946953">
      <w:bodyDiv w:val="1"/>
      <w:marLeft w:val="0"/>
      <w:marRight w:val="0"/>
      <w:marTop w:val="0"/>
      <w:marBottom w:val="0"/>
      <w:divBdr>
        <w:top w:val="none" w:sz="0" w:space="0" w:color="auto"/>
        <w:left w:val="none" w:sz="0" w:space="0" w:color="auto"/>
        <w:bottom w:val="none" w:sz="0" w:space="0" w:color="auto"/>
        <w:right w:val="none" w:sz="0" w:space="0" w:color="auto"/>
      </w:divBdr>
    </w:div>
    <w:div w:id="210190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Feuille_de_calcul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r-FR" b="1"/>
              <a:t>Financement du Plan d'action AEPA 2018-2020</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cat>
            <c:strRef>
              <c:f>'CL-PA 1820'!$A$34:$A$37</c:f>
              <c:strCache>
                <c:ptCount val="4"/>
                <c:pt idx="0">
                  <c:v>Coût  total du Plan d'Action 2018-2018</c:v>
                </c:pt>
                <c:pt idx="1">
                  <c:v>Coût  total du Plan d'Action 2018</c:v>
                </c:pt>
                <c:pt idx="2">
                  <c:v>Coût  total du Plan d'Action 2019</c:v>
                </c:pt>
                <c:pt idx="3">
                  <c:v>Montant à rechercher</c:v>
                </c:pt>
              </c:strCache>
            </c:strRef>
          </c:cat>
          <c:val>
            <c:numRef>
              <c:f>'CL-PA 1820'!$B$34:$B$37</c:f>
              <c:numCache>
                <c:formatCode>General</c:formatCode>
                <c:ptCount val="4"/>
              </c:numCache>
            </c:numRef>
          </c:val>
        </c:ser>
        <c:ser>
          <c:idx val="1"/>
          <c:order val="1"/>
          <c:spPr>
            <a:solidFill>
              <a:schemeClr val="accent2"/>
            </a:solidFill>
            <a:ln>
              <a:noFill/>
            </a:ln>
            <a:effectLst/>
          </c:spPr>
          <c:invertIfNegative val="0"/>
          <c:dPt>
            <c:idx val="0"/>
            <c:invertIfNegative val="0"/>
            <c:bubble3D val="0"/>
            <c:spPr>
              <a:solidFill>
                <a:srgbClr val="FF0000"/>
              </a:solidFill>
              <a:ln>
                <a:noFill/>
              </a:ln>
              <a:effectLst/>
            </c:spPr>
          </c:dPt>
          <c:dPt>
            <c:idx val="1"/>
            <c:invertIfNegative val="0"/>
            <c:bubble3D val="0"/>
            <c:spPr>
              <a:solidFill>
                <a:srgbClr val="00B0F0"/>
              </a:solidFill>
              <a:ln>
                <a:noFill/>
              </a:ln>
              <a:effectLst/>
            </c:spPr>
          </c:dPt>
          <c:dPt>
            <c:idx val="2"/>
            <c:invertIfNegative val="0"/>
            <c:bubble3D val="0"/>
            <c:spPr>
              <a:solidFill>
                <a:srgbClr val="00B0F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'CL-PA 1820'!$A$34:$A$37</c:f>
              <c:strCache>
                <c:ptCount val="4"/>
                <c:pt idx="0">
                  <c:v>Coût  total du Plan d'Action 2018-2018</c:v>
                </c:pt>
                <c:pt idx="1">
                  <c:v>Coût  total du Plan d'Action 2018</c:v>
                </c:pt>
                <c:pt idx="2">
                  <c:v>Coût  total du Plan d'Action 2019</c:v>
                </c:pt>
                <c:pt idx="3">
                  <c:v>Montant à rechercher</c:v>
                </c:pt>
              </c:strCache>
            </c:strRef>
          </c:cat>
          <c:val>
            <c:numRef>
              <c:f>'CL-PA 1820'!$C$34:$C$37</c:f>
              <c:numCache>
                <c:formatCode>_-* #,##0\ _€_-;\-* #,##0\ _€_-;_-* "-"??\ _€_-;_-@_-</c:formatCode>
                <c:ptCount val="4"/>
                <c:pt idx="0">
                  <c:v>5388455</c:v>
                </c:pt>
                <c:pt idx="1">
                  <c:v>608255</c:v>
                </c:pt>
                <c:pt idx="2">
                  <c:v>150000</c:v>
                </c:pt>
                <c:pt idx="3">
                  <c:v>4630200</c:v>
                </c:pt>
              </c:numCache>
            </c:numRef>
          </c:val>
        </c:ser>
        <c:dLbls>
          <c:showLegendKey val="0"/>
          <c:showVal val="0"/>
          <c:showCatName val="0"/>
          <c:showSerName val="0"/>
          <c:showPercent val="0"/>
          <c:showBubbleSize val="0"/>
        </c:dLbls>
        <c:gapWidth val="219"/>
        <c:overlap val="-27"/>
        <c:axId val="427522408"/>
        <c:axId val="427520840"/>
      </c:barChart>
      <c:catAx>
        <c:axId val="427522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27520840"/>
        <c:crosses val="autoZero"/>
        <c:auto val="1"/>
        <c:lblAlgn val="ctr"/>
        <c:lblOffset val="100"/>
        <c:noMultiLvlLbl val="0"/>
      </c:catAx>
      <c:valAx>
        <c:axId val="427520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27522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B65B8-3EFC-485B-BB30-26345890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5083</Words>
  <Characters>27958</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OUALI</dc:creator>
  <cp:lastModifiedBy>OUALI Yempabou</cp:lastModifiedBy>
  <cp:revision>7</cp:revision>
  <cp:lastPrinted>2018-07-23T10:33:00Z</cp:lastPrinted>
  <dcterms:created xsi:type="dcterms:W3CDTF">2018-07-23T10:21:00Z</dcterms:created>
  <dcterms:modified xsi:type="dcterms:W3CDTF">2018-07-23T10:34:00Z</dcterms:modified>
</cp:coreProperties>
</file>