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D71A" w14:textId="77777777" w:rsidR="001E0FEE" w:rsidRPr="00506F4B" w:rsidRDefault="001E0FEE" w:rsidP="001E0FEE">
      <w:pPr>
        <w:jc w:val="center"/>
        <w:rPr>
          <w:rFonts w:cs="Arial"/>
          <w:b/>
          <w:noProof/>
          <w:sz w:val="2"/>
          <w:szCs w:val="32"/>
        </w:rPr>
      </w:pPr>
    </w:p>
    <w:p w14:paraId="4601F841" w14:textId="77777777" w:rsidR="001E0FEE" w:rsidRPr="00506F4B" w:rsidRDefault="001E0FEE" w:rsidP="001E0FEE">
      <w:pPr>
        <w:jc w:val="center"/>
        <w:rPr>
          <w:rFonts w:cs="Arial"/>
          <w:b/>
          <w:noProof/>
          <w:sz w:val="32"/>
          <w:szCs w:val="32"/>
        </w:rPr>
      </w:pPr>
    </w:p>
    <w:tbl>
      <w:tblPr>
        <w:tblStyle w:val="Tableausimple21"/>
        <w:tblpPr w:leftFromText="141" w:rightFromText="141" w:vertAnchor="page" w:horzAnchor="margin" w:tblpXSpec="center" w:tblpY="1787"/>
        <w:tblW w:w="10490" w:type="dxa"/>
        <w:tblBorders>
          <w:top w:val="none" w:sz="0" w:space="0" w:color="auto"/>
          <w:bottom w:val="none" w:sz="0" w:space="0" w:color="auto"/>
        </w:tblBorders>
        <w:tblLayout w:type="fixed"/>
        <w:tblLook w:val="0000" w:firstRow="0" w:lastRow="0" w:firstColumn="0" w:lastColumn="0" w:noHBand="0" w:noVBand="0"/>
      </w:tblPr>
      <w:tblGrid>
        <w:gridCol w:w="5245"/>
        <w:gridCol w:w="1981"/>
        <w:gridCol w:w="3264"/>
      </w:tblGrid>
      <w:tr w:rsidR="001E0FEE" w:rsidRPr="00506F4B" w14:paraId="3CBECE5C" w14:textId="77777777" w:rsidTr="00526292">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5245" w:type="dxa"/>
            <w:tcBorders>
              <w:top w:val="none" w:sz="0" w:space="0" w:color="auto"/>
              <w:left w:val="none" w:sz="0" w:space="0" w:color="auto"/>
              <w:bottom w:val="none" w:sz="0" w:space="0" w:color="auto"/>
              <w:right w:val="none" w:sz="0" w:space="0" w:color="auto"/>
            </w:tcBorders>
          </w:tcPr>
          <w:p w14:paraId="549DC089" w14:textId="77777777" w:rsidR="001E0FEE" w:rsidRPr="00506F4B" w:rsidRDefault="001E0FEE" w:rsidP="001E0FEE">
            <w:pPr>
              <w:jc w:val="center"/>
              <w:rPr>
                <w:rFonts w:cs="Arial"/>
                <w:b/>
                <w:noProof/>
                <w:szCs w:val="24"/>
              </w:rPr>
            </w:pPr>
            <w:r w:rsidRPr="00506F4B">
              <w:rPr>
                <w:rFonts w:cs="Arial"/>
                <w:b/>
                <w:noProof/>
                <w:szCs w:val="24"/>
              </w:rPr>
              <w:t>MINISTERE DE L’EAU ET DE L’ASSAINISSEMENT</w:t>
            </w:r>
          </w:p>
          <w:p w14:paraId="42F02954" w14:textId="77777777" w:rsidR="001E0FEE" w:rsidRPr="00506F4B" w:rsidRDefault="001E0FEE" w:rsidP="001E0FEE">
            <w:pPr>
              <w:jc w:val="center"/>
              <w:rPr>
                <w:rFonts w:cs="Arial"/>
                <w:b/>
                <w:szCs w:val="24"/>
              </w:rPr>
            </w:pPr>
            <w:r w:rsidRPr="00506F4B">
              <w:rPr>
                <w:rFonts w:cs="Arial"/>
                <w:b/>
                <w:szCs w:val="24"/>
              </w:rPr>
              <w:t>–––––––</w:t>
            </w:r>
          </w:p>
          <w:p w14:paraId="126E4207" w14:textId="77777777" w:rsidR="001E0FEE" w:rsidRPr="00506F4B" w:rsidRDefault="001E0FEE" w:rsidP="001E0FEE">
            <w:pPr>
              <w:jc w:val="center"/>
              <w:rPr>
                <w:rFonts w:cs="Arial"/>
                <w:b/>
                <w:noProof/>
                <w:szCs w:val="24"/>
              </w:rPr>
            </w:pPr>
            <w:r w:rsidRPr="00506F4B">
              <w:rPr>
                <w:rFonts w:cs="Arial"/>
                <w:b/>
                <w:noProof/>
                <w:szCs w:val="24"/>
              </w:rPr>
              <w:t>SECRETARIAT GENERAL</w:t>
            </w:r>
          </w:p>
          <w:p w14:paraId="2AE7B719" w14:textId="77777777" w:rsidR="001E0FEE" w:rsidRPr="00506F4B" w:rsidRDefault="001E0FEE" w:rsidP="001E0FEE">
            <w:pPr>
              <w:jc w:val="center"/>
              <w:rPr>
                <w:rFonts w:cs="Arial"/>
                <w:b/>
                <w:szCs w:val="24"/>
              </w:rPr>
            </w:pPr>
            <w:r w:rsidRPr="00506F4B">
              <w:rPr>
                <w:rFonts w:cs="Arial"/>
                <w:b/>
                <w:szCs w:val="24"/>
              </w:rPr>
              <w:t>–––––––</w:t>
            </w:r>
          </w:p>
          <w:p w14:paraId="16680889" w14:textId="77777777" w:rsidR="001E0FEE" w:rsidRPr="00506F4B" w:rsidRDefault="001E0FEE" w:rsidP="001E0FEE">
            <w:pPr>
              <w:jc w:val="center"/>
              <w:rPr>
                <w:rFonts w:cs="Arial"/>
                <w:b/>
                <w:noProof/>
                <w:szCs w:val="24"/>
              </w:rPr>
            </w:pPr>
            <w:r w:rsidRPr="00506F4B">
              <w:rPr>
                <w:rFonts w:cs="Arial"/>
                <w:b/>
                <w:noProof/>
                <w:szCs w:val="24"/>
              </w:rPr>
              <w:t>DIRECTION REGIONALE DE L’EST</w:t>
            </w:r>
          </w:p>
          <w:p w14:paraId="301C2A11" w14:textId="77777777" w:rsidR="001E0FEE" w:rsidRPr="00506F4B" w:rsidRDefault="001E0FEE" w:rsidP="001E0FEE">
            <w:pPr>
              <w:jc w:val="center"/>
              <w:rPr>
                <w:rFonts w:cs="Arial"/>
                <w:b/>
                <w:szCs w:val="24"/>
              </w:rPr>
            </w:pPr>
            <w:r w:rsidRPr="00506F4B">
              <w:rPr>
                <w:rFonts w:cs="Arial"/>
                <w:b/>
                <w:szCs w:val="24"/>
              </w:rPr>
              <w:t>–––––––</w:t>
            </w:r>
          </w:p>
          <w:p w14:paraId="43868DCA" w14:textId="77777777" w:rsidR="001E0FEE" w:rsidRPr="00506F4B" w:rsidRDefault="001E0FEE" w:rsidP="001E0FEE">
            <w:pPr>
              <w:jc w:val="center"/>
              <w:rPr>
                <w:rFonts w:cs="Arial"/>
                <w:b/>
                <w:szCs w:val="24"/>
                <w:lang w:val="es-ES"/>
              </w:rPr>
            </w:pPr>
          </w:p>
        </w:tc>
        <w:tc>
          <w:tcPr>
            <w:cnfStyle w:val="000001000000" w:firstRow="0" w:lastRow="0" w:firstColumn="0" w:lastColumn="0" w:oddVBand="0" w:evenVBand="1" w:oddHBand="0" w:evenHBand="0" w:firstRowFirstColumn="0" w:firstRowLastColumn="0" w:lastRowFirstColumn="0" w:lastRowLastColumn="0"/>
            <w:tcW w:w="1981" w:type="dxa"/>
            <w:tcBorders>
              <w:top w:val="none" w:sz="0" w:space="0" w:color="auto"/>
              <w:left w:val="none" w:sz="0" w:space="0" w:color="auto"/>
              <w:bottom w:val="none" w:sz="0" w:space="0" w:color="auto"/>
              <w:right w:val="none" w:sz="0" w:space="0" w:color="auto"/>
            </w:tcBorders>
          </w:tcPr>
          <w:p w14:paraId="1BFA6064" w14:textId="77777777" w:rsidR="001E0FEE" w:rsidRPr="00506F4B" w:rsidRDefault="001E0FEE" w:rsidP="001E0FEE">
            <w:pPr>
              <w:jc w:val="center"/>
              <w:rPr>
                <w:rFonts w:cs="Arial"/>
                <w:b/>
                <w:i/>
                <w:szCs w:val="24"/>
              </w:rPr>
            </w:pPr>
            <w:r w:rsidRPr="00506F4B">
              <w:rPr>
                <w:rFonts w:cs="Arial"/>
                <w:b/>
                <w:noProof/>
                <w:szCs w:val="24"/>
              </w:rPr>
              <w:drawing>
                <wp:inline distT="0" distB="0" distL="0" distR="0" wp14:anchorId="5B261F85" wp14:editId="609426F4">
                  <wp:extent cx="1010669" cy="1177047"/>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010669" cy="1177047"/>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3264" w:type="dxa"/>
            <w:tcBorders>
              <w:top w:val="none" w:sz="0" w:space="0" w:color="auto"/>
              <w:left w:val="none" w:sz="0" w:space="0" w:color="auto"/>
              <w:bottom w:val="none" w:sz="0" w:space="0" w:color="auto"/>
              <w:right w:val="none" w:sz="0" w:space="0" w:color="auto"/>
            </w:tcBorders>
          </w:tcPr>
          <w:p w14:paraId="6F50A648" w14:textId="77777777" w:rsidR="001E0FEE" w:rsidRPr="00506F4B" w:rsidRDefault="001E0FEE" w:rsidP="001E0FEE">
            <w:pPr>
              <w:jc w:val="center"/>
              <w:rPr>
                <w:rFonts w:cs="Arial"/>
                <w:b/>
                <w:noProof/>
                <w:szCs w:val="24"/>
              </w:rPr>
            </w:pPr>
            <w:r w:rsidRPr="00506F4B">
              <w:rPr>
                <w:rFonts w:cs="Arial"/>
                <w:b/>
                <w:noProof/>
                <w:szCs w:val="24"/>
              </w:rPr>
              <w:t>BURKINA FASO</w:t>
            </w:r>
          </w:p>
          <w:p w14:paraId="0407FCB7" w14:textId="77777777" w:rsidR="001E0FEE" w:rsidRPr="00506F4B" w:rsidRDefault="001E0FEE" w:rsidP="001E0FEE">
            <w:pPr>
              <w:jc w:val="center"/>
              <w:rPr>
                <w:rFonts w:cs="Arial"/>
                <w:b/>
                <w:szCs w:val="24"/>
              </w:rPr>
            </w:pPr>
            <w:r w:rsidRPr="00506F4B">
              <w:rPr>
                <w:rFonts w:cs="Arial"/>
                <w:b/>
                <w:szCs w:val="24"/>
              </w:rPr>
              <w:t>----------</w:t>
            </w:r>
          </w:p>
          <w:p w14:paraId="4176A2F7" w14:textId="77777777" w:rsidR="001E0FEE" w:rsidRPr="00506F4B" w:rsidRDefault="001E0FEE" w:rsidP="001E0FEE">
            <w:pPr>
              <w:rPr>
                <w:rFonts w:cs="Arial"/>
                <w:b/>
                <w:noProof/>
                <w:szCs w:val="24"/>
              </w:rPr>
            </w:pPr>
            <w:r w:rsidRPr="00506F4B">
              <w:rPr>
                <w:rFonts w:cs="Arial"/>
                <w:b/>
                <w:noProof/>
                <w:szCs w:val="24"/>
              </w:rPr>
              <w:t xml:space="preserve">  Unité - Progrès- Justice</w:t>
            </w:r>
          </w:p>
          <w:p w14:paraId="7F56B731" w14:textId="77777777" w:rsidR="001E0FEE" w:rsidRPr="00506F4B" w:rsidRDefault="001E0FEE" w:rsidP="001E0FEE">
            <w:pPr>
              <w:jc w:val="center"/>
              <w:rPr>
                <w:rFonts w:cs="Arial"/>
                <w:b/>
                <w:i/>
                <w:szCs w:val="24"/>
              </w:rPr>
            </w:pPr>
          </w:p>
        </w:tc>
      </w:tr>
    </w:tbl>
    <w:p w14:paraId="325E1FF1" w14:textId="77777777" w:rsidR="001E0FEE" w:rsidRPr="00506F4B" w:rsidRDefault="001E0FEE" w:rsidP="001E0FEE">
      <w:pPr>
        <w:jc w:val="center"/>
        <w:rPr>
          <w:rFonts w:cs="Arial"/>
          <w:b/>
          <w:noProof/>
          <w:sz w:val="32"/>
          <w:szCs w:val="32"/>
        </w:rPr>
      </w:pPr>
    </w:p>
    <w:p w14:paraId="6684AC19" w14:textId="77777777" w:rsidR="001E0FEE" w:rsidRPr="00506F4B" w:rsidRDefault="001E0FEE" w:rsidP="001E0FEE">
      <w:pPr>
        <w:rPr>
          <w:rFonts w:cs="Arial"/>
          <w:b/>
          <w:noProof/>
          <w:sz w:val="32"/>
          <w:szCs w:val="32"/>
        </w:rPr>
      </w:pPr>
    </w:p>
    <w:p w14:paraId="0ACB2CAD" w14:textId="77777777" w:rsidR="001E0FEE" w:rsidRPr="00506F4B" w:rsidRDefault="00021D0E" w:rsidP="001E0FEE">
      <w:pPr>
        <w:jc w:val="center"/>
        <w:rPr>
          <w:rFonts w:cs="Arial"/>
          <w:b/>
          <w:noProof/>
          <w:sz w:val="32"/>
          <w:szCs w:val="32"/>
        </w:rPr>
      </w:pPr>
      <w:r w:rsidRPr="00506F4B">
        <w:rPr>
          <w:rFonts w:cs="Arial"/>
          <w:noProof/>
          <w:sz w:val="28"/>
          <w:u w:val="single"/>
          <w:lang w:eastAsia="fr-FR"/>
        </w:rPr>
        <mc:AlternateContent>
          <mc:Choice Requires="wps">
            <w:drawing>
              <wp:anchor distT="0" distB="0" distL="114300" distR="114300" simplePos="0" relativeHeight="251659264" behindDoc="0" locked="0" layoutInCell="1" allowOverlap="1" wp14:anchorId="2EA73F39" wp14:editId="61314CB7">
                <wp:simplePos x="0" y="0"/>
                <wp:positionH relativeFrom="margin">
                  <wp:align>left</wp:align>
                </wp:positionH>
                <wp:positionV relativeFrom="paragraph">
                  <wp:posOffset>111125</wp:posOffset>
                </wp:positionV>
                <wp:extent cx="5975350" cy="2425700"/>
                <wp:effectExtent l="0" t="0" r="25400" b="12700"/>
                <wp:wrapNone/>
                <wp:docPr id="4" name="Parchemin vertical 4"/>
                <wp:cNvGraphicFramePr/>
                <a:graphic xmlns:a="http://schemas.openxmlformats.org/drawingml/2006/main">
                  <a:graphicData uri="http://schemas.microsoft.com/office/word/2010/wordprocessingShape">
                    <wps:wsp>
                      <wps:cNvSpPr/>
                      <wps:spPr>
                        <a:xfrm>
                          <a:off x="0" y="0"/>
                          <a:ext cx="5975350" cy="242570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14:paraId="5433F089" w14:textId="77777777" w:rsidR="00526292" w:rsidRPr="00021D0E" w:rsidRDefault="00526292" w:rsidP="00021D0E">
                            <w:pPr>
                              <w:jc w:val="center"/>
                              <w:rPr>
                                <w:rFonts w:ascii="Times New Roman" w:hAnsi="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D0E">
                              <w:rPr>
                                <w:rFonts w:ascii="Times New Roman" w:hAnsi="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Rapport d’activités du premier trimestre 2021 de la DREA-EST</w:t>
                            </w:r>
                          </w:p>
                          <w:p w14:paraId="679F8D43" w14:textId="77777777" w:rsidR="00526292" w:rsidRDefault="00526292" w:rsidP="00021D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73F3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4" o:spid="_x0000_s1026" type="#_x0000_t97" style="position:absolute;left:0;text-align:left;margin-left:0;margin-top:8.75pt;width:470.5pt;height:1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" fillcolor="white [3201]" strokecolor="#70ad47 [3209]" strokeweight="1pt">
                <v:stroke joinstyle="miter"/>
                <v:textbox>
                  <w:txbxContent>
                    <w:p w14:paraId="5433F089" w14:textId="77777777" w:rsidR="00526292" w:rsidRPr="00021D0E" w:rsidRDefault="00526292" w:rsidP="00021D0E">
                      <w:pPr>
                        <w:jc w:val="center"/>
                        <w:rPr>
                          <w:rFonts w:ascii="Times New Roman" w:hAnsi="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D0E">
                        <w:rPr>
                          <w:rFonts w:ascii="Times New Roman" w:hAnsi="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Rapport d’activités du premier trimestre 2021 de la DREA-EST</w:t>
                      </w:r>
                    </w:p>
                    <w:p w14:paraId="679F8D43" w14:textId="77777777" w:rsidR="00526292" w:rsidRDefault="00526292" w:rsidP="00021D0E">
                      <w:pPr>
                        <w:jc w:val="center"/>
                      </w:pPr>
                    </w:p>
                  </w:txbxContent>
                </v:textbox>
                <w10:wrap anchorx="margin"/>
              </v:shape>
            </w:pict>
          </mc:Fallback>
        </mc:AlternateContent>
      </w:r>
    </w:p>
    <w:p w14:paraId="2F7DAA69" w14:textId="77777777" w:rsidR="001E0FEE" w:rsidRPr="00506F4B" w:rsidRDefault="001E0FEE" w:rsidP="001E0FEE">
      <w:pPr>
        <w:spacing w:line="360" w:lineRule="auto"/>
        <w:ind w:left="709"/>
        <w:rPr>
          <w:rFonts w:cs="Arial"/>
          <w:sz w:val="28"/>
          <w:u w:val="single"/>
        </w:rPr>
      </w:pPr>
    </w:p>
    <w:p w14:paraId="02FF5584" w14:textId="77777777" w:rsidR="001E0FEE" w:rsidRPr="00506F4B" w:rsidRDefault="001E0FEE" w:rsidP="001E0FEE">
      <w:pPr>
        <w:spacing w:line="360" w:lineRule="auto"/>
        <w:ind w:left="709"/>
        <w:rPr>
          <w:rFonts w:cs="Arial"/>
          <w:sz w:val="28"/>
          <w:u w:val="single"/>
        </w:rPr>
      </w:pPr>
    </w:p>
    <w:p w14:paraId="1880547D" w14:textId="77777777" w:rsidR="001E0FEE" w:rsidRPr="00506F4B" w:rsidRDefault="001E0FEE" w:rsidP="001E0FEE">
      <w:pPr>
        <w:spacing w:line="360" w:lineRule="auto"/>
        <w:ind w:left="709"/>
        <w:rPr>
          <w:rFonts w:cs="Arial"/>
          <w:sz w:val="28"/>
          <w:u w:val="single"/>
        </w:rPr>
      </w:pPr>
    </w:p>
    <w:p w14:paraId="0E360759" w14:textId="77777777" w:rsidR="001E0FEE" w:rsidRPr="00506F4B" w:rsidRDefault="001E0FEE" w:rsidP="001E0FEE">
      <w:pPr>
        <w:spacing w:line="360" w:lineRule="auto"/>
        <w:ind w:left="709"/>
        <w:rPr>
          <w:rFonts w:cs="Arial"/>
          <w:sz w:val="28"/>
          <w:u w:val="single"/>
        </w:rPr>
      </w:pPr>
    </w:p>
    <w:p w14:paraId="49C493D5" w14:textId="77777777" w:rsidR="001E0FEE" w:rsidRPr="00506F4B" w:rsidRDefault="001E0FEE" w:rsidP="001E0FEE">
      <w:pPr>
        <w:spacing w:line="360" w:lineRule="auto"/>
        <w:ind w:left="709"/>
        <w:rPr>
          <w:rFonts w:cs="Arial"/>
          <w:sz w:val="28"/>
          <w:u w:val="single"/>
        </w:rPr>
      </w:pPr>
    </w:p>
    <w:p w14:paraId="15683C8E" w14:textId="77777777" w:rsidR="001E0FEE" w:rsidRPr="00506F4B" w:rsidRDefault="001E0FEE" w:rsidP="001E0FEE">
      <w:pPr>
        <w:spacing w:line="360" w:lineRule="auto"/>
        <w:ind w:left="709"/>
        <w:rPr>
          <w:rFonts w:cs="Arial"/>
          <w:sz w:val="28"/>
          <w:u w:val="single"/>
        </w:rPr>
      </w:pPr>
    </w:p>
    <w:p w14:paraId="5AE7D5D2" w14:textId="59649802" w:rsidR="001E0FEE" w:rsidRDefault="001E0FEE" w:rsidP="004C0255">
      <w:pPr>
        <w:spacing w:line="360" w:lineRule="auto"/>
        <w:ind w:left="709"/>
        <w:jc w:val="right"/>
        <w:rPr>
          <w:rFonts w:cs="Arial"/>
          <w:sz w:val="28"/>
          <w:u w:val="single"/>
        </w:rPr>
      </w:pPr>
    </w:p>
    <w:p w14:paraId="0328725A" w14:textId="41B79035" w:rsidR="004C0255" w:rsidRDefault="004C0255" w:rsidP="004C0255">
      <w:pPr>
        <w:spacing w:line="360" w:lineRule="auto"/>
        <w:ind w:left="709"/>
        <w:jc w:val="right"/>
        <w:rPr>
          <w:rFonts w:cs="Arial"/>
          <w:sz w:val="28"/>
          <w:u w:val="single"/>
        </w:rPr>
      </w:pPr>
    </w:p>
    <w:p w14:paraId="3A240CDC" w14:textId="77777777" w:rsidR="004C0255" w:rsidRPr="00506F4B" w:rsidRDefault="004C0255" w:rsidP="004C0255">
      <w:pPr>
        <w:spacing w:line="360" w:lineRule="auto"/>
        <w:ind w:left="709"/>
        <w:jc w:val="right"/>
        <w:rPr>
          <w:rFonts w:cs="Arial"/>
          <w:sz w:val="28"/>
          <w:u w:val="single"/>
        </w:rPr>
      </w:pPr>
    </w:p>
    <w:p w14:paraId="0B02C903" w14:textId="77777777" w:rsidR="001E0FEE" w:rsidRPr="00506F4B" w:rsidRDefault="001E0FEE" w:rsidP="001E0FEE">
      <w:pPr>
        <w:spacing w:line="360" w:lineRule="auto"/>
        <w:ind w:left="709"/>
        <w:rPr>
          <w:rFonts w:cs="Arial"/>
          <w:sz w:val="28"/>
          <w:u w:val="single"/>
        </w:rPr>
      </w:pPr>
    </w:p>
    <w:p w14:paraId="04E624E7" w14:textId="66EBCF02" w:rsidR="001E0FEE" w:rsidRPr="00506F4B" w:rsidRDefault="0030169F" w:rsidP="001E0FEE">
      <w:pPr>
        <w:spacing w:line="360" w:lineRule="auto"/>
        <w:ind w:left="709"/>
        <w:rPr>
          <w:rFonts w:cs="Arial"/>
          <w:sz w:val="28"/>
          <w:u w:val="single"/>
        </w:rPr>
      </w:pPr>
      <w:r w:rsidRPr="0030169F">
        <w:rPr>
          <w:rFonts w:cs="Arial"/>
          <w:noProof/>
          <w:sz w:val="28"/>
          <w:u w:val="single"/>
          <w:lang w:eastAsia="fr-FR"/>
        </w:rPr>
        <w:drawing>
          <wp:inline distT="0" distB="0" distL="0" distR="0" wp14:anchorId="0B5F1454" wp14:editId="447ECA52">
            <wp:extent cx="1810262" cy="1358566"/>
            <wp:effectExtent l="0" t="0" r="0" b="0"/>
            <wp:docPr id="7" name="Image 7" descr="C:\Users\youal\Documents\DREA-EST\SESS\Rapport Activités_DREA\RAPPORTS_2021\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al\Documents\DREA-EST\SESS\Rapport Activités_DREA\RAPPORTS_2021\PH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1917" cy="1374818"/>
                    </a:xfrm>
                    <a:prstGeom prst="rect">
                      <a:avLst/>
                    </a:prstGeom>
                    <a:noFill/>
                    <a:ln>
                      <a:noFill/>
                    </a:ln>
                  </pic:spPr>
                </pic:pic>
              </a:graphicData>
            </a:graphic>
          </wp:inline>
        </w:drawing>
      </w:r>
      <w:r w:rsidRPr="0030169F">
        <w:rPr>
          <w:rFonts w:cs="Arial"/>
          <w:noProof/>
          <w:sz w:val="28"/>
          <w:u w:val="single"/>
          <w:lang w:eastAsia="fr-FR"/>
        </w:rPr>
        <w:drawing>
          <wp:inline distT="0" distB="0" distL="0" distR="0" wp14:anchorId="36764637" wp14:editId="658CA60F">
            <wp:extent cx="1745451" cy="1309132"/>
            <wp:effectExtent l="0" t="0" r="7620" b="5715"/>
            <wp:docPr id="10" name="Image 10" descr="C:\Users\youal\Documents\DREA-EST\SESS\Rapport Activités_DREA\RAPPORTS_2021\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al\Documents\DREA-EST\SESS\Rapport Activités_DREA\RAPPORTS_2021\PH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2033" cy="1336569"/>
                    </a:xfrm>
                    <a:prstGeom prst="rect">
                      <a:avLst/>
                    </a:prstGeom>
                    <a:noFill/>
                    <a:ln>
                      <a:noFill/>
                    </a:ln>
                  </pic:spPr>
                </pic:pic>
              </a:graphicData>
            </a:graphic>
          </wp:inline>
        </w:drawing>
      </w:r>
      <w:r w:rsidRPr="003D5B04">
        <w:rPr>
          <w:rFonts w:ascii="Times New Roman" w:hAnsi="Times New Roman"/>
          <w:noProof/>
          <w:lang w:eastAsia="fr-FR"/>
        </w:rPr>
        <w:drawing>
          <wp:inline distT="0" distB="0" distL="0" distR="0" wp14:anchorId="7F71657A" wp14:editId="5D04C15F">
            <wp:extent cx="1669634" cy="1279283"/>
            <wp:effectExtent l="0" t="0" r="6985" b="0"/>
            <wp:docPr id="11" name="Image 11" descr="C:\Users\youal\Documents\OUALI_DGRE\VOISINS MONDIAUX\Lavage ma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al\Documents\OUALI_DGRE\VOISINS MONDIAUX\Lavage main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7028" cy="1307935"/>
                    </a:xfrm>
                    <a:prstGeom prst="rect">
                      <a:avLst/>
                    </a:prstGeom>
                    <a:noFill/>
                    <a:ln>
                      <a:noFill/>
                    </a:ln>
                  </pic:spPr>
                </pic:pic>
              </a:graphicData>
            </a:graphic>
          </wp:inline>
        </w:drawing>
      </w:r>
    </w:p>
    <w:p w14:paraId="0C2256DC" w14:textId="56DE9D5C" w:rsidR="001E0FEE" w:rsidRPr="00506F4B" w:rsidRDefault="001E0FEE" w:rsidP="001E0FEE">
      <w:pPr>
        <w:spacing w:line="360" w:lineRule="auto"/>
        <w:ind w:left="709"/>
        <w:rPr>
          <w:rFonts w:cs="Arial"/>
          <w:sz w:val="28"/>
          <w:u w:val="single"/>
        </w:rPr>
      </w:pPr>
    </w:p>
    <w:p w14:paraId="31506125" w14:textId="77777777" w:rsidR="001E0FEE" w:rsidRPr="00506F4B" w:rsidRDefault="001E0FEE" w:rsidP="001E0FEE">
      <w:pPr>
        <w:spacing w:line="360" w:lineRule="auto"/>
        <w:ind w:left="709"/>
        <w:rPr>
          <w:rFonts w:cs="Arial"/>
          <w:sz w:val="28"/>
          <w:u w:val="single"/>
        </w:rPr>
      </w:pPr>
    </w:p>
    <w:p w14:paraId="73AB9E9B" w14:textId="77777777" w:rsidR="001E0FEE" w:rsidRPr="00506F4B" w:rsidRDefault="001E0FEE" w:rsidP="001E0FEE">
      <w:pPr>
        <w:spacing w:line="360" w:lineRule="auto"/>
        <w:ind w:left="709"/>
        <w:rPr>
          <w:rFonts w:cs="Arial"/>
          <w:sz w:val="28"/>
          <w:u w:val="single"/>
        </w:rPr>
      </w:pPr>
    </w:p>
    <w:p w14:paraId="19F09C2B" w14:textId="57354A49" w:rsidR="00021D0E" w:rsidRDefault="001E0FEE" w:rsidP="001E0FEE">
      <w:pPr>
        <w:spacing w:line="360" w:lineRule="auto"/>
        <w:rPr>
          <w:rFonts w:cs="Arial"/>
          <w:b/>
          <w:color w:val="2E74B5" w:themeColor="accent1" w:themeShade="BF"/>
          <w:sz w:val="28"/>
        </w:rPr>
      </w:pPr>
      <w:r w:rsidRPr="00506F4B">
        <w:rPr>
          <w:rFonts w:cs="Arial"/>
          <w:b/>
          <w:color w:val="2E74B5" w:themeColor="accent1" w:themeShade="BF"/>
          <w:sz w:val="28"/>
        </w:rPr>
        <w:t xml:space="preserve">DREA-Est </w:t>
      </w:r>
      <w:r w:rsidRPr="00506F4B">
        <w:rPr>
          <w:rFonts w:cs="Arial"/>
          <w:b/>
          <w:color w:val="2E74B5" w:themeColor="accent1" w:themeShade="BF"/>
          <w:sz w:val="28"/>
        </w:rPr>
        <w:tab/>
      </w:r>
      <w:r w:rsidRPr="00506F4B">
        <w:rPr>
          <w:rFonts w:cs="Arial"/>
          <w:b/>
          <w:color w:val="2E74B5" w:themeColor="accent1" w:themeShade="BF"/>
          <w:sz w:val="28"/>
        </w:rPr>
        <w:tab/>
      </w:r>
      <w:r w:rsidRPr="00506F4B">
        <w:rPr>
          <w:rFonts w:cs="Arial"/>
          <w:b/>
          <w:color w:val="2E74B5" w:themeColor="accent1" w:themeShade="BF"/>
          <w:sz w:val="28"/>
        </w:rPr>
        <w:tab/>
      </w:r>
      <w:r w:rsidRPr="00506F4B">
        <w:rPr>
          <w:rFonts w:cs="Arial"/>
          <w:b/>
          <w:color w:val="2E74B5" w:themeColor="accent1" w:themeShade="BF"/>
          <w:sz w:val="28"/>
        </w:rPr>
        <w:tab/>
      </w:r>
      <w:r w:rsidRPr="00506F4B">
        <w:rPr>
          <w:rFonts w:cs="Arial"/>
          <w:b/>
          <w:color w:val="2E74B5" w:themeColor="accent1" w:themeShade="BF"/>
          <w:sz w:val="28"/>
        </w:rPr>
        <w:tab/>
      </w:r>
      <w:r w:rsidRPr="00506F4B">
        <w:rPr>
          <w:rFonts w:cs="Arial"/>
          <w:b/>
          <w:color w:val="2E74B5" w:themeColor="accent1" w:themeShade="BF"/>
          <w:sz w:val="28"/>
        </w:rPr>
        <w:tab/>
      </w:r>
      <w:r w:rsidRPr="00506F4B">
        <w:rPr>
          <w:rFonts w:cs="Arial"/>
          <w:b/>
          <w:color w:val="2E74B5" w:themeColor="accent1" w:themeShade="BF"/>
          <w:sz w:val="28"/>
        </w:rPr>
        <w:tab/>
      </w:r>
      <w:r w:rsidRPr="00506F4B">
        <w:rPr>
          <w:rFonts w:cs="Arial"/>
          <w:b/>
          <w:color w:val="2E74B5" w:themeColor="accent1" w:themeShade="BF"/>
          <w:sz w:val="28"/>
        </w:rPr>
        <w:tab/>
        <w:t xml:space="preserve">               </w:t>
      </w:r>
      <w:r w:rsidR="00D61D20" w:rsidRPr="00506F4B">
        <w:rPr>
          <w:rFonts w:cs="Arial"/>
          <w:b/>
          <w:color w:val="2E74B5" w:themeColor="accent1" w:themeShade="BF"/>
          <w:sz w:val="28"/>
        </w:rPr>
        <w:t>Avril 202</w:t>
      </w:r>
      <w:r w:rsidR="00805C6E" w:rsidRPr="00506F4B">
        <w:rPr>
          <w:rFonts w:cs="Arial"/>
          <w:b/>
          <w:color w:val="2E74B5" w:themeColor="accent1" w:themeShade="BF"/>
          <w:sz w:val="28"/>
        </w:rPr>
        <w:t>1</w:t>
      </w:r>
    </w:p>
    <w:p w14:paraId="326FB979" w14:textId="38A5B3EF" w:rsidR="00526292" w:rsidRDefault="00526292" w:rsidP="001E0FEE">
      <w:pPr>
        <w:spacing w:line="360" w:lineRule="auto"/>
        <w:rPr>
          <w:rFonts w:cs="Arial"/>
          <w:b/>
          <w:color w:val="2E74B5" w:themeColor="accent1" w:themeShade="BF"/>
          <w:sz w:val="28"/>
        </w:rPr>
      </w:pPr>
    </w:p>
    <w:p w14:paraId="47F4AC1E" w14:textId="107BE201" w:rsidR="004C0255" w:rsidRDefault="004C0255" w:rsidP="001E0FEE">
      <w:pPr>
        <w:spacing w:line="360" w:lineRule="auto"/>
        <w:rPr>
          <w:rFonts w:cs="Arial"/>
          <w:b/>
          <w:color w:val="2E74B5" w:themeColor="accent1" w:themeShade="BF"/>
          <w:sz w:val="28"/>
        </w:rPr>
      </w:pPr>
    </w:p>
    <w:p w14:paraId="7B99F170" w14:textId="77777777" w:rsidR="004C0255" w:rsidRDefault="004C0255" w:rsidP="001E0FEE">
      <w:pPr>
        <w:spacing w:line="360" w:lineRule="auto"/>
        <w:rPr>
          <w:rFonts w:cs="Arial"/>
          <w:b/>
          <w:color w:val="2E74B5" w:themeColor="accent1" w:themeShade="BF"/>
          <w:sz w:val="28"/>
        </w:rPr>
      </w:pPr>
    </w:p>
    <w:p w14:paraId="21C75E0F" w14:textId="77777777" w:rsidR="00526292" w:rsidRPr="00506F4B" w:rsidRDefault="00526292" w:rsidP="001E0FEE">
      <w:pPr>
        <w:spacing w:line="360" w:lineRule="auto"/>
        <w:rPr>
          <w:rFonts w:cs="Arial"/>
          <w:b/>
          <w:color w:val="2E74B5" w:themeColor="accent1" w:themeShade="BF"/>
          <w:sz w:val="28"/>
        </w:rPr>
      </w:pPr>
    </w:p>
    <w:bookmarkStart w:id="0" w:name="_Toc21957197" w:displacedByCustomXml="next"/>
    <w:sdt>
      <w:sdtPr>
        <w:rPr>
          <w:rFonts w:ascii="Arial" w:eastAsia="Calibri" w:hAnsi="Arial" w:cs="Times New Roman"/>
          <w:b w:val="0"/>
          <w:bCs w:val="0"/>
          <w:kern w:val="0"/>
          <w:sz w:val="24"/>
          <w:szCs w:val="22"/>
          <w:lang w:eastAsia="en-US"/>
        </w:rPr>
        <w:id w:val="781544825"/>
        <w:docPartObj>
          <w:docPartGallery w:val="Table of Contents"/>
          <w:docPartUnique/>
        </w:docPartObj>
      </w:sdtPr>
      <w:sdtEndPr/>
      <w:sdtContent>
        <w:p w14:paraId="2F0F2CF1" w14:textId="77777777" w:rsidR="001E0FEE" w:rsidRPr="00506F4B" w:rsidRDefault="001E0FEE" w:rsidP="001E0FEE">
          <w:pPr>
            <w:pStyle w:val="En-ttedetabledesmatires"/>
            <w:rPr>
              <w:rFonts w:ascii="Arial" w:hAnsi="Arial"/>
              <w:sz w:val="24"/>
            </w:rPr>
          </w:pPr>
          <w:r w:rsidRPr="00506F4B">
            <w:rPr>
              <w:rFonts w:ascii="Arial" w:hAnsi="Arial"/>
              <w:sz w:val="24"/>
            </w:rPr>
            <w:t>SOMMAIRE</w:t>
          </w:r>
        </w:p>
        <w:p w14:paraId="3A7B9951" w14:textId="62D2CADC" w:rsidR="0030169F" w:rsidRDefault="001E0FEE">
          <w:pPr>
            <w:pStyle w:val="TM1"/>
            <w:tabs>
              <w:tab w:val="right" w:leader="dot" w:pos="9060"/>
            </w:tabs>
            <w:rPr>
              <w:rFonts w:asciiTheme="minorHAnsi" w:eastAsiaTheme="minorEastAsia" w:hAnsiTheme="minorHAnsi" w:cstheme="minorBidi"/>
              <w:b w:val="0"/>
              <w:bCs w:val="0"/>
              <w:i w:val="0"/>
              <w:iCs w:val="0"/>
              <w:noProof/>
              <w:sz w:val="22"/>
              <w:szCs w:val="22"/>
              <w:lang w:eastAsia="fr-FR"/>
            </w:rPr>
          </w:pPr>
          <w:r w:rsidRPr="00506F4B">
            <w:rPr>
              <w:rFonts w:ascii="Arial" w:hAnsi="Arial" w:cs="Arial"/>
            </w:rPr>
            <w:fldChar w:fldCharType="begin"/>
          </w:r>
          <w:r w:rsidRPr="00506F4B">
            <w:rPr>
              <w:rFonts w:ascii="Arial" w:hAnsi="Arial" w:cs="Arial"/>
            </w:rPr>
            <w:instrText xml:space="preserve"> TOC \o "1-3" \h \z \u </w:instrText>
          </w:r>
          <w:r w:rsidRPr="00506F4B">
            <w:rPr>
              <w:rFonts w:ascii="Arial" w:hAnsi="Arial" w:cs="Arial"/>
            </w:rPr>
            <w:fldChar w:fldCharType="separate"/>
          </w:r>
          <w:hyperlink w:anchor="_Toc69910644" w:history="1">
            <w:r w:rsidR="0030169F" w:rsidRPr="00E46E06">
              <w:rPr>
                <w:rStyle w:val="Lienhypertexte"/>
                <w:rFonts w:ascii="Arial" w:hAnsi="Arial"/>
                <w:noProof/>
              </w:rPr>
              <w:t>Liste des abréviations et sigles</w:t>
            </w:r>
            <w:r w:rsidR="0030169F">
              <w:rPr>
                <w:noProof/>
                <w:webHidden/>
              </w:rPr>
              <w:tab/>
            </w:r>
            <w:r w:rsidR="0030169F">
              <w:rPr>
                <w:noProof/>
                <w:webHidden/>
              </w:rPr>
              <w:fldChar w:fldCharType="begin"/>
            </w:r>
            <w:r w:rsidR="0030169F">
              <w:rPr>
                <w:noProof/>
                <w:webHidden/>
              </w:rPr>
              <w:instrText xml:space="preserve"> PAGEREF _Toc69910644 \h </w:instrText>
            </w:r>
            <w:r w:rsidR="0030169F">
              <w:rPr>
                <w:noProof/>
                <w:webHidden/>
              </w:rPr>
            </w:r>
            <w:r w:rsidR="0030169F">
              <w:rPr>
                <w:noProof/>
                <w:webHidden/>
              </w:rPr>
              <w:fldChar w:fldCharType="separate"/>
            </w:r>
            <w:r w:rsidR="00561BC0">
              <w:rPr>
                <w:noProof/>
                <w:webHidden/>
              </w:rPr>
              <w:t>iii</w:t>
            </w:r>
            <w:r w:rsidR="0030169F">
              <w:rPr>
                <w:noProof/>
                <w:webHidden/>
              </w:rPr>
              <w:fldChar w:fldCharType="end"/>
            </w:r>
          </w:hyperlink>
        </w:p>
        <w:p w14:paraId="32B59C88" w14:textId="3876709B" w:rsidR="0030169F" w:rsidRDefault="00276D67">
          <w:pPr>
            <w:pStyle w:val="TM1"/>
            <w:tabs>
              <w:tab w:val="right" w:leader="dot" w:pos="9060"/>
            </w:tabs>
            <w:rPr>
              <w:rFonts w:asciiTheme="minorHAnsi" w:eastAsiaTheme="minorEastAsia" w:hAnsiTheme="minorHAnsi" w:cstheme="minorBidi"/>
              <w:b w:val="0"/>
              <w:bCs w:val="0"/>
              <w:i w:val="0"/>
              <w:iCs w:val="0"/>
              <w:noProof/>
              <w:sz w:val="22"/>
              <w:szCs w:val="22"/>
              <w:lang w:eastAsia="fr-FR"/>
            </w:rPr>
          </w:pPr>
          <w:hyperlink w:anchor="_Toc69910645" w:history="1">
            <w:r w:rsidR="0030169F" w:rsidRPr="00E46E06">
              <w:rPr>
                <w:rStyle w:val="Lienhypertexte"/>
                <w:rFonts w:ascii="Arial" w:hAnsi="Arial"/>
                <w:noProof/>
              </w:rPr>
              <w:t>AVANT-PROPOS</w:t>
            </w:r>
            <w:r w:rsidR="0030169F">
              <w:rPr>
                <w:noProof/>
                <w:webHidden/>
              </w:rPr>
              <w:tab/>
            </w:r>
            <w:r w:rsidR="0030169F">
              <w:rPr>
                <w:noProof/>
                <w:webHidden/>
              </w:rPr>
              <w:fldChar w:fldCharType="begin"/>
            </w:r>
            <w:r w:rsidR="0030169F">
              <w:rPr>
                <w:noProof/>
                <w:webHidden/>
              </w:rPr>
              <w:instrText xml:space="preserve"> PAGEREF _Toc69910645 \h </w:instrText>
            </w:r>
            <w:r w:rsidR="0030169F">
              <w:rPr>
                <w:noProof/>
                <w:webHidden/>
              </w:rPr>
            </w:r>
            <w:r w:rsidR="0030169F">
              <w:rPr>
                <w:noProof/>
                <w:webHidden/>
              </w:rPr>
              <w:fldChar w:fldCharType="separate"/>
            </w:r>
            <w:r w:rsidR="00561BC0">
              <w:rPr>
                <w:noProof/>
                <w:webHidden/>
              </w:rPr>
              <w:t>1</w:t>
            </w:r>
            <w:r w:rsidR="0030169F">
              <w:rPr>
                <w:noProof/>
                <w:webHidden/>
              </w:rPr>
              <w:fldChar w:fldCharType="end"/>
            </w:r>
          </w:hyperlink>
        </w:p>
        <w:p w14:paraId="7C42DAA7" w14:textId="2771FBE0" w:rsidR="0030169F" w:rsidRDefault="00276D67">
          <w:pPr>
            <w:pStyle w:val="TM1"/>
            <w:tabs>
              <w:tab w:val="right" w:leader="dot" w:pos="9060"/>
            </w:tabs>
            <w:rPr>
              <w:rFonts w:asciiTheme="minorHAnsi" w:eastAsiaTheme="minorEastAsia" w:hAnsiTheme="minorHAnsi" w:cstheme="minorBidi"/>
              <w:b w:val="0"/>
              <w:bCs w:val="0"/>
              <w:i w:val="0"/>
              <w:iCs w:val="0"/>
              <w:noProof/>
              <w:sz w:val="22"/>
              <w:szCs w:val="22"/>
              <w:lang w:eastAsia="fr-FR"/>
            </w:rPr>
          </w:pPr>
          <w:hyperlink w:anchor="_Toc69910646" w:history="1">
            <w:r w:rsidR="0030169F" w:rsidRPr="00E46E06">
              <w:rPr>
                <w:rStyle w:val="Lienhypertexte"/>
                <w:rFonts w:ascii="Arial" w:hAnsi="Arial"/>
                <w:noProof/>
              </w:rPr>
              <w:t>INTRODUCTION</w:t>
            </w:r>
            <w:r w:rsidR="0030169F">
              <w:rPr>
                <w:noProof/>
                <w:webHidden/>
              </w:rPr>
              <w:tab/>
            </w:r>
            <w:r w:rsidR="0030169F">
              <w:rPr>
                <w:noProof/>
                <w:webHidden/>
              </w:rPr>
              <w:fldChar w:fldCharType="begin"/>
            </w:r>
            <w:r w:rsidR="0030169F">
              <w:rPr>
                <w:noProof/>
                <w:webHidden/>
              </w:rPr>
              <w:instrText xml:space="preserve"> PAGEREF _Toc69910646 \h </w:instrText>
            </w:r>
            <w:r w:rsidR="0030169F">
              <w:rPr>
                <w:noProof/>
                <w:webHidden/>
              </w:rPr>
            </w:r>
            <w:r w:rsidR="0030169F">
              <w:rPr>
                <w:noProof/>
                <w:webHidden/>
              </w:rPr>
              <w:fldChar w:fldCharType="separate"/>
            </w:r>
            <w:r w:rsidR="00561BC0">
              <w:rPr>
                <w:noProof/>
                <w:webHidden/>
              </w:rPr>
              <w:t>3</w:t>
            </w:r>
            <w:r w:rsidR="0030169F">
              <w:rPr>
                <w:noProof/>
                <w:webHidden/>
              </w:rPr>
              <w:fldChar w:fldCharType="end"/>
            </w:r>
          </w:hyperlink>
        </w:p>
        <w:p w14:paraId="2BCB4349" w14:textId="40901973" w:rsidR="0030169F" w:rsidRDefault="00276D67">
          <w:pPr>
            <w:pStyle w:val="TM1"/>
            <w:tabs>
              <w:tab w:val="right" w:leader="dot" w:pos="9060"/>
            </w:tabs>
            <w:rPr>
              <w:rFonts w:asciiTheme="minorHAnsi" w:eastAsiaTheme="minorEastAsia" w:hAnsiTheme="minorHAnsi" w:cstheme="minorBidi"/>
              <w:b w:val="0"/>
              <w:bCs w:val="0"/>
              <w:i w:val="0"/>
              <w:iCs w:val="0"/>
              <w:noProof/>
              <w:sz w:val="22"/>
              <w:szCs w:val="22"/>
              <w:lang w:eastAsia="fr-FR"/>
            </w:rPr>
          </w:pPr>
          <w:hyperlink w:anchor="_Toc69910647" w:history="1">
            <w:r w:rsidR="0030169F" w:rsidRPr="00E46E06">
              <w:rPr>
                <w:rStyle w:val="Lienhypertexte"/>
                <w:rFonts w:ascii="Arial" w:hAnsi="Arial"/>
                <w:noProof/>
              </w:rPr>
              <w:t>I-PRESENTATION DE LA REGION DE L’EST</w:t>
            </w:r>
            <w:r w:rsidR="0030169F">
              <w:rPr>
                <w:noProof/>
                <w:webHidden/>
              </w:rPr>
              <w:tab/>
            </w:r>
            <w:r w:rsidR="0030169F">
              <w:rPr>
                <w:noProof/>
                <w:webHidden/>
              </w:rPr>
              <w:fldChar w:fldCharType="begin"/>
            </w:r>
            <w:r w:rsidR="0030169F">
              <w:rPr>
                <w:noProof/>
                <w:webHidden/>
              </w:rPr>
              <w:instrText xml:space="preserve"> PAGEREF _Toc69910647 \h </w:instrText>
            </w:r>
            <w:r w:rsidR="0030169F">
              <w:rPr>
                <w:noProof/>
                <w:webHidden/>
              </w:rPr>
            </w:r>
            <w:r w:rsidR="0030169F">
              <w:rPr>
                <w:noProof/>
                <w:webHidden/>
              </w:rPr>
              <w:fldChar w:fldCharType="separate"/>
            </w:r>
            <w:r w:rsidR="00561BC0">
              <w:rPr>
                <w:noProof/>
                <w:webHidden/>
              </w:rPr>
              <w:t>4</w:t>
            </w:r>
            <w:r w:rsidR="0030169F">
              <w:rPr>
                <w:noProof/>
                <w:webHidden/>
              </w:rPr>
              <w:fldChar w:fldCharType="end"/>
            </w:r>
          </w:hyperlink>
        </w:p>
        <w:p w14:paraId="2FE122DC" w14:textId="255E915E" w:rsidR="0030169F" w:rsidRDefault="00276D67">
          <w:pPr>
            <w:pStyle w:val="TM2"/>
            <w:tabs>
              <w:tab w:val="left" w:pos="960"/>
              <w:tab w:val="right" w:leader="dot" w:pos="9060"/>
            </w:tabs>
            <w:rPr>
              <w:rFonts w:asciiTheme="minorHAnsi" w:eastAsiaTheme="minorEastAsia" w:hAnsiTheme="minorHAnsi" w:cstheme="minorBidi"/>
              <w:b w:val="0"/>
              <w:bCs w:val="0"/>
              <w:noProof/>
              <w:lang w:eastAsia="fr-FR"/>
            </w:rPr>
          </w:pPr>
          <w:hyperlink w:anchor="_Toc69910648" w:history="1">
            <w:r w:rsidR="0030169F" w:rsidRPr="00E46E06">
              <w:rPr>
                <w:rStyle w:val="Lienhypertexte"/>
                <w:rFonts w:cs="Arial"/>
                <w:noProof/>
              </w:rPr>
              <w:t>1.1</w:t>
            </w:r>
            <w:r w:rsidR="0030169F">
              <w:rPr>
                <w:rFonts w:asciiTheme="minorHAnsi" w:eastAsiaTheme="minorEastAsia" w:hAnsiTheme="minorHAnsi" w:cstheme="minorBidi"/>
                <w:b w:val="0"/>
                <w:bCs w:val="0"/>
                <w:noProof/>
                <w:lang w:eastAsia="fr-FR"/>
              </w:rPr>
              <w:tab/>
            </w:r>
            <w:r w:rsidR="0030169F" w:rsidRPr="00E46E06">
              <w:rPr>
                <w:rStyle w:val="Lienhypertexte"/>
                <w:rFonts w:cs="Arial"/>
                <w:noProof/>
              </w:rPr>
              <w:t>Situation géographique</w:t>
            </w:r>
            <w:r w:rsidR="0030169F">
              <w:rPr>
                <w:noProof/>
                <w:webHidden/>
              </w:rPr>
              <w:tab/>
            </w:r>
            <w:r w:rsidR="0030169F">
              <w:rPr>
                <w:noProof/>
                <w:webHidden/>
              </w:rPr>
              <w:fldChar w:fldCharType="begin"/>
            </w:r>
            <w:r w:rsidR="0030169F">
              <w:rPr>
                <w:noProof/>
                <w:webHidden/>
              </w:rPr>
              <w:instrText xml:space="preserve"> PAGEREF _Toc69910648 \h </w:instrText>
            </w:r>
            <w:r w:rsidR="0030169F">
              <w:rPr>
                <w:noProof/>
                <w:webHidden/>
              </w:rPr>
            </w:r>
            <w:r w:rsidR="0030169F">
              <w:rPr>
                <w:noProof/>
                <w:webHidden/>
              </w:rPr>
              <w:fldChar w:fldCharType="separate"/>
            </w:r>
            <w:r w:rsidR="00561BC0">
              <w:rPr>
                <w:noProof/>
                <w:webHidden/>
              </w:rPr>
              <w:t>4</w:t>
            </w:r>
            <w:r w:rsidR="0030169F">
              <w:rPr>
                <w:noProof/>
                <w:webHidden/>
              </w:rPr>
              <w:fldChar w:fldCharType="end"/>
            </w:r>
          </w:hyperlink>
        </w:p>
        <w:p w14:paraId="6B031581" w14:textId="48050723" w:rsidR="0030169F" w:rsidRDefault="00276D67">
          <w:pPr>
            <w:pStyle w:val="TM2"/>
            <w:tabs>
              <w:tab w:val="left" w:pos="960"/>
              <w:tab w:val="right" w:leader="dot" w:pos="9060"/>
            </w:tabs>
            <w:rPr>
              <w:rFonts w:asciiTheme="minorHAnsi" w:eastAsiaTheme="minorEastAsia" w:hAnsiTheme="minorHAnsi" w:cstheme="minorBidi"/>
              <w:b w:val="0"/>
              <w:bCs w:val="0"/>
              <w:noProof/>
              <w:lang w:eastAsia="fr-FR"/>
            </w:rPr>
          </w:pPr>
          <w:hyperlink w:anchor="_Toc69910649" w:history="1">
            <w:r w:rsidR="0030169F" w:rsidRPr="00E46E06">
              <w:rPr>
                <w:rStyle w:val="Lienhypertexte"/>
                <w:rFonts w:cs="Arial"/>
                <w:noProof/>
              </w:rPr>
              <w:t>1.2</w:t>
            </w:r>
            <w:r w:rsidR="0030169F">
              <w:rPr>
                <w:rFonts w:asciiTheme="minorHAnsi" w:eastAsiaTheme="minorEastAsia" w:hAnsiTheme="minorHAnsi" w:cstheme="minorBidi"/>
                <w:b w:val="0"/>
                <w:bCs w:val="0"/>
                <w:noProof/>
                <w:lang w:eastAsia="fr-FR"/>
              </w:rPr>
              <w:tab/>
            </w:r>
            <w:r w:rsidR="0030169F" w:rsidRPr="00E46E06">
              <w:rPr>
                <w:rStyle w:val="Lienhypertexte"/>
                <w:rFonts w:cs="Arial"/>
                <w:noProof/>
              </w:rPr>
              <w:t>Situation administrative</w:t>
            </w:r>
            <w:r w:rsidR="0030169F">
              <w:rPr>
                <w:noProof/>
                <w:webHidden/>
              </w:rPr>
              <w:tab/>
            </w:r>
            <w:r w:rsidR="0030169F">
              <w:rPr>
                <w:noProof/>
                <w:webHidden/>
              </w:rPr>
              <w:fldChar w:fldCharType="begin"/>
            </w:r>
            <w:r w:rsidR="0030169F">
              <w:rPr>
                <w:noProof/>
                <w:webHidden/>
              </w:rPr>
              <w:instrText xml:space="preserve"> PAGEREF _Toc69910649 \h </w:instrText>
            </w:r>
            <w:r w:rsidR="0030169F">
              <w:rPr>
                <w:noProof/>
                <w:webHidden/>
              </w:rPr>
            </w:r>
            <w:r w:rsidR="0030169F">
              <w:rPr>
                <w:noProof/>
                <w:webHidden/>
              </w:rPr>
              <w:fldChar w:fldCharType="separate"/>
            </w:r>
            <w:r w:rsidR="00561BC0">
              <w:rPr>
                <w:noProof/>
                <w:webHidden/>
              </w:rPr>
              <w:t>4</w:t>
            </w:r>
            <w:r w:rsidR="0030169F">
              <w:rPr>
                <w:noProof/>
                <w:webHidden/>
              </w:rPr>
              <w:fldChar w:fldCharType="end"/>
            </w:r>
          </w:hyperlink>
        </w:p>
        <w:p w14:paraId="705CEFEB" w14:textId="1C878312" w:rsidR="0030169F" w:rsidRDefault="00276D67">
          <w:pPr>
            <w:pStyle w:val="TM2"/>
            <w:tabs>
              <w:tab w:val="left" w:pos="960"/>
              <w:tab w:val="right" w:leader="dot" w:pos="9060"/>
            </w:tabs>
            <w:rPr>
              <w:rFonts w:asciiTheme="minorHAnsi" w:eastAsiaTheme="minorEastAsia" w:hAnsiTheme="minorHAnsi" w:cstheme="minorBidi"/>
              <w:b w:val="0"/>
              <w:bCs w:val="0"/>
              <w:noProof/>
              <w:lang w:eastAsia="fr-FR"/>
            </w:rPr>
          </w:pPr>
          <w:hyperlink w:anchor="_Toc69910650" w:history="1">
            <w:r w:rsidR="0030169F" w:rsidRPr="00E46E06">
              <w:rPr>
                <w:rStyle w:val="Lienhypertexte"/>
                <w:rFonts w:cs="Arial"/>
                <w:noProof/>
              </w:rPr>
              <w:t>1.3</w:t>
            </w:r>
            <w:r w:rsidR="0030169F">
              <w:rPr>
                <w:rFonts w:asciiTheme="minorHAnsi" w:eastAsiaTheme="minorEastAsia" w:hAnsiTheme="minorHAnsi" w:cstheme="minorBidi"/>
                <w:b w:val="0"/>
                <w:bCs w:val="0"/>
                <w:noProof/>
                <w:lang w:eastAsia="fr-FR"/>
              </w:rPr>
              <w:tab/>
            </w:r>
            <w:r w:rsidR="0030169F" w:rsidRPr="00E46E06">
              <w:rPr>
                <w:rStyle w:val="Lienhypertexte"/>
                <w:rFonts w:cs="Arial"/>
                <w:noProof/>
              </w:rPr>
              <w:t>Caractéristiques démographiques</w:t>
            </w:r>
            <w:r w:rsidR="0030169F">
              <w:rPr>
                <w:noProof/>
                <w:webHidden/>
              </w:rPr>
              <w:tab/>
            </w:r>
            <w:r w:rsidR="0030169F">
              <w:rPr>
                <w:noProof/>
                <w:webHidden/>
              </w:rPr>
              <w:fldChar w:fldCharType="begin"/>
            </w:r>
            <w:r w:rsidR="0030169F">
              <w:rPr>
                <w:noProof/>
                <w:webHidden/>
              </w:rPr>
              <w:instrText xml:space="preserve"> PAGEREF _Toc69910650 \h </w:instrText>
            </w:r>
            <w:r w:rsidR="0030169F">
              <w:rPr>
                <w:noProof/>
                <w:webHidden/>
              </w:rPr>
            </w:r>
            <w:r w:rsidR="0030169F">
              <w:rPr>
                <w:noProof/>
                <w:webHidden/>
              </w:rPr>
              <w:fldChar w:fldCharType="separate"/>
            </w:r>
            <w:r w:rsidR="00561BC0">
              <w:rPr>
                <w:noProof/>
                <w:webHidden/>
              </w:rPr>
              <w:t>4</w:t>
            </w:r>
            <w:r w:rsidR="0030169F">
              <w:rPr>
                <w:noProof/>
                <w:webHidden/>
              </w:rPr>
              <w:fldChar w:fldCharType="end"/>
            </w:r>
          </w:hyperlink>
        </w:p>
        <w:p w14:paraId="386D0687" w14:textId="6814520E" w:rsidR="0030169F" w:rsidRDefault="00276D67">
          <w:pPr>
            <w:pStyle w:val="TM2"/>
            <w:tabs>
              <w:tab w:val="left" w:pos="960"/>
              <w:tab w:val="right" w:leader="dot" w:pos="9060"/>
            </w:tabs>
            <w:rPr>
              <w:rFonts w:asciiTheme="minorHAnsi" w:eastAsiaTheme="minorEastAsia" w:hAnsiTheme="minorHAnsi" w:cstheme="minorBidi"/>
              <w:b w:val="0"/>
              <w:bCs w:val="0"/>
              <w:noProof/>
              <w:lang w:eastAsia="fr-FR"/>
            </w:rPr>
          </w:pPr>
          <w:hyperlink w:anchor="_Toc69910651" w:history="1">
            <w:r w:rsidR="0030169F" w:rsidRPr="00E46E06">
              <w:rPr>
                <w:rStyle w:val="Lienhypertexte"/>
                <w:rFonts w:cs="Arial"/>
                <w:noProof/>
              </w:rPr>
              <w:t>1.4</w:t>
            </w:r>
            <w:r w:rsidR="0030169F">
              <w:rPr>
                <w:rFonts w:asciiTheme="minorHAnsi" w:eastAsiaTheme="minorEastAsia" w:hAnsiTheme="minorHAnsi" w:cstheme="minorBidi"/>
                <w:b w:val="0"/>
                <w:bCs w:val="0"/>
                <w:noProof/>
                <w:lang w:eastAsia="fr-FR"/>
              </w:rPr>
              <w:tab/>
            </w:r>
            <w:r w:rsidR="0030169F" w:rsidRPr="00E46E06">
              <w:rPr>
                <w:rStyle w:val="Lienhypertexte"/>
                <w:rFonts w:cs="Arial"/>
                <w:noProof/>
              </w:rPr>
              <w:t>Caractéristiques hydrographiques</w:t>
            </w:r>
            <w:r w:rsidR="0030169F">
              <w:rPr>
                <w:noProof/>
                <w:webHidden/>
              </w:rPr>
              <w:tab/>
            </w:r>
            <w:r w:rsidR="0030169F">
              <w:rPr>
                <w:noProof/>
                <w:webHidden/>
              </w:rPr>
              <w:fldChar w:fldCharType="begin"/>
            </w:r>
            <w:r w:rsidR="0030169F">
              <w:rPr>
                <w:noProof/>
                <w:webHidden/>
              </w:rPr>
              <w:instrText xml:space="preserve"> PAGEREF _Toc69910651 \h </w:instrText>
            </w:r>
            <w:r w:rsidR="0030169F">
              <w:rPr>
                <w:noProof/>
                <w:webHidden/>
              </w:rPr>
            </w:r>
            <w:r w:rsidR="0030169F">
              <w:rPr>
                <w:noProof/>
                <w:webHidden/>
              </w:rPr>
              <w:fldChar w:fldCharType="separate"/>
            </w:r>
            <w:r w:rsidR="00561BC0">
              <w:rPr>
                <w:noProof/>
                <w:webHidden/>
              </w:rPr>
              <w:t>4</w:t>
            </w:r>
            <w:r w:rsidR="0030169F">
              <w:rPr>
                <w:noProof/>
                <w:webHidden/>
              </w:rPr>
              <w:fldChar w:fldCharType="end"/>
            </w:r>
          </w:hyperlink>
        </w:p>
        <w:p w14:paraId="49A04222" w14:textId="0F954FED" w:rsidR="0030169F" w:rsidRDefault="00276D67">
          <w:pPr>
            <w:pStyle w:val="TM2"/>
            <w:tabs>
              <w:tab w:val="left" w:pos="960"/>
              <w:tab w:val="right" w:leader="dot" w:pos="9060"/>
            </w:tabs>
            <w:rPr>
              <w:rFonts w:asciiTheme="minorHAnsi" w:eastAsiaTheme="minorEastAsia" w:hAnsiTheme="minorHAnsi" w:cstheme="minorBidi"/>
              <w:b w:val="0"/>
              <w:bCs w:val="0"/>
              <w:noProof/>
              <w:lang w:eastAsia="fr-FR"/>
            </w:rPr>
          </w:pPr>
          <w:hyperlink w:anchor="_Toc69910652" w:history="1">
            <w:r w:rsidR="0030169F" w:rsidRPr="00E46E06">
              <w:rPr>
                <w:rStyle w:val="Lienhypertexte"/>
                <w:rFonts w:cs="Arial"/>
                <w:noProof/>
              </w:rPr>
              <w:t>1.5</w:t>
            </w:r>
            <w:r w:rsidR="0030169F">
              <w:rPr>
                <w:rFonts w:asciiTheme="minorHAnsi" w:eastAsiaTheme="minorEastAsia" w:hAnsiTheme="minorHAnsi" w:cstheme="minorBidi"/>
                <w:b w:val="0"/>
                <w:bCs w:val="0"/>
                <w:noProof/>
                <w:lang w:eastAsia="fr-FR"/>
              </w:rPr>
              <w:tab/>
            </w:r>
            <w:r w:rsidR="0030169F" w:rsidRPr="00E46E06">
              <w:rPr>
                <w:rStyle w:val="Lienhypertexte"/>
                <w:rFonts w:cs="Arial"/>
                <w:noProof/>
              </w:rPr>
              <w:t>Situation de l’approvisionnement en eau potable, de l’assainissement et de la mobilisation des ressources en eau en milieu rural</w:t>
            </w:r>
            <w:r w:rsidR="0030169F">
              <w:rPr>
                <w:noProof/>
                <w:webHidden/>
              </w:rPr>
              <w:tab/>
            </w:r>
            <w:r w:rsidR="0030169F">
              <w:rPr>
                <w:noProof/>
                <w:webHidden/>
              </w:rPr>
              <w:fldChar w:fldCharType="begin"/>
            </w:r>
            <w:r w:rsidR="0030169F">
              <w:rPr>
                <w:noProof/>
                <w:webHidden/>
              </w:rPr>
              <w:instrText xml:space="preserve"> PAGEREF _Toc69910652 \h </w:instrText>
            </w:r>
            <w:r w:rsidR="0030169F">
              <w:rPr>
                <w:noProof/>
                <w:webHidden/>
              </w:rPr>
            </w:r>
            <w:r w:rsidR="0030169F">
              <w:rPr>
                <w:noProof/>
                <w:webHidden/>
              </w:rPr>
              <w:fldChar w:fldCharType="separate"/>
            </w:r>
            <w:r w:rsidR="00561BC0">
              <w:rPr>
                <w:noProof/>
                <w:webHidden/>
              </w:rPr>
              <w:t>5</w:t>
            </w:r>
            <w:r w:rsidR="0030169F">
              <w:rPr>
                <w:noProof/>
                <w:webHidden/>
              </w:rPr>
              <w:fldChar w:fldCharType="end"/>
            </w:r>
          </w:hyperlink>
        </w:p>
        <w:p w14:paraId="2415EB12" w14:textId="0D505037" w:rsidR="0030169F" w:rsidRDefault="00276D67">
          <w:pPr>
            <w:pStyle w:val="TM1"/>
            <w:tabs>
              <w:tab w:val="right" w:leader="dot" w:pos="9060"/>
            </w:tabs>
            <w:rPr>
              <w:rFonts w:asciiTheme="minorHAnsi" w:eastAsiaTheme="minorEastAsia" w:hAnsiTheme="minorHAnsi" w:cstheme="minorBidi"/>
              <w:b w:val="0"/>
              <w:bCs w:val="0"/>
              <w:i w:val="0"/>
              <w:iCs w:val="0"/>
              <w:noProof/>
              <w:sz w:val="22"/>
              <w:szCs w:val="22"/>
              <w:lang w:eastAsia="fr-FR"/>
            </w:rPr>
          </w:pPr>
          <w:hyperlink w:anchor="_Toc69910653" w:history="1">
            <w:r w:rsidR="0030169F" w:rsidRPr="00E46E06">
              <w:rPr>
                <w:rStyle w:val="Lienhypertexte"/>
                <w:rFonts w:ascii="Arial" w:hAnsi="Arial"/>
                <w:noProof/>
              </w:rPr>
              <w:t>II.   PRESENTATION DE LA DREA-Est</w:t>
            </w:r>
            <w:r w:rsidR="0030169F">
              <w:rPr>
                <w:noProof/>
                <w:webHidden/>
              </w:rPr>
              <w:tab/>
            </w:r>
            <w:r w:rsidR="0030169F">
              <w:rPr>
                <w:noProof/>
                <w:webHidden/>
              </w:rPr>
              <w:fldChar w:fldCharType="begin"/>
            </w:r>
            <w:r w:rsidR="0030169F">
              <w:rPr>
                <w:noProof/>
                <w:webHidden/>
              </w:rPr>
              <w:instrText xml:space="preserve"> PAGEREF _Toc69910653 \h </w:instrText>
            </w:r>
            <w:r w:rsidR="0030169F">
              <w:rPr>
                <w:noProof/>
                <w:webHidden/>
              </w:rPr>
            </w:r>
            <w:r w:rsidR="0030169F">
              <w:rPr>
                <w:noProof/>
                <w:webHidden/>
              </w:rPr>
              <w:fldChar w:fldCharType="separate"/>
            </w:r>
            <w:r w:rsidR="00561BC0">
              <w:rPr>
                <w:noProof/>
                <w:webHidden/>
              </w:rPr>
              <w:t>7</w:t>
            </w:r>
            <w:r w:rsidR="0030169F">
              <w:rPr>
                <w:noProof/>
                <w:webHidden/>
              </w:rPr>
              <w:fldChar w:fldCharType="end"/>
            </w:r>
          </w:hyperlink>
        </w:p>
        <w:p w14:paraId="77E7C769" w14:textId="7C70B93E"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54" w:history="1">
            <w:r w:rsidR="0030169F" w:rsidRPr="00E46E06">
              <w:rPr>
                <w:rStyle w:val="Lienhypertexte"/>
                <w:noProof/>
              </w:rPr>
              <w:t>II.1. Mission et Attributions de la DREA-Est</w:t>
            </w:r>
            <w:r w:rsidR="0030169F">
              <w:rPr>
                <w:noProof/>
                <w:webHidden/>
              </w:rPr>
              <w:tab/>
            </w:r>
            <w:r w:rsidR="0030169F">
              <w:rPr>
                <w:noProof/>
                <w:webHidden/>
              </w:rPr>
              <w:fldChar w:fldCharType="begin"/>
            </w:r>
            <w:r w:rsidR="0030169F">
              <w:rPr>
                <w:noProof/>
                <w:webHidden/>
              </w:rPr>
              <w:instrText xml:space="preserve"> PAGEREF _Toc69910654 \h </w:instrText>
            </w:r>
            <w:r w:rsidR="0030169F">
              <w:rPr>
                <w:noProof/>
                <w:webHidden/>
              </w:rPr>
            </w:r>
            <w:r w:rsidR="0030169F">
              <w:rPr>
                <w:noProof/>
                <w:webHidden/>
              </w:rPr>
              <w:fldChar w:fldCharType="separate"/>
            </w:r>
            <w:r w:rsidR="00561BC0">
              <w:rPr>
                <w:noProof/>
                <w:webHidden/>
              </w:rPr>
              <w:t>7</w:t>
            </w:r>
            <w:r w:rsidR="0030169F">
              <w:rPr>
                <w:noProof/>
                <w:webHidden/>
              </w:rPr>
              <w:fldChar w:fldCharType="end"/>
            </w:r>
          </w:hyperlink>
        </w:p>
        <w:p w14:paraId="11D9F7FD" w14:textId="33A4A7B8"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55" w:history="1">
            <w:r w:rsidR="0030169F" w:rsidRPr="00E46E06">
              <w:rPr>
                <w:rStyle w:val="Lienhypertexte"/>
                <w:noProof/>
              </w:rPr>
              <w:t>II.3 Les Ressources Humaines DREA-EST</w:t>
            </w:r>
            <w:r w:rsidR="0030169F">
              <w:rPr>
                <w:noProof/>
                <w:webHidden/>
              </w:rPr>
              <w:tab/>
            </w:r>
            <w:r w:rsidR="0030169F">
              <w:rPr>
                <w:noProof/>
                <w:webHidden/>
              </w:rPr>
              <w:fldChar w:fldCharType="begin"/>
            </w:r>
            <w:r w:rsidR="0030169F">
              <w:rPr>
                <w:noProof/>
                <w:webHidden/>
              </w:rPr>
              <w:instrText xml:space="preserve"> PAGEREF _Toc69910655 \h </w:instrText>
            </w:r>
            <w:r w:rsidR="0030169F">
              <w:rPr>
                <w:noProof/>
                <w:webHidden/>
              </w:rPr>
            </w:r>
            <w:r w:rsidR="0030169F">
              <w:rPr>
                <w:noProof/>
                <w:webHidden/>
              </w:rPr>
              <w:fldChar w:fldCharType="separate"/>
            </w:r>
            <w:r w:rsidR="00561BC0">
              <w:rPr>
                <w:noProof/>
                <w:webHidden/>
              </w:rPr>
              <w:t>9</w:t>
            </w:r>
            <w:r w:rsidR="0030169F">
              <w:rPr>
                <w:noProof/>
                <w:webHidden/>
              </w:rPr>
              <w:fldChar w:fldCharType="end"/>
            </w:r>
          </w:hyperlink>
        </w:p>
        <w:p w14:paraId="720B6DAA" w14:textId="295175B6"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56" w:history="1">
            <w:r w:rsidR="0030169F" w:rsidRPr="00E46E06">
              <w:rPr>
                <w:rStyle w:val="Lienhypertexte"/>
                <w:noProof/>
              </w:rPr>
              <w:t>III. PROGRAMMATION DES ACTIVITÉS POUR L’ANNEE 2021</w:t>
            </w:r>
            <w:r w:rsidR="0030169F">
              <w:rPr>
                <w:noProof/>
                <w:webHidden/>
              </w:rPr>
              <w:tab/>
            </w:r>
            <w:r w:rsidR="0030169F">
              <w:rPr>
                <w:noProof/>
                <w:webHidden/>
              </w:rPr>
              <w:fldChar w:fldCharType="begin"/>
            </w:r>
            <w:r w:rsidR="0030169F">
              <w:rPr>
                <w:noProof/>
                <w:webHidden/>
              </w:rPr>
              <w:instrText xml:space="preserve"> PAGEREF _Toc69910656 \h </w:instrText>
            </w:r>
            <w:r w:rsidR="0030169F">
              <w:rPr>
                <w:noProof/>
                <w:webHidden/>
              </w:rPr>
            </w:r>
            <w:r w:rsidR="0030169F">
              <w:rPr>
                <w:noProof/>
                <w:webHidden/>
              </w:rPr>
              <w:fldChar w:fldCharType="separate"/>
            </w:r>
            <w:r w:rsidR="00561BC0">
              <w:rPr>
                <w:noProof/>
                <w:webHidden/>
              </w:rPr>
              <w:t>10</w:t>
            </w:r>
            <w:r w:rsidR="0030169F">
              <w:rPr>
                <w:noProof/>
                <w:webHidden/>
              </w:rPr>
              <w:fldChar w:fldCharType="end"/>
            </w:r>
          </w:hyperlink>
        </w:p>
        <w:p w14:paraId="3B7AFAE9" w14:textId="49536F9A"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57" w:history="1">
            <w:r w:rsidR="0030169F" w:rsidRPr="00E46E06">
              <w:rPr>
                <w:rStyle w:val="Lienhypertexte"/>
                <w:noProof/>
              </w:rPr>
              <w:t>III.1 Programme 1 : Mobilisation des Ressources en Eau (MRE)</w:t>
            </w:r>
            <w:r w:rsidR="0030169F">
              <w:rPr>
                <w:noProof/>
                <w:webHidden/>
              </w:rPr>
              <w:tab/>
            </w:r>
            <w:r w:rsidR="0030169F">
              <w:rPr>
                <w:noProof/>
                <w:webHidden/>
              </w:rPr>
              <w:fldChar w:fldCharType="begin"/>
            </w:r>
            <w:r w:rsidR="0030169F">
              <w:rPr>
                <w:noProof/>
                <w:webHidden/>
              </w:rPr>
              <w:instrText xml:space="preserve"> PAGEREF _Toc69910657 \h </w:instrText>
            </w:r>
            <w:r w:rsidR="0030169F">
              <w:rPr>
                <w:noProof/>
                <w:webHidden/>
              </w:rPr>
            </w:r>
            <w:r w:rsidR="0030169F">
              <w:rPr>
                <w:noProof/>
                <w:webHidden/>
              </w:rPr>
              <w:fldChar w:fldCharType="separate"/>
            </w:r>
            <w:r w:rsidR="00561BC0">
              <w:rPr>
                <w:noProof/>
                <w:webHidden/>
              </w:rPr>
              <w:t>10</w:t>
            </w:r>
            <w:r w:rsidR="0030169F">
              <w:rPr>
                <w:noProof/>
                <w:webHidden/>
              </w:rPr>
              <w:fldChar w:fldCharType="end"/>
            </w:r>
          </w:hyperlink>
        </w:p>
        <w:p w14:paraId="77F882B3" w14:textId="4AB57B5A"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58" w:history="1">
            <w:r w:rsidR="0030169F" w:rsidRPr="00E46E06">
              <w:rPr>
                <w:rStyle w:val="Lienhypertexte"/>
                <w:noProof/>
              </w:rPr>
              <w:t>III.2 Programme 2 : Gestion intégrée des ressources en eau</w:t>
            </w:r>
            <w:r w:rsidR="0030169F">
              <w:rPr>
                <w:noProof/>
                <w:webHidden/>
              </w:rPr>
              <w:tab/>
            </w:r>
            <w:r w:rsidR="0030169F">
              <w:rPr>
                <w:noProof/>
                <w:webHidden/>
              </w:rPr>
              <w:fldChar w:fldCharType="begin"/>
            </w:r>
            <w:r w:rsidR="0030169F">
              <w:rPr>
                <w:noProof/>
                <w:webHidden/>
              </w:rPr>
              <w:instrText xml:space="preserve"> PAGEREF _Toc69910658 \h </w:instrText>
            </w:r>
            <w:r w:rsidR="0030169F">
              <w:rPr>
                <w:noProof/>
                <w:webHidden/>
              </w:rPr>
            </w:r>
            <w:r w:rsidR="0030169F">
              <w:rPr>
                <w:noProof/>
                <w:webHidden/>
              </w:rPr>
              <w:fldChar w:fldCharType="separate"/>
            </w:r>
            <w:r w:rsidR="00561BC0">
              <w:rPr>
                <w:noProof/>
                <w:webHidden/>
              </w:rPr>
              <w:t>12</w:t>
            </w:r>
            <w:r w:rsidR="0030169F">
              <w:rPr>
                <w:noProof/>
                <w:webHidden/>
              </w:rPr>
              <w:fldChar w:fldCharType="end"/>
            </w:r>
          </w:hyperlink>
        </w:p>
        <w:p w14:paraId="13BB06DD" w14:textId="474738FB"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59" w:history="1">
            <w:r w:rsidR="0030169F" w:rsidRPr="00E46E06">
              <w:rPr>
                <w:rStyle w:val="Lienhypertexte"/>
                <w:noProof/>
              </w:rPr>
              <w:t>III.3 Programme 3 : Approvisionnement en eau potable (AEP)</w:t>
            </w:r>
            <w:r w:rsidR="0030169F">
              <w:rPr>
                <w:noProof/>
                <w:webHidden/>
              </w:rPr>
              <w:tab/>
            </w:r>
            <w:r w:rsidR="0030169F">
              <w:rPr>
                <w:noProof/>
                <w:webHidden/>
              </w:rPr>
              <w:fldChar w:fldCharType="begin"/>
            </w:r>
            <w:r w:rsidR="0030169F">
              <w:rPr>
                <w:noProof/>
                <w:webHidden/>
              </w:rPr>
              <w:instrText xml:space="preserve"> PAGEREF _Toc69910659 \h </w:instrText>
            </w:r>
            <w:r w:rsidR="0030169F">
              <w:rPr>
                <w:noProof/>
                <w:webHidden/>
              </w:rPr>
            </w:r>
            <w:r w:rsidR="0030169F">
              <w:rPr>
                <w:noProof/>
                <w:webHidden/>
              </w:rPr>
              <w:fldChar w:fldCharType="separate"/>
            </w:r>
            <w:r w:rsidR="00561BC0">
              <w:rPr>
                <w:noProof/>
                <w:webHidden/>
              </w:rPr>
              <w:t>13</w:t>
            </w:r>
            <w:r w:rsidR="0030169F">
              <w:rPr>
                <w:noProof/>
                <w:webHidden/>
              </w:rPr>
              <w:fldChar w:fldCharType="end"/>
            </w:r>
          </w:hyperlink>
        </w:p>
        <w:p w14:paraId="09030D40" w14:textId="501BAAA6"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60" w:history="1">
            <w:r w:rsidR="0030169F" w:rsidRPr="00E46E06">
              <w:rPr>
                <w:rStyle w:val="Lienhypertexte"/>
                <w:noProof/>
              </w:rPr>
              <w:t>III.4 Programme 4 : Assainissement des eaux usées et excréta</w:t>
            </w:r>
            <w:r w:rsidR="0030169F">
              <w:rPr>
                <w:noProof/>
                <w:webHidden/>
              </w:rPr>
              <w:tab/>
            </w:r>
            <w:r w:rsidR="0030169F">
              <w:rPr>
                <w:noProof/>
                <w:webHidden/>
              </w:rPr>
              <w:fldChar w:fldCharType="begin"/>
            </w:r>
            <w:r w:rsidR="0030169F">
              <w:rPr>
                <w:noProof/>
                <w:webHidden/>
              </w:rPr>
              <w:instrText xml:space="preserve"> PAGEREF _Toc69910660 \h </w:instrText>
            </w:r>
            <w:r w:rsidR="0030169F">
              <w:rPr>
                <w:noProof/>
                <w:webHidden/>
              </w:rPr>
            </w:r>
            <w:r w:rsidR="0030169F">
              <w:rPr>
                <w:noProof/>
                <w:webHidden/>
              </w:rPr>
              <w:fldChar w:fldCharType="separate"/>
            </w:r>
            <w:r w:rsidR="00561BC0">
              <w:rPr>
                <w:noProof/>
                <w:webHidden/>
              </w:rPr>
              <w:t>18</w:t>
            </w:r>
            <w:r w:rsidR="0030169F">
              <w:rPr>
                <w:noProof/>
                <w:webHidden/>
              </w:rPr>
              <w:fldChar w:fldCharType="end"/>
            </w:r>
          </w:hyperlink>
        </w:p>
        <w:p w14:paraId="5520163B" w14:textId="3AFEF935"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61" w:history="1">
            <w:r w:rsidR="0030169F" w:rsidRPr="00E46E06">
              <w:rPr>
                <w:rStyle w:val="Lienhypertexte"/>
                <w:noProof/>
              </w:rPr>
              <w:t>III.5 Programme 5 : Pilotage et soutien</w:t>
            </w:r>
            <w:r w:rsidR="0030169F">
              <w:rPr>
                <w:noProof/>
                <w:webHidden/>
              </w:rPr>
              <w:tab/>
            </w:r>
            <w:r w:rsidR="0030169F">
              <w:rPr>
                <w:noProof/>
                <w:webHidden/>
              </w:rPr>
              <w:fldChar w:fldCharType="begin"/>
            </w:r>
            <w:r w:rsidR="0030169F">
              <w:rPr>
                <w:noProof/>
                <w:webHidden/>
              </w:rPr>
              <w:instrText xml:space="preserve"> PAGEREF _Toc69910661 \h </w:instrText>
            </w:r>
            <w:r w:rsidR="0030169F">
              <w:rPr>
                <w:noProof/>
                <w:webHidden/>
              </w:rPr>
            </w:r>
            <w:r w:rsidR="0030169F">
              <w:rPr>
                <w:noProof/>
                <w:webHidden/>
              </w:rPr>
              <w:fldChar w:fldCharType="separate"/>
            </w:r>
            <w:r w:rsidR="00561BC0">
              <w:rPr>
                <w:noProof/>
                <w:webHidden/>
              </w:rPr>
              <w:t>22</w:t>
            </w:r>
            <w:r w:rsidR="0030169F">
              <w:rPr>
                <w:noProof/>
                <w:webHidden/>
              </w:rPr>
              <w:fldChar w:fldCharType="end"/>
            </w:r>
          </w:hyperlink>
        </w:p>
        <w:p w14:paraId="4B01C84C" w14:textId="5D7C1943" w:rsidR="0030169F" w:rsidRDefault="00276D67">
          <w:pPr>
            <w:pStyle w:val="TM1"/>
            <w:tabs>
              <w:tab w:val="left" w:pos="720"/>
              <w:tab w:val="right" w:leader="dot" w:pos="9060"/>
            </w:tabs>
            <w:rPr>
              <w:rFonts w:asciiTheme="minorHAnsi" w:eastAsiaTheme="minorEastAsia" w:hAnsiTheme="minorHAnsi" w:cstheme="minorBidi"/>
              <w:b w:val="0"/>
              <w:bCs w:val="0"/>
              <w:i w:val="0"/>
              <w:iCs w:val="0"/>
              <w:noProof/>
              <w:sz w:val="22"/>
              <w:szCs w:val="22"/>
              <w:lang w:eastAsia="fr-FR"/>
            </w:rPr>
          </w:pPr>
          <w:hyperlink w:anchor="_Toc69910662" w:history="1">
            <w:r w:rsidR="0030169F" w:rsidRPr="00E46E06">
              <w:rPr>
                <w:rStyle w:val="Lienhypertexte"/>
                <w:rFonts w:ascii="Arial" w:hAnsi="Arial"/>
                <w:noProof/>
              </w:rPr>
              <w:t>IV.</w:t>
            </w:r>
            <w:r w:rsidR="0030169F">
              <w:rPr>
                <w:rFonts w:asciiTheme="minorHAnsi" w:eastAsiaTheme="minorEastAsia" w:hAnsiTheme="minorHAnsi" w:cstheme="minorBidi"/>
                <w:b w:val="0"/>
                <w:bCs w:val="0"/>
                <w:i w:val="0"/>
                <w:iCs w:val="0"/>
                <w:noProof/>
                <w:sz w:val="22"/>
                <w:szCs w:val="22"/>
                <w:lang w:eastAsia="fr-FR"/>
              </w:rPr>
              <w:tab/>
            </w:r>
            <w:r w:rsidR="0030169F" w:rsidRPr="00E46E06">
              <w:rPr>
                <w:rStyle w:val="Lienhypertexte"/>
                <w:rFonts w:ascii="Arial" w:hAnsi="Arial"/>
                <w:noProof/>
              </w:rPr>
              <w:t>BILAN DE MISE EN ŒUVRE DES ACTIVITÉS DU PREMIER TRIMESTRE 2021</w:t>
            </w:r>
            <w:r w:rsidR="0030169F">
              <w:rPr>
                <w:noProof/>
                <w:webHidden/>
              </w:rPr>
              <w:tab/>
            </w:r>
            <w:r w:rsidR="0030169F">
              <w:rPr>
                <w:noProof/>
                <w:webHidden/>
              </w:rPr>
              <w:fldChar w:fldCharType="begin"/>
            </w:r>
            <w:r w:rsidR="0030169F">
              <w:rPr>
                <w:noProof/>
                <w:webHidden/>
              </w:rPr>
              <w:instrText xml:space="preserve"> PAGEREF _Toc69910662 \h </w:instrText>
            </w:r>
            <w:r w:rsidR="0030169F">
              <w:rPr>
                <w:noProof/>
                <w:webHidden/>
              </w:rPr>
            </w:r>
            <w:r w:rsidR="0030169F">
              <w:rPr>
                <w:noProof/>
                <w:webHidden/>
              </w:rPr>
              <w:fldChar w:fldCharType="separate"/>
            </w:r>
            <w:r w:rsidR="00561BC0">
              <w:rPr>
                <w:noProof/>
                <w:webHidden/>
              </w:rPr>
              <w:t>26</w:t>
            </w:r>
            <w:r w:rsidR="0030169F">
              <w:rPr>
                <w:noProof/>
                <w:webHidden/>
              </w:rPr>
              <w:fldChar w:fldCharType="end"/>
            </w:r>
          </w:hyperlink>
        </w:p>
        <w:p w14:paraId="1E6DF6E9" w14:textId="061834C1"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63" w:history="1">
            <w:r w:rsidR="0030169F" w:rsidRPr="00E46E06">
              <w:rPr>
                <w:rStyle w:val="Lienhypertexte"/>
                <w:noProof/>
              </w:rPr>
              <w:t>IV.1 Programme 1 : Mobilisation des ressources en eau</w:t>
            </w:r>
            <w:r w:rsidR="0030169F">
              <w:rPr>
                <w:noProof/>
                <w:webHidden/>
              </w:rPr>
              <w:tab/>
            </w:r>
            <w:r w:rsidR="0030169F">
              <w:rPr>
                <w:noProof/>
                <w:webHidden/>
              </w:rPr>
              <w:fldChar w:fldCharType="begin"/>
            </w:r>
            <w:r w:rsidR="0030169F">
              <w:rPr>
                <w:noProof/>
                <w:webHidden/>
              </w:rPr>
              <w:instrText xml:space="preserve"> PAGEREF _Toc69910663 \h </w:instrText>
            </w:r>
            <w:r w:rsidR="0030169F">
              <w:rPr>
                <w:noProof/>
                <w:webHidden/>
              </w:rPr>
            </w:r>
            <w:r w:rsidR="0030169F">
              <w:rPr>
                <w:noProof/>
                <w:webHidden/>
              </w:rPr>
              <w:fldChar w:fldCharType="separate"/>
            </w:r>
            <w:r w:rsidR="00561BC0">
              <w:rPr>
                <w:noProof/>
                <w:webHidden/>
              </w:rPr>
              <w:t>26</w:t>
            </w:r>
            <w:r w:rsidR="0030169F">
              <w:rPr>
                <w:noProof/>
                <w:webHidden/>
              </w:rPr>
              <w:fldChar w:fldCharType="end"/>
            </w:r>
          </w:hyperlink>
        </w:p>
        <w:p w14:paraId="7BA60050" w14:textId="1B5ABCDB"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64" w:history="1">
            <w:r w:rsidR="0030169F" w:rsidRPr="00E46E06">
              <w:rPr>
                <w:rStyle w:val="Lienhypertexte"/>
                <w:noProof/>
              </w:rPr>
              <w:t>IV.2 Programme 2 : Gestion Intégrée des Ressources en Eau</w:t>
            </w:r>
            <w:r w:rsidR="0030169F">
              <w:rPr>
                <w:noProof/>
                <w:webHidden/>
              </w:rPr>
              <w:tab/>
            </w:r>
            <w:r w:rsidR="0030169F">
              <w:rPr>
                <w:noProof/>
                <w:webHidden/>
              </w:rPr>
              <w:fldChar w:fldCharType="begin"/>
            </w:r>
            <w:r w:rsidR="0030169F">
              <w:rPr>
                <w:noProof/>
                <w:webHidden/>
              </w:rPr>
              <w:instrText xml:space="preserve"> PAGEREF _Toc69910664 \h </w:instrText>
            </w:r>
            <w:r w:rsidR="0030169F">
              <w:rPr>
                <w:noProof/>
                <w:webHidden/>
              </w:rPr>
            </w:r>
            <w:r w:rsidR="0030169F">
              <w:rPr>
                <w:noProof/>
                <w:webHidden/>
              </w:rPr>
              <w:fldChar w:fldCharType="separate"/>
            </w:r>
            <w:r w:rsidR="00561BC0">
              <w:rPr>
                <w:noProof/>
                <w:webHidden/>
              </w:rPr>
              <w:t>27</w:t>
            </w:r>
            <w:r w:rsidR="0030169F">
              <w:rPr>
                <w:noProof/>
                <w:webHidden/>
              </w:rPr>
              <w:fldChar w:fldCharType="end"/>
            </w:r>
          </w:hyperlink>
        </w:p>
        <w:p w14:paraId="2A66FBB1" w14:textId="7A05796B"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65" w:history="1">
            <w:r w:rsidR="0030169F" w:rsidRPr="00E46E06">
              <w:rPr>
                <w:rStyle w:val="Lienhypertexte"/>
                <w:noProof/>
              </w:rPr>
              <w:t>IV.3 Programme 3 : Approvisionnement en Eau Potable</w:t>
            </w:r>
            <w:r w:rsidR="0030169F">
              <w:rPr>
                <w:noProof/>
                <w:webHidden/>
              </w:rPr>
              <w:tab/>
            </w:r>
            <w:r w:rsidR="0030169F">
              <w:rPr>
                <w:noProof/>
                <w:webHidden/>
              </w:rPr>
              <w:fldChar w:fldCharType="begin"/>
            </w:r>
            <w:r w:rsidR="0030169F">
              <w:rPr>
                <w:noProof/>
                <w:webHidden/>
              </w:rPr>
              <w:instrText xml:space="preserve"> PAGEREF _Toc69910665 \h </w:instrText>
            </w:r>
            <w:r w:rsidR="0030169F">
              <w:rPr>
                <w:noProof/>
                <w:webHidden/>
              </w:rPr>
            </w:r>
            <w:r w:rsidR="0030169F">
              <w:rPr>
                <w:noProof/>
                <w:webHidden/>
              </w:rPr>
              <w:fldChar w:fldCharType="separate"/>
            </w:r>
            <w:r w:rsidR="00561BC0">
              <w:rPr>
                <w:noProof/>
                <w:webHidden/>
              </w:rPr>
              <w:t>29</w:t>
            </w:r>
            <w:r w:rsidR="0030169F">
              <w:rPr>
                <w:noProof/>
                <w:webHidden/>
              </w:rPr>
              <w:fldChar w:fldCharType="end"/>
            </w:r>
          </w:hyperlink>
        </w:p>
        <w:p w14:paraId="4BD28E3E" w14:textId="617C5FA1"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66" w:history="1">
            <w:r w:rsidR="0030169F" w:rsidRPr="00E46E06">
              <w:rPr>
                <w:rStyle w:val="Lienhypertexte"/>
                <w:noProof/>
              </w:rPr>
              <w:t>IV.4 Programme 4 : Assainissement des Eaux Usées et Excréta</w:t>
            </w:r>
            <w:r w:rsidR="0030169F">
              <w:rPr>
                <w:noProof/>
                <w:webHidden/>
              </w:rPr>
              <w:tab/>
            </w:r>
            <w:r w:rsidR="0030169F">
              <w:rPr>
                <w:noProof/>
                <w:webHidden/>
              </w:rPr>
              <w:fldChar w:fldCharType="begin"/>
            </w:r>
            <w:r w:rsidR="0030169F">
              <w:rPr>
                <w:noProof/>
                <w:webHidden/>
              </w:rPr>
              <w:instrText xml:space="preserve"> PAGEREF _Toc69910666 \h </w:instrText>
            </w:r>
            <w:r w:rsidR="0030169F">
              <w:rPr>
                <w:noProof/>
                <w:webHidden/>
              </w:rPr>
            </w:r>
            <w:r w:rsidR="0030169F">
              <w:rPr>
                <w:noProof/>
                <w:webHidden/>
              </w:rPr>
              <w:fldChar w:fldCharType="separate"/>
            </w:r>
            <w:r w:rsidR="00561BC0">
              <w:rPr>
                <w:noProof/>
                <w:webHidden/>
              </w:rPr>
              <w:t>33</w:t>
            </w:r>
            <w:r w:rsidR="0030169F">
              <w:rPr>
                <w:noProof/>
                <w:webHidden/>
              </w:rPr>
              <w:fldChar w:fldCharType="end"/>
            </w:r>
          </w:hyperlink>
        </w:p>
        <w:p w14:paraId="67A7AB4D" w14:textId="36A3C0B1"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67" w:history="1">
            <w:r w:rsidR="0030169F" w:rsidRPr="00E46E06">
              <w:rPr>
                <w:rStyle w:val="Lienhypertexte"/>
                <w:noProof/>
              </w:rPr>
              <w:t>IV.5 Programme 5 : Programme Pilotage et Soutien</w:t>
            </w:r>
            <w:r w:rsidR="0030169F">
              <w:rPr>
                <w:noProof/>
                <w:webHidden/>
              </w:rPr>
              <w:tab/>
            </w:r>
            <w:r w:rsidR="0030169F">
              <w:rPr>
                <w:noProof/>
                <w:webHidden/>
              </w:rPr>
              <w:fldChar w:fldCharType="begin"/>
            </w:r>
            <w:r w:rsidR="0030169F">
              <w:rPr>
                <w:noProof/>
                <w:webHidden/>
              </w:rPr>
              <w:instrText xml:space="preserve"> PAGEREF _Toc69910667 \h </w:instrText>
            </w:r>
            <w:r w:rsidR="0030169F">
              <w:rPr>
                <w:noProof/>
                <w:webHidden/>
              </w:rPr>
            </w:r>
            <w:r w:rsidR="0030169F">
              <w:rPr>
                <w:noProof/>
                <w:webHidden/>
              </w:rPr>
              <w:fldChar w:fldCharType="separate"/>
            </w:r>
            <w:r w:rsidR="00561BC0">
              <w:rPr>
                <w:noProof/>
                <w:webHidden/>
              </w:rPr>
              <w:t>36</w:t>
            </w:r>
            <w:r w:rsidR="0030169F">
              <w:rPr>
                <w:noProof/>
                <w:webHidden/>
              </w:rPr>
              <w:fldChar w:fldCharType="end"/>
            </w:r>
          </w:hyperlink>
        </w:p>
        <w:p w14:paraId="26638D74" w14:textId="5A42AA26" w:rsidR="0030169F" w:rsidRDefault="00276D67">
          <w:pPr>
            <w:pStyle w:val="TM1"/>
            <w:tabs>
              <w:tab w:val="left" w:pos="480"/>
              <w:tab w:val="right" w:leader="dot" w:pos="9060"/>
            </w:tabs>
            <w:rPr>
              <w:rFonts w:asciiTheme="minorHAnsi" w:eastAsiaTheme="minorEastAsia" w:hAnsiTheme="minorHAnsi" w:cstheme="minorBidi"/>
              <w:b w:val="0"/>
              <w:bCs w:val="0"/>
              <w:i w:val="0"/>
              <w:iCs w:val="0"/>
              <w:noProof/>
              <w:sz w:val="22"/>
              <w:szCs w:val="22"/>
              <w:lang w:eastAsia="fr-FR"/>
            </w:rPr>
          </w:pPr>
          <w:hyperlink w:anchor="_Toc69910668" w:history="1">
            <w:r w:rsidR="0030169F" w:rsidRPr="00E46E06">
              <w:rPr>
                <w:rStyle w:val="Lienhypertexte"/>
                <w:rFonts w:ascii="Arial" w:hAnsi="Arial"/>
                <w:noProof/>
              </w:rPr>
              <w:t>V.</w:t>
            </w:r>
            <w:r w:rsidR="0030169F">
              <w:rPr>
                <w:rFonts w:asciiTheme="minorHAnsi" w:eastAsiaTheme="minorEastAsia" w:hAnsiTheme="minorHAnsi" w:cstheme="minorBidi"/>
                <w:b w:val="0"/>
                <w:bCs w:val="0"/>
                <w:i w:val="0"/>
                <w:iCs w:val="0"/>
                <w:noProof/>
                <w:sz w:val="22"/>
                <w:szCs w:val="22"/>
                <w:lang w:eastAsia="fr-FR"/>
              </w:rPr>
              <w:tab/>
            </w:r>
            <w:r w:rsidR="0030169F" w:rsidRPr="00E46E06">
              <w:rPr>
                <w:rStyle w:val="Lienhypertexte"/>
                <w:rFonts w:ascii="Arial" w:hAnsi="Arial"/>
                <w:noProof/>
              </w:rPr>
              <w:t>CONTRAINTES, DIFFICULTÉS ET RECOMMANDATIONS</w:t>
            </w:r>
            <w:r w:rsidR="0030169F">
              <w:rPr>
                <w:noProof/>
                <w:webHidden/>
              </w:rPr>
              <w:tab/>
            </w:r>
            <w:r w:rsidR="0030169F">
              <w:rPr>
                <w:noProof/>
                <w:webHidden/>
              </w:rPr>
              <w:fldChar w:fldCharType="begin"/>
            </w:r>
            <w:r w:rsidR="0030169F">
              <w:rPr>
                <w:noProof/>
                <w:webHidden/>
              </w:rPr>
              <w:instrText xml:space="preserve"> PAGEREF _Toc69910668 \h </w:instrText>
            </w:r>
            <w:r w:rsidR="0030169F">
              <w:rPr>
                <w:noProof/>
                <w:webHidden/>
              </w:rPr>
            </w:r>
            <w:r w:rsidR="0030169F">
              <w:rPr>
                <w:noProof/>
                <w:webHidden/>
              </w:rPr>
              <w:fldChar w:fldCharType="separate"/>
            </w:r>
            <w:r w:rsidR="00561BC0">
              <w:rPr>
                <w:noProof/>
                <w:webHidden/>
              </w:rPr>
              <w:t>39</w:t>
            </w:r>
            <w:r w:rsidR="0030169F">
              <w:rPr>
                <w:noProof/>
                <w:webHidden/>
              </w:rPr>
              <w:fldChar w:fldCharType="end"/>
            </w:r>
          </w:hyperlink>
        </w:p>
        <w:p w14:paraId="543664DF" w14:textId="1DF2FDE4" w:rsidR="0030169F" w:rsidRDefault="00276D67">
          <w:pPr>
            <w:pStyle w:val="TM2"/>
            <w:tabs>
              <w:tab w:val="right" w:leader="dot" w:pos="9060"/>
            </w:tabs>
            <w:rPr>
              <w:rFonts w:asciiTheme="minorHAnsi" w:eastAsiaTheme="minorEastAsia" w:hAnsiTheme="minorHAnsi" w:cstheme="minorBidi"/>
              <w:b w:val="0"/>
              <w:bCs w:val="0"/>
              <w:noProof/>
              <w:lang w:eastAsia="fr-FR"/>
            </w:rPr>
          </w:pPr>
          <w:hyperlink w:anchor="_Toc69910669" w:history="1">
            <w:r w:rsidR="0030169F" w:rsidRPr="00E46E06">
              <w:rPr>
                <w:rStyle w:val="Lienhypertexte"/>
                <w:noProof/>
              </w:rPr>
              <w:t>V.1 Difficultés/Contraintes</w:t>
            </w:r>
            <w:r w:rsidR="0030169F">
              <w:rPr>
                <w:noProof/>
                <w:webHidden/>
              </w:rPr>
              <w:tab/>
            </w:r>
            <w:r w:rsidR="0030169F">
              <w:rPr>
                <w:noProof/>
                <w:webHidden/>
              </w:rPr>
              <w:fldChar w:fldCharType="begin"/>
            </w:r>
            <w:r w:rsidR="0030169F">
              <w:rPr>
                <w:noProof/>
                <w:webHidden/>
              </w:rPr>
              <w:instrText xml:space="preserve"> PAGEREF _Toc69910669 \h </w:instrText>
            </w:r>
            <w:r w:rsidR="0030169F">
              <w:rPr>
                <w:noProof/>
                <w:webHidden/>
              </w:rPr>
            </w:r>
            <w:r w:rsidR="0030169F">
              <w:rPr>
                <w:noProof/>
                <w:webHidden/>
              </w:rPr>
              <w:fldChar w:fldCharType="separate"/>
            </w:r>
            <w:r w:rsidR="00561BC0">
              <w:rPr>
                <w:noProof/>
                <w:webHidden/>
              </w:rPr>
              <w:t>39</w:t>
            </w:r>
            <w:r w:rsidR="0030169F">
              <w:rPr>
                <w:noProof/>
                <w:webHidden/>
              </w:rPr>
              <w:fldChar w:fldCharType="end"/>
            </w:r>
          </w:hyperlink>
        </w:p>
        <w:p w14:paraId="3A15C675" w14:textId="1DF4F25E" w:rsidR="0030169F" w:rsidRPr="00526292" w:rsidRDefault="00276D67" w:rsidP="00526292">
          <w:pPr>
            <w:pStyle w:val="TM1"/>
            <w:tabs>
              <w:tab w:val="left" w:pos="720"/>
              <w:tab w:val="right" w:leader="dot" w:pos="9060"/>
            </w:tabs>
            <w:rPr>
              <w:rFonts w:asciiTheme="minorHAnsi" w:eastAsiaTheme="minorEastAsia" w:hAnsiTheme="minorHAnsi" w:cstheme="minorBidi"/>
              <w:b w:val="0"/>
              <w:bCs w:val="0"/>
              <w:i w:val="0"/>
              <w:iCs w:val="0"/>
              <w:noProof/>
              <w:sz w:val="22"/>
              <w:szCs w:val="22"/>
              <w:lang w:eastAsia="fr-FR"/>
            </w:rPr>
          </w:pPr>
          <w:hyperlink w:anchor="_Toc69910670" w:history="1">
            <w:r w:rsidR="0030169F" w:rsidRPr="00E46E06">
              <w:rPr>
                <w:rStyle w:val="Lienhypertexte"/>
                <w:rFonts w:ascii="Arial" w:hAnsi="Arial"/>
                <w:noProof/>
              </w:rPr>
              <w:t>VI.</w:t>
            </w:r>
            <w:r w:rsidR="0030169F">
              <w:rPr>
                <w:rFonts w:asciiTheme="minorHAnsi" w:eastAsiaTheme="minorEastAsia" w:hAnsiTheme="minorHAnsi" w:cstheme="minorBidi"/>
                <w:b w:val="0"/>
                <w:bCs w:val="0"/>
                <w:i w:val="0"/>
                <w:iCs w:val="0"/>
                <w:noProof/>
                <w:sz w:val="22"/>
                <w:szCs w:val="22"/>
                <w:lang w:eastAsia="fr-FR"/>
              </w:rPr>
              <w:tab/>
            </w:r>
            <w:r w:rsidR="0030169F" w:rsidRPr="00E46E06">
              <w:rPr>
                <w:rStyle w:val="Lienhypertexte"/>
                <w:rFonts w:ascii="Arial" w:hAnsi="Arial"/>
                <w:noProof/>
              </w:rPr>
              <w:t>PROGRAMMATION DES ACTIVITÉS DU DEUXIEME TRIMESTRE 2021</w:t>
            </w:r>
            <w:r w:rsidR="0030169F">
              <w:rPr>
                <w:noProof/>
                <w:webHidden/>
              </w:rPr>
              <w:tab/>
            </w:r>
            <w:r w:rsidR="0030169F">
              <w:rPr>
                <w:noProof/>
                <w:webHidden/>
              </w:rPr>
              <w:fldChar w:fldCharType="begin"/>
            </w:r>
            <w:r w:rsidR="0030169F">
              <w:rPr>
                <w:noProof/>
                <w:webHidden/>
              </w:rPr>
              <w:instrText xml:space="preserve"> PAGEREF _Toc69910670 \h </w:instrText>
            </w:r>
            <w:r w:rsidR="0030169F">
              <w:rPr>
                <w:noProof/>
                <w:webHidden/>
              </w:rPr>
            </w:r>
            <w:r w:rsidR="0030169F">
              <w:rPr>
                <w:noProof/>
                <w:webHidden/>
              </w:rPr>
              <w:fldChar w:fldCharType="separate"/>
            </w:r>
            <w:r w:rsidR="00561BC0">
              <w:rPr>
                <w:noProof/>
                <w:webHidden/>
              </w:rPr>
              <w:t>39</w:t>
            </w:r>
            <w:r w:rsidR="0030169F">
              <w:rPr>
                <w:noProof/>
                <w:webHidden/>
              </w:rPr>
              <w:fldChar w:fldCharType="end"/>
            </w:r>
          </w:hyperlink>
          <w:hyperlink w:anchor="_Toc69910671" w:history="1"/>
        </w:p>
        <w:p w14:paraId="706B40E8" w14:textId="5CA299E4" w:rsidR="0030169F" w:rsidRDefault="00276D67">
          <w:pPr>
            <w:pStyle w:val="TM1"/>
            <w:tabs>
              <w:tab w:val="right" w:leader="dot" w:pos="9060"/>
            </w:tabs>
            <w:rPr>
              <w:rFonts w:asciiTheme="minorHAnsi" w:eastAsiaTheme="minorEastAsia" w:hAnsiTheme="minorHAnsi" w:cstheme="minorBidi"/>
              <w:b w:val="0"/>
              <w:bCs w:val="0"/>
              <w:i w:val="0"/>
              <w:iCs w:val="0"/>
              <w:noProof/>
              <w:sz w:val="22"/>
              <w:szCs w:val="22"/>
              <w:lang w:eastAsia="fr-FR"/>
            </w:rPr>
          </w:pPr>
          <w:hyperlink w:anchor="_Toc69910672" w:history="1">
            <w:r w:rsidR="0030169F" w:rsidRPr="00E46E06">
              <w:rPr>
                <w:rStyle w:val="Lienhypertexte"/>
                <w:rFonts w:ascii="Arial" w:hAnsi="Arial"/>
                <w:noProof/>
              </w:rPr>
              <w:t>CONCLUSION</w:t>
            </w:r>
            <w:r w:rsidR="0030169F">
              <w:rPr>
                <w:noProof/>
                <w:webHidden/>
              </w:rPr>
              <w:tab/>
            </w:r>
            <w:r w:rsidR="0030169F">
              <w:rPr>
                <w:noProof/>
                <w:webHidden/>
              </w:rPr>
              <w:fldChar w:fldCharType="begin"/>
            </w:r>
            <w:r w:rsidR="0030169F">
              <w:rPr>
                <w:noProof/>
                <w:webHidden/>
              </w:rPr>
              <w:instrText xml:space="preserve"> PAGEREF _Toc69910672 \h </w:instrText>
            </w:r>
            <w:r w:rsidR="0030169F">
              <w:rPr>
                <w:noProof/>
                <w:webHidden/>
              </w:rPr>
            </w:r>
            <w:r w:rsidR="0030169F">
              <w:rPr>
                <w:noProof/>
                <w:webHidden/>
              </w:rPr>
              <w:fldChar w:fldCharType="separate"/>
            </w:r>
            <w:r w:rsidR="00561BC0">
              <w:rPr>
                <w:noProof/>
                <w:webHidden/>
              </w:rPr>
              <w:t>40</w:t>
            </w:r>
            <w:r w:rsidR="0030169F">
              <w:rPr>
                <w:noProof/>
                <w:webHidden/>
              </w:rPr>
              <w:fldChar w:fldCharType="end"/>
            </w:r>
          </w:hyperlink>
        </w:p>
        <w:p w14:paraId="4CF6E609" w14:textId="77777777" w:rsidR="0030169F" w:rsidRDefault="001E0FEE" w:rsidP="0030169F">
          <w:r w:rsidRPr="00506F4B">
            <w:rPr>
              <w:rFonts w:cs="Arial"/>
              <w:b/>
              <w:bCs/>
              <w:szCs w:val="24"/>
            </w:rPr>
            <w:fldChar w:fldCharType="end"/>
          </w:r>
        </w:p>
      </w:sdtContent>
    </w:sdt>
    <w:p w14:paraId="64F837DB" w14:textId="77777777" w:rsidR="00526292" w:rsidRDefault="00526292" w:rsidP="001E0FEE">
      <w:pPr>
        <w:pStyle w:val="Titre1"/>
        <w:rPr>
          <w:rFonts w:ascii="Arial" w:hAnsi="Arial"/>
        </w:rPr>
      </w:pPr>
      <w:bookmarkStart w:id="1" w:name="_Toc69910644"/>
    </w:p>
    <w:p w14:paraId="069ADE1E" w14:textId="77777777" w:rsidR="00526292" w:rsidRDefault="00526292" w:rsidP="001E0FEE">
      <w:pPr>
        <w:pStyle w:val="Titre1"/>
        <w:rPr>
          <w:rFonts w:ascii="Arial" w:hAnsi="Arial"/>
        </w:rPr>
      </w:pPr>
    </w:p>
    <w:p w14:paraId="09C0A9B4" w14:textId="1541565D" w:rsidR="001E0FEE" w:rsidRPr="00506F4B" w:rsidRDefault="001E0FEE" w:rsidP="001E0FEE">
      <w:pPr>
        <w:pStyle w:val="Titre1"/>
        <w:rPr>
          <w:rFonts w:ascii="Arial" w:hAnsi="Arial"/>
        </w:rPr>
      </w:pPr>
      <w:r w:rsidRPr="00506F4B">
        <w:rPr>
          <w:rFonts w:ascii="Arial" w:hAnsi="Arial"/>
        </w:rPr>
        <w:lastRenderedPageBreak/>
        <w:t>Liste des abréviations et sigles</w:t>
      </w:r>
      <w:bookmarkEnd w:id="0"/>
      <w:bookmarkEnd w:id="1"/>
    </w:p>
    <w:tbl>
      <w:tblPr>
        <w:tblW w:w="10238" w:type="dxa"/>
        <w:tblInd w:w="-289" w:type="dxa"/>
        <w:tblLook w:val="04A0" w:firstRow="1" w:lastRow="0" w:firstColumn="1" w:lastColumn="0" w:noHBand="0" w:noVBand="1"/>
      </w:tblPr>
      <w:tblGrid>
        <w:gridCol w:w="10016"/>
        <w:gridCol w:w="222"/>
      </w:tblGrid>
      <w:tr w:rsidR="001E0FEE" w:rsidRPr="00506F4B" w14:paraId="2FAD875E" w14:textId="77777777" w:rsidTr="001E0FEE">
        <w:trPr>
          <w:trHeight w:val="452"/>
        </w:trPr>
        <w:tc>
          <w:tcPr>
            <w:tcW w:w="10016" w:type="dxa"/>
            <w:vAlign w:val="center"/>
          </w:tcPr>
          <w:tbl>
            <w:tblPr>
              <w:tblW w:w="9237" w:type="dxa"/>
              <w:tblCellMar>
                <w:left w:w="70" w:type="dxa"/>
                <w:right w:w="70" w:type="dxa"/>
              </w:tblCellMar>
              <w:tblLook w:val="04A0" w:firstRow="1" w:lastRow="0" w:firstColumn="1" w:lastColumn="0" w:noHBand="0" w:noVBand="1"/>
            </w:tblPr>
            <w:tblGrid>
              <w:gridCol w:w="1473"/>
              <w:gridCol w:w="7764"/>
            </w:tblGrid>
            <w:tr w:rsidR="001E0FEE" w:rsidRPr="00506F4B" w14:paraId="53E12D65" w14:textId="77777777" w:rsidTr="001E0FEE">
              <w:trPr>
                <w:trHeight w:val="280"/>
              </w:trPr>
              <w:tc>
                <w:tcPr>
                  <w:tcW w:w="1473" w:type="dxa"/>
                  <w:tcBorders>
                    <w:top w:val="single" w:sz="8" w:space="0" w:color="auto"/>
                    <w:left w:val="single" w:sz="8" w:space="0" w:color="auto"/>
                    <w:bottom w:val="single" w:sz="8" w:space="0" w:color="auto"/>
                    <w:right w:val="single" w:sz="8" w:space="0" w:color="auto"/>
                  </w:tcBorders>
                  <w:shd w:val="clear" w:color="auto" w:fill="auto"/>
                </w:tcPr>
                <w:p w14:paraId="3F3B0CEC" w14:textId="77777777" w:rsidR="001E0FEE" w:rsidRPr="00506F4B" w:rsidRDefault="001E0FEE" w:rsidP="001E0FEE">
                  <w:pPr>
                    <w:jc w:val="left"/>
                    <w:rPr>
                      <w:rFonts w:cs="Arial"/>
                      <w:color w:val="000000"/>
                      <w:szCs w:val="24"/>
                    </w:rPr>
                  </w:pPr>
                  <w:r w:rsidRPr="00506F4B">
                    <w:rPr>
                      <w:rFonts w:cs="Arial"/>
                      <w:color w:val="000000"/>
                      <w:szCs w:val="24"/>
                    </w:rPr>
                    <w:t>ABS</w:t>
                  </w:r>
                </w:p>
              </w:tc>
              <w:tc>
                <w:tcPr>
                  <w:tcW w:w="7764" w:type="dxa"/>
                  <w:tcBorders>
                    <w:top w:val="single" w:sz="8" w:space="0" w:color="auto"/>
                    <w:left w:val="nil"/>
                    <w:bottom w:val="single" w:sz="8" w:space="0" w:color="auto"/>
                    <w:right w:val="single" w:sz="8" w:space="0" w:color="auto"/>
                  </w:tcBorders>
                  <w:shd w:val="clear" w:color="auto" w:fill="auto"/>
                </w:tcPr>
                <w:p w14:paraId="576B8BDB" w14:textId="77777777" w:rsidR="001E0FEE" w:rsidRPr="00506F4B" w:rsidRDefault="001E0FEE" w:rsidP="001E0FEE">
                  <w:pPr>
                    <w:jc w:val="left"/>
                    <w:rPr>
                      <w:rFonts w:cs="Arial"/>
                      <w:color w:val="000000"/>
                      <w:szCs w:val="24"/>
                    </w:rPr>
                  </w:pPr>
                  <w:r w:rsidRPr="00506F4B">
                    <w:rPr>
                      <w:rFonts w:cs="Arial"/>
                      <w:color w:val="000000"/>
                      <w:szCs w:val="24"/>
                    </w:rPr>
                    <w:t>Appui Budgétaire Sectoriel</w:t>
                  </w:r>
                </w:p>
              </w:tc>
            </w:tr>
            <w:tr w:rsidR="001E0FEE" w:rsidRPr="00506F4B" w14:paraId="20B147B5" w14:textId="77777777" w:rsidTr="001E0FEE">
              <w:trPr>
                <w:trHeight w:val="280"/>
              </w:trPr>
              <w:tc>
                <w:tcPr>
                  <w:tcW w:w="1473" w:type="dxa"/>
                  <w:tcBorders>
                    <w:top w:val="single" w:sz="8" w:space="0" w:color="auto"/>
                    <w:left w:val="single" w:sz="8" w:space="0" w:color="auto"/>
                    <w:bottom w:val="single" w:sz="8" w:space="0" w:color="auto"/>
                    <w:right w:val="single" w:sz="8" w:space="0" w:color="auto"/>
                  </w:tcBorders>
                  <w:shd w:val="clear" w:color="auto" w:fill="auto"/>
                </w:tcPr>
                <w:p w14:paraId="0097578F" w14:textId="77777777" w:rsidR="001E0FEE" w:rsidRPr="00506F4B" w:rsidRDefault="001E0FEE" w:rsidP="001E0FEE">
                  <w:pPr>
                    <w:jc w:val="left"/>
                    <w:rPr>
                      <w:rFonts w:cs="Arial"/>
                      <w:color w:val="000000"/>
                      <w:szCs w:val="24"/>
                    </w:rPr>
                  </w:pPr>
                  <w:r w:rsidRPr="00506F4B">
                    <w:rPr>
                      <w:rFonts w:cs="Arial"/>
                      <w:color w:val="000000"/>
                      <w:szCs w:val="24"/>
                    </w:rPr>
                    <w:t>AEPA</w:t>
                  </w:r>
                </w:p>
              </w:tc>
              <w:tc>
                <w:tcPr>
                  <w:tcW w:w="7764" w:type="dxa"/>
                  <w:tcBorders>
                    <w:top w:val="single" w:sz="8" w:space="0" w:color="auto"/>
                    <w:left w:val="nil"/>
                    <w:bottom w:val="single" w:sz="8" w:space="0" w:color="auto"/>
                    <w:right w:val="single" w:sz="8" w:space="0" w:color="auto"/>
                  </w:tcBorders>
                  <w:shd w:val="clear" w:color="auto" w:fill="auto"/>
                </w:tcPr>
                <w:p w14:paraId="4906B096" w14:textId="77777777" w:rsidR="001E0FEE" w:rsidRPr="00506F4B" w:rsidRDefault="001E0FEE" w:rsidP="001E0FEE">
                  <w:pPr>
                    <w:jc w:val="left"/>
                    <w:rPr>
                      <w:rFonts w:cs="Arial"/>
                      <w:color w:val="000000"/>
                      <w:szCs w:val="24"/>
                    </w:rPr>
                  </w:pPr>
                  <w:r w:rsidRPr="00506F4B">
                    <w:rPr>
                      <w:rFonts w:cs="Arial"/>
                      <w:color w:val="000000"/>
                      <w:szCs w:val="24"/>
                    </w:rPr>
                    <w:t>Approvisionnement en Eau Potable et d’Assainissement</w:t>
                  </w:r>
                </w:p>
              </w:tc>
            </w:tr>
            <w:tr w:rsidR="001E0FEE" w:rsidRPr="00506F4B" w14:paraId="41945BA8"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4C18A832" w14:textId="77777777" w:rsidR="001E0FEE" w:rsidRPr="00506F4B" w:rsidRDefault="001E0FEE" w:rsidP="001E0FEE">
                  <w:pPr>
                    <w:jc w:val="left"/>
                    <w:rPr>
                      <w:rFonts w:eastAsia="Times New Roman" w:cs="Arial"/>
                      <w:szCs w:val="24"/>
                      <w:lang w:eastAsia="fr-FR"/>
                    </w:rPr>
                  </w:pPr>
                  <w:r w:rsidRPr="00506F4B">
                    <w:rPr>
                      <w:rFonts w:cs="Arial"/>
                      <w:color w:val="000000"/>
                      <w:szCs w:val="24"/>
                    </w:rPr>
                    <w:t>AEPS</w:t>
                  </w:r>
                </w:p>
              </w:tc>
              <w:tc>
                <w:tcPr>
                  <w:tcW w:w="7764" w:type="dxa"/>
                  <w:tcBorders>
                    <w:top w:val="nil"/>
                    <w:left w:val="nil"/>
                    <w:bottom w:val="single" w:sz="8" w:space="0" w:color="auto"/>
                    <w:right w:val="single" w:sz="8" w:space="0" w:color="auto"/>
                  </w:tcBorders>
                  <w:shd w:val="clear" w:color="auto" w:fill="auto"/>
                </w:tcPr>
                <w:p w14:paraId="68F95DE7" w14:textId="77777777" w:rsidR="001E0FEE" w:rsidRPr="00506F4B" w:rsidRDefault="001E0FEE" w:rsidP="001E0FEE">
                  <w:pPr>
                    <w:jc w:val="left"/>
                    <w:rPr>
                      <w:rFonts w:eastAsia="Times New Roman" w:cs="Arial"/>
                      <w:szCs w:val="24"/>
                      <w:lang w:eastAsia="fr-FR"/>
                    </w:rPr>
                  </w:pPr>
                  <w:r w:rsidRPr="00506F4B">
                    <w:rPr>
                      <w:rFonts w:cs="Arial"/>
                      <w:color w:val="000000"/>
                      <w:szCs w:val="24"/>
                    </w:rPr>
                    <w:t>Adduction d’Eau Potable Simplifiée</w:t>
                  </w:r>
                </w:p>
              </w:tc>
            </w:tr>
            <w:tr w:rsidR="001E0FEE" w:rsidRPr="00506F4B" w14:paraId="08948830"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738D15B8" w14:textId="77777777" w:rsidR="001E0FEE" w:rsidRPr="00506F4B" w:rsidRDefault="001E0FEE" w:rsidP="001E0FEE">
                  <w:pPr>
                    <w:jc w:val="left"/>
                    <w:rPr>
                      <w:rFonts w:eastAsia="Times New Roman" w:cs="Arial"/>
                      <w:szCs w:val="24"/>
                      <w:lang w:eastAsia="fr-FR"/>
                    </w:rPr>
                  </w:pPr>
                  <w:r w:rsidRPr="00506F4B">
                    <w:rPr>
                      <w:rFonts w:cs="Arial"/>
                      <w:color w:val="000000"/>
                      <w:szCs w:val="24"/>
                    </w:rPr>
                    <w:t>AEUE</w:t>
                  </w:r>
                </w:p>
              </w:tc>
              <w:tc>
                <w:tcPr>
                  <w:tcW w:w="7764" w:type="dxa"/>
                  <w:tcBorders>
                    <w:top w:val="nil"/>
                    <w:left w:val="nil"/>
                    <w:bottom w:val="single" w:sz="8" w:space="0" w:color="auto"/>
                    <w:right w:val="single" w:sz="8" w:space="0" w:color="auto"/>
                  </w:tcBorders>
                  <w:shd w:val="clear" w:color="auto" w:fill="auto"/>
                </w:tcPr>
                <w:p w14:paraId="06871DF2" w14:textId="77777777" w:rsidR="001E0FEE" w:rsidRPr="00506F4B" w:rsidRDefault="001E0FEE" w:rsidP="001E0FEE">
                  <w:pPr>
                    <w:jc w:val="left"/>
                    <w:rPr>
                      <w:rFonts w:eastAsia="Times New Roman" w:cs="Arial"/>
                      <w:szCs w:val="24"/>
                      <w:lang w:eastAsia="fr-FR"/>
                    </w:rPr>
                  </w:pPr>
                  <w:r w:rsidRPr="00506F4B">
                    <w:rPr>
                      <w:rFonts w:cs="Arial"/>
                      <w:color w:val="000000"/>
                      <w:szCs w:val="24"/>
                    </w:rPr>
                    <w:t xml:space="preserve">Assainissement Eaux Usées et Excréta </w:t>
                  </w:r>
                </w:p>
              </w:tc>
            </w:tr>
            <w:tr w:rsidR="001E0FEE" w:rsidRPr="00506F4B" w14:paraId="5ECE72A4" w14:textId="77777777" w:rsidTr="001E0FEE">
              <w:trPr>
                <w:trHeight w:val="280"/>
              </w:trPr>
              <w:tc>
                <w:tcPr>
                  <w:tcW w:w="1473" w:type="dxa"/>
                  <w:tcBorders>
                    <w:top w:val="single" w:sz="8" w:space="0" w:color="auto"/>
                    <w:left w:val="single" w:sz="8" w:space="0" w:color="auto"/>
                    <w:bottom w:val="single" w:sz="8" w:space="0" w:color="auto"/>
                    <w:right w:val="single" w:sz="8" w:space="0" w:color="auto"/>
                  </w:tcBorders>
                  <w:shd w:val="clear" w:color="auto" w:fill="auto"/>
                </w:tcPr>
                <w:p w14:paraId="4539408D" w14:textId="77777777" w:rsidR="001E0FEE" w:rsidRPr="00506F4B" w:rsidRDefault="001E0FEE" w:rsidP="001E0FEE">
                  <w:pPr>
                    <w:jc w:val="left"/>
                    <w:rPr>
                      <w:rFonts w:cs="Arial"/>
                      <w:color w:val="000000"/>
                      <w:szCs w:val="24"/>
                    </w:rPr>
                  </w:pPr>
                  <w:r w:rsidRPr="00506F4B">
                    <w:rPr>
                      <w:rFonts w:cs="Arial"/>
                      <w:color w:val="000000"/>
                      <w:szCs w:val="24"/>
                    </w:rPr>
                    <w:t>AMOC</w:t>
                  </w:r>
                </w:p>
              </w:tc>
              <w:tc>
                <w:tcPr>
                  <w:tcW w:w="7764" w:type="dxa"/>
                  <w:tcBorders>
                    <w:top w:val="single" w:sz="8" w:space="0" w:color="auto"/>
                    <w:left w:val="nil"/>
                    <w:bottom w:val="single" w:sz="8" w:space="0" w:color="auto"/>
                    <w:right w:val="single" w:sz="8" w:space="0" w:color="auto"/>
                  </w:tcBorders>
                  <w:shd w:val="clear" w:color="auto" w:fill="auto"/>
                </w:tcPr>
                <w:p w14:paraId="406E3405" w14:textId="77777777" w:rsidR="001E0FEE" w:rsidRPr="00506F4B" w:rsidRDefault="001E0FEE" w:rsidP="001E0FEE">
                  <w:pPr>
                    <w:jc w:val="left"/>
                    <w:rPr>
                      <w:rFonts w:cs="Arial"/>
                      <w:color w:val="000000"/>
                      <w:szCs w:val="24"/>
                    </w:rPr>
                  </w:pPr>
                  <w:r w:rsidRPr="00506F4B">
                    <w:rPr>
                      <w:rFonts w:cs="Arial"/>
                      <w:color w:val="000000"/>
                      <w:szCs w:val="24"/>
                    </w:rPr>
                    <w:t>Appui à la Maitrise d’Ouvrage Communale</w:t>
                  </w:r>
                </w:p>
              </w:tc>
            </w:tr>
            <w:tr w:rsidR="001E0FEE" w:rsidRPr="00506F4B" w14:paraId="0F06E214"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3110DAB7" w14:textId="77777777" w:rsidR="001E0FEE" w:rsidRPr="00506F4B" w:rsidRDefault="001E0FEE" w:rsidP="001E0FEE">
                  <w:pPr>
                    <w:jc w:val="left"/>
                    <w:rPr>
                      <w:rFonts w:cs="Arial"/>
                      <w:color w:val="000000"/>
                      <w:szCs w:val="24"/>
                    </w:rPr>
                  </w:pPr>
                  <w:r w:rsidRPr="00506F4B">
                    <w:rPr>
                      <w:rFonts w:cs="Arial"/>
                      <w:color w:val="000000"/>
                      <w:szCs w:val="24"/>
                    </w:rPr>
                    <w:t>AT</w:t>
                  </w:r>
                </w:p>
              </w:tc>
              <w:tc>
                <w:tcPr>
                  <w:tcW w:w="7764" w:type="dxa"/>
                  <w:tcBorders>
                    <w:top w:val="nil"/>
                    <w:left w:val="nil"/>
                    <w:bottom w:val="single" w:sz="8" w:space="0" w:color="auto"/>
                    <w:right w:val="single" w:sz="8" w:space="0" w:color="auto"/>
                  </w:tcBorders>
                  <w:shd w:val="clear" w:color="auto" w:fill="auto"/>
                </w:tcPr>
                <w:p w14:paraId="6EA36FDA" w14:textId="77777777" w:rsidR="001E0FEE" w:rsidRPr="00506F4B" w:rsidRDefault="001E0FEE" w:rsidP="001E0FEE">
                  <w:pPr>
                    <w:jc w:val="left"/>
                    <w:rPr>
                      <w:rFonts w:cs="Arial"/>
                      <w:color w:val="000000"/>
                      <w:szCs w:val="24"/>
                    </w:rPr>
                  </w:pPr>
                  <w:r w:rsidRPr="00506F4B">
                    <w:rPr>
                      <w:rFonts w:cs="Arial"/>
                      <w:color w:val="000000"/>
                      <w:szCs w:val="24"/>
                    </w:rPr>
                    <w:t>Assistance Technique</w:t>
                  </w:r>
                </w:p>
              </w:tc>
            </w:tr>
            <w:tr w:rsidR="001E0FEE" w:rsidRPr="00506F4B" w14:paraId="1DB9E0D7" w14:textId="77777777" w:rsidTr="001E0FEE">
              <w:trPr>
                <w:trHeight w:val="242"/>
              </w:trPr>
              <w:tc>
                <w:tcPr>
                  <w:tcW w:w="1473" w:type="dxa"/>
                  <w:tcBorders>
                    <w:top w:val="nil"/>
                    <w:left w:val="single" w:sz="8" w:space="0" w:color="auto"/>
                    <w:bottom w:val="single" w:sz="8" w:space="0" w:color="auto"/>
                    <w:right w:val="single" w:sz="8" w:space="0" w:color="auto"/>
                  </w:tcBorders>
                  <w:shd w:val="clear" w:color="auto" w:fill="auto"/>
                </w:tcPr>
                <w:p w14:paraId="161BD1B1" w14:textId="77777777" w:rsidR="001E0FEE" w:rsidRPr="00506F4B" w:rsidRDefault="001E0FEE" w:rsidP="001E0FEE">
                  <w:pPr>
                    <w:jc w:val="left"/>
                    <w:rPr>
                      <w:rFonts w:cs="Arial"/>
                      <w:color w:val="000000"/>
                      <w:szCs w:val="24"/>
                    </w:rPr>
                  </w:pPr>
                  <w:r w:rsidRPr="00506F4B">
                    <w:rPr>
                      <w:rFonts w:cs="Arial"/>
                      <w:color w:val="000000"/>
                      <w:szCs w:val="24"/>
                    </w:rPr>
                    <w:t>ATPC</w:t>
                  </w:r>
                </w:p>
              </w:tc>
              <w:tc>
                <w:tcPr>
                  <w:tcW w:w="7764" w:type="dxa"/>
                  <w:tcBorders>
                    <w:top w:val="nil"/>
                    <w:left w:val="nil"/>
                    <w:bottom w:val="single" w:sz="8" w:space="0" w:color="auto"/>
                    <w:right w:val="single" w:sz="8" w:space="0" w:color="auto"/>
                  </w:tcBorders>
                  <w:shd w:val="clear" w:color="auto" w:fill="auto"/>
                </w:tcPr>
                <w:p w14:paraId="44481E29" w14:textId="77777777" w:rsidR="001E0FEE" w:rsidRPr="00506F4B" w:rsidRDefault="001E0FEE" w:rsidP="001E0FEE">
                  <w:pPr>
                    <w:jc w:val="left"/>
                    <w:rPr>
                      <w:rFonts w:cs="Arial"/>
                      <w:color w:val="000000"/>
                      <w:szCs w:val="24"/>
                    </w:rPr>
                  </w:pPr>
                  <w:r w:rsidRPr="00506F4B">
                    <w:rPr>
                      <w:rFonts w:cs="Arial"/>
                      <w:color w:val="000000"/>
                      <w:szCs w:val="24"/>
                    </w:rPr>
                    <w:t>Assainissement Total Porté par les Communautés</w:t>
                  </w:r>
                </w:p>
              </w:tc>
            </w:tr>
            <w:tr w:rsidR="001E0FEE" w:rsidRPr="00506F4B" w14:paraId="50F548CD" w14:textId="77777777" w:rsidTr="001E0FEE">
              <w:trPr>
                <w:trHeight w:val="242"/>
              </w:trPr>
              <w:tc>
                <w:tcPr>
                  <w:tcW w:w="1473" w:type="dxa"/>
                  <w:tcBorders>
                    <w:top w:val="nil"/>
                    <w:left w:val="single" w:sz="8" w:space="0" w:color="auto"/>
                    <w:bottom w:val="single" w:sz="8" w:space="0" w:color="auto"/>
                    <w:right w:val="single" w:sz="8" w:space="0" w:color="auto"/>
                  </w:tcBorders>
                  <w:shd w:val="clear" w:color="auto" w:fill="auto"/>
                </w:tcPr>
                <w:p w14:paraId="7EF358B1" w14:textId="77777777" w:rsidR="001E0FEE" w:rsidRPr="00506F4B" w:rsidRDefault="001E0FEE" w:rsidP="001E0FEE">
                  <w:pPr>
                    <w:jc w:val="left"/>
                    <w:rPr>
                      <w:rFonts w:eastAsia="Times New Roman" w:cs="Arial"/>
                      <w:szCs w:val="24"/>
                      <w:lang w:eastAsia="fr-FR"/>
                    </w:rPr>
                  </w:pPr>
                  <w:r w:rsidRPr="00506F4B">
                    <w:rPr>
                      <w:rFonts w:cs="Arial"/>
                      <w:color w:val="000000"/>
                      <w:szCs w:val="24"/>
                    </w:rPr>
                    <w:t>AUE</w:t>
                  </w:r>
                </w:p>
              </w:tc>
              <w:tc>
                <w:tcPr>
                  <w:tcW w:w="7764" w:type="dxa"/>
                  <w:tcBorders>
                    <w:top w:val="nil"/>
                    <w:left w:val="nil"/>
                    <w:bottom w:val="single" w:sz="8" w:space="0" w:color="auto"/>
                    <w:right w:val="single" w:sz="8" w:space="0" w:color="auto"/>
                  </w:tcBorders>
                  <w:shd w:val="clear" w:color="auto" w:fill="auto"/>
                </w:tcPr>
                <w:p w14:paraId="589E6E2B" w14:textId="77777777" w:rsidR="001E0FEE" w:rsidRPr="00506F4B" w:rsidRDefault="001E0FEE" w:rsidP="001E0FEE">
                  <w:pPr>
                    <w:jc w:val="left"/>
                    <w:rPr>
                      <w:rFonts w:eastAsia="Times New Roman" w:cs="Arial"/>
                      <w:szCs w:val="24"/>
                      <w:lang w:eastAsia="fr-FR"/>
                    </w:rPr>
                  </w:pPr>
                  <w:r w:rsidRPr="00506F4B">
                    <w:rPr>
                      <w:rFonts w:cs="Arial"/>
                      <w:color w:val="000000"/>
                      <w:szCs w:val="24"/>
                    </w:rPr>
                    <w:t>Association des Usagers de l’Eau</w:t>
                  </w:r>
                </w:p>
              </w:tc>
            </w:tr>
            <w:tr w:rsidR="001E0FEE" w:rsidRPr="00506F4B" w14:paraId="459466DA" w14:textId="77777777" w:rsidTr="001E0FEE">
              <w:trPr>
                <w:trHeight w:val="308"/>
              </w:trPr>
              <w:tc>
                <w:tcPr>
                  <w:tcW w:w="1473" w:type="dxa"/>
                  <w:tcBorders>
                    <w:top w:val="nil"/>
                    <w:left w:val="single" w:sz="8" w:space="0" w:color="auto"/>
                    <w:bottom w:val="single" w:sz="8" w:space="0" w:color="auto"/>
                    <w:right w:val="single" w:sz="8" w:space="0" w:color="auto"/>
                  </w:tcBorders>
                  <w:shd w:val="clear" w:color="auto" w:fill="auto"/>
                </w:tcPr>
                <w:p w14:paraId="6CF6D0DD" w14:textId="77777777" w:rsidR="001E0FEE" w:rsidRPr="00506F4B" w:rsidRDefault="001E0FEE" w:rsidP="001E0FEE">
                  <w:pPr>
                    <w:jc w:val="left"/>
                    <w:rPr>
                      <w:rFonts w:cs="Arial"/>
                      <w:color w:val="000000"/>
                      <w:szCs w:val="24"/>
                    </w:rPr>
                  </w:pPr>
                  <w:r w:rsidRPr="00506F4B">
                    <w:rPr>
                      <w:rFonts w:cs="Arial"/>
                      <w:color w:val="000000"/>
                      <w:szCs w:val="24"/>
                    </w:rPr>
                    <w:t>CAV/Q</w:t>
                  </w:r>
                </w:p>
              </w:tc>
              <w:tc>
                <w:tcPr>
                  <w:tcW w:w="7764" w:type="dxa"/>
                  <w:tcBorders>
                    <w:top w:val="nil"/>
                    <w:left w:val="nil"/>
                    <w:bottom w:val="single" w:sz="8" w:space="0" w:color="auto"/>
                    <w:right w:val="single" w:sz="8" w:space="0" w:color="auto"/>
                  </w:tcBorders>
                  <w:shd w:val="clear" w:color="auto" w:fill="auto"/>
                </w:tcPr>
                <w:p w14:paraId="53B799CE" w14:textId="77777777" w:rsidR="001E0FEE" w:rsidRPr="00506F4B" w:rsidRDefault="001E0FEE" w:rsidP="001E0FEE">
                  <w:pPr>
                    <w:jc w:val="left"/>
                    <w:rPr>
                      <w:rFonts w:cs="Arial"/>
                      <w:color w:val="000000"/>
                      <w:szCs w:val="24"/>
                    </w:rPr>
                  </w:pPr>
                  <w:r w:rsidRPr="00506F4B">
                    <w:rPr>
                      <w:rFonts w:cs="Arial"/>
                      <w:color w:val="000000"/>
                      <w:szCs w:val="24"/>
                    </w:rPr>
                    <w:t>Comité d’Assainissement Villageois ou de Quartier</w:t>
                  </w:r>
                </w:p>
              </w:tc>
            </w:tr>
            <w:tr w:rsidR="001E0FEE" w:rsidRPr="00506F4B" w14:paraId="04822C1D"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693A8C10" w14:textId="77777777" w:rsidR="001E0FEE" w:rsidRPr="00506F4B" w:rsidRDefault="001E0FEE" w:rsidP="001E0FEE">
                  <w:pPr>
                    <w:jc w:val="left"/>
                    <w:rPr>
                      <w:rFonts w:eastAsia="Times New Roman" w:cs="Arial"/>
                      <w:szCs w:val="24"/>
                      <w:lang w:eastAsia="fr-FR"/>
                    </w:rPr>
                  </w:pPr>
                  <w:r w:rsidRPr="00506F4B">
                    <w:rPr>
                      <w:rFonts w:eastAsia="Times New Roman" w:cs="Arial"/>
                      <w:szCs w:val="24"/>
                      <w:lang w:eastAsia="fr-FR"/>
                    </w:rPr>
                    <w:t>DPEA</w:t>
                  </w:r>
                </w:p>
              </w:tc>
              <w:tc>
                <w:tcPr>
                  <w:tcW w:w="7764" w:type="dxa"/>
                  <w:tcBorders>
                    <w:top w:val="nil"/>
                    <w:left w:val="nil"/>
                    <w:bottom w:val="single" w:sz="8" w:space="0" w:color="auto"/>
                    <w:right w:val="single" w:sz="8" w:space="0" w:color="auto"/>
                  </w:tcBorders>
                  <w:shd w:val="clear" w:color="auto" w:fill="auto"/>
                </w:tcPr>
                <w:p w14:paraId="061C3DF9" w14:textId="77777777" w:rsidR="001E0FEE" w:rsidRPr="00506F4B" w:rsidRDefault="001E0FEE" w:rsidP="001E0FEE">
                  <w:pPr>
                    <w:jc w:val="left"/>
                    <w:rPr>
                      <w:rFonts w:eastAsia="Times New Roman" w:cs="Arial"/>
                      <w:szCs w:val="24"/>
                      <w:lang w:eastAsia="fr-FR"/>
                    </w:rPr>
                  </w:pPr>
                  <w:r w:rsidRPr="00506F4B">
                    <w:rPr>
                      <w:rFonts w:eastAsia="Times New Roman" w:cs="Arial"/>
                      <w:szCs w:val="24"/>
                      <w:lang w:eastAsia="fr-FR"/>
                    </w:rPr>
                    <w:t>Direction Provinciale de l’Eau et de l’Assainissement</w:t>
                  </w:r>
                </w:p>
              </w:tc>
            </w:tr>
            <w:tr w:rsidR="001E0FEE" w:rsidRPr="00506F4B" w14:paraId="3888620A"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10E2FFEC" w14:textId="77777777" w:rsidR="001E0FEE" w:rsidRPr="00506F4B" w:rsidRDefault="001E0FEE" w:rsidP="001E0FEE">
                  <w:pPr>
                    <w:jc w:val="left"/>
                    <w:rPr>
                      <w:rFonts w:cs="Arial"/>
                      <w:color w:val="000000"/>
                      <w:szCs w:val="24"/>
                    </w:rPr>
                  </w:pPr>
                  <w:r w:rsidRPr="00506F4B">
                    <w:rPr>
                      <w:rFonts w:cs="Arial"/>
                      <w:color w:val="000000"/>
                      <w:szCs w:val="24"/>
                    </w:rPr>
                    <w:t>DREA</w:t>
                  </w:r>
                </w:p>
              </w:tc>
              <w:tc>
                <w:tcPr>
                  <w:tcW w:w="7764" w:type="dxa"/>
                  <w:tcBorders>
                    <w:top w:val="nil"/>
                    <w:left w:val="nil"/>
                    <w:bottom w:val="single" w:sz="8" w:space="0" w:color="auto"/>
                    <w:right w:val="single" w:sz="8" w:space="0" w:color="auto"/>
                  </w:tcBorders>
                  <w:shd w:val="clear" w:color="auto" w:fill="auto"/>
                </w:tcPr>
                <w:p w14:paraId="6F80BABA" w14:textId="77777777" w:rsidR="001E0FEE" w:rsidRPr="00506F4B" w:rsidRDefault="001E0FEE" w:rsidP="001E0FEE">
                  <w:pPr>
                    <w:jc w:val="left"/>
                    <w:rPr>
                      <w:rFonts w:cs="Arial"/>
                      <w:color w:val="000000"/>
                      <w:szCs w:val="24"/>
                    </w:rPr>
                  </w:pPr>
                  <w:r w:rsidRPr="00506F4B">
                    <w:rPr>
                      <w:rFonts w:cs="Arial"/>
                      <w:color w:val="000000"/>
                      <w:szCs w:val="24"/>
                    </w:rPr>
                    <w:t>Direction Régionale de l’Eau et de l’Assainissement</w:t>
                  </w:r>
                </w:p>
              </w:tc>
            </w:tr>
            <w:tr w:rsidR="001E0FEE" w:rsidRPr="00506F4B" w14:paraId="5198C3C7"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6325E5D5" w14:textId="77777777" w:rsidR="001E0FEE" w:rsidRPr="00506F4B" w:rsidRDefault="001E0FEE" w:rsidP="001E0FEE">
                  <w:pPr>
                    <w:jc w:val="left"/>
                    <w:rPr>
                      <w:rFonts w:cs="Arial"/>
                      <w:color w:val="000000"/>
                      <w:szCs w:val="24"/>
                    </w:rPr>
                  </w:pPr>
                  <w:r w:rsidRPr="00506F4B">
                    <w:rPr>
                      <w:rFonts w:cs="Arial"/>
                      <w:color w:val="000000"/>
                      <w:szCs w:val="24"/>
                    </w:rPr>
                    <w:t>FDAL</w:t>
                  </w:r>
                </w:p>
              </w:tc>
              <w:tc>
                <w:tcPr>
                  <w:tcW w:w="7764" w:type="dxa"/>
                  <w:tcBorders>
                    <w:top w:val="nil"/>
                    <w:left w:val="nil"/>
                    <w:bottom w:val="single" w:sz="8" w:space="0" w:color="auto"/>
                    <w:right w:val="single" w:sz="8" w:space="0" w:color="auto"/>
                  </w:tcBorders>
                  <w:shd w:val="clear" w:color="auto" w:fill="auto"/>
                </w:tcPr>
                <w:p w14:paraId="3FEF122B" w14:textId="77777777" w:rsidR="001E0FEE" w:rsidRPr="00506F4B" w:rsidRDefault="001E0FEE" w:rsidP="001E0FEE">
                  <w:pPr>
                    <w:jc w:val="left"/>
                    <w:rPr>
                      <w:rFonts w:cs="Arial"/>
                      <w:color w:val="000000"/>
                      <w:szCs w:val="24"/>
                    </w:rPr>
                  </w:pPr>
                  <w:r w:rsidRPr="00506F4B">
                    <w:rPr>
                      <w:rFonts w:cs="Arial"/>
                      <w:color w:val="000000"/>
                      <w:szCs w:val="24"/>
                    </w:rPr>
                    <w:t>Fin de la Défécation à l’Aire Libre</w:t>
                  </w:r>
                </w:p>
              </w:tc>
            </w:tr>
            <w:tr w:rsidR="001E0FEE" w:rsidRPr="00506F4B" w14:paraId="42D5A721"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6C9B800F" w14:textId="77777777" w:rsidR="001E0FEE" w:rsidRPr="00506F4B" w:rsidRDefault="001E0FEE" w:rsidP="001E0FEE">
                  <w:pPr>
                    <w:jc w:val="left"/>
                    <w:rPr>
                      <w:rFonts w:cs="Arial"/>
                      <w:color w:val="000000"/>
                      <w:szCs w:val="24"/>
                    </w:rPr>
                  </w:pPr>
                  <w:r w:rsidRPr="00506F4B">
                    <w:rPr>
                      <w:rFonts w:cs="Arial"/>
                      <w:color w:val="000000"/>
                      <w:szCs w:val="24"/>
                    </w:rPr>
                    <w:t>GTR</w:t>
                  </w:r>
                </w:p>
              </w:tc>
              <w:tc>
                <w:tcPr>
                  <w:tcW w:w="7764" w:type="dxa"/>
                  <w:tcBorders>
                    <w:top w:val="nil"/>
                    <w:left w:val="nil"/>
                    <w:bottom w:val="single" w:sz="8" w:space="0" w:color="auto"/>
                    <w:right w:val="single" w:sz="8" w:space="0" w:color="auto"/>
                  </w:tcBorders>
                  <w:shd w:val="clear" w:color="auto" w:fill="auto"/>
                </w:tcPr>
                <w:p w14:paraId="248CA654" w14:textId="77777777" w:rsidR="001E0FEE" w:rsidRPr="00506F4B" w:rsidRDefault="001E0FEE" w:rsidP="001E0FEE">
                  <w:pPr>
                    <w:jc w:val="left"/>
                    <w:rPr>
                      <w:rFonts w:cs="Arial"/>
                      <w:color w:val="000000"/>
                      <w:szCs w:val="24"/>
                    </w:rPr>
                  </w:pPr>
                  <w:r w:rsidRPr="00506F4B">
                    <w:rPr>
                      <w:rFonts w:cs="Arial"/>
                      <w:color w:val="000000"/>
                      <w:szCs w:val="24"/>
                    </w:rPr>
                    <w:t>Groupe Thématique Régional</w:t>
                  </w:r>
                </w:p>
              </w:tc>
            </w:tr>
            <w:tr w:rsidR="001E0FEE" w:rsidRPr="00506F4B" w14:paraId="4BA8EC85"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197962D3" w14:textId="77777777" w:rsidR="001E0FEE" w:rsidRPr="00506F4B" w:rsidRDefault="001E0FEE" w:rsidP="001E0FEE">
                  <w:pPr>
                    <w:jc w:val="left"/>
                    <w:rPr>
                      <w:rFonts w:cs="Arial"/>
                      <w:color w:val="000000"/>
                      <w:szCs w:val="24"/>
                    </w:rPr>
                  </w:pPr>
                  <w:proofErr w:type="spellStart"/>
                  <w:r w:rsidRPr="00506F4B">
                    <w:rPr>
                      <w:rFonts w:cs="Arial"/>
                      <w:color w:val="000000"/>
                      <w:szCs w:val="24"/>
                    </w:rPr>
                    <w:t>ImS</w:t>
                  </w:r>
                  <w:proofErr w:type="spellEnd"/>
                </w:p>
              </w:tc>
              <w:tc>
                <w:tcPr>
                  <w:tcW w:w="7764" w:type="dxa"/>
                  <w:tcBorders>
                    <w:top w:val="nil"/>
                    <w:left w:val="nil"/>
                    <w:bottom w:val="single" w:sz="8" w:space="0" w:color="auto"/>
                    <w:right w:val="single" w:sz="8" w:space="0" w:color="auto"/>
                  </w:tcBorders>
                  <w:shd w:val="clear" w:color="auto" w:fill="auto"/>
                </w:tcPr>
                <w:p w14:paraId="60D0F737" w14:textId="77777777" w:rsidR="001E0FEE" w:rsidRPr="00506F4B" w:rsidRDefault="001E0FEE" w:rsidP="001E0FEE">
                  <w:pPr>
                    <w:jc w:val="left"/>
                    <w:rPr>
                      <w:rFonts w:cs="Arial"/>
                      <w:color w:val="000000"/>
                      <w:szCs w:val="24"/>
                    </w:rPr>
                  </w:pPr>
                  <w:r w:rsidRPr="00506F4B">
                    <w:rPr>
                      <w:rFonts w:cs="Arial"/>
                      <w:color w:val="000000"/>
                      <w:szCs w:val="24"/>
                    </w:rPr>
                    <w:t>Intermédiation Sociale</w:t>
                  </w:r>
                </w:p>
              </w:tc>
            </w:tr>
            <w:tr w:rsidR="001E0FEE" w:rsidRPr="00506F4B" w14:paraId="3B82DF40"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2A86879B" w14:textId="77777777" w:rsidR="001E0FEE" w:rsidRPr="00506F4B" w:rsidRDefault="001E0FEE" w:rsidP="001E0FEE">
                  <w:pPr>
                    <w:jc w:val="left"/>
                    <w:rPr>
                      <w:rFonts w:eastAsia="Times New Roman" w:cs="Arial"/>
                      <w:szCs w:val="24"/>
                      <w:lang w:eastAsia="fr-FR"/>
                    </w:rPr>
                  </w:pPr>
                  <w:r w:rsidRPr="00506F4B">
                    <w:rPr>
                      <w:rFonts w:cs="Arial"/>
                      <w:color w:val="000000"/>
                      <w:szCs w:val="24"/>
                    </w:rPr>
                    <w:t>MEA</w:t>
                  </w:r>
                </w:p>
              </w:tc>
              <w:tc>
                <w:tcPr>
                  <w:tcW w:w="7764" w:type="dxa"/>
                  <w:tcBorders>
                    <w:top w:val="nil"/>
                    <w:left w:val="nil"/>
                    <w:bottom w:val="single" w:sz="8" w:space="0" w:color="auto"/>
                    <w:right w:val="single" w:sz="8" w:space="0" w:color="auto"/>
                  </w:tcBorders>
                  <w:shd w:val="clear" w:color="auto" w:fill="auto"/>
                </w:tcPr>
                <w:p w14:paraId="060CFE42" w14:textId="77777777" w:rsidR="001E0FEE" w:rsidRPr="00506F4B" w:rsidRDefault="001E0FEE" w:rsidP="001E0FEE">
                  <w:pPr>
                    <w:jc w:val="left"/>
                    <w:rPr>
                      <w:rFonts w:eastAsia="Times New Roman" w:cs="Arial"/>
                      <w:szCs w:val="24"/>
                      <w:lang w:eastAsia="fr-FR"/>
                    </w:rPr>
                  </w:pPr>
                  <w:r w:rsidRPr="00506F4B">
                    <w:rPr>
                      <w:rFonts w:cs="Arial"/>
                      <w:color w:val="000000"/>
                      <w:szCs w:val="24"/>
                    </w:rPr>
                    <w:t>Ministère de l’Eau et de l’Assainissement</w:t>
                  </w:r>
                </w:p>
              </w:tc>
            </w:tr>
            <w:tr w:rsidR="001E0FEE" w:rsidRPr="00506F4B" w14:paraId="0281B3BC" w14:textId="77777777" w:rsidTr="001E0FEE">
              <w:trPr>
                <w:trHeight w:val="308"/>
              </w:trPr>
              <w:tc>
                <w:tcPr>
                  <w:tcW w:w="1473" w:type="dxa"/>
                  <w:tcBorders>
                    <w:top w:val="nil"/>
                    <w:left w:val="single" w:sz="8" w:space="0" w:color="auto"/>
                    <w:bottom w:val="single" w:sz="8" w:space="0" w:color="auto"/>
                    <w:right w:val="single" w:sz="8" w:space="0" w:color="auto"/>
                  </w:tcBorders>
                  <w:shd w:val="clear" w:color="auto" w:fill="auto"/>
                </w:tcPr>
                <w:p w14:paraId="26BB79B6" w14:textId="77777777" w:rsidR="001E0FEE" w:rsidRPr="00506F4B" w:rsidRDefault="001E0FEE" w:rsidP="001E0FEE">
                  <w:pPr>
                    <w:jc w:val="left"/>
                    <w:rPr>
                      <w:rFonts w:cs="Arial"/>
                      <w:color w:val="000000"/>
                      <w:szCs w:val="24"/>
                    </w:rPr>
                  </w:pPr>
                  <w:r w:rsidRPr="00506F4B">
                    <w:rPr>
                      <w:rFonts w:cs="Arial"/>
                      <w:color w:val="000000"/>
                      <w:szCs w:val="24"/>
                    </w:rPr>
                    <w:t>MRE</w:t>
                  </w:r>
                </w:p>
              </w:tc>
              <w:tc>
                <w:tcPr>
                  <w:tcW w:w="7764" w:type="dxa"/>
                  <w:tcBorders>
                    <w:top w:val="nil"/>
                    <w:left w:val="nil"/>
                    <w:bottom w:val="single" w:sz="8" w:space="0" w:color="auto"/>
                    <w:right w:val="single" w:sz="8" w:space="0" w:color="auto"/>
                  </w:tcBorders>
                  <w:shd w:val="clear" w:color="auto" w:fill="auto"/>
                </w:tcPr>
                <w:p w14:paraId="0138FE55" w14:textId="77777777" w:rsidR="001E0FEE" w:rsidRPr="00506F4B" w:rsidRDefault="001E0FEE" w:rsidP="001E0FEE">
                  <w:pPr>
                    <w:jc w:val="left"/>
                    <w:rPr>
                      <w:rFonts w:cs="Arial"/>
                      <w:color w:val="000000"/>
                      <w:szCs w:val="24"/>
                    </w:rPr>
                  </w:pPr>
                  <w:r w:rsidRPr="00506F4B">
                    <w:rPr>
                      <w:rFonts w:cs="Arial"/>
                      <w:color w:val="000000"/>
                      <w:szCs w:val="24"/>
                    </w:rPr>
                    <w:t>Mobilisation des Ressources en Eau</w:t>
                  </w:r>
                </w:p>
              </w:tc>
            </w:tr>
            <w:tr w:rsidR="001E0FEE" w:rsidRPr="00506F4B" w14:paraId="58781176"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44D8F742" w14:textId="77777777" w:rsidR="001E0FEE" w:rsidRPr="00506F4B" w:rsidRDefault="001E0FEE" w:rsidP="001E0FEE">
                  <w:pPr>
                    <w:jc w:val="left"/>
                    <w:rPr>
                      <w:rFonts w:cs="Arial"/>
                      <w:color w:val="000000"/>
                      <w:szCs w:val="24"/>
                    </w:rPr>
                  </w:pPr>
                  <w:r w:rsidRPr="00506F4B">
                    <w:rPr>
                      <w:rFonts w:cs="Arial"/>
                      <w:color w:val="000000"/>
                      <w:szCs w:val="24"/>
                    </w:rPr>
                    <w:t>ODD</w:t>
                  </w:r>
                </w:p>
              </w:tc>
              <w:tc>
                <w:tcPr>
                  <w:tcW w:w="7764" w:type="dxa"/>
                  <w:tcBorders>
                    <w:top w:val="nil"/>
                    <w:left w:val="nil"/>
                    <w:bottom w:val="single" w:sz="8" w:space="0" w:color="auto"/>
                    <w:right w:val="single" w:sz="8" w:space="0" w:color="auto"/>
                  </w:tcBorders>
                  <w:shd w:val="clear" w:color="auto" w:fill="auto"/>
                </w:tcPr>
                <w:p w14:paraId="52927AA6" w14:textId="77777777" w:rsidR="001E0FEE" w:rsidRPr="00506F4B" w:rsidRDefault="001E0FEE" w:rsidP="001E0FEE">
                  <w:pPr>
                    <w:jc w:val="left"/>
                    <w:rPr>
                      <w:rFonts w:cs="Arial"/>
                      <w:color w:val="000000"/>
                      <w:szCs w:val="24"/>
                    </w:rPr>
                  </w:pPr>
                  <w:r w:rsidRPr="00506F4B">
                    <w:rPr>
                      <w:rFonts w:cs="Arial"/>
                      <w:color w:val="000000"/>
                      <w:szCs w:val="24"/>
                    </w:rPr>
                    <w:t>Objectifs du Développement Durable</w:t>
                  </w:r>
                </w:p>
              </w:tc>
            </w:tr>
            <w:tr w:rsidR="001E0FEE" w:rsidRPr="00506F4B" w14:paraId="02AB9EB9"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1142CFEF" w14:textId="77777777" w:rsidR="001E0FEE" w:rsidRPr="00506F4B" w:rsidRDefault="001E0FEE" w:rsidP="001E0FEE">
                  <w:pPr>
                    <w:jc w:val="left"/>
                    <w:rPr>
                      <w:rFonts w:cs="Arial"/>
                      <w:color w:val="000000"/>
                      <w:szCs w:val="24"/>
                    </w:rPr>
                  </w:pPr>
                  <w:r w:rsidRPr="00506F4B">
                    <w:rPr>
                      <w:rFonts w:cs="Arial"/>
                      <w:color w:val="000000"/>
                      <w:szCs w:val="24"/>
                    </w:rPr>
                    <w:t>PAEP-Est</w:t>
                  </w:r>
                </w:p>
              </w:tc>
              <w:tc>
                <w:tcPr>
                  <w:tcW w:w="7764" w:type="dxa"/>
                  <w:tcBorders>
                    <w:top w:val="nil"/>
                    <w:left w:val="nil"/>
                    <w:bottom w:val="single" w:sz="8" w:space="0" w:color="auto"/>
                    <w:right w:val="single" w:sz="8" w:space="0" w:color="auto"/>
                  </w:tcBorders>
                  <w:shd w:val="clear" w:color="auto" w:fill="auto"/>
                </w:tcPr>
                <w:p w14:paraId="4B2FC529" w14:textId="77777777" w:rsidR="001E0FEE" w:rsidRPr="00506F4B" w:rsidRDefault="001E0FEE" w:rsidP="001E0FEE">
                  <w:pPr>
                    <w:jc w:val="left"/>
                    <w:rPr>
                      <w:rFonts w:cs="Arial"/>
                      <w:color w:val="000000"/>
                      <w:szCs w:val="24"/>
                    </w:rPr>
                  </w:pPr>
                  <w:r w:rsidRPr="00506F4B">
                    <w:rPr>
                      <w:rFonts w:cs="Arial"/>
                      <w:color w:val="000000"/>
                      <w:szCs w:val="24"/>
                    </w:rPr>
                    <w:t>Projet d’Approvisionnement en Eau Potable de l’Est/ AFD</w:t>
                  </w:r>
                </w:p>
              </w:tc>
            </w:tr>
            <w:tr w:rsidR="001E0FEE" w:rsidRPr="00506F4B" w14:paraId="4764A9D2" w14:textId="77777777" w:rsidTr="001E0FEE">
              <w:trPr>
                <w:trHeight w:val="506"/>
              </w:trPr>
              <w:tc>
                <w:tcPr>
                  <w:tcW w:w="1473" w:type="dxa"/>
                  <w:tcBorders>
                    <w:top w:val="nil"/>
                    <w:left w:val="single" w:sz="8" w:space="0" w:color="auto"/>
                    <w:bottom w:val="single" w:sz="8" w:space="0" w:color="auto"/>
                    <w:right w:val="single" w:sz="8" w:space="0" w:color="auto"/>
                  </w:tcBorders>
                  <w:shd w:val="clear" w:color="auto" w:fill="auto"/>
                </w:tcPr>
                <w:p w14:paraId="0CF4D71B" w14:textId="77777777" w:rsidR="001E0FEE" w:rsidRPr="00506F4B" w:rsidRDefault="001E0FEE" w:rsidP="001E0FEE">
                  <w:pPr>
                    <w:jc w:val="left"/>
                    <w:rPr>
                      <w:rFonts w:cs="Arial"/>
                      <w:color w:val="000000"/>
                      <w:szCs w:val="24"/>
                    </w:rPr>
                  </w:pPr>
                  <w:r w:rsidRPr="00506F4B">
                    <w:rPr>
                      <w:rFonts w:cs="Arial"/>
                      <w:color w:val="000000"/>
                      <w:szCs w:val="24"/>
                    </w:rPr>
                    <w:t>PIDACC/BN</w:t>
                  </w:r>
                </w:p>
              </w:tc>
              <w:tc>
                <w:tcPr>
                  <w:tcW w:w="7764" w:type="dxa"/>
                  <w:tcBorders>
                    <w:top w:val="nil"/>
                    <w:left w:val="nil"/>
                    <w:bottom w:val="single" w:sz="8" w:space="0" w:color="auto"/>
                    <w:right w:val="single" w:sz="8" w:space="0" w:color="auto"/>
                  </w:tcBorders>
                  <w:shd w:val="clear" w:color="auto" w:fill="auto"/>
                </w:tcPr>
                <w:p w14:paraId="27ECED9F" w14:textId="77777777" w:rsidR="001E0FEE" w:rsidRPr="00506F4B" w:rsidRDefault="001E0FEE" w:rsidP="001E0FEE">
                  <w:pPr>
                    <w:tabs>
                      <w:tab w:val="left" w:pos="0"/>
                    </w:tabs>
                    <w:suppressAutoHyphens/>
                    <w:autoSpaceDE w:val="0"/>
                    <w:autoSpaceDN w:val="0"/>
                    <w:adjustRightInd w:val="0"/>
                    <w:jc w:val="left"/>
                    <w:rPr>
                      <w:rFonts w:cs="Arial"/>
                      <w:iCs/>
                      <w:szCs w:val="24"/>
                    </w:rPr>
                  </w:pPr>
                  <w:r w:rsidRPr="00506F4B">
                    <w:rPr>
                      <w:rFonts w:cs="Arial"/>
                      <w:iCs/>
                      <w:szCs w:val="24"/>
                    </w:rPr>
                    <w:t xml:space="preserve">Programme Intégré de Développement et d’Adaptation au Changement Climatique dans le Bassin du Niger </w:t>
                  </w:r>
                </w:p>
              </w:tc>
            </w:tr>
            <w:tr w:rsidR="001E0FEE" w:rsidRPr="00506F4B" w14:paraId="2A23D1E5"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7BD3A94D" w14:textId="77777777" w:rsidR="001E0FEE" w:rsidRPr="00506F4B" w:rsidRDefault="001E0FEE" w:rsidP="001E0FEE">
                  <w:pPr>
                    <w:jc w:val="left"/>
                    <w:rPr>
                      <w:rFonts w:cs="Arial"/>
                      <w:color w:val="000000"/>
                      <w:szCs w:val="24"/>
                    </w:rPr>
                  </w:pPr>
                  <w:r w:rsidRPr="00506F4B">
                    <w:rPr>
                      <w:rFonts w:cs="Arial"/>
                      <w:color w:val="000000"/>
                      <w:szCs w:val="24"/>
                    </w:rPr>
                    <w:t>PN AEP</w:t>
                  </w:r>
                </w:p>
              </w:tc>
              <w:tc>
                <w:tcPr>
                  <w:tcW w:w="7764" w:type="dxa"/>
                  <w:tcBorders>
                    <w:top w:val="nil"/>
                    <w:left w:val="nil"/>
                    <w:bottom w:val="single" w:sz="8" w:space="0" w:color="auto"/>
                    <w:right w:val="single" w:sz="8" w:space="0" w:color="auto"/>
                  </w:tcBorders>
                  <w:shd w:val="clear" w:color="auto" w:fill="auto"/>
                </w:tcPr>
                <w:p w14:paraId="0212E690" w14:textId="77777777" w:rsidR="001E0FEE" w:rsidRPr="00506F4B" w:rsidRDefault="001E0FEE" w:rsidP="001E0FEE">
                  <w:pPr>
                    <w:jc w:val="left"/>
                    <w:rPr>
                      <w:rFonts w:cs="Arial"/>
                      <w:color w:val="000000"/>
                      <w:szCs w:val="24"/>
                    </w:rPr>
                  </w:pPr>
                  <w:r w:rsidRPr="00506F4B">
                    <w:rPr>
                      <w:rFonts w:cs="Arial"/>
                      <w:color w:val="000000"/>
                      <w:szCs w:val="24"/>
                    </w:rPr>
                    <w:t>Programme National d’Approvisionnement en Eau Potable</w:t>
                  </w:r>
                </w:p>
              </w:tc>
            </w:tr>
            <w:tr w:rsidR="001E0FEE" w:rsidRPr="00506F4B" w14:paraId="2D56664D"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3B37FEC8" w14:textId="77777777" w:rsidR="001E0FEE" w:rsidRPr="00506F4B" w:rsidRDefault="001E0FEE" w:rsidP="001E0FEE">
                  <w:pPr>
                    <w:jc w:val="left"/>
                    <w:rPr>
                      <w:rFonts w:cs="Arial"/>
                      <w:color w:val="000000"/>
                      <w:szCs w:val="24"/>
                    </w:rPr>
                  </w:pPr>
                  <w:r w:rsidRPr="00506F4B">
                    <w:rPr>
                      <w:rFonts w:cs="Arial"/>
                      <w:color w:val="000000"/>
                      <w:szCs w:val="24"/>
                    </w:rPr>
                    <w:t>PN AEUE</w:t>
                  </w:r>
                </w:p>
              </w:tc>
              <w:tc>
                <w:tcPr>
                  <w:tcW w:w="7764" w:type="dxa"/>
                  <w:tcBorders>
                    <w:top w:val="nil"/>
                    <w:left w:val="nil"/>
                    <w:bottom w:val="single" w:sz="8" w:space="0" w:color="auto"/>
                    <w:right w:val="single" w:sz="8" w:space="0" w:color="auto"/>
                  </w:tcBorders>
                  <w:shd w:val="clear" w:color="auto" w:fill="auto"/>
                </w:tcPr>
                <w:p w14:paraId="6E361F29" w14:textId="77777777" w:rsidR="001E0FEE" w:rsidRPr="00506F4B" w:rsidRDefault="001E0FEE" w:rsidP="001E0FEE">
                  <w:pPr>
                    <w:jc w:val="left"/>
                    <w:rPr>
                      <w:rFonts w:cs="Arial"/>
                      <w:color w:val="000000"/>
                      <w:szCs w:val="24"/>
                    </w:rPr>
                  </w:pPr>
                  <w:r w:rsidRPr="00506F4B">
                    <w:rPr>
                      <w:rFonts w:cs="Arial"/>
                      <w:color w:val="000000"/>
                      <w:szCs w:val="24"/>
                    </w:rPr>
                    <w:t>Programme National d’Assainissement des Eaux usées et Excréta</w:t>
                  </w:r>
                </w:p>
              </w:tc>
            </w:tr>
            <w:tr w:rsidR="001E0FEE" w:rsidRPr="00506F4B" w14:paraId="51EAB11D"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669F5BEE" w14:textId="77777777" w:rsidR="001E0FEE" w:rsidRPr="00506F4B" w:rsidRDefault="001E0FEE" w:rsidP="001E0FEE">
                  <w:pPr>
                    <w:jc w:val="left"/>
                    <w:rPr>
                      <w:rFonts w:cs="Arial"/>
                      <w:color w:val="000000"/>
                      <w:szCs w:val="24"/>
                    </w:rPr>
                  </w:pPr>
                  <w:r w:rsidRPr="00506F4B">
                    <w:rPr>
                      <w:rFonts w:cs="Arial"/>
                      <w:color w:val="000000"/>
                      <w:szCs w:val="24"/>
                    </w:rPr>
                    <w:t>PNDES</w:t>
                  </w:r>
                </w:p>
              </w:tc>
              <w:tc>
                <w:tcPr>
                  <w:tcW w:w="7764" w:type="dxa"/>
                  <w:tcBorders>
                    <w:top w:val="nil"/>
                    <w:left w:val="nil"/>
                    <w:bottom w:val="single" w:sz="8" w:space="0" w:color="auto"/>
                    <w:right w:val="single" w:sz="8" w:space="0" w:color="auto"/>
                  </w:tcBorders>
                  <w:shd w:val="clear" w:color="auto" w:fill="auto"/>
                </w:tcPr>
                <w:p w14:paraId="0A96B000" w14:textId="77777777" w:rsidR="001E0FEE" w:rsidRPr="00506F4B" w:rsidRDefault="001E0FEE" w:rsidP="001E0FEE">
                  <w:pPr>
                    <w:jc w:val="left"/>
                    <w:rPr>
                      <w:rFonts w:cs="Arial"/>
                      <w:color w:val="000000"/>
                      <w:szCs w:val="24"/>
                    </w:rPr>
                  </w:pPr>
                  <w:r w:rsidRPr="00506F4B">
                    <w:rPr>
                      <w:rFonts w:cs="Arial"/>
                      <w:color w:val="000000"/>
                      <w:szCs w:val="24"/>
                    </w:rPr>
                    <w:t>Plan National de Développement Economique et Social</w:t>
                  </w:r>
                </w:p>
              </w:tc>
            </w:tr>
            <w:tr w:rsidR="001E0FEE" w:rsidRPr="00506F4B" w14:paraId="0D48C1E4"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33997975" w14:textId="77777777" w:rsidR="001E0FEE" w:rsidRPr="00506F4B" w:rsidRDefault="001E0FEE" w:rsidP="001E0FEE">
                  <w:pPr>
                    <w:jc w:val="left"/>
                    <w:rPr>
                      <w:rFonts w:cs="Arial"/>
                      <w:color w:val="000000"/>
                      <w:szCs w:val="24"/>
                    </w:rPr>
                  </w:pPr>
                  <w:proofErr w:type="spellStart"/>
                  <w:r w:rsidRPr="00506F4B">
                    <w:rPr>
                      <w:rFonts w:cs="Arial"/>
                    </w:rPr>
                    <w:t>ProGEF</w:t>
                  </w:r>
                  <w:proofErr w:type="spellEnd"/>
                </w:p>
              </w:tc>
              <w:tc>
                <w:tcPr>
                  <w:tcW w:w="7764" w:type="dxa"/>
                  <w:tcBorders>
                    <w:top w:val="nil"/>
                    <w:left w:val="nil"/>
                    <w:bottom w:val="single" w:sz="8" w:space="0" w:color="auto"/>
                    <w:right w:val="single" w:sz="8" w:space="0" w:color="auto"/>
                  </w:tcBorders>
                  <w:shd w:val="clear" w:color="auto" w:fill="auto"/>
                </w:tcPr>
                <w:p w14:paraId="21D541C4" w14:textId="77777777" w:rsidR="001E0FEE" w:rsidRPr="00506F4B" w:rsidRDefault="001E0FEE" w:rsidP="001E0FEE">
                  <w:pPr>
                    <w:jc w:val="left"/>
                    <w:rPr>
                      <w:rFonts w:cs="Arial"/>
                      <w:color w:val="000000"/>
                      <w:szCs w:val="24"/>
                    </w:rPr>
                  </w:pPr>
                  <w:r w:rsidRPr="00506F4B">
                    <w:rPr>
                      <w:rFonts w:cs="Arial"/>
                      <w:color w:val="000000"/>
                      <w:szCs w:val="24"/>
                    </w:rPr>
                    <w:t>Programme de Gestion des Espaces Frontalières</w:t>
                  </w:r>
                </w:p>
              </w:tc>
            </w:tr>
            <w:tr w:rsidR="001E0FEE" w:rsidRPr="00506F4B" w14:paraId="77B2BB45"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3B42F875" w14:textId="77777777" w:rsidR="001E0FEE" w:rsidRPr="00506F4B" w:rsidRDefault="001E0FEE" w:rsidP="001E0FEE">
                  <w:pPr>
                    <w:jc w:val="left"/>
                    <w:rPr>
                      <w:rFonts w:cs="Arial"/>
                    </w:rPr>
                  </w:pPr>
                  <w:r w:rsidRPr="00506F4B">
                    <w:rPr>
                      <w:rFonts w:cs="Arial"/>
                    </w:rPr>
                    <w:t>PSAE</w:t>
                  </w:r>
                </w:p>
              </w:tc>
              <w:tc>
                <w:tcPr>
                  <w:tcW w:w="7764" w:type="dxa"/>
                  <w:tcBorders>
                    <w:top w:val="nil"/>
                    <w:left w:val="nil"/>
                    <w:bottom w:val="single" w:sz="8" w:space="0" w:color="auto"/>
                    <w:right w:val="single" w:sz="8" w:space="0" w:color="auto"/>
                  </w:tcBorders>
                  <w:shd w:val="clear" w:color="auto" w:fill="auto"/>
                </w:tcPr>
                <w:p w14:paraId="134275ED" w14:textId="77777777" w:rsidR="001E0FEE" w:rsidRPr="00506F4B" w:rsidRDefault="001E0FEE" w:rsidP="001E0FEE">
                  <w:pPr>
                    <w:jc w:val="left"/>
                    <w:rPr>
                      <w:rFonts w:cs="Arial"/>
                      <w:color w:val="000000"/>
                      <w:szCs w:val="24"/>
                    </w:rPr>
                  </w:pPr>
                  <w:r w:rsidRPr="00506F4B">
                    <w:rPr>
                      <w:rFonts w:cs="Arial"/>
                      <w:color w:val="000000"/>
                      <w:szCs w:val="24"/>
                    </w:rPr>
                    <w:t>Projet d’appui à la Sécurité Alimentaire à l’Est</w:t>
                  </w:r>
                </w:p>
              </w:tc>
            </w:tr>
            <w:tr w:rsidR="001E0FEE" w:rsidRPr="00506F4B" w14:paraId="48C7B583"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1EC72C6C" w14:textId="77777777" w:rsidR="001E0FEE" w:rsidRPr="00506F4B" w:rsidRDefault="001E0FEE" w:rsidP="001E0FEE">
                  <w:pPr>
                    <w:jc w:val="left"/>
                    <w:rPr>
                      <w:rFonts w:cs="Arial"/>
                      <w:color w:val="000000"/>
                      <w:szCs w:val="24"/>
                    </w:rPr>
                  </w:pPr>
                  <w:r w:rsidRPr="00506F4B">
                    <w:rPr>
                      <w:rFonts w:cs="Arial"/>
                      <w:color w:val="000000"/>
                      <w:szCs w:val="24"/>
                    </w:rPr>
                    <w:t>SAEP</w:t>
                  </w:r>
                </w:p>
              </w:tc>
              <w:tc>
                <w:tcPr>
                  <w:tcW w:w="7764" w:type="dxa"/>
                  <w:tcBorders>
                    <w:top w:val="nil"/>
                    <w:left w:val="nil"/>
                    <w:bottom w:val="single" w:sz="8" w:space="0" w:color="auto"/>
                    <w:right w:val="single" w:sz="8" w:space="0" w:color="auto"/>
                  </w:tcBorders>
                  <w:shd w:val="clear" w:color="auto" w:fill="auto"/>
                </w:tcPr>
                <w:p w14:paraId="59FFE381" w14:textId="77777777" w:rsidR="001E0FEE" w:rsidRPr="00506F4B" w:rsidRDefault="001E0FEE" w:rsidP="001E0FEE">
                  <w:pPr>
                    <w:jc w:val="left"/>
                    <w:rPr>
                      <w:rFonts w:cs="Arial"/>
                      <w:color w:val="000000"/>
                      <w:szCs w:val="24"/>
                    </w:rPr>
                  </w:pPr>
                  <w:r w:rsidRPr="00506F4B">
                    <w:rPr>
                      <w:rFonts w:cs="Arial"/>
                      <w:color w:val="000000"/>
                      <w:szCs w:val="24"/>
                    </w:rPr>
                    <w:t>Service de l’Approvisionnement en Eau Potable</w:t>
                  </w:r>
                </w:p>
              </w:tc>
            </w:tr>
            <w:tr w:rsidR="001E0FEE" w:rsidRPr="00506F4B" w14:paraId="76CA32E5"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vAlign w:val="center"/>
                </w:tcPr>
                <w:p w14:paraId="308B40C7" w14:textId="77777777" w:rsidR="001E0FEE" w:rsidRPr="00506F4B" w:rsidRDefault="001E0FEE" w:rsidP="001E0FEE">
                  <w:pPr>
                    <w:spacing w:line="276" w:lineRule="auto"/>
                    <w:contextualSpacing/>
                    <w:jc w:val="left"/>
                    <w:rPr>
                      <w:rFonts w:cs="Arial"/>
                      <w:color w:val="000000"/>
                      <w:szCs w:val="24"/>
                    </w:rPr>
                  </w:pPr>
                  <w:r w:rsidRPr="00506F4B">
                    <w:rPr>
                      <w:rFonts w:cs="Arial"/>
                      <w:color w:val="000000"/>
                      <w:szCs w:val="24"/>
                    </w:rPr>
                    <w:t>SAEUE</w:t>
                  </w:r>
                </w:p>
              </w:tc>
              <w:tc>
                <w:tcPr>
                  <w:tcW w:w="7764" w:type="dxa"/>
                  <w:tcBorders>
                    <w:top w:val="nil"/>
                    <w:left w:val="nil"/>
                    <w:bottom w:val="single" w:sz="8" w:space="0" w:color="auto"/>
                    <w:right w:val="single" w:sz="8" w:space="0" w:color="auto"/>
                  </w:tcBorders>
                  <w:shd w:val="clear" w:color="auto" w:fill="auto"/>
                  <w:vAlign w:val="center"/>
                </w:tcPr>
                <w:p w14:paraId="6940D221" w14:textId="77777777" w:rsidR="001E0FEE" w:rsidRPr="00506F4B" w:rsidRDefault="001E0FEE" w:rsidP="001E0FEE">
                  <w:pPr>
                    <w:tabs>
                      <w:tab w:val="left" w:pos="1620"/>
                    </w:tabs>
                    <w:spacing w:line="276" w:lineRule="auto"/>
                    <w:contextualSpacing/>
                    <w:jc w:val="left"/>
                    <w:rPr>
                      <w:rFonts w:eastAsia="Times New Roman" w:cs="Arial"/>
                      <w:szCs w:val="24"/>
                      <w:lang w:eastAsia="fr-FR"/>
                    </w:rPr>
                  </w:pPr>
                  <w:r w:rsidRPr="00506F4B">
                    <w:rPr>
                      <w:rFonts w:eastAsia="Times New Roman" w:cs="Arial"/>
                      <w:szCs w:val="24"/>
                      <w:lang w:eastAsia="fr-FR"/>
                    </w:rPr>
                    <w:t>Service de l’Assainissement des Eaux Usées et Excréta</w:t>
                  </w:r>
                </w:p>
              </w:tc>
            </w:tr>
            <w:tr w:rsidR="001E0FEE" w:rsidRPr="00506F4B" w14:paraId="76989727"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vAlign w:val="center"/>
                </w:tcPr>
                <w:p w14:paraId="460F8582" w14:textId="77777777" w:rsidR="001E0FEE" w:rsidRPr="00506F4B" w:rsidRDefault="001E0FEE" w:rsidP="001E0FEE">
                  <w:pPr>
                    <w:spacing w:line="276" w:lineRule="auto"/>
                    <w:contextualSpacing/>
                    <w:jc w:val="left"/>
                    <w:rPr>
                      <w:rFonts w:cs="Arial"/>
                      <w:color w:val="000000"/>
                      <w:szCs w:val="24"/>
                    </w:rPr>
                  </w:pPr>
                  <w:r w:rsidRPr="00506F4B">
                    <w:rPr>
                      <w:rFonts w:cs="Arial"/>
                      <w:color w:val="000000"/>
                      <w:szCs w:val="24"/>
                    </w:rPr>
                    <w:t>SAF</w:t>
                  </w:r>
                </w:p>
              </w:tc>
              <w:tc>
                <w:tcPr>
                  <w:tcW w:w="7764" w:type="dxa"/>
                  <w:tcBorders>
                    <w:top w:val="nil"/>
                    <w:left w:val="nil"/>
                    <w:bottom w:val="single" w:sz="8" w:space="0" w:color="auto"/>
                    <w:right w:val="single" w:sz="8" w:space="0" w:color="auto"/>
                  </w:tcBorders>
                  <w:shd w:val="clear" w:color="auto" w:fill="auto"/>
                  <w:vAlign w:val="center"/>
                </w:tcPr>
                <w:p w14:paraId="5C81B20D" w14:textId="77777777" w:rsidR="001E0FEE" w:rsidRPr="00506F4B" w:rsidRDefault="001E0FEE" w:rsidP="001E0FEE">
                  <w:pPr>
                    <w:tabs>
                      <w:tab w:val="left" w:pos="1620"/>
                    </w:tabs>
                    <w:spacing w:line="276" w:lineRule="auto"/>
                    <w:contextualSpacing/>
                    <w:jc w:val="left"/>
                    <w:rPr>
                      <w:rFonts w:eastAsia="Times New Roman" w:cs="Arial"/>
                      <w:szCs w:val="24"/>
                      <w:lang w:eastAsia="fr-FR"/>
                    </w:rPr>
                  </w:pPr>
                  <w:r w:rsidRPr="00506F4B">
                    <w:rPr>
                      <w:rFonts w:eastAsia="Times New Roman" w:cs="Arial"/>
                      <w:szCs w:val="24"/>
                      <w:lang w:eastAsia="fr-FR"/>
                    </w:rPr>
                    <w:t>Service Administratif et Financier</w:t>
                  </w:r>
                </w:p>
              </w:tc>
            </w:tr>
            <w:tr w:rsidR="001E0FEE" w:rsidRPr="00506F4B" w14:paraId="5727347C"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vAlign w:val="center"/>
                </w:tcPr>
                <w:p w14:paraId="56EBABBA" w14:textId="77777777" w:rsidR="001E0FEE" w:rsidRPr="00506F4B" w:rsidRDefault="001E0FEE" w:rsidP="001E0FEE">
                  <w:pPr>
                    <w:spacing w:line="276" w:lineRule="auto"/>
                    <w:contextualSpacing/>
                    <w:jc w:val="left"/>
                    <w:rPr>
                      <w:rFonts w:cs="Arial"/>
                      <w:color w:val="000000"/>
                      <w:szCs w:val="24"/>
                    </w:rPr>
                  </w:pPr>
                  <w:r w:rsidRPr="00506F4B">
                    <w:rPr>
                      <w:rFonts w:cs="Arial"/>
                      <w:color w:val="000000"/>
                      <w:szCs w:val="24"/>
                    </w:rPr>
                    <w:t>SESS</w:t>
                  </w:r>
                </w:p>
              </w:tc>
              <w:tc>
                <w:tcPr>
                  <w:tcW w:w="7764" w:type="dxa"/>
                  <w:tcBorders>
                    <w:top w:val="nil"/>
                    <w:left w:val="nil"/>
                    <w:bottom w:val="single" w:sz="8" w:space="0" w:color="auto"/>
                    <w:right w:val="single" w:sz="8" w:space="0" w:color="auto"/>
                  </w:tcBorders>
                  <w:shd w:val="clear" w:color="auto" w:fill="auto"/>
                  <w:vAlign w:val="center"/>
                </w:tcPr>
                <w:p w14:paraId="2A27E274" w14:textId="77777777" w:rsidR="001E0FEE" w:rsidRPr="00506F4B" w:rsidRDefault="001E0FEE" w:rsidP="001E0FEE">
                  <w:pPr>
                    <w:spacing w:line="276" w:lineRule="auto"/>
                    <w:contextualSpacing/>
                    <w:jc w:val="left"/>
                    <w:rPr>
                      <w:rFonts w:eastAsia="Times New Roman" w:cs="Arial"/>
                      <w:szCs w:val="24"/>
                      <w:lang w:eastAsia="fr-FR"/>
                    </w:rPr>
                  </w:pPr>
                  <w:r w:rsidRPr="00506F4B">
                    <w:rPr>
                      <w:rFonts w:eastAsia="Times New Roman" w:cs="Arial"/>
                      <w:szCs w:val="24"/>
                      <w:lang w:eastAsia="fr-FR"/>
                    </w:rPr>
                    <w:t xml:space="preserve">Service des Etudes et Statistiques Sectorielles </w:t>
                  </w:r>
                </w:p>
              </w:tc>
            </w:tr>
            <w:tr w:rsidR="001E0FEE" w:rsidRPr="00506F4B" w14:paraId="24BEF6DE" w14:textId="77777777" w:rsidTr="001E0FEE">
              <w:trPr>
                <w:trHeight w:val="308"/>
              </w:trPr>
              <w:tc>
                <w:tcPr>
                  <w:tcW w:w="1473" w:type="dxa"/>
                  <w:tcBorders>
                    <w:top w:val="nil"/>
                    <w:left w:val="single" w:sz="8" w:space="0" w:color="auto"/>
                    <w:bottom w:val="single" w:sz="8" w:space="0" w:color="auto"/>
                    <w:right w:val="single" w:sz="8" w:space="0" w:color="auto"/>
                  </w:tcBorders>
                  <w:shd w:val="clear" w:color="auto" w:fill="auto"/>
                </w:tcPr>
                <w:p w14:paraId="161569AB" w14:textId="77777777" w:rsidR="001E0FEE" w:rsidRPr="00506F4B" w:rsidRDefault="001E0FEE" w:rsidP="001E0FEE">
                  <w:pPr>
                    <w:jc w:val="left"/>
                    <w:rPr>
                      <w:rFonts w:cs="Arial"/>
                      <w:color w:val="000000"/>
                      <w:szCs w:val="24"/>
                    </w:rPr>
                  </w:pPr>
                  <w:r w:rsidRPr="00506F4B">
                    <w:rPr>
                      <w:rFonts w:cs="Arial"/>
                      <w:color w:val="000000"/>
                      <w:szCs w:val="24"/>
                    </w:rPr>
                    <w:t>SNV</w:t>
                  </w:r>
                </w:p>
              </w:tc>
              <w:tc>
                <w:tcPr>
                  <w:tcW w:w="7764" w:type="dxa"/>
                  <w:tcBorders>
                    <w:top w:val="nil"/>
                    <w:left w:val="nil"/>
                    <w:bottom w:val="single" w:sz="8" w:space="0" w:color="auto"/>
                    <w:right w:val="single" w:sz="8" w:space="0" w:color="auto"/>
                  </w:tcBorders>
                  <w:shd w:val="clear" w:color="auto" w:fill="auto"/>
                </w:tcPr>
                <w:p w14:paraId="4E8378D2" w14:textId="77777777" w:rsidR="001E0FEE" w:rsidRPr="00506F4B" w:rsidRDefault="001E0FEE" w:rsidP="001E0FEE">
                  <w:pPr>
                    <w:jc w:val="left"/>
                    <w:rPr>
                      <w:rFonts w:cs="Arial"/>
                      <w:color w:val="000000"/>
                      <w:szCs w:val="24"/>
                    </w:rPr>
                  </w:pPr>
                  <w:r w:rsidRPr="00506F4B">
                    <w:rPr>
                      <w:rFonts w:cs="Arial"/>
                      <w:color w:val="000000"/>
                      <w:szCs w:val="24"/>
                    </w:rPr>
                    <w:t xml:space="preserve">ONG Smart </w:t>
                  </w:r>
                  <w:proofErr w:type="spellStart"/>
                  <w:r w:rsidRPr="00506F4B">
                    <w:rPr>
                      <w:rFonts w:cs="Arial"/>
                      <w:color w:val="000000"/>
                      <w:szCs w:val="24"/>
                    </w:rPr>
                    <w:t>Developpment</w:t>
                  </w:r>
                  <w:proofErr w:type="spellEnd"/>
                  <w:r w:rsidRPr="00506F4B">
                    <w:rPr>
                      <w:rFonts w:cs="Arial"/>
                      <w:color w:val="000000"/>
                      <w:szCs w:val="24"/>
                    </w:rPr>
                    <w:t xml:space="preserve"> Works </w:t>
                  </w:r>
                </w:p>
              </w:tc>
            </w:tr>
            <w:tr w:rsidR="001E0FEE" w:rsidRPr="00506F4B" w14:paraId="6AB1D8B6" w14:textId="77777777" w:rsidTr="001E0FEE">
              <w:trPr>
                <w:trHeight w:val="288"/>
              </w:trPr>
              <w:tc>
                <w:tcPr>
                  <w:tcW w:w="1473" w:type="dxa"/>
                  <w:tcBorders>
                    <w:top w:val="nil"/>
                    <w:left w:val="single" w:sz="8" w:space="0" w:color="auto"/>
                    <w:bottom w:val="single" w:sz="8" w:space="0" w:color="auto"/>
                    <w:right w:val="single" w:sz="8" w:space="0" w:color="auto"/>
                  </w:tcBorders>
                  <w:shd w:val="clear" w:color="auto" w:fill="auto"/>
                </w:tcPr>
                <w:p w14:paraId="4D116FAD" w14:textId="77777777" w:rsidR="001E0FEE" w:rsidRPr="00506F4B" w:rsidRDefault="001E0FEE" w:rsidP="001E0FEE">
                  <w:pPr>
                    <w:jc w:val="left"/>
                    <w:rPr>
                      <w:rFonts w:cs="Arial"/>
                      <w:color w:val="000000"/>
                      <w:szCs w:val="24"/>
                    </w:rPr>
                  </w:pPr>
                  <w:r w:rsidRPr="00506F4B">
                    <w:rPr>
                      <w:rFonts w:cs="Arial"/>
                      <w:color w:val="000000"/>
                      <w:szCs w:val="24"/>
                    </w:rPr>
                    <w:t>SREIH</w:t>
                  </w:r>
                </w:p>
              </w:tc>
              <w:tc>
                <w:tcPr>
                  <w:tcW w:w="7764" w:type="dxa"/>
                  <w:tcBorders>
                    <w:top w:val="nil"/>
                    <w:left w:val="nil"/>
                    <w:bottom w:val="single" w:sz="8" w:space="0" w:color="auto"/>
                    <w:right w:val="single" w:sz="8" w:space="0" w:color="auto"/>
                  </w:tcBorders>
                  <w:shd w:val="clear" w:color="auto" w:fill="auto"/>
                </w:tcPr>
                <w:p w14:paraId="30F60F33" w14:textId="77777777" w:rsidR="001E0FEE" w:rsidRPr="00506F4B" w:rsidRDefault="001E0FEE" w:rsidP="001E0FEE">
                  <w:pPr>
                    <w:jc w:val="left"/>
                    <w:rPr>
                      <w:rFonts w:cs="Arial"/>
                      <w:color w:val="000000"/>
                      <w:szCs w:val="24"/>
                    </w:rPr>
                  </w:pPr>
                  <w:r w:rsidRPr="00506F4B">
                    <w:rPr>
                      <w:rFonts w:cs="Arial"/>
                      <w:color w:val="000000"/>
                      <w:szCs w:val="24"/>
                    </w:rPr>
                    <w:t>Service des Ressources en Eau et des Infrastructures d’Hydrauliques</w:t>
                  </w:r>
                </w:p>
              </w:tc>
            </w:tr>
            <w:tr w:rsidR="001E0FEE" w:rsidRPr="00506F4B" w14:paraId="0B9F4FBB" w14:textId="77777777" w:rsidTr="001E0FEE">
              <w:trPr>
                <w:trHeight w:val="308"/>
              </w:trPr>
              <w:tc>
                <w:tcPr>
                  <w:tcW w:w="1473" w:type="dxa"/>
                  <w:tcBorders>
                    <w:top w:val="nil"/>
                    <w:left w:val="single" w:sz="8" w:space="0" w:color="auto"/>
                    <w:bottom w:val="single" w:sz="8" w:space="0" w:color="auto"/>
                    <w:right w:val="single" w:sz="8" w:space="0" w:color="auto"/>
                  </w:tcBorders>
                  <w:shd w:val="clear" w:color="auto" w:fill="auto"/>
                </w:tcPr>
                <w:p w14:paraId="43D3BF5E" w14:textId="77777777" w:rsidR="001E0FEE" w:rsidRPr="00506F4B" w:rsidRDefault="001E0FEE" w:rsidP="001E0FEE">
                  <w:pPr>
                    <w:jc w:val="left"/>
                    <w:rPr>
                      <w:rFonts w:cs="Arial"/>
                      <w:color w:val="000000"/>
                      <w:szCs w:val="24"/>
                    </w:rPr>
                  </w:pPr>
                  <w:r w:rsidRPr="00506F4B">
                    <w:rPr>
                      <w:rFonts w:cs="Arial"/>
                      <w:color w:val="000000"/>
                      <w:szCs w:val="24"/>
                    </w:rPr>
                    <w:t>STEFI</w:t>
                  </w:r>
                </w:p>
              </w:tc>
              <w:tc>
                <w:tcPr>
                  <w:tcW w:w="7764" w:type="dxa"/>
                  <w:tcBorders>
                    <w:top w:val="nil"/>
                    <w:left w:val="nil"/>
                    <w:bottom w:val="single" w:sz="8" w:space="0" w:color="auto"/>
                    <w:right w:val="single" w:sz="8" w:space="0" w:color="auto"/>
                  </w:tcBorders>
                  <w:shd w:val="clear" w:color="auto" w:fill="auto"/>
                </w:tcPr>
                <w:p w14:paraId="2D615FA7" w14:textId="77777777" w:rsidR="001E0FEE" w:rsidRPr="00506F4B" w:rsidRDefault="001E0FEE" w:rsidP="001E0FEE">
                  <w:pPr>
                    <w:jc w:val="left"/>
                    <w:rPr>
                      <w:rFonts w:cs="Arial"/>
                      <w:color w:val="000000"/>
                      <w:szCs w:val="24"/>
                    </w:rPr>
                  </w:pPr>
                  <w:r w:rsidRPr="00506F4B">
                    <w:rPr>
                      <w:rFonts w:cs="Arial"/>
                      <w:color w:val="000000"/>
                      <w:szCs w:val="24"/>
                    </w:rPr>
                    <w:t>Suivi Technique et Financier</w:t>
                  </w:r>
                </w:p>
              </w:tc>
            </w:tr>
            <w:tr w:rsidR="001E0FEE" w:rsidRPr="00506F4B" w14:paraId="4B7B07AF" w14:textId="77777777" w:rsidTr="001E0FEE">
              <w:trPr>
                <w:trHeight w:val="308"/>
              </w:trPr>
              <w:tc>
                <w:tcPr>
                  <w:tcW w:w="1473" w:type="dxa"/>
                  <w:tcBorders>
                    <w:top w:val="nil"/>
                    <w:left w:val="single" w:sz="8" w:space="0" w:color="auto"/>
                    <w:bottom w:val="single" w:sz="8" w:space="0" w:color="auto"/>
                    <w:right w:val="single" w:sz="8" w:space="0" w:color="auto"/>
                  </w:tcBorders>
                  <w:shd w:val="clear" w:color="auto" w:fill="auto"/>
                </w:tcPr>
                <w:p w14:paraId="79C2660A" w14:textId="77777777" w:rsidR="001E0FEE" w:rsidRPr="00506F4B" w:rsidRDefault="001E0FEE" w:rsidP="001E0FEE">
                  <w:pPr>
                    <w:jc w:val="left"/>
                    <w:rPr>
                      <w:rFonts w:cs="Arial"/>
                      <w:color w:val="000000"/>
                      <w:szCs w:val="24"/>
                    </w:rPr>
                  </w:pPr>
                  <w:r w:rsidRPr="00506F4B">
                    <w:rPr>
                      <w:rFonts w:cs="Arial"/>
                      <w:color w:val="000000"/>
                      <w:szCs w:val="24"/>
                    </w:rPr>
                    <w:t>UNICEF</w:t>
                  </w:r>
                </w:p>
              </w:tc>
              <w:tc>
                <w:tcPr>
                  <w:tcW w:w="7764" w:type="dxa"/>
                  <w:tcBorders>
                    <w:top w:val="nil"/>
                    <w:left w:val="nil"/>
                    <w:bottom w:val="single" w:sz="8" w:space="0" w:color="auto"/>
                    <w:right w:val="single" w:sz="8" w:space="0" w:color="auto"/>
                  </w:tcBorders>
                  <w:shd w:val="clear" w:color="auto" w:fill="auto"/>
                </w:tcPr>
                <w:p w14:paraId="31D174CF" w14:textId="77777777" w:rsidR="001E0FEE" w:rsidRPr="00506F4B" w:rsidRDefault="001E0FEE" w:rsidP="001E0FEE">
                  <w:pPr>
                    <w:jc w:val="left"/>
                    <w:rPr>
                      <w:rFonts w:cs="Arial"/>
                      <w:color w:val="000000"/>
                      <w:szCs w:val="24"/>
                    </w:rPr>
                  </w:pPr>
                  <w:r w:rsidRPr="00506F4B">
                    <w:rPr>
                      <w:rFonts w:cs="Arial"/>
                      <w:color w:val="000000"/>
                      <w:szCs w:val="24"/>
                    </w:rPr>
                    <w:t>Fonds des Nations Unies pour l’Enfance</w:t>
                  </w:r>
                </w:p>
              </w:tc>
            </w:tr>
          </w:tbl>
          <w:p w14:paraId="49E2A049" w14:textId="77777777" w:rsidR="001E0FEE" w:rsidRPr="00506F4B" w:rsidRDefault="001E0FEE" w:rsidP="001E0FEE">
            <w:pPr>
              <w:spacing w:line="276" w:lineRule="auto"/>
              <w:contextualSpacing/>
              <w:jc w:val="left"/>
              <w:rPr>
                <w:rFonts w:eastAsia="Times New Roman" w:cs="Arial"/>
                <w:b/>
                <w:szCs w:val="24"/>
                <w:lang w:eastAsia="fr-FR"/>
              </w:rPr>
            </w:pPr>
          </w:p>
        </w:tc>
        <w:tc>
          <w:tcPr>
            <w:tcW w:w="222" w:type="dxa"/>
            <w:vAlign w:val="center"/>
          </w:tcPr>
          <w:p w14:paraId="162BF6F3" w14:textId="77777777" w:rsidR="001E0FEE" w:rsidRPr="00506F4B" w:rsidRDefault="001E0FEE" w:rsidP="001E0FEE">
            <w:pPr>
              <w:spacing w:line="276" w:lineRule="auto"/>
              <w:contextualSpacing/>
              <w:jc w:val="left"/>
              <w:rPr>
                <w:rFonts w:eastAsia="Times New Roman" w:cs="Arial"/>
                <w:szCs w:val="24"/>
                <w:lang w:eastAsia="fr-FR"/>
              </w:rPr>
            </w:pPr>
          </w:p>
        </w:tc>
      </w:tr>
      <w:tr w:rsidR="001E0FEE" w:rsidRPr="00506F4B" w14:paraId="5886FDCC" w14:textId="77777777" w:rsidTr="001E0FEE">
        <w:trPr>
          <w:trHeight w:val="452"/>
        </w:trPr>
        <w:tc>
          <w:tcPr>
            <w:tcW w:w="10016" w:type="dxa"/>
            <w:vAlign w:val="center"/>
          </w:tcPr>
          <w:p w14:paraId="2F2EF8BE" w14:textId="77777777" w:rsidR="001E0FEE" w:rsidRPr="00506F4B" w:rsidRDefault="001E0FEE" w:rsidP="001E0FEE">
            <w:pPr>
              <w:spacing w:line="276" w:lineRule="auto"/>
              <w:contextualSpacing/>
              <w:jc w:val="left"/>
              <w:rPr>
                <w:rFonts w:eastAsia="Times New Roman" w:cs="Arial"/>
                <w:b/>
                <w:szCs w:val="24"/>
                <w:lang w:eastAsia="fr-FR"/>
              </w:rPr>
            </w:pPr>
          </w:p>
        </w:tc>
        <w:tc>
          <w:tcPr>
            <w:tcW w:w="222" w:type="dxa"/>
            <w:vAlign w:val="center"/>
          </w:tcPr>
          <w:p w14:paraId="38095176" w14:textId="77777777" w:rsidR="001E0FEE" w:rsidRPr="00506F4B" w:rsidRDefault="001E0FEE" w:rsidP="001E0FEE">
            <w:pPr>
              <w:spacing w:line="276" w:lineRule="auto"/>
              <w:contextualSpacing/>
              <w:jc w:val="left"/>
              <w:rPr>
                <w:rFonts w:eastAsia="Times New Roman" w:cs="Arial"/>
                <w:szCs w:val="24"/>
                <w:lang w:eastAsia="fr-FR"/>
              </w:rPr>
            </w:pPr>
          </w:p>
        </w:tc>
      </w:tr>
    </w:tbl>
    <w:p w14:paraId="4DC36475" w14:textId="77777777" w:rsidR="001E0FEE" w:rsidRPr="00506F4B" w:rsidRDefault="001E0FEE" w:rsidP="001E0FEE">
      <w:pPr>
        <w:spacing w:line="276" w:lineRule="auto"/>
        <w:contextualSpacing/>
        <w:jc w:val="left"/>
        <w:rPr>
          <w:rFonts w:eastAsia="Times New Roman" w:cs="Arial"/>
          <w:b/>
          <w:szCs w:val="24"/>
          <w:lang w:eastAsia="fr-FR"/>
        </w:rPr>
        <w:sectPr w:rsidR="001E0FEE" w:rsidRPr="00506F4B" w:rsidSect="001E0FEE">
          <w:footerReference w:type="default" r:id="rId11"/>
          <w:headerReference w:type="first" r:id="rId12"/>
          <w:pgSz w:w="11906" w:h="16838"/>
          <w:pgMar w:top="1964" w:right="1418" w:bottom="284" w:left="1418" w:header="709" w:footer="684" w:gutter="0"/>
          <w:pgNumType w:fmt="lowerRoman" w:start="1"/>
          <w:cols w:space="708"/>
          <w:titlePg/>
          <w:docGrid w:linePitch="360"/>
        </w:sectPr>
      </w:pPr>
    </w:p>
    <w:p w14:paraId="5BF1C52D" w14:textId="77777777" w:rsidR="00C21DF8" w:rsidRPr="00506F4B" w:rsidRDefault="00867FB7" w:rsidP="00C21DF8">
      <w:pPr>
        <w:pStyle w:val="Titre"/>
        <w:rPr>
          <w:rFonts w:ascii="Arial" w:hAnsi="Arial"/>
        </w:rPr>
      </w:pPr>
      <w:bookmarkStart w:id="2" w:name="_Toc69910645"/>
      <w:r w:rsidRPr="00506F4B">
        <w:rPr>
          <w:rFonts w:ascii="Arial" w:hAnsi="Arial"/>
        </w:rPr>
        <w:lastRenderedPageBreak/>
        <w:t>AVANT-PROPOS</w:t>
      </w:r>
      <w:bookmarkEnd w:id="2"/>
    </w:p>
    <w:p w14:paraId="65264608" w14:textId="22ABC002" w:rsidR="00C21DF8" w:rsidRPr="00506F4B" w:rsidRDefault="00C21DF8" w:rsidP="00BE2D90">
      <w:pPr>
        <w:spacing w:line="360" w:lineRule="auto"/>
        <w:rPr>
          <w:rFonts w:cs="Arial"/>
        </w:rPr>
      </w:pPr>
      <w:r w:rsidRPr="00506F4B">
        <w:rPr>
          <w:rFonts w:cs="Arial"/>
        </w:rPr>
        <w:t xml:space="preserve">L’eau est au carrefour de toute action de développement dit-on.  La qualité de vie des populations de la région de l’Est dépend en partie de l’état du sous-secteur « Eau et Assainissement » (EA). A ce titre, le </w:t>
      </w:r>
      <w:r w:rsidR="00BE2D90" w:rsidRPr="00506F4B">
        <w:rPr>
          <w:rFonts w:cs="Arial"/>
        </w:rPr>
        <w:t>sous-</w:t>
      </w:r>
      <w:r w:rsidRPr="00506F4B">
        <w:rPr>
          <w:rFonts w:cs="Arial"/>
        </w:rPr>
        <w:t xml:space="preserve">secteur EA constitue une priorité pour le Gouvernement du Burkina Faso au regard des engagements internationaux et nationaux en matière de promotion du développement durable, d’accès universel des populations à l’eau </w:t>
      </w:r>
      <w:r w:rsidR="002B56B7" w:rsidRPr="00506F4B">
        <w:rPr>
          <w:rFonts w:cs="Arial"/>
        </w:rPr>
        <w:t xml:space="preserve">potable </w:t>
      </w:r>
      <w:r w:rsidRPr="00506F4B">
        <w:rPr>
          <w:rFonts w:cs="Arial"/>
        </w:rPr>
        <w:t xml:space="preserve">et à l’assainissement. </w:t>
      </w:r>
    </w:p>
    <w:p w14:paraId="08599653" w14:textId="3E898751" w:rsidR="00BE2D90" w:rsidRPr="00506F4B" w:rsidRDefault="00BE2D90" w:rsidP="00BE2D90">
      <w:pPr>
        <w:spacing w:line="360" w:lineRule="auto"/>
        <w:rPr>
          <w:rFonts w:cs="Arial"/>
        </w:rPr>
      </w:pPr>
      <w:r w:rsidRPr="00506F4B">
        <w:rPr>
          <w:rFonts w:cs="Arial"/>
        </w:rPr>
        <w:t>L’accès à l’eau et à l’assainissement des populations est reconnu comme un droit constitutionnel dans notre pays. Des efforts ont été faits par l’Etat et ses partenaires au cours de l’année 2020 pour prendre en compte cet aspect</w:t>
      </w:r>
      <w:r w:rsidR="00036BA5" w:rsidRPr="00506F4B">
        <w:rPr>
          <w:rFonts w:cs="Arial"/>
        </w:rPr>
        <w:t xml:space="preserve"> malgré le contexte sécuritaire difficile de notre région</w:t>
      </w:r>
      <w:r w:rsidRPr="00506F4B">
        <w:rPr>
          <w:rFonts w:cs="Arial"/>
        </w:rPr>
        <w:t xml:space="preserve">. </w:t>
      </w:r>
      <w:r w:rsidR="00540083" w:rsidRPr="00506F4B">
        <w:rPr>
          <w:rFonts w:cs="Arial"/>
        </w:rPr>
        <w:t>En témoigne des réalisations suivantes :</w:t>
      </w:r>
    </w:p>
    <w:p w14:paraId="486E279A" w14:textId="6D52B838" w:rsidR="00867FB7" w:rsidRPr="00506F4B" w:rsidRDefault="002B56B7" w:rsidP="00506F4B">
      <w:pPr>
        <w:pStyle w:val="Paragraphedeliste"/>
        <w:numPr>
          <w:ilvl w:val="0"/>
          <w:numId w:val="11"/>
        </w:numPr>
        <w:spacing w:line="360" w:lineRule="auto"/>
        <w:rPr>
          <w:rFonts w:cs="Arial"/>
        </w:rPr>
      </w:pPr>
      <w:r w:rsidRPr="00506F4B">
        <w:rPr>
          <w:rFonts w:cs="Arial"/>
        </w:rPr>
        <w:t>302</w:t>
      </w:r>
      <w:r w:rsidR="00867FB7" w:rsidRPr="00506F4B">
        <w:rPr>
          <w:rFonts w:cs="Arial"/>
        </w:rPr>
        <w:t xml:space="preserve"> </w:t>
      </w:r>
      <w:r w:rsidR="00540083" w:rsidRPr="00506F4B">
        <w:rPr>
          <w:rFonts w:cs="Arial"/>
        </w:rPr>
        <w:t>f</w:t>
      </w:r>
      <w:r w:rsidR="00867FB7" w:rsidRPr="00506F4B">
        <w:rPr>
          <w:rFonts w:cs="Arial"/>
        </w:rPr>
        <w:t>orages réalisés</w:t>
      </w:r>
      <w:r w:rsidR="001408CC" w:rsidRPr="00506F4B">
        <w:rPr>
          <w:rFonts w:cs="Arial"/>
        </w:rPr>
        <w:t> </w:t>
      </w:r>
      <w:r w:rsidRPr="00506F4B">
        <w:rPr>
          <w:rFonts w:cs="Arial"/>
        </w:rPr>
        <w:t>dont 219 communautaires et 83</w:t>
      </w:r>
      <w:r w:rsidR="00867FB7" w:rsidRPr="00506F4B">
        <w:rPr>
          <w:rFonts w:cs="Arial"/>
        </w:rPr>
        <w:t xml:space="preserve"> </w:t>
      </w:r>
      <w:r w:rsidR="00540083" w:rsidRPr="00506F4B">
        <w:rPr>
          <w:rFonts w:cs="Arial"/>
        </w:rPr>
        <w:t>institutionnels</w:t>
      </w:r>
      <w:r w:rsidR="001408CC" w:rsidRPr="00506F4B">
        <w:rPr>
          <w:rFonts w:cs="Arial"/>
        </w:rPr>
        <w:t> ;</w:t>
      </w:r>
    </w:p>
    <w:p w14:paraId="44F22406" w14:textId="77777777" w:rsidR="00540083" w:rsidRPr="00506F4B" w:rsidRDefault="00BB1AE4" w:rsidP="00570A03">
      <w:pPr>
        <w:pStyle w:val="Paragraphedeliste"/>
        <w:numPr>
          <w:ilvl w:val="0"/>
          <w:numId w:val="11"/>
        </w:numPr>
        <w:spacing w:line="360" w:lineRule="auto"/>
        <w:rPr>
          <w:rFonts w:cs="Arial"/>
        </w:rPr>
      </w:pPr>
      <w:r w:rsidRPr="00506F4B">
        <w:rPr>
          <w:rFonts w:cs="Arial"/>
        </w:rPr>
        <w:t>135</w:t>
      </w:r>
      <w:r w:rsidR="00540083" w:rsidRPr="00506F4B">
        <w:rPr>
          <w:rFonts w:cs="Arial"/>
        </w:rPr>
        <w:t xml:space="preserve"> forages réhabilités</w:t>
      </w:r>
      <w:r w:rsidR="001408CC" w:rsidRPr="00506F4B">
        <w:rPr>
          <w:rFonts w:cs="Arial"/>
        </w:rPr>
        <w:t> ;</w:t>
      </w:r>
    </w:p>
    <w:p w14:paraId="185CD54C" w14:textId="77777777" w:rsidR="00867FB7" w:rsidRPr="00506F4B" w:rsidRDefault="00BB1AE4" w:rsidP="00570A03">
      <w:pPr>
        <w:pStyle w:val="Paragraphedeliste"/>
        <w:numPr>
          <w:ilvl w:val="0"/>
          <w:numId w:val="11"/>
        </w:numPr>
        <w:spacing w:line="360" w:lineRule="auto"/>
        <w:rPr>
          <w:rFonts w:cs="Arial"/>
        </w:rPr>
      </w:pPr>
      <w:r w:rsidRPr="00506F4B">
        <w:rPr>
          <w:rFonts w:cs="Arial"/>
        </w:rPr>
        <w:t>1749 l</w:t>
      </w:r>
      <w:r w:rsidR="00867FB7" w:rsidRPr="00506F4B">
        <w:rPr>
          <w:rFonts w:cs="Arial"/>
        </w:rPr>
        <w:t>atrines</w:t>
      </w:r>
      <w:r w:rsidRPr="00506F4B">
        <w:rPr>
          <w:rFonts w:cs="Arial"/>
        </w:rPr>
        <w:t xml:space="preserve"> familiales construites</w:t>
      </w:r>
      <w:r w:rsidR="001408CC" w:rsidRPr="00506F4B">
        <w:rPr>
          <w:rFonts w:cs="Arial"/>
        </w:rPr>
        <w:t> ;</w:t>
      </w:r>
    </w:p>
    <w:p w14:paraId="3C6F734A" w14:textId="77777777" w:rsidR="00867FB7" w:rsidRPr="00506F4B" w:rsidRDefault="00BB1AE4" w:rsidP="00570A03">
      <w:pPr>
        <w:pStyle w:val="Paragraphedeliste"/>
        <w:numPr>
          <w:ilvl w:val="0"/>
          <w:numId w:val="11"/>
        </w:numPr>
        <w:spacing w:line="360" w:lineRule="auto"/>
        <w:rPr>
          <w:rFonts w:cs="Arial"/>
        </w:rPr>
      </w:pPr>
      <w:r w:rsidRPr="00506F4B">
        <w:rPr>
          <w:rFonts w:cs="Arial"/>
        </w:rPr>
        <w:t>2048 l</w:t>
      </w:r>
      <w:r w:rsidR="00867FB7" w:rsidRPr="00506F4B">
        <w:rPr>
          <w:rFonts w:cs="Arial"/>
        </w:rPr>
        <w:t>atrines auto-construites</w:t>
      </w:r>
      <w:r w:rsidR="001408CC" w:rsidRPr="00506F4B">
        <w:rPr>
          <w:rFonts w:cs="Arial"/>
        </w:rPr>
        <w:t> ;</w:t>
      </w:r>
    </w:p>
    <w:p w14:paraId="1AA6BDF2" w14:textId="77777777" w:rsidR="00867FB7" w:rsidRPr="00506F4B" w:rsidRDefault="00BB1AE4" w:rsidP="00570A03">
      <w:pPr>
        <w:pStyle w:val="Paragraphedeliste"/>
        <w:numPr>
          <w:ilvl w:val="0"/>
          <w:numId w:val="11"/>
        </w:numPr>
        <w:spacing w:line="360" w:lineRule="auto"/>
        <w:rPr>
          <w:rFonts w:cs="Arial"/>
        </w:rPr>
      </w:pPr>
      <w:r w:rsidRPr="00506F4B">
        <w:rPr>
          <w:rFonts w:cs="Arial"/>
        </w:rPr>
        <w:t>56 v</w:t>
      </w:r>
      <w:r w:rsidR="00867FB7" w:rsidRPr="00506F4B">
        <w:rPr>
          <w:rFonts w:cs="Arial"/>
        </w:rPr>
        <w:t xml:space="preserve">illages </w:t>
      </w:r>
      <w:r w:rsidRPr="00506F4B">
        <w:rPr>
          <w:rFonts w:cs="Arial"/>
        </w:rPr>
        <w:t>certifiés FDAL</w:t>
      </w:r>
      <w:r w:rsidR="001408CC" w:rsidRPr="00506F4B">
        <w:rPr>
          <w:rFonts w:cs="Arial"/>
        </w:rPr>
        <w:t> ;</w:t>
      </w:r>
    </w:p>
    <w:p w14:paraId="09D19B26" w14:textId="77777777" w:rsidR="00867FB7" w:rsidRPr="00506F4B" w:rsidRDefault="001408CC" w:rsidP="00570A03">
      <w:pPr>
        <w:pStyle w:val="Paragraphedeliste"/>
        <w:numPr>
          <w:ilvl w:val="0"/>
          <w:numId w:val="11"/>
        </w:numPr>
        <w:spacing w:line="360" w:lineRule="auto"/>
        <w:rPr>
          <w:rFonts w:cs="Arial"/>
        </w:rPr>
      </w:pPr>
      <w:r w:rsidRPr="00506F4B">
        <w:rPr>
          <w:rFonts w:cs="Arial"/>
        </w:rPr>
        <w:t>Etc.</w:t>
      </w:r>
      <w:r w:rsidR="00BB1AE4" w:rsidRPr="00506F4B">
        <w:rPr>
          <w:rFonts w:cs="Arial"/>
        </w:rPr>
        <w:t xml:space="preserve"> </w:t>
      </w:r>
    </w:p>
    <w:p w14:paraId="4939B70D" w14:textId="77777777" w:rsidR="00036BA5" w:rsidRPr="00506F4B" w:rsidRDefault="00036BA5" w:rsidP="001408CC">
      <w:pPr>
        <w:spacing w:line="360" w:lineRule="auto"/>
        <w:rPr>
          <w:rFonts w:cs="Arial"/>
        </w:rPr>
      </w:pPr>
      <w:r w:rsidRPr="00506F4B">
        <w:rPr>
          <w:rFonts w:cs="Arial"/>
        </w:rPr>
        <w:t>Ces réalisations ont permis d’accroitre le taux d’accès à l’eau potable de notre région de 54,6% en 2019 à 55,2% en 2020.</w:t>
      </w:r>
    </w:p>
    <w:p w14:paraId="46305B0B" w14:textId="77777777" w:rsidR="00C21DF8" w:rsidRPr="00506F4B" w:rsidRDefault="00BB1AE4" w:rsidP="001408CC">
      <w:pPr>
        <w:spacing w:line="360" w:lineRule="auto"/>
        <w:rPr>
          <w:rFonts w:cs="Arial"/>
        </w:rPr>
      </w:pPr>
      <w:r w:rsidRPr="00506F4B">
        <w:rPr>
          <w:rFonts w:cs="Arial"/>
        </w:rPr>
        <w:t>Pour l’année 2021</w:t>
      </w:r>
      <w:r w:rsidR="00534AEA" w:rsidRPr="00506F4B">
        <w:rPr>
          <w:rFonts w:cs="Arial"/>
        </w:rPr>
        <w:t>, dans le cadre de l’ABS, plus de 775 millions de Francs CFA ont été alloués à la DREA de l’Est pour la réalisation des ouvrages suivants :</w:t>
      </w:r>
    </w:p>
    <w:p w14:paraId="48218F5C" w14:textId="77777777" w:rsidR="00534AEA" w:rsidRPr="00506F4B" w:rsidRDefault="00534AEA" w:rsidP="00570A03">
      <w:pPr>
        <w:pStyle w:val="Paragraphedeliste"/>
        <w:numPr>
          <w:ilvl w:val="0"/>
          <w:numId w:val="12"/>
        </w:numPr>
        <w:spacing w:line="360" w:lineRule="auto"/>
        <w:rPr>
          <w:rFonts w:cs="Arial"/>
        </w:rPr>
      </w:pPr>
      <w:r w:rsidRPr="00506F4B">
        <w:rPr>
          <w:rFonts w:cs="Arial"/>
        </w:rPr>
        <w:t>33 forages communautaires ;</w:t>
      </w:r>
    </w:p>
    <w:p w14:paraId="4A859882" w14:textId="77777777" w:rsidR="00534AEA" w:rsidRPr="00506F4B" w:rsidRDefault="00534AEA" w:rsidP="00570A03">
      <w:pPr>
        <w:pStyle w:val="Paragraphedeliste"/>
        <w:numPr>
          <w:ilvl w:val="0"/>
          <w:numId w:val="12"/>
        </w:numPr>
        <w:spacing w:line="360" w:lineRule="auto"/>
        <w:rPr>
          <w:rFonts w:cs="Arial"/>
        </w:rPr>
      </w:pPr>
      <w:r w:rsidRPr="00506F4B">
        <w:rPr>
          <w:rFonts w:cs="Arial"/>
        </w:rPr>
        <w:t>02 forages à gros débit pour les adductions d’eau ;</w:t>
      </w:r>
    </w:p>
    <w:p w14:paraId="02389623" w14:textId="77777777" w:rsidR="00534AEA" w:rsidRPr="00506F4B" w:rsidRDefault="00534AEA" w:rsidP="00570A03">
      <w:pPr>
        <w:pStyle w:val="Paragraphedeliste"/>
        <w:numPr>
          <w:ilvl w:val="0"/>
          <w:numId w:val="12"/>
        </w:numPr>
        <w:spacing w:line="360" w:lineRule="auto"/>
        <w:rPr>
          <w:rFonts w:cs="Arial"/>
        </w:rPr>
      </w:pPr>
      <w:r w:rsidRPr="00506F4B">
        <w:rPr>
          <w:rFonts w:cs="Arial"/>
        </w:rPr>
        <w:t>02</w:t>
      </w:r>
      <w:r w:rsidR="001408CC" w:rsidRPr="00506F4B">
        <w:rPr>
          <w:rFonts w:cs="Arial"/>
        </w:rPr>
        <w:t xml:space="preserve"> </w:t>
      </w:r>
      <w:r w:rsidRPr="00506F4B">
        <w:rPr>
          <w:rFonts w:cs="Arial"/>
        </w:rPr>
        <w:t>AEPS neuves ;</w:t>
      </w:r>
    </w:p>
    <w:p w14:paraId="4FE46733" w14:textId="77777777" w:rsidR="00534AEA" w:rsidRPr="00506F4B" w:rsidRDefault="00534AEA" w:rsidP="00570A03">
      <w:pPr>
        <w:pStyle w:val="Paragraphedeliste"/>
        <w:numPr>
          <w:ilvl w:val="0"/>
          <w:numId w:val="12"/>
        </w:numPr>
        <w:spacing w:line="360" w:lineRule="auto"/>
        <w:rPr>
          <w:rFonts w:cs="Arial"/>
        </w:rPr>
      </w:pPr>
      <w:r w:rsidRPr="00506F4B">
        <w:rPr>
          <w:rFonts w:cs="Arial"/>
        </w:rPr>
        <w:t>03 mini AEP ;</w:t>
      </w:r>
    </w:p>
    <w:p w14:paraId="0857E8FF" w14:textId="77777777" w:rsidR="00534AEA" w:rsidRPr="00506F4B" w:rsidRDefault="00534AEA" w:rsidP="00570A03">
      <w:pPr>
        <w:pStyle w:val="Paragraphedeliste"/>
        <w:numPr>
          <w:ilvl w:val="0"/>
          <w:numId w:val="12"/>
        </w:numPr>
        <w:spacing w:line="360" w:lineRule="auto"/>
        <w:rPr>
          <w:rFonts w:cs="Arial"/>
        </w:rPr>
      </w:pPr>
      <w:r w:rsidRPr="00506F4B">
        <w:rPr>
          <w:rFonts w:cs="Arial"/>
        </w:rPr>
        <w:t>04 réhabilitations d’AEPS ;</w:t>
      </w:r>
    </w:p>
    <w:p w14:paraId="2F924479" w14:textId="77777777" w:rsidR="00534AEA" w:rsidRPr="00506F4B" w:rsidRDefault="00534AEA" w:rsidP="00570A03">
      <w:pPr>
        <w:pStyle w:val="Paragraphedeliste"/>
        <w:numPr>
          <w:ilvl w:val="0"/>
          <w:numId w:val="12"/>
        </w:numPr>
        <w:spacing w:line="360" w:lineRule="auto"/>
        <w:rPr>
          <w:rFonts w:cs="Arial"/>
        </w:rPr>
      </w:pPr>
      <w:r w:rsidRPr="00506F4B">
        <w:rPr>
          <w:rFonts w:cs="Arial"/>
        </w:rPr>
        <w:t>820 latrines familiales</w:t>
      </w:r>
    </w:p>
    <w:p w14:paraId="19599486" w14:textId="77777777" w:rsidR="00534AEA" w:rsidRPr="00506F4B" w:rsidRDefault="00534AEA" w:rsidP="00570A03">
      <w:pPr>
        <w:pStyle w:val="Paragraphedeliste"/>
        <w:numPr>
          <w:ilvl w:val="0"/>
          <w:numId w:val="12"/>
        </w:numPr>
        <w:spacing w:line="360" w:lineRule="auto"/>
        <w:rPr>
          <w:rFonts w:cs="Arial"/>
        </w:rPr>
      </w:pPr>
      <w:r w:rsidRPr="00506F4B">
        <w:rPr>
          <w:rFonts w:cs="Arial"/>
        </w:rPr>
        <w:t>15 latrines publiques et 15 Dispositifs de lavage des mains ;</w:t>
      </w:r>
    </w:p>
    <w:p w14:paraId="1CA3A5DC" w14:textId="047C92A9" w:rsidR="00534AEA" w:rsidRPr="00506F4B" w:rsidRDefault="00506F4B" w:rsidP="00570A03">
      <w:pPr>
        <w:pStyle w:val="Paragraphedeliste"/>
        <w:numPr>
          <w:ilvl w:val="0"/>
          <w:numId w:val="12"/>
        </w:numPr>
        <w:spacing w:line="360" w:lineRule="auto"/>
        <w:rPr>
          <w:rFonts w:cs="Arial"/>
        </w:rPr>
      </w:pPr>
      <w:r w:rsidRPr="00506F4B">
        <w:rPr>
          <w:rFonts w:cs="Arial"/>
        </w:rPr>
        <w:t>L’i</w:t>
      </w:r>
      <w:r w:rsidR="001408CC" w:rsidRPr="00506F4B">
        <w:rPr>
          <w:rFonts w:cs="Arial"/>
        </w:rPr>
        <w:t>ntermédiation sociale et le suivi contrôle des travaux.</w:t>
      </w:r>
    </w:p>
    <w:p w14:paraId="4D1E9FD8" w14:textId="77777777" w:rsidR="00EE211D" w:rsidRPr="00506F4B" w:rsidRDefault="00036BA5" w:rsidP="00EE211D">
      <w:pPr>
        <w:spacing w:line="360" w:lineRule="auto"/>
        <w:rPr>
          <w:rFonts w:cs="Arial"/>
        </w:rPr>
      </w:pPr>
      <w:r w:rsidRPr="00506F4B">
        <w:rPr>
          <w:rFonts w:cs="Arial"/>
        </w:rPr>
        <w:t>Les ressources allouées bien que modestes au regard de nos besoins, traduisent la volonté du MEA à continuer d’accompagner les populations pour l’atteinte des ODD et de la consolidation des acquis.</w:t>
      </w:r>
    </w:p>
    <w:p w14:paraId="4E313D76" w14:textId="0D34C3F4" w:rsidR="00506F4B" w:rsidRDefault="00EE211D" w:rsidP="00EE211D">
      <w:pPr>
        <w:spacing w:line="360" w:lineRule="auto"/>
        <w:rPr>
          <w:rFonts w:cs="Arial"/>
        </w:rPr>
      </w:pPr>
      <w:r w:rsidRPr="00506F4B">
        <w:rPr>
          <w:rFonts w:cs="Arial"/>
        </w:rPr>
        <w:lastRenderedPageBreak/>
        <w:t xml:space="preserve">Aussi, le contexte sécuritaire a engendré de mouvement de personnes dans certaines communes entrainant une pression accrue sur les ouvrages d’eau potable. Il est de notre devoir de ne laisser personne de côté. </w:t>
      </w:r>
      <w:r w:rsidR="00186EAE" w:rsidRPr="00506F4B">
        <w:rPr>
          <w:rFonts w:cs="Arial"/>
        </w:rPr>
        <w:t>C’est en cela que le Cluster WASH a été institué afin de répondre efficacement aux besoins des Personnes Déplacées Internes (PDI). Tous les acteurs intervenant dans le domaine de l’Eau, de l’Hygiène et de l’Assainissement sont invités à prendre en compte cette donne dans la mise en œuvre de leurs activités afin que des réponses appropriées soient</w:t>
      </w:r>
      <w:r w:rsidR="00F66C80" w:rsidRPr="00506F4B">
        <w:rPr>
          <w:rFonts w:cs="Arial"/>
        </w:rPr>
        <w:t xml:space="preserve"> apportées</w:t>
      </w:r>
      <w:r w:rsidR="00186EAE" w:rsidRPr="00506F4B">
        <w:rPr>
          <w:rFonts w:cs="Arial"/>
        </w:rPr>
        <w:t xml:space="preserve"> aux PDI.</w:t>
      </w:r>
    </w:p>
    <w:p w14:paraId="3C4E0D8E" w14:textId="0E2E3992" w:rsidR="00526292" w:rsidRDefault="00526292" w:rsidP="00EE211D">
      <w:pPr>
        <w:spacing w:line="360" w:lineRule="auto"/>
        <w:rPr>
          <w:rFonts w:cs="Arial"/>
        </w:rPr>
      </w:pPr>
    </w:p>
    <w:p w14:paraId="1E63495E" w14:textId="2A5EC521" w:rsidR="00526292" w:rsidRDefault="00526292" w:rsidP="00EE211D">
      <w:pPr>
        <w:spacing w:line="360" w:lineRule="auto"/>
        <w:rPr>
          <w:rFonts w:cs="Arial"/>
        </w:rPr>
      </w:pPr>
    </w:p>
    <w:p w14:paraId="10BD5AFF" w14:textId="77777777" w:rsidR="00561BC0" w:rsidRDefault="00561BC0" w:rsidP="00EE211D">
      <w:pPr>
        <w:spacing w:line="360" w:lineRule="auto"/>
        <w:rPr>
          <w:rFonts w:cs="Arial"/>
        </w:rPr>
      </w:pPr>
    </w:p>
    <w:p w14:paraId="43FC88EE" w14:textId="3324EB2C" w:rsidR="00526292" w:rsidRPr="00561BC0" w:rsidRDefault="00526292" w:rsidP="00561BC0">
      <w:pPr>
        <w:ind w:left="4395" w:right="850"/>
        <w:jc w:val="center"/>
        <w:rPr>
          <w:rFonts w:cs="Arial"/>
          <w:bCs/>
        </w:rPr>
      </w:pPr>
      <w:r w:rsidRPr="00561BC0">
        <w:rPr>
          <w:rFonts w:ascii="Times New Roman" w:hAnsi="Times New Roman"/>
          <w:b/>
          <w:u w:val="single"/>
        </w:rPr>
        <w:t>Christine OUEDRAOGO/TAPSOBA</w:t>
      </w:r>
      <w:r w:rsidRPr="00526292">
        <w:rPr>
          <w:rFonts w:ascii="Times New Roman" w:hAnsi="Times New Roman"/>
          <w:b/>
        </w:rPr>
        <w:t xml:space="preserve">, </w:t>
      </w:r>
      <w:r w:rsidRPr="00561BC0">
        <w:rPr>
          <w:rFonts w:ascii="Times New Roman" w:hAnsi="Times New Roman"/>
          <w:bCs/>
        </w:rPr>
        <w:t>Directrice Régionale de l’Eau et de l’Assainissement de l’Est</w:t>
      </w:r>
    </w:p>
    <w:p w14:paraId="09BCB427" w14:textId="77777777" w:rsidR="00506F4B" w:rsidRPr="00506F4B" w:rsidRDefault="00506F4B" w:rsidP="00561BC0">
      <w:pPr>
        <w:spacing w:line="360" w:lineRule="auto"/>
        <w:ind w:left="4395"/>
        <w:rPr>
          <w:rFonts w:cs="Arial"/>
        </w:rPr>
      </w:pPr>
    </w:p>
    <w:p w14:paraId="39FED92D" w14:textId="77777777" w:rsidR="00506F4B" w:rsidRPr="00506F4B" w:rsidRDefault="00506F4B" w:rsidP="00EE211D">
      <w:pPr>
        <w:spacing w:line="360" w:lineRule="auto"/>
        <w:rPr>
          <w:rFonts w:cs="Arial"/>
        </w:rPr>
      </w:pPr>
    </w:p>
    <w:p w14:paraId="3F94530A" w14:textId="77777777" w:rsidR="00506F4B" w:rsidRPr="00506F4B" w:rsidRDefault="00506F4B" w:rsidP="00EE211D">
      <w:pPr>
        <w:spacing w:line="360" w:lineRule="auto"/>
        <w:rPr>
          <w:rFonts w:cs="Arial"/>
        </w:rPr>
      </w:pPr>
    </w:p>
    <w:p w14:paraId="01417186" w14:textId="77777777" w:rsidR="00506F4B" w:rsidRPr="00506F4B" w:rsidRDefault="00506F4B" w:rsidP="00EE211D">
      <w:pPr>
        <w:spacing w:line="360" w:lineRule="auto"/>
        <w:rPr>
          <w:rFonts w:cs="Arial"/>
        </w:rPr>
      </w:pPr>
    </w:p>
    <w:p w14:paraId="2AE700C7" w14:textId="2480FCA8" w:rsidR="00BB1AE4" w:rsidRPr="00506F4B" w:rsidRDefault="00BB1AE4" w:rsidP="00EE211D">
      <w:pPr>
        <w:spacing w:line="360" w:lineRule="auto"/>
        <w:rPr>
          <w:rFonts w:cs="Arial"/>
        </w:rPr>
      </w:pPr>
      <w:r w:rsidRPr="00506F4B">
        <w:rPr>
          <w:rFonts w:cs="Arial"/>
        </w:rPr>
        <w:br w:type="page"/>
      </w:r>
    </w:p>
    <w:p w14:paraId="7B15ADED" w14:textId="77777777" w:rsidR="001E0FEE" w:rsidRPr="00506F4B" w:rsidRDefault="001E0FEE" w:rsidP="001E0FEE">
      <w:pPr>
        <w:tabs>
          <w:tab w:val="left" w:pos="1620"/>
        </w:tabs>
        <w:spacing w:line="360" w:lineRule="auto"/>
        <w:contextualSpacing/>
        <w:rPr>
          <w:rFonts w:cs="Arial"/>
        </w:rPr>
      </w:pPr>
    </w:p>
    <w:p w14:paraId="09BE62EC" w14:textId="77777777" w:rsidR="001E0FEE" w:rsidRPr="00506F4B" w:rsidRDefault="001E0FEE" w:rsidP="001E0FEE">
      <w:pPr>
        <w:rPr>
          <w:rFonts w:eastAsia="Times New Roman" w:cs="Arial"/>
          <w:sz w:val="16"/>
          <w:szCs w:val="16"/>
          <w:lang w:eastAsia="fr-FR"/>
        </w:rPr>
      </w:pPr>
    </w:p>
    <w:p w14:paraId="67E5BB18" w14:textId="77777777" w:rsidR="001E0FEE" w:rsidRPr="00506F4B" w:rsidRDefault="001E0FEE" w:rsidP="001B259D">
      <w:pPr>
        <w:pStyle w:val="Titre"/>
        <w:rPr>
          <w:rFonts w:ascii="Arial" w:hAnsi="Arial"/>
        </w:rPr>
      </w:pPr>
      <w:bookmarkStart w:id="3" w:name="_Toc21957198"/>
      <w:bookmarkStart w:id="4" w:name="_Toc69910646"/>
      <w:r w:rsidRPr="00506F4B">
        <w:rPr>
          <w:rFonts w:ascii="Arial" w:hAnsi="Arial"/>
        </w:rPr>
        <w:t>INTRODUCTION</w:t>
      </w:r>
      <w:bookmarkEnd w:id="3"/>
      <w:bookmarkEnd w:id="4"/>
    </w:p>
    <w:p w14:paraId="73476CDE" w14:textId="5441A9C6" w:rsidR="00C944B1" w:rsidRPr="00506F4B" w:rsidRDefault="00C944B1" w:rsidP="001E0FEE">
      <w:pPr>
        <w:spacing w:before="120" w:after="120" w:line="360" w:lineRule="auto"/>
        <w:rPr>
          <w:rFonts w:cs="Arial"/>
          <w:szCs w:val="24"/>
        </w:rPr>
      </w:pPr>
      <w:r w:rsidRPr="00506F4B">
        <w:rPr>
          <w:rFonts w:cs="Arial"/>
          <w:szCs w:val="24"/>
        </w:rPr>
        <w:t xml:space="preserve">La dégradation du contexte sécuritaire et son corollaire de </w:t>
      </w:r>
      <w:r w:rsidR="00A029FE" w:rsidRPr="00506F4B">
        <w:rPr>
          <w:rFonts w:cs="Arial"/>
          <w:szCs w:val="24"/>
        </w:rPr>
        <w:t>déplacement</w:t>
      </w:r>
      <w:r w:rsidRPr="00506F4B">
        <w:rPr>
          <w:rFonts w:cs="Arial"/>
          <w:szCs w:val="24"/>
        </w:rPr>
        <w:t xml:space="preserve"> massif des </w:t>
      </w:r>
      <w:r w:rsidR="00A029FE" w:rsidRPr="00506F4B">
        <w:rPr>
          <w:rFonts w:cs="Arial"/>
          <w:szCs w:val="24"/>
        </w:rPr>
        <w:t>populations impactent considérablement l’approvisionnement en eau et en assainissement des populations hôtes. Aussi, pour prendre en compte les besoins de tout le monde, l</w:t>
      </w:r>
      <w:r w:rsidRPr="00506F4B">
        <w:rPr>
          <w:rFonts w:cs="Arial"/>
          <w:szCs w:val="24"/>
        </w:rPr>
        <w:t xml:space="preserve">’approche Nexus Humanitaire-Développement et </w:t>
      </w:r>
      <w:r w:rsidR="00536CC6">
        <w:rPr>
          <w:rFonts w:cs="Arial"/>
          <w:szCs w:val="24"/>
        </w:rPr>
        <w:t>P</w:t>
      </w:r>
      <w:r w:rsidRPr="00506F4B">
        <w:rPr>
          <w:rFonts w:cs="Arial"/>
          <w:szCs w:val="24"/>
        </w:rPr>
        <w:t xml:space="preserve">aix est </w:t>
      </w:r>
      <w:r w:rsidR="00715FDC" w:rsidRPr="00506F4B">
        <w:rPr>
          <w:rFonts w:cs="Arial"/>
          <w:szCs w:val="24"/>
        </w:rPr>
        <w:t>adoptée par</w:t>
      </w:r>
      <w:r w:rsidR="00DA06B5" w:rsidRPr="00506F4B">
        <w:rPr>
          <w:rFonts w:cs="Arial"/>
          <w:szCs w:val="24"/>
        </w:rPr>
        <w:t xml:space="preserve"> le MEA et l’UNICEF.</w:t>
      </w:r>
      <w:r w:rsidR="00715FDC" w:rsidRPr="00506F4B">
        <w:rPr>
          <w:rFonts w:cs="Arial"/>
          <w:szCs w:val="24"/>
        </w:rPr>
        <w:t xml:space="preserve"> P</w:t>
      </w:r>
      <w:r w:rsidRPr="00506F4B">
        <w:rPr>
          <w:rFonts w:cs="Arial"/>
          <w:szCs w:val="24"/>
        </w:rPr>
        <w:t>our la première fois au Burkina Faso et précisément dans la Région du Centre-Nord</w:t>
      </w:r>
      <w:r w:rsidR="00715FDC" w:rsidRPr="00506F4B">
        <w:rPr>
          <w:rFonts w:cs="Arial"/>
          <w:szCs w:val="24"/>
        </w:rPr>
        <w:t>, l’approche Nexus a été implémentée</w:t>
      </w:r>
      <w:r w:rsidRPr="00506F4B">
        <w:rPr>
          <w:rFonts w:cs="Arial"/>
          <w:szCs w:val="24"/>
        </w:rPr>
        <w:t xml:space="preserve">. Elle vise à apporter une réponse qui permet de couvrir les besoins réels du moment et à venir ainsi que les investissements nécessaires à l’atteinte des Objectifs de Développement </w:t>
      </w:r>
      <w:r w:rsidR="003C4D66" w:rsidRPr="00506F4B">
        <w:rPr>
          <w:rFonts w:cs="Arial"/>
          <w:szCs w:val="24"/>
        </w:rPr>
        <w:t>D</w:t>
      </w:r>
      <w:r w:rsidRPr="00506F4B">
        <w:rPr>
          <w:rFonts w:cs="Arial"/>
          <w:szCs w:val="24"/>
        </w:rPr>
        <w:t>urable dans le sous-secteur de l’eau et de l’assainissement.</w:t>
      </w:r>
      <w:r w:rsidR="00715FDC" w:rsidRPr="00506F4B">
        <w:rPr>
          <w:rFonts w:cs="Arial"/>
          <w:szCs w:val="24"/>
        </w:rPr>
        <w:t xml:space="preserve"> Aussi, la DREA de l’Est avec</w:t>
      </w:r>
      <w:r w:rsidR="00536CC6">
        <w:rPr>
          <w:rFonts w:cs="Arial"/>
          <w:szCs w:val="24"/>
        </w:rPr>
        <w:t xml:space="preserve"> le concours des</w:t>
      </w:r>
      <w:r w:rsidR="00715FDC" w:rsidRPr="00506F4B">
        <w:rPr>
          <w:rFonts w:cs="Arial"/>
          <w:szCs w:val="24"/>
        </w:rPr>
        <w:t xml:space="preserve"> acteurs qui interviennent dans les urgences à l’Est</w:t>
      </w:r>
      <w:r w:rsidR="00536CC6">
        <w:rPr>
          <w:rFonts w:cs="Arial"/>
          <w:szCs w:val="24"/>
        </w:rPr>
        <w:t>,</w:t>
      </w:r>
      <w:r w:rsidR="00715FDC" w:rsidRPr="00506F4B">
        <w:rPr>
          <w:rFonts w:cs="Arial"/>
          <w:szCs w:val="24"/>
        </w:rPr>
        <w:t xml:space="preserve"> doivent se conformer à cette approche.</w:t>
      </w:r>
    </w:p>
    <w:p w14:paraId="16288919" w14:textId="77777777" w:rsidR="001E0FEE" w:rsidRPr="00506F4B" w:rsidRDefault="001E0FEE" w:rsidP="001E0FEE">
      <w:pPr>
        <w:spacing w:before="120" w:after="120" w:line="360" w:lineRule="auto"/>
        <w:ind w:right="53"/>
        <w:rPr>
          <w:rFonts w:cs="Arial"/>
          <w:szCs w:val="24"/>
        </w:rPr>
      </w:pPr>
      <w:r w:rsidRPr="00506F4B">
        <w:rPr>
          <w:rFonts w:cs="Arial"/>
          <w:szCs w:val="24"/>
        </w:rPr>
        <w:t xml:space="preserve">Le présent rapport dresse le bilan des activités réalisées au cours du </w:t>
      </w:r>
      <w:r w:rsidR="00590B1F" w:rsidRPr="00506F4B">
        <w:rPr>
          <w:rFonts w:cs="Arial"/>
          <w:szCs w:val="24"/>
        </w:rPr>
        <w:t xml:space="preserve">premier </w:t>
      </w:r>
      <w:r w:rsidRPr="00506F4B">
        <w:rPr>
          <w:rFonts w:cs="Arial"/>
          <w:szCs w:val="24"/>
        </w:rPr>
        <w:t>trimestre</w:t>
      </w:r>
      <w:r w:rsidR="00590B1F" w:rsidRPr="00506F4B">
        <w:rPr>
          <w:rFonts w:cs="Arial"/>
          <w:szCs w:val="24"/>
        </w:rPr>
        <w:t xml:space="preserve"> 202</w:t>
      </w:r>
      <w:r w:rsidR="00DA06B5" w:rsidRPr="00506F4B">
        <w:rPr>
          <w:rFonts w:cs="Arial"/>
          <w:szCs w:val="24"/>
        </w:rPr>
        <w:t>1</w:t>
      </w:r>
      <w:r w:rsidRPr="00506F4B">
        <w:rPr>
          <w:rFonts w:cs="Arial"/>
          <w:szCs w:val="24"/>
        </w:rPr>
        <w:t xml:space="preserve">. </w:t>
      </w:r>
    </w:p>
    <w:p w14:paraId="2C202EB8" w14:textId="77777777" w:rsidR="001E0FEE" w:rsidRPr="00506F4B" w:rsidRDefault="001E0FEE" w:rsidP="001E0FEE">
      <w:pPr>
        <w:spacing w:line="360" w:lineRule="auto"/>
        <w:rPr>
          <w:rFonts w:cs="Arial"/>
        </w:rPr>
      </w:pPr>
      <w:r w:rsidRPr="00506F4B">
        <w:rPr>
          <w:rFonts w:cs="Arial"/>
        </w:rPr>
        <w:t>Il est structuré comme suit :</w:t>
      </w:r>
    </w:p>
    <w:p w14:paraId="69AD09E1" w14:textId="77777777" w:rsidR="001E0FEE" w:rsidRPr="00506F4B" w:rsidRDefault="001E0FEE" w:rsidP="00570A03">
      <w:pPr>
        <w:pStyle w:val="Paragraphedeliste"/>
        <w:numPr>
          <w:ilvl w:val="0"/>
          <w:numId w:val="10"/>
        </w:numPr>
        <w:spacing w:line="360" w:lineRule="auto"/>
        <w:rPr>
          <w:rFonts w:eastAsia="Times New Roman" w:cs="Arial"/>
          <w:b/>
          <w:szCs w:val="24"/>
          <w:lang w:eastAsia="fr-FR"/>
        </w:rPr>
      </w:pPr>
      <w:r w:rsidRPr="00506F4B">
        <w:rPr>
          <w:rFonts w:eastAsia="Times New Roman" w:cs="Arial"/>
          <w:b/>
          <w:szCs w:val="24"/>
          <w:lang w:eastAsia="fr-FR"/>
        </w:rPr>
        <w:t>Présentation de la Région ;</w:t>
      </w:r>
    </w:p>
    <w:p w14:paraId="2E60F00E" w14:textId="77777777" w:rsidR="001E0FEE" w:rsidRPr="00506F4B" w:rsidRDefault="001E0FEE" w:rsidP="00570A03">
      <w:pPr>
        <w:pStyle w:val="Paragraphedeliste"/>
        <w:numPr>
          <w:ilvl w:val="0"/>
          <w:numId w:val="10"/>
        </w:numPr>
        <w:spacing w:line="360" w:lineRule="auto"/>
        <w:rPr>
          <w:rFonts w:eastAsia="Times New Roman" w:cs="Arial"/>
          <w:b/>
          <w:szCs w:val="24"/>
          <w:lang w:eastAsia="fr-FR"/>
        </w:rPr>
      </w:pPr>
      <w:r w:rsidRPr="00506F4B">
        <w:rPr>
          <w:rFonts w:eastAsia="Times New Roman" w:cs="Arial"/>
          <w:b/>
          <w:szCs w:val="24"/>
          <w:lang w:eastAsia="fr-FR"/>
        </w:rPr>
        <w:t>Présentation de la DREA-Est ;</w:t>
      </w:r>
    </w:p>
    <w:p w14:paraId="57E61177" w14:textId="77777777" w:rsidR="001E0FEE" w:rsidRPr="00506F4B" w:rsidRDefault="001E0FEE" w:rsidP="00570A03">
      <w:pPr>
        <w:pStyle w:val="Paragraphedeliste"/>
        <w:numPr>
          <w:ilvl w:val="0"/>
          <w:numId w:val="10"/>
        </w:numPr>
        <w:spacing w:line="360" w:lineRule="auto"/>
        <w:rPr>
          <w:rFonts w:eastAsia="Times New Roman" w:cs="Arial"/>
          <w:b/>
          <w:szCs w:val="24"/>
          <w:lang w:eastAsia="fr-FR"/>
        </w:rPr>
      </w:pPr>
      <w:r w:rsidRPr="00506F4B">
        <w:rPr>
          <w:rFonts w:eastAsia="Times New Roman" w:cs="Arial"/>
          <w:b/>
          <w:szCs w:val="24"/>
          <w:lang w:eastAsia="fr-FR"/>
        </w:rPr>
        <w:t>Rappel de la programmati</w:t>
      </w:r>
      <w:r w:rsidR="001B259D" w:rsidRPr="00506F4B">
        <w:rPr>
          <w:rFonts w:eastAsia="Times New Roman" w:cs="Arial"/>
          <w:b/>
          <w:szCs w:val="24"/>
          <w:lang w:eastAsia="fr-FR"/>
        </w:rPr>
        <w:t xml:space="preserve">on des activités de l’année </w:t>
      </w:r>
      <w:r w:rsidR="00F70414" w:rsidRPr="00506F4B">
        <w:rPr>
          <w:rFonts w:eastAsia="Times New Roman" w:cs="Arial"/>
          <w:b/>
          <w:szCs w:val="24"/>
          <w:lang w:eastAsia="fr-FR"/>
        </w:rPr>
        <w:t>2021 ;</w:t>
      </w:r>
    </w:p>
    <w:p w14:paraId="3038EDE7" w14:textId="77777777" w:rsidR="001E0FEE" w:rsidRPr="00506F4B" w:rsidRDefault="001E0FEE" w:rsidP="00570A03">
      <w:pPr>
        <w:pStyle w:val="Paragraphedeliste"/>
        <w:numPr>
          <w:ilvl w:val="0"/>
          <w:numId w:val="10"/>
        </w:numPr>
        <w:spacing w:line="360" w:lineRule="auto"/>
        <w:rPr>
          <w:rFonts w:eastAsia="Times New Roman" w:cs="Arial"/>
          <w:b/>
          <w:szCs w:val="24"/>
          <w:lang w:eastAsia="fr-FR"/>
        </w:rPr>
      </w:pPr>
      <w:r w:rsidRPr="00506F4B">
        <w:rPr>
          <w:rFonts w:eastAsia="Times New Roman" w:cs="Arial"/>
          <w:b/>
          <w:szCs w:val="24"/>
          <w:lang w:eastAsia="fr-FR"/>
        </w:rPr>
        <w:t>Bilan de mise en œuvre des activités et résultats atteints</w:t>
      </w:r>
      <w:r w:rsidR="004C2C31" w:rsidRPr="00506F4B">
        <w:rPr>
          <w:rFonts w:eastAsia="Times New Roman" w:cs="Arial"/>
          <w:b/>
          <w:szCs w:val="24"/>
          <w:lang w:eastAsia="fr-FR"/>
        </w:rPr>
        <w:t xml:space="preserve"> au 1</w:t>
      </w:r>
      <w:r w:rsidR="004C2C31" w:rsidRPr="00506F4B">
        <w:rPr>
          <w:rFonts w:eastAsia="Times New Roman" w:cs="Arial"/>
          <w:b/>
          <w:szCs w:val="24"/>
          <w:vertAlign w:val="superscript"/>
          <w:lang w:eastAsia="fr-FR"/>
        </w:rPr>
        <w:t>er</w:t>
      </w:r>
      <w:r w:rsidR="004C2C31" w:rsidRPr="00506F4B">
        <w:rPr>
          <w:rFonts w:eastAsia="Times New Roman" w:cs="Arial"/>
          <w:b/>
          <w:szCs w:val="24"/>
          <w:lang w:eastAsia="fr-FR"/>
        </w:rPr>
        <w:t xml:space="preserve"> trimestre 2021</w:t>
      </w:r>
      <w:r w:rsidR="00F70414" w:rsidRPr="00506F4B">
        <w:rPr>
          <w:rFonts w:eastAsia="Times New Roman" w:cs="Arial"/>
          <w:b/>
          <w:szCs w:val="24"/>
          <w:lang w:eastAsia="fr-FR"/>
        </w:rPr>
        <w:t> ;</w:t>
      </w:r>
    </w:p>
    <w:p w14:paraId="130B916F" w14:textId="77777777" w:rsidR="001E0FEE" w:rsidRPr="00506F4B" w:rsidRDefault="001E0FEE" w:rsidP="00570A03">
      <w:pPr>
        <w:pStyle w:val="Paragraphedeliste"/>
        <w:numPr>
          <w:ilvl w:val="0"/>
          <w:numId w:val="10"/>
        </w:numPr>
        <w:spacing w:line="360" w:lineRule="auto"/>
        <w:rPr>
          <w:rFonts w:eastAsia="Times New Roman" w:cs="Arial"/>
          <w:b/>
          <w:szCs w:val="24"/>
          <w:lang w:eastAsia="fr-FR"/>
        </w:rPr>
      </w:pPr>
      <w:r w:rsidRPr="00506F4B">
        <w:rPr>
          <w:rFonts w:eastAsia="Times New Roman" w:cs="Arial"/>
          <w:b/>
          <w:szCs w:val="24"/>
          <w:lang w:eastAsia="fr-FR"/>
        </w:rPr>
        <w:t>Contraintes, difficultés et recommandations ;</w:t>
      </w:r>
    </w:p>
    <w:p w14:paraId="3DD712FC" w14:textId="77777777" w:rsidR="001E0FEE" w:rsidRPr="00506F4B" w:rsidRDefault="001E0FEE" w:rsidP="00570A03">
      <w:pPr>
        <w:pStyle w:val="Paragraphedeliste"/>
        <w:numPr>
          <w:ilvl w:val="0"/>
          <w:numId w:val="10"/>
        </w:numPr>
        <w:spacing w:line="360" w:lineRule="auto"/>
        <w:rPr>
          <w:rFonts w:eastAsia="Times New Roman" w:cs="Arial"/>
          <w:b/>
          <w:szCs w:val="24"/>
          <w:lang w:eastAsia="fr-FR"/>
        </w:rPr>
      </w:pPr>
      <w:r w:rsidRPr="00506F4B">
        <w:rPr>
          <w:rFonts w:eastAsia="Times New Roman" w:cs="Arial"/>
          <w:b/>
          <w:szCs w:val="24"/>
          <w:lang w:eastAsia="fr-FR"/>
        </w:rPr>
        <w:t xml:space="preserve">Programmation des activités du </w:t>
      </w:r>
      <w:r w:rsidR="00590B1F" w:rsidRPr="00506F4B">
        <w:rPr>
          <w:rFonts w:eastAsia="Times New Roman" w:cs="Arial"/>
          <w:b/>
          <w:szCs w:val="24"/>
          <w:lang w:eastAsia="fr-FR"/>
        </w:rPr>
        <w:t>deuxième</w:t>
      </w:r>
      <w:r w:rsidRPr="00506F4B">
        <w:rPr>
          <w:rFonts w:eastAsia="Times New Roman" w:cs="Arial"/>
          <w:b/>
          <w:szCs w:val="24"/>
          <w:lang w:eastAsia="fr-FR"/>
        </w:rPr>
        <w:t xml:space="preserve"> trimestre.</w:t>
      </w:r>
    </w:p>
    <w:p w14:paraId="7F002835" w14:textId="77777777" w:rsidR="001E0FEE" w:rsidRPr="00506F4B" w:rsidRDefault="001E0FEE" w:rsidP="001E0FEE">
      <w:pPr>
        <w:jc w:val="left"/>
        <w:rPr>
          <w:rFonts w:eastAsia="Times New Roman" w:cs="Arial"/>
          <w:sz w:val="16"/>
          <w:szCs w:val="16"/>
          <w:lang w:eastAsia="fr-FR"/>
        </w:rPr>
      </w:pPr>
      <w:r w:rsidRPr="00506F4B">
        <w:rPr>
          <w:rFonts w:eastAsia="Times New Roman" w:cs="Arial"/>
          <w:sz w:val="16"/>
          <w:szCs w:val="16"/>
          <w:lang w:eastAsia="fr-FR"/>
        </w:rPr>
        <w:br w:type="page"/>
      </w:r>
    </w:p>
    <w:p w14:paraId="44137137" w14:textId="77777777" w:rsidR="001E0FEE" w:rsidRPr="00506F4B" w:rsidRDefault="001E0FEE" w:rsidP="001E0FEE">
      <w:pPr>
        <w:rPr>
          <w:rFonts w:eastAsia="Times New Roman" w:cs="Arial"/>
          <w:sz w:val="16"/>
          <w:szCs w:val="16"/>
          <w:lang w:eastAsia="fr-FR"/>
        </w:rPr>
      </w:pPr>
    </w:p>
    <w:p w14:paraId="38EB1D7A" w14:textId="77777777" w:rsidR="001E0FEE" w:rsidRPr="00506F4B" w:rsidRDefault="001E0FEE" w:rsidP="001E0FEE">
      <w:pPr>
        <w:rPr>
          <w:rFonts w:eastAsia="Times New Roman" w:cs="Arial"/>
          <w:sz w:val="16"/>
          <w:szCs w:val="16"/>
          <w:lang w:eastAsia="fr-FR"/>
        </w:rPr>
      </w:pPr>
    </w:p>
    <w:p w14:paraId="2ED6AAA3" w14:textId="77777777" w:rsidR="001E0FEE" w:rsidRPr="00506F4B" w:rsidRDefault="001E0FEE" w:rsidP="001E0FEE">
      <w:pPr>
        <w:pStyle w:val="Titre"/>
        <w:rPr>
          <w:rFonts w:ascii="Arial" w:hAnsi="Arial"/>
          <w:sz w:val="24"/>
        </w:rPr>
      </w:pPr>
      <w:bookmarkStart w:id="5" w:name="_Toc21957199"/>
      <w:bookmarkStart w:id="6" w:name="_Toc69910647"/>
      <w:r w:rsidRPr="00506F4B">
        <w:rPr>
          <w:rFonts w:ascii="Arial" w:hAnsi="Arial"/>
        </w:rPr>
        <w:t>I</w:t>
      </w:r>
      <w:bookmarkStart w:id="7" w:name="_Toc384716958"/>
      <w:r w:rsidRPr="00506F4B">
        <w:rPr>
          <w:rFonts w:ascii="Arial" w:hAnsi="Arial"/>
        </w:rPr>
        <w:t>-</w:t>
      </w:r>
      <w:r w:rsidRPr="00506F4B">
        <w:rPr>
          <w:rFonts w:ascii="Arial" w:hAnsi="Arial"/>
          <w:sz w:val="24"/>
        </w:rPr>
        <w:t>PRESENTATION DE LA REGION DE L’EST</w:t>
      </w:r>
      <w:bookmarkEnd w:id="5"/>
      <w:bookmarkEnd w:id="6"/>
    </w:p>
    <w:p w14:paraId="7C5CF678" w14:textId="77777777" w:rsidR="001E0FEE" w:rsidRPr="00506F4B" w:rsidRDefault="001E0FEE" w:rsidP="001E0FEE">
      <w:pPr>
        <w:pStyle w:val="StyleTitre4TimesNewRoman14ptViolet"/>
        <w:numPr>
          <w:ilvl w:val="1"/>
          <w:numId w:val="6"/>
        </w:numPr>
        <w:spacing w:before="240" w:after="120"/>
        <w:ind w:left="578" w:hanging="578"/>
        <w:outlineLvl w:val="1"/>
        <w:rPr>
          <w:rFonts w:cs="Arial"/>
          <w:b/>
        </w:rPr>
      </w:pPr>
      <w:bookmarkStart w:id="8" w:name="_Toc189278496"/>
      <w:bookmarkStart w:id="9" w:name="_Toc269799204"/>
      <w:bookmarkStart w:id="10" w:name="_Toc69910648"/>
      <w:r w:rsidRPr="00506F4B">
        <w:rPr>
          <w:rFonts w:cs="Arial"/>
          <w:b/>
        </w:rPr>
        <w:t>Situation géographique</w:t>
      </w:r>
      <w:bookmarkEnd w:id="8"/>
      <w:bookmarkEnd w:id="9"/>
      <w:bookmarkEnd w:id="10"/>
    </w:p>
    <w:p w14:paraId="15684FD5" w14:textId="77777777" w:rsidR="001E0FEE" w:rsidRPr="00506F4B" w:rsidRDefault="001E0FEE" w:rsidP="001E0FEE">
      <w:pPr>
        <w:rPr>
          <w:rFonts w:cs="Arial"/>
          <w:b/>
          <w:szCs w:val="24"/>
        </w:rPr>
      </w:pPr>
    </w:p>
    <w:p w14:paraId="5DCB6A21" w14:textId="77777777" w:rsidR="001E0FEE" w:rsidRPr="00506F4B" w:rsidRDefault="001E0FEE" w:rsidP="001E0FEE">
      <w:pPr>
        <w:spacing w:line="360" w:lineRule="auto"/>
        <w:rPr>
          <w:rFonts w:cs="Arial"/>
        </w:rPr>
      </w:pPr>
      <w:r w:rsidRPr="00506F4B">
        <w:rPr>
          <w:rFonts w:cs="Arial"/>
        </w:rPr>
        <w:t>La Région est située à l’Est du Burkina Faso entre 0°30’ et 2°20’ de longitude Est, 10° 45’ et 13° 45’ de la latitude nord.</w:t>
      </w:r>
    </w:p>
    <w:p w14:paraId="5FB36654" w14:textId="77777777" w:rsidR="001E0FEE" w:rsidRPr="00506F4B" w:rsidRDefault="001E0FEE" w:rsidP="001E0FEE">
      <w:pPr>
        <w:spacing w:line="360" w:lineRule="auto"/>
        <w:rPr>
          <w:rFonts w:cs="Arial"/>
        </w:rPr>
      </w:pPr>
      <w:r w:rsidRPr="00506F4B">
        <w:rPr>
          <w:rFonts w:cs="Arial"/>
        </w:rPr>
        <w:t xml:space="preserve">Elle est limitée au Nord-Est par la République du Niger, au Nord par la Région du Sahel, à l’Ouest par les </w:t>
      </w:r>
      <w:r w:rsidR="001B266E" w:rsidRPr="00506F4B">
        <w:rPr>
          <w:rFonts w:cs="Arial"/>
        </w:rPr>
        <w:t>Régions du</w:t>
      </w:r>
      <w:r w:rsidRPr="00506F4B">
        <w:rPr>
          <w:rFonts w:cs="Arial"/>
        </w:rPr>
        <w:t xml:space="preserve"> Centre Est et du Centre-Nord, au Sud par la République du Togo et celle du Benin. Elle couvre une superficie de   46 807 km², </w:t>
      </w:r>
      <w:r w:rsidRPr="00506F4B">
        <w:rPr>
          <w:rStyle w:val="Appelnotedebasdep"/>
          <w:rFonts w:cs="Arial"/>
        </w:rPr>
        <w:footnoteReference w:id="1"/>
      </w:r>
      <w:r w:rsidRPr="00506F4B">
        <w:rPr>
          <w:rFonts w:cs="Arial"/>
        </w:rPr>
        <w:t xml:space="preserve"> soit 17,13% du territoire national, ce qui fait d’elle la Région la plus vaste du pays.</w:t>
      </w:r>
    </w:p>
    <w:p w14:paraId="00698567" w14:textId="77777777" w:rsidR="001E0FEE" w:rsidRPr="00506F4B" w:rsidRDefault="001E0FEE" w:rsidP="001E0FEE">
      <w:pPr>
        <w:rPr>
          <w:rFonts w:cs="Arial"/>
          <w:b/>
          <w:szCs w:val="24"/>
        </w:rPr>
      </w:pPr>
    </w:p>
    <w:p w14:paraId="6B2F6E92" w14:textId="77777777" w:rsidR="001E0FEE" w:rsidRPr="00506F4B" w:rsidRDefault="001E0FEE" w:rsidP="001E0FEE">
      <w:pPr>
        <w:pStyle w:val="StyleTitre4TimesNewRoman14ptViolet"/>
        <w:numPr>
          <w:ilvl w:val="1"/>
          <w:numId w:val="6"/>
        </w:numPr>
        <w:spacing w:before="240" w:after="240"/>
        <w:ind w:left="578" w:hanging="578"/>
        <w:outlineLvl w:val="1"/>
        <w:rPr>
          <w:rFonts w:cs="Arial"/>
          <w:b/>
        </w:rPr>
      </w:pPr>
      <w:bookmarkStart w:id="11" w:name="_Toc269799205"/>
      <w:bookmarkStart w:id="12" w:name="_Toc189278497"/>
      <w:bookmarkStart w:id="13" w:name="_Toc69910649"/>
      <w:r w:rsidRPr="00506F4B">
        <w:rPr>
          <w:rFonts w:cs="Arial"/>
          <w:b/>
        </w:rPr>
        <w:t>Situation administrative</w:t>
      </w:r>
      <w:bookmarkStart w:id="14" w:name="_Toc315079766"/>
      <w:bookmarkEnd w:id="11"/>
      <w:bookmarkEnd w:id="12"/>
      <w:bookmarkEnd w:id="13"/>
    </w:p>
    <w:p w14:paraId="15B1D30D" w14:textId="56C76F8B" w:rsidR="001E0FEE" w:rsidRPr="00506F4B" w:rsidRDefault="001E0FEE" w:rsidP="001E0FEE">
      <w:pPr>
        <w:spacing w:line="360" w:lineRule="auto"/>
        <w:rPr>
          <w:rFonts w:cs="Arial"/>
        </w:rPr>
      </w:pPr>
      <w:r w:rsidRPr="00506F4B">
        <w:rPr>
          <w:rFonts w:cs="Arial"/>
        </w:rPr>
        <w:t xml:space="preserve">La région de l’Est compte cinq (05) provinces, 27 communes et 842 villages. Le chef-lieu de la Région est Fada N’Gourma. La répartition </w:t>
      </w:r>
      <w:r w:rsidR="0042127B" w:rsidRPr="00506F4B">
        <w:rPr>
          <w:rFonts w:cs="Arial"/>
        </w:rPr>
        <w:t>en termes de</w:t>
      </w:r>
      <w:r w:rsidRPr="00506F4B">
        <w:rPr>
          <w:rFonts w:cs="Arial"/>
        </w:rPr>
        <w:t xml:space="preserve"> superficie par province se présente comme suit : 18% de la superficie totale de la région pour la Gnagna, 24, 03% pour le Gourma, 10,9% pour la Komondjari, 15,2% pour la </w:t>
      </w:r>
      <w:proofErr w:type="spellStart"/>
      <w:r w:rsidRPr="00506F4B">
        <w:rPr>
          <w:rFonts w:cs="Arial"/>
        </w:rPr>
        <w:t>Kompiénga</w:t>
      </w:r>
      <w:proofErr w:type="spellEnd"/>
      <w:r w:rsidRPr="00506F4B">
        <w:rPr>
          <w:rFonts w:cs="Arial"/>
        </w:rPr>
        <w:t xml:space="preserve"> et 31,6% pour la Tapoa qui est la province la plus vaste. </w:t>
      </w:r>
    </w:p>
    <w:p w14:paraId="61FA4CE6" w14:textId="77777777" w:rsidR="001E0FEE" w:rsidRPr="00506F4B" w:rsidRDefault="001E0FEE" w:rsidP="001E0FEE">
      <w:pPr>
        <w:pStyle w:val="StyleTitre4TimesNewRoman14ptViolet"/>
        <w:numPr>
          <w:ilvl w:val="1"/>
          <w:numId w:val="6"/>
        </w:numPr>
        <w:spacing w:before="480" w:after="120"/>
        <w:ind w:left="578" w:hanging="578"/>
        <w:outlineLvl w:val="1"/>
        <w:rPr>
          <w:rFonts w:cs="Arial"/>
          <w:b/>
        </w:rPr>
      </w:pPr>
      <w:bookmarkStart w:id="15" w:name="_Toc189278499"/>
      <w:bookmarkStart w:id="16" w:name="_Toc269799206"/>
      <w:bookmarkStart w:id="17" w:name="_Toc69910650"/>
      <w:bookmarkEnd w:id="14"/>
      <w:r w:rsidRPr="00506F4B">
        <w:rPr>
          <w:rFonts w:cs="Arial"/>
          <w:b/>
        </w:rPr>
        <w:t>Caractéristiques démographiques</w:t>
      </w:r>
      <w:bookmarkEnd w:id="15"/>
      <w:bookmarkEnd w:id="16"/>
      <w:bookmarkEnd w:id="17"/>
    </w:p>
    <w:p w14:paraId="5A64EFB7" w14:textId="77777777" w:rsidR="001E0FEE" w:rsidRPr="00506F4B" w:rsidRDefault="001E0FEE" w:rsidP="001E0FEE">
      <w:pPr>
        <w:spacing w:line="360" w:lineRule="auto"/>
        <w:rPr>
          <w:rFonts w:cs="Arial"/>
        </w:rPr>
      </w:pPr>
    </w:p>
    <w:p w14:paraId="6D4D295A" w14:textId="47480D29" w:rsidR="001E0FEE" w:rsidRPr="00506F4B" w:rsidRDefault="001E0FEE" w:rsidP="001E0FEE">
      <w:pPr>
        <w:spacing w:line="360" w:lineRule="auto"/>
        <w:rPr>
          <w:rFonts w:cs="Arial"/>
        </w:rPr>
      </w:pPr>
      <w:r w:rsidRPr="00506F4B">
        <w:rPr>
          <w:rFonts w:cs="Arial"/>
        </w:rPr>
        <w:t xml:space="preserve">Selon les projections de l’Institut National des Statistiques et de la Démographie (INSD) la population de la région est estimée à </w:t>
      </w:r>
      <w:r w:rsidRPr="00506F4B">
        <w:rPr>
          <w:rFonts w:cs="Arial"/>
          <w:b/>
        </w:rPr>
        <w:t>1 834 </w:t>
      </w:r>
      <w:r w:rsidR="001B266E" w:rsidRPr="00506F4B">
        <w:rPr>
          <w:rFonts w:cs="Arial"/>
          <w:b/>
        </w:rPr>
        <w:t>166 habitants</w:t>
      </w:r>
      <w:r w:rsidRPr="00506F4B">
        <w:rPr>
          <w:rFonts w:cs="Arial"/>
          <w:b/>
          <w:color w:val="FF0000"/>
        </w:rPr>
        <w:t xml:space="preserve"> </w:t>
      </w:r>
      <w:r w:rsidRPr="00506F4B">
        <w:rPr>
          <w:rFonts w:cs="Arial"/>
          <w:b/>
        </w:rPr>
        <w:t xml:space="preserve">en 2019 </w:t>
      </w:r>
      <w:r w:rsidRPr="00506F4B">
        <w:rPr>
          <w:rFonts w:cs="Arial"/>
        </w:rPr>
        <w:t xml:space="preserve">dont 934 392 femmes, soit 50,94% de la population totale. Le taux d’accroissement moyen annuel </w:t>
      </w:r>
      <w:r w:rsidR="00F322FA" w:rsidRPr="00506F4B">
        <w:rPr>
          <w:rFonts w:cs="Arial"/>
        </w:rPr>
        <w:t>établi pour</w:t>
      </w:r>
      <w:r w:rsidRPr="00506F4B">
        <w:rPr>
          <w:rFonts w:cs="Arial"/>
        </w:rPr>
        <w:t xml:space="preserve"> la région est de 3,5% </w:t>
      </w:r>
      <w:r w:rsidR="00E25098" w:rsidRPr="00506F4B">
        <w:rPr>
          <w:rFonts w:cs="Arial"/>
        </w:rPr>
        <w:t>et est</w:t>
      </w:r>
      <w:r w:rsidRPr="00506F4B">
        <w:rPr>
          <w:rFonts w:cs="Arial"/>
        </w:rPr>
        <w:t xml:space="preserve"> supérieur au taux national (environ 3,1%). A l’échelle des provinces, les plus forts taux d’accroissement des effectifs de la population sont observés dans la </w:t>
      </w:r>
      <w:proofErr w:type="spellStart"/>
      <w:r w:rsidRPr="00506F4B">
        <w:rPr>
          <w:rFonts w:cs="Arial"/>
        </w:rPr>
        <w:t>Kompiénga</w:t>
      </w:r>
      <w:proofErr w:type="spellEnd"/>
      <w:r w:rsidRPr="00506F4B">
        <w:rPr>
          <w:rFonts w:cs="Arial"/>
        </w:rPr>
        <w:t xml:space="preserve"> (4,98%), la Tapoa (3,63%) et la Komondjari (3,51%), qui affichent des taux supérieurs à la moyenne régionale. La Gnagna (2,20%) et le Gourma (2,15%) connaissent les plus faibles taux de la région.</w:t>
      </w:r>
    </w:p>
    <w:p w14:paraId="443854C9" w14:textId="77777777" w:rsidR="001E0FEE" w:rsidRPr="00506F4B" w:rsidRDefault="001E0FEE" w:rsidP="001E0FEE">
      <w:pPr>
        <w:pStyle w:val="StyleTitre4TimesNewRoman14ptViolet"/>
        <w:numPr>
          <w:ilvl w:val="1"/>
          <w:numId w:val="6"/>
        </w:numPr>
        <w:spacing w:before="240" w:after="120"/>
        <w:ind w:left="578" w:hanging="578"/>
        <w:outlineLvl w:val="1"/>
        <w:rPr>
          <w:rFonts w:cs="Arial"/>
          <w:b/>
        </w:rPr>
      </w:pPr>
      <w:bookmarkStart w:id="18" w:name="_Toc69910651"/>
      <w:r w:rsidRPr="00506F4B">
        <w:rPr>
          <w:rFonts w:cs="Arial"/>
          <w:b/>
        </w:rPr>
        <w:t>Caractéristiques hydrographiques</w:t>
      </w:r>
      <w:bookmarkEnd w:id="18"/>
      <w:r w:rsidRPr="00506F4B">
        <w:rPr>
          <w:rFonts w:cs="Arial"/>
          <w:b/>
        </w:rPr>
        <w:t xml:space="preserve"> </w:t>
      </w:r>
    </w:p>
    <w:p w14:paraId="40197CDC" w14:textId="77777777" w:rsidR="001E0FEE" w:rsidRPr="00506F4B" w:rsidRDefault="001E0FEE" w:rsidP="001E0FEE">
      <w:pPr>
        <w:spacing w:line="360" w:lineRule="auto"/>
        <w:rPr>
          <w:rFonts w:cs="Arial"/>
        </w:rPr>
      </w:pPr>
      <w:r w:rsidRPr="00506F4B">
        <w:rPr>
          <w:rFonts w:cs="Arial"/>
        </w:rPr>
        <w:lastRenderedPageBreak/>
        <w:t>La région de l’Est est drainée par un réseau hydrographique très dense dont la longueur totale est estimée à 5 676 km</w:t>
      </w:r>
      <w:r w:rsidRPr="00506F4B">
        <w:rPr>
          <w:rStyle w:val="Appelnotedebasdep"/>
          <w:rFonts w:cs="Arial"/>
          <w:color w:val="FF0000"/>
        </w:rPr>
        <w:footnoteReference w:id="2"/>
      </w:r>
      <w:r w:rsidRPr="00506F4B">
        <w:rPr>
          <w:rFonts w:cs="Arial"/>
          <w:color w:val="FF0000"/>
        </w:rPr>
        <w:t xml:space="preserve"> </w:t>
      </w:r>
      <w:r w:rsidRPr="00506F4B">
        <w:rPr>
          <w:rFonts w:cs="Arial"/>
        </w:rPr>
        <w:t>. Deux grands bassins versant se partagent le territoire de la région en deux parties quasi-égales à partir d’une ligne de partage des eaux qui suit un axe Koupéla-Fada-</w:t>
      </w:r>
      <w:proofErr w:type="spellStart"/>
      <w:proofErr w:type="gramStart"/>
      <w:r w:rsidRPr="00506F4B">
        <w:rPr>
          <w:rFonts w:cs="Arial"/>
        </w:rPr>
        <w:t>Ougarou</w:t>
      </w:r>
      <w:proofErr w:type="spellEnd"/>
      <w:r w:rsidRPr="00506F4B">
        <w:rPr>
          <w:rFonts w:cs="Arial"/>
        </w:rPr>
        <w:t xml:space="preserve">  et</w:t>
      </w:r>
      <w:proofErr w:type="gramEnd"/>
      <w:r w:rsidRPr="00506F4B">
        <w:rPr>
          <w:rFonts w:cs="Arial"/>
        </w:rPr>
        <w:t xml:space="preserve"> qui est ensuite orientée du Nord/Est-Sud/Est en suivant la ligne de crête (voisine de </w:t>
      </w:r>
      <w:proofErr w:type="spellStart"/>
      <w:r w:rsidRPr="00506F4B">
        <w:rPr>
          <w:rFonts w:cs="Arial"/>
        </w:rPr>
        <w:t>Nassougou</w:t>
      </w:r>
      <w:proofErr w:type="spellEnd"/>
      <w:r w:rsidRPr="00506F4B">
        <w:rPr>
          <w:rFonts w:cs="Arial"/>
        </w:rPr>
        <w:t xml:space="preserve">-Partiaga-Tansarga) dite la « côte ». </w:t>
      </w:r>
    </w:p>
    <w:p w14:paraId="2CD7D598" w14:textId="77777777" w:rsidR="001E0FEE" w:rsidRPr="00506F4B" w:rsidRDefault="001E0FEE" w:rsidP="001E0FEE">
      <w:pPr>
        <w:spacing w:line="360" w:lineRule="auto"/>
        <w:rPr>
          <w:rFonts w:cs="Arial"/>
        </w:rPr>
      </w:pPr>
      <w:r w:rsidRPr="00506F4B">
        <w:rPr>
          <w:rFonts w:cs="Arial"/>
        </w:rPr>
        <w:t xml:space="preserve">La superficie totale des plans d’eau de la Région de l’Est est estimée à plus de 30 000 ha et les plus importants sont : la Kompienga, la Tapoa, les rivières (Sirba, </w:t>
      </w:r>
      <w:proofErr w:type="spellStart"/>
      <w:r w:rsidRPr="00506F4B">
        <w:rPr>
          <w:rFonts w:cs="Arial"/>
        </w:rPr>
        <w:t>Dakiri</w:t>
      </w:r>
      <w:proofErr w:type="spellEnd"/>
      <w:r w:rsidRPr="00506F4B">
        <w:rPr>
          <w:rFonts w:cs="Arial"/>
        </w:rPr>
        <w:t xml:space="preserve">, </w:t>
      </w:r>
      <w:proofErr w:type="spellStart"/>
      <w:r w:rsidRPr="00506F4B">
        <w:rPr>
          <w:rFonts w:cs="Arial"/>
        </w:rPr>
        <w:t>Samboendi</w:t>
      </w:r>
      <w:proofErr w:type="spellEnd"/>
      <w:r w:rsidRPr="00506F4B">
        <w:rPr>
          <w:rFonts w:cs="Arial"/>
        </w:rPr>
        <w:t xml:space="preserve">, </w:t>
      </w:r>
      <w:proofErr w:type="spellStart"/>
      <w:r w:rsidRPr="00506F4B">
        <w:rPr>
          <w:rFonts w:cs="Arial"/>
        </w:rPr>
        <w:t>Manni</w:t>
      </w:r>
      <w:proofErr w:type="spellEnd"/>
      <w:r w:rsidRPr="00506F4B">
        <w:rPr>
          <w:rFonts w:cs="Arial"/>
        </w:rPr>
        <w:t xml:space="preserve">, et </w:t>
      </w:r>
      <w:proofErr w:type="spellStart"/>
      <w:r w:rsidRPr="00506F4B">
        <w:rPr>
          <w:rFonts w:cs="Arial"/>
        </w:rPr>
        <w:t>Boudiéri</w:t>
      </w:r>
      <w:proofErr w:type="spellEnd"/>
      <w:r w:rsidRPr="00506F4B">
        <w:rPr>
          <w:rFonts w:cs="Arial"/>
        </w:rPr>
        <w:t>) qui sont toutes temporaires.</w:t>
      </w:r>
    </w:p>
    <w:p w14:paraId="6F2A019B" w14:textId="77777777" w:rsidR="001E0FEE" w:rsidRPr="00506F4B" w:rsidRDefault="001E0FEE" w:rsidP="001E0FEE">
      <w:pPr>
        <w:pStyle w:val="StyleTitre4TimesNewRoman14ptViolet"/>
        <w:numPr>
          <w:ilvl w:val="1"/>
          <w:numId w:val="6"/>
        </w:numPr>
        <w:spacing w:before="240" w:after="120"/>
        <w:ind w:left="578" w:hanging="578"/>
        <w:outlineLvl w:val="1"/>
        <w:rPr>
          <w:rFonts w:cs="Arial"/>
          <w:b/>
        </w:rPr>
      </w:pPr>
      <w:bookmarkStart w:id="19" w:name="_Toc69910652"/>
      <w:r w:rsidRPr="00506F4B">
        <w:rPr>
          <w:rFonts w:cs="Arial"/>
          <w:b/>
        </w:rPr>
        <w:t>Situation de l’approvisionnement en eau potable</w:t>
      </w:r>
      <w:r w:rsidR="0024611A" w:rsidRPr="00506F4B">
        <w:rPr>
          <w:rFonts w:cs="Arial"/>
          <w:b/>
        </w:rPr>
        <w:t>,</w:t>
      </w:r>
      <w:r w:rsidRPr="00506F4B">
        <w:rPr>
          <w:rFonts w:cs="Arial"/>
          <w:b/>
        </w:rPr>
        <w:t xml:space="preserve"> de l’assainissement </w:t>
      </w:r>
      <w:r w:rsidR="0024611A" w:rsidRPr="00506F4B">
        <w:rPr>
          <w:rFonts w:cs="Arial"/>
          <w:b/>
        </w:rPr>
        <w:t xml:space="preserve">et de la mobilisation des ressources en eau </w:t>
      </w:r>
      <w:r w:rsidRPr="00506F4B">
        <w:rPr>
          <w:rFonts w:cs="Arial"/>
          <w:b/>
        </w:rPr>
        <w:t>en milieu rural</w:t>
      </w:r>
      <w:bookmarkEnd w:id="19"/>
    </w:p>
    <w:p w14:paraId="398C8BE6" w14:textId="18F51983" w:rsidR="001E0FEE" w:rsidRPr="00506F4B" w:rsidRDefault="001E0FEE" w:rsidP="001E0FEE">
      <w:pPr>
        <w:spacing w:line="360" w:lineRule="auto"/>
        <w:rPr>
          <w:rFonts w:cs="Arial"/>
        </w:rPr>
      </w:pPr>
      <w:r w:rsidRPr="00506F4B">
        <w:rPr>
          <w:rFonts w:cs="Arial"/>
        </w:rPr>
        <w:t xml:space="preserve">Le nombre </w:t>
      </w:r>
      <w:r w:rsidR="006B78A4" w:rsidRPr="00506F4B">
        <w:rPr>
          <w:rFonts w:cs="Arial"/>
        </w:rPr>
        <w:t xml:space="preserve">total </w:t>
      </w:r>
      <w:r w:rsidRPr="00506F4B">
        <w:rPr>
          <w:rFonts w:cs="Arial"/>
        </w:rPr>
        <w:t>de forages en 20</w:t>
      </w:r>
      <w:r w:rsidR="00536CC6">
        <w:rPr>
          <w:rFonts w:cs="Arial"/>
        </w:rPr>
        <w:t>20</w:t>
      </w:r>
      <w:r w:rsidRPr="00506F4B">
        <w:rPr>
          <w:rFonts w:cs="Arial"/>
        </w:rPr>
        <w:t xml:space="preserve"> est de</w:t>
      </w:r>
      <w:r w:rsidRPr="00536CC6">
        <w:rPr>
          <w:rFonts w:cs="Arial"/>
          <w:b/>
        </w:rPr>
        <w:t xml:space="preserve"> </w:t>
      </w:r>
      <w:r w:rsidR="00536CC6" w:rsidRPr="00536CC6">
        <w:rPr>
          <w:rFonts w:cs="Arial"/>
          <w:b/>
        </w:rPr>
        <w:t>6064</w:t>
      </w:r>
      <w:r w:rsidR="00536CC6">
        <w:rPr>
          <w:rFonts w:cs="Arial"/>
          <w:b/>
        </w:rPr>
        <w:t xml:space="preserve"> forages </w:t>
      </w:r>
      <w:r w:rsidR="00536CC6" w:rsidRPr="00536CC6">
        <w:rPr>
          <w:rFonts w:cs="Arial"/>
        </w:rPr>
        <w:t>dont</w:t>
      </w:r>
      <w:r w:rsidR="00536CC6">
        <w:rPr>
          <w:rFonts w:cs="Arial"/>
          <w:b/>
        </w:rPr>
        <w:t xml:space="preserve"> 5742 fonctionnels </w:t>
      </w:r>
      <w:r w:rsidR="00536CC6" w:rsidRPr="00536CC6">
        <w:rPr>
          <w:rFonts w:cs="Arial"/>
        </w:rPr>
        <w:t xml:space="preserve">contre  </w:t>
      </w:r>
      <w:r w:rsidR="006B78A4" w:rsidRPr="00506F4B">
        <w:rPr>
          <w:rFonts w:cs="Arial"/>
          <w:b/>
        </w:rPr>
        <w:t>5 734</w:t>
      </w:r>
      <w:r w:rsidRPr="00506F4B">
        <w:rPr>
          <w:rStyle w:val="Appelnotedebasdep"/>
          <w:rFonts w:cs="Arial"/>
          <w:b/>
          <w:color w:val="FF0000"/>
        </w:rPr>
        <w:footnoteReference w:id="3"/>
      </w:r>
      <w:r w:rsidRPr="00506F4B">
        <w:rPr>
          <w:rFonts w:cs="Arial"/>
        </w:rPr>
        <w:t xml:space="preserve"> avec </w:t>
      </w:r>
      <w:r w:rsidR="006B78A4" w:rsidRPr="00506F4B">
        <w:rPr>
          <w:rFonts w:cs="Arial"/>
          <w:b/>
        </w:rPr>
        <w:t xml:space="preserve">5 383 </w:t>
      </w:r>
      <w:r w:rsidRPr="00506F4B">
        <w:rPr>
          <w:rFonts w:cs="Arial"/>
        </w:rPr>
        <w:t>forages fonctionnels</w:t>
      </w:r>
      <w:r w:rsidR="00536CC6">
        <w:rPr>
          <w:rFonts w:cs="Arial"/>
        </w:rPr>
        <w:t xml:space="preserve"> en 2019</w:t>
      </w:r>
      <w:r w:rsidRPr="00506F4B">
        <w:rPr>
          <w:rFonts w:cs="Arial"/>
        </w:rPr>
        <w:t xml:space="preserve"> soit un taux de fonctionnalité de </w:t>
      </w:r>
      <w:r w:rsidRPr="00506F4B">
        <w:rPr>
          <w:rFonts w:cs="Arial"/>
          <w:b/>
        </w:rPr>
        <w:t>9</w:t>
      </w:r>
      <w:r w:rsidR="00536CC6">
        <w:rPr>
          <w:rFonts w:cs="Arial"/>
          <w:b/>
        </w:rPr>
        <w:t>5</w:t>
      </w:r>
      <w:r w:rsidRPr="00506F4B">
        <w:rPr>
          <w:rFonts w:cs="Arial"/>
          <w:b/>
        </w:rPr>
        <w:t>,</w:t>
      </w:r>
      <w:r w:rsidR="00536CC6">
        <w:rPr>
          <w:rFonts w:cs="Arial"/>
          <w:b/>
        </w:rPr>
        <w:t>7</w:t>
      </w:r>
      <w:r w:rsidRPr="00506F4B">
        <w:rPr>
          <w:rFonts w:cs="Arial"/>
          <w:b/>
        </w:rPr>
        <w:t>%</w:t>
      </w:r>
      <w:r w:rsidRPr="00506F4B">
        <w:rPr>
          <w:rFonts w:cs="Arial"/>
        </w:rPr>
        <w:t>, Le taux d’accès à l’eau potable des différentes communes de la région se présente comme suit :</w:t>
      </w:r>
    </w:p>
    <w:p w14:paraId="5FDFC24E" w14:textId="77777777" w:rsidR="001E0FEE" w:rsidRPr="00506F4B" w:rsidRDefault="001E0FEE" w:rsidP="001E0FEE">
      <w:pPr>
        <w:rPr>
          <w:rFonts w:cs="Arial"/>
        </w:rPr>
      </w:pPr>
    </w:p>
    <w:p w14:paraId="262E1CAE" w14:textId="77777777" w:rsidR="001E0FEE" w:rsidRPr="00506F4B" w:rsidRDefault="001E0FEE" w:rsidP="001E0FEE">
      <w:pPr>
        <w:rPr>
          <w:rFonts w:cs="Arial"/>
        </w:rPr>
      </w:pPr>
      <w:r w:rsidRPr="00506F4B">
        <w:rPr>
          <w:rFonts w:cs="Arial"/>
          <w:noProof/>
          <w:lang w:eastAsia="fr-FR"/>
        </w:rPr>
        <w:drawing>
          <wp:inline distT="0" distB="0" distL="0" distR="0" wp14:anchorId="3B58EE9C" wp14:editId="2BDE946C">
            <wp:extent cx="6020409" cy="2289658"/>
            <wp:effectExtent l="0" t="0" r="0" b="15875"/>
            <wp:docPr id="8" name="Graphique 8">
              <a:extLst xmlns:a="http://schemas.openxmlformats.org/drawingml/2006/main">
                <a:ext uri="{FF2B5EF4-FFF2-40B4-BE49-F238E27FC236}">
                  <a16:creationId xmlns:a16="http://schemas.microsoft.com/office/drawing/2014/main" id="{8F796511-C3A1-4BBF-B85C-BDAA7DCA09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0EF9BB" w14:textId="77777777" w:rsidR="001E0FEE" w:rsidRPr="00506F4B" w:rsidRDefault="001E0FEE" w:rsidP="001E0FEE">
      <w:pPr>
        <w:rPr>
          <w:rFonts w:cs="Arial"/>
        </w:rPr>
      </w:pPr>
    </w:p>
    <w:p w14:paraId="238F4F74" w14:textId="4E58D313" w:rsidR="001E0FEE" w:rsidRPr="00884149" w:rsidRDefault="001E0FEE" w:rsidP="001E0FEE">
      <w:pPr>
        <w:spacing w:line="360" w:lineRule="auto"/>
        <w:rPr>
          <w:rFonts w:cs="Arial"/>
          <w:color w:val="000000" w:themeColor="text1"/>
        </w:rPr>
      </w:pPr>
      <w:r w:rsidRPr="00884149">
        <w:rPr>
          <w:rFonts w:cs="Arial"/>
          <w:color w:val="000000" w:themeColor="text1"/>
        </w:rPr>
        <w:t>Le taux d’accès de la région est de 5</w:t>
      </w:r>
      <w:r w:rsidR="00536CC6" w:rsidRPr="00884149">
        <w:rPr>
          <w:rFonts w:cs="Arial"/>
          <w:color w:val="000000" w:themeColor="text1"/>
        </w:rPr>
        <w:t>5</w:t>
      </w:r>
      <w:r w:rsidRPr="00884149">
        <w:rPr>
          <w:rFonts w:cs="Arial"/>
          <w:color w:val="000000" w:themeColor="text1"/>
        </w:rPr>
        <w:t>,</w:t>
      </w:r>
      <w:r w:rsidR="00536CC6" w:rsidRPr="00884149">
        <w:rPr>
          <w:rFonts w:cs="Arial"/>
          <w:color w:val="000000" w:themeColor="text1"/>
        </w:rPr>
        <w:t>2</w:t>
      </w:r>
      <w:r w:rsidRPr="00884149">
        <w:rPr>
          <w:rFonts w:cs="Arial"/>
          <w:color w:val="000000" w:themeColor="text1"/>
        </w:rPr>
        <w:t xml:space="preserve">0% </w:t>
      </w:r>
      <w:r w:rsidR="00A25706" w:rsidRPr="00884149">
        <w:rPr>
          <w:rFonts w:cs="Arial"/>
          <w:color w:val="000000" w:themeColor="text1"/>
        </w:rPr>
        <w:t xml:space="preserve">avec une population desservie de </w:t>
      </w:r>
      <w:r w:rsidR="00FF4FE1" w:rsidRPr="00884149">
        <w:rPr>
          <w:rFonts w:cs="Arial"/>
          <w:color w:val="000000" w:themeColor="text1"/>
        </w:rPr>
        <w:t>839</w:t>
      </w:r>
      <w:r w:rsidR="00A25706" w:rsidRPr="00884149">
        <w:rPr>
          <w:rFonts w:cs="Arial"/>
          <w:color w:val="000000" w:themeColor="text1"/>
        </w:rPr>
        <w:t> 38</w:t>
      </w:r>
      <w:r w:rsidR="00FF4FE1" w:rsidRPr="00884149">
        <w:rPr>
          <w:rFonts w:cs="Arial"/>
          <w:color w:val="000000" w:themeColor="text1"/>
        </w:rPr>
        <w:t>1</w:t>
      </w:r>
      <w:r w:rsidR="00A25706" w:rsidRPr="00884149">
        <w:rPr>
          <w:rFonts w:cs="Arial"/>
          <w:color w:val="000000" w:themeColor="text1"/>
        </w:rPr>
        <w:t xml:space="preserve"> </w:t>
      </w:r>
      <w:r w:rsidRPr="00884149">
        <w:rPr>
          <w:rFonts w:cs="Arial"/>
          <w:color w:val="000000" w:themeColor="text1"/>
        </w:rPr>
        <w:t>contre une moyenne nationale de 6</w:t>
      </w:r>
      <w:r w:rsidR="00FF4FE1" w:rsidRPr="00884149">
        <w:rPr>
          <w:rFonts w:cs="Arial"/>
          <w:color w:val="000000" w:themeColor="text1"/>
        </w:rPr>
        <w:t>9</w:t>
      </w:r>
      <w:r w:rsidRPr="00884149">
        <w:rPr>
          <w:rFonts w:cs="Arial"/>
          <w:color w:val="000000" w:themeColor="text1"/>
        </w:rPr>
        <w:t>,</w:t>
      </w:r>
      <w:r w:rsidR="00FF4FE1" w:rsidRPr="00884149">
        <w:rPr>
          <w:rFonts w:cs="Arial"/>
          <w:color w:val="000000" w:themeColor="text1"/>
        </w:rPr>
        <w:t>5</w:t>
      </w:r>
      <w:r w:rsidRPr="00884149">
        <w:rPr>
          <w:rFonts w:cs="Arial"/>
          <w:color w:val="000000" w:themeColor="text1"/>
        </w:rPr>
        <w:t>%.</w:t>
      </w:r>
    </w:p>
    <w:p w14:paraId="4BE7EAC9" w14:textId="77777777" w:rsidR="0024611A" w:rsidRPr="00506F4B" w:rsidRDefault="0024611A" w:rsidP="001E0FEE">
      <w:pPr>
        <w:spacing w:line="360" w:lineRule="auto"/>
        <w:rPr>
          <w:rFonts w:cs="Arial"/>
        </w:rPr>
      </w:pPr>
    </w:p>
    <w:p w14:paraId="1B26EC1A" w14:textId="5ACB099F" w:rsidR="0024611A" w:rsidRPr="00506F4B" w:rsidRDefault="0024611A" w:rsidP="001E0FEE">
      <w:pPr>
        <w:spacing w:line="360" w:lineRule="auto"/>
        <w:rPr>
          <w:rFonts w:cs="Arial"/>
        </w:rPr>
      </w:pPr>
      <w:r w:rsidRPr="00506F4B">
        <w:rPr>
          <w:rFonts w:cs="Arial"/>
        </w:rPr>
        <w:t>Dans le domaine de l’assainissement,</w:t>
      </w:r>
      <w:r w:rsidR="00885E13" w:rsidRPr="00506F4B">
        <w:rPr>
          <w:rFonts w:cs="Arial"/>
        </w:rPr>
        <w:t xml:space="preserve"> des</w:t>
      </w:r>
      <w:r w:rsidR="002A3E79" w:rsidRPr="00506F4B">
        <w:rPr>
          <w:rFonts w:cs="Arial"/>
        </w:rPr>
        <w:t xml:space="preserve"> lueurs d’espoir subissent. Des changements de comportement sont enregistrés en 20</w:t>
      </w:r>
      <w:r w:rsidR="00FF4FE1">
        <w:rPr>
          <w:rFonts w:cs="Arial"/>
        </w:rPr>
        <w:t>20</w:t>
      </w:r>
      <w:r w:rsidR="002A3E79" w:rsidRPr="00506F4B">
        <w:rPr>
          <w:rFonts w:cs="Arial"/>
        </w:rPr>
        <w:t>. Il ressort de la collecte de</w:t>
      </w:r>
      <w:r w:rsidR="005632F1" w:rsidRPr="00506F4B">
        <w:rPr>
          <w:rFonts w:cs="Arial"/>
        </w:rPr>
        <w:t>s</w:t>
      </w:r>
      <w:r w:rsidR="002A3E79" w:rsidRPr="00506F4B">
        <w:rPr>
          <w:rFonts w:cs="Arial"/>
        </w:rPr>
        <w:t xml:space="preserve"> données que 1319 ouvrages d’assainissement familial tous ont été réalisés. La population totale desservie à ce jour est estimée à 238</w:t>
      </w:r>
      <w:r w:rsidR="005632F1" w:rsidRPr="00506F4B">
        <w:rPr>
          <w:rFonts w:cs="Arial"/>
        </w:rPr>
        <w:t xml:space="preserve"> </w:t>
      </w:r>
      <w:r w:rsidR="002A3E79" w:rsidRPr="00506F4B">
        <w:rPr>
          <w:rFonts w:cs="Arial"/>
        </w:rPr>
        <w:t xml:space="preserve">557 habitants.  </w:t>
      </w:r>
    </w:p>
    <w:p w14:paraId="3F3C5512" w14:textId="3EC58FC2" w:rsidR="001E0FEE" w:rsidRDefault="001E0FEE" w:rsidP="001E0FEE">
      <w:pPr>
        <w:spacing w:line="360" w:lineRule="auto"/>
        <w:rPr>
          <w:rFonts w:cs="Arial"/>
        </w:rPr>
      </w:pPr>
      <w:r w:rsidRPr="00506F4B">
        <w:rPr>
          <w:rFonts w:cs="Arial"/>
        </w:rPr>
        <w:lastRenderedPageBreak/>
        <w:t xml:space="preserve">Le taux d’accès à </w:t>
      </w:r>
      <w:r w:rsidR="00FF4FE1" w:rsidRPr="00506F4B">
        <w:rPr>
          <w:rFonts w:cs="Arial"/>
        </w:rPr>
        <w:t>l’assainissement en</w:t>
      </w:r>
      <w:r w:rsidR="002A3E79" w:rsidRPr="00506F4B">
        <w:rPr>
          <w:rFonts w:cs="Arial"/>
        </w:rPr>
        <w:t xml:space="preserve"> 20</w:t>
      </w:r>
      <w:r w:rsidR="00FF4FE1">
        <w:rPr>
          <w:rFonts w:cs="Arial"/>
        </w:rPr>
        <w:t>20</w:t>
      </w:r>
      <w:r w:rsidR="002A3E79" w:rsidRPr="00506F4B">
        <w:rPr>
          <w:rFonts w:cs="Arial"/>
        </w:rPr>
        <w:t xml:space="preserve"> </w:t>
      </w:r>
      <w:r w:rsidRPr="00506F4B">
        <w:rPr>
          <w:rFonts w:cs="Arial"/>
        </w:rPr>
        <w:t>par province et se présente comme suit :</w:t>
      </w:r>
    </w:p>
    <w:p w14:paraId="3C28DD5E" w14:textId="06C13B77" w:rsidR="004B29B6" w:rsidRDefault="004B29B6" w:rsidP="001E0FEE">
      <w:pPr>
        <w:spacing w:line="360" w:lineRule="auto"/>
        <w:rPr>
          <w:rFonts w:cs="Arial"/>
        </w:rPr>
      </w:pPr>
    </w:p>
    <w:p w14:paraId="3E12EF51" w14:textId="7773BAE8" w:rsidR="004B29B6" w:rsidRDefault="004B29B6" w:rsidP="001E0FEE">
      <w:pPr>
        <w:spacing w:line="360" w:lineRule="auto"/>
        <w:rPr>
          <w:rFonts w:cs="Arial"/>
        </w:rPr>
      </w:pPr>
    </w:p>
    <w:p w14:paraId="2DD6573C" w14:textId="0F06CE7E" w:rsidR="004B29B6" w:rsidRPr="00506F4B" w:rsidRDefault="004B29B6" w:rsidP="001E0FEE">
      <w:pPr>
        <w:spacing w:line="360" w:lineRule="auto"/>
        <w:rPr>
          <w:rFonts w:cs="Arial"/>
        </w:rPr>
      </w:pPr>
      <w:r>
        <w:rPr>
          <w:noProof/>
          <w:lang w:eastAsia="fr-FR"/>
        </w:rPr>
        <w:drawing>
          <wp:inline distT="0" distB="0" distL="0" distR="0" wp14:anchorId="4721BE4F" wp14:editId="132C60EA">
            <wp:extent cx="4572000" cy="2743200"/>
            <wp:effectExtent l="0" t="0" r="0" b="0"/>
            <wp:docPr id="12" name="Graphique 12">
              <a:extLst xmlns:a="http://schemas.openxmlformats.org/drawingml/2006/main">
                <a:ext uri="{FF2B5EF4-FFF2-40B4-BE49-F238E27FC236}">
                  <a16:creationId xmlns:a16="http://schemas.microsoft.com/office/drawing/2014/main" id="{331442E8-FDA9-44A5-B46C-1EF62B12C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987327" w14:textId="77777777" w:rsidR="001E0FEE" w:rsidRPr="00506F4B" w:rsidRDefault="001E0FEE" w:rsidP="001E0FEE">
      <w:pPr>
        <w:rPr>
          <w:rFonts w:cs="Arial"/>
        </w:rPr>
      </w:pPr>
    </w:p>
    <w:p w14:paraId="49CFE49D" w14:textId="6AD6188D" w:rsidR="0024611A" w:rsidRPr="00506F4B" w:rsidRDefault="0024611A" w:rsidP="001E0FEE">
      <w:pPr>
        <w:rPr>
          <w:rFonts w:cs="Arial"/>
        </w:rPr>
      </w:pPr>
    </w:p>
    <w:p w14:paraId="4782461C" w14:textId="1301E24C" w:rsidR="001E0FEE" w:rsidRPr="00506F4B" w:rsidRDefault="001E0FEE" w:rsidP="001E0FEE">
      <w:pPr>
        <w:rPr>
          <w:rFonts w:cs="Arial"/>
        </w:rPr>
      </w:pPr>
      <w:r w:rsidRPr="00D90141">
        <w:rPr>
          <w:rFonts w:cs="Arial"/>
        </w:rPr>
        <w:t>Le taux d’accès régional est de 1</w:t>
      </w:r>
      <w:r w:rsidR="0024611A" w:rsidRPr="00D90141">
        <w:rPr>
          <w:rFonts w:cs="Arial"/>
        </w:rPr>
        <w:t>4</w:t>
      </w:r>
      <w:r w:rsidRPr="00D90141">
        <w:rPr>
          <w:rFonts w:cs="Arial"/>
        </w:rPr>
        <w:t>,</w:t>
      </w:r>
      <w:r w:rsidR="004B29B6" w:rsidRPr="00D90141">
        <w:rPr>
          <w:rFonts w:cs="Arial"/>
        </w:rPr>
        <w:t>1</w:t>
      </w:r>
      <w:r w:rsidRPr="00D90141">
        <w:rPr>
          <w:rFonts w:cs="Arial"/>
        </w:rPr>
        <w:t>%.</w:t>
      </w:r>
    </w:p>
    <w:p w14:paraId="6BC8694D" w14:textId="77777777" w:rsidR="001E0FEE" w:rsidRPr="00506F4B" w:rsidRDefault="001E0FEE" w:rsidP="001E0FEE">
      <w:pPr>
        <w:rPr>
          <w:rFonts w:cs="Arial"/>
        </w:rPr>
      </w:pPr>
    </w:p>
    <w:p w14:paraId="027C939B" w14:textId="20E58257" w:rsidR="0012207D" w:rsidRPr="00506F4B" w:rsidRDefault="002A3E79" w:rsidP="0012207D">
      <w:pPr>
        <w:spacing w:after="160" w:line="360" w:lineRule="auto"/>
        <w:rPr>
          <w:rFonts w:cs="Arial"/>
        </w:rPr>
      </w:pPr>
      <w:r w:rsidRPr="00506F4B">
        <w:rPr>
          <w:rFonts w:cs="Arial"/>
        </w:rPr>
        <w:t>Dans le domaine de la mobilisation des ressources en eau, l</w:t>
      </w:r>
      <w:r w:rsidR="0012207D" w:rsidRPr="00506F4B">
        <w:rPr>
          <w:rFonts w:cs="Arial"/>
        </w:rPr>
        <w:t xml:space="preserve">a région compte 66 barrages permettant de mobiliser de l’eau pour différents usages </w:t>
      </w:r>
      <w:r w:rsidR="007951A8" w:rsidRPr="00506F4B">
        <w:rPr>
          <w:rFonts w:cs="Arial"/>
        </w:rPr>
        <w:t>des</w:t>
      </w:r>
      <w:r w:rsidR="0012207D" w:rsidRPr="00506F4B">
        <w:rPr>
          <w:rFonts w:cs="Arial"/>
        </w:rPr>
        <w:t xml:space="preserve"> populations. Des activités de diagnostics ont été réalisées et un état des lieux desdits ouvrages a été établi. Globalement, 80% des barrages sont fonctionnels c’est-à-dire qu’ils permettent toujours de retenir et de contenir de l’eau pendant au moins trois (03) mois. La répartition spatiale des barrages/</w:t>
      </w:r>
      <w:r w:rsidR="00E25098" w:rsidRPr="00506F4B">
        <w:rPr>
          <w:rFonts w:cs="Arial"/>
        </w:rPr>
        <w:t>retenues</w:t>
      </w:r>
      <w:r w:rsidR="0012207D" w:rsidRPr="00506F4B">
        <w:rPr>
          <w:rFonts w:cs="Arial"/>
        </w:rPr>
        <w:t xml:space="preserve"> d’eau se présente comme suit :</w:t>
      </w:r>
    </w:p>
    <w:p w14:paraId="003752B1" w14:textId="77777777" w:rsidR="0012207D" w:rsidRPr="00506F4B" w:rsidRDefault="0012207D" w:rsidP="0012207D">
      <w:pPr>
        <w:spacing w:after="160" w:line="360" w:lineRule="auto"/>
        <w:rPr>
          <w:rFonts w:cs="Arial"/>
        </w:rPr>
      </w:pPr>
      <w:r w:rsidRPr="00506F4B">
        <w:rPr>
          <w:rFonts w:cs="Arial"/>
          <w:noProof/>
          <w:lang w:eastAsia="fr-FR"/>
        </w:rPr>
        <w:drawing>
          <wp:inline distT="0" distB="0" distL="0" distR="0" wp14:anchorId="393E0A29" wp14:editId="1C188FA7">
            <wp:extent cx="4572000" cy="2286000"/>
            <wp:effectExtent l="0" t="0" r="0" b="0"/>
            <wp:docPr id="2" name="Graphique 2">
              <a:extLst xmlns:a="http://schemas.openxmlformats.org/drawingml/2006/main">
                <a:ext uri="{FF2B5EF4-FFF2-40B4-BE49-F238E27FC236}">
                  <a16:creationId xmlns:a16="http://schemas.microsoft.com/office/drawing/2014/main" id="{36C84942-B0C0-4A64-837D-1FF4DBBBF2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6BF850" w14:textId="77777777" w:rsidR="001E0FEE" w:rsidRPr="00506F4B" w:rsidRDefault="001E0FEE" w:rsidP="001E0FEE">
      <w:pPr>
        <w:rPr>
          <w:rFonts w:cs="Arial"/>
        </w:rPr>
      </w:pPr>
    </w:p>
    <w:p w14:paraId="7A2205BF" w14:textId="77777777" w:rsidR="001E0FEE" w:rsidRPr="00506F4B" w:rsidRDefault="001E0FEE" w:rsidP="001E0FEE">
      <w:pPr>
        <w:pStyle w:val="Titre1"/>
        <w:ind w:left="360"/>
        <w:rPr>
          <w:rFonts w:ascii="Arial" w:hAnsi="Arial"/>
          <w:sz w:val="24"/>
        </w:rPr>
      </w:pPr>
      <w:bookmarkStart w:id="20" w:name="_Toc21957200"/>
      <w:bookmarkStart w:id="21" w:name="_Toc69910653"/>
      <w:r w:rsidRPr="00506F4B">
        <w:rPr>
          <w:rFonts w:ascii="Arial" w:hAnsi="Arial"/>
          <w:sz w:val="24"/>
        </w:rPr>
        <w:t>II.   PRESENTATION DE LA DREA-Est</w:t>
      </w:r>
      <w:bookmarkEnd w:id="7"/>
      <w:bookmarkEnd w:id="20"/>
      <w:bookmarkEnd w:id="21"/>
    </w:p>
    <w:p w14:paraId="06436787" w14:textId="77777777" w:rsidR="001E0FEE" w:rsidRPr="00506F4B" w:rsidRDefault="001E0FEE" w:rsidP="001E0FEE">
      <w:pPr>
        <w:rPr>
          <w:rFonts w:cs="Arial"/>
        </w:rPr>
      </w:pPr>
    </w:p>
    <w:p w14:paraId="62E75253" w14:textId="77777777" w:rsidR="001E0FEE" w:rsidRPr="00506F4B" w:rsidRDefault="001E0FEE" w:rsidP="001E0FEE">
      <w:pPr>
        <w:pStyle w:val="Titre2"/>
        <w:ind w:firstLine="360"/>
      </w:pPr>
      <w:bookmarkStart w:id="22" w:name="_Toc21957201"/>
      <w:bookmarkStart w:id="23" w:name="_Toc69910654"/>
      <w:r w:rsidRPr="00506F4B">
        <w:t>II.1. Mission et Attributions de la DREA-Est</w:t>
      </w:r>
      <w:bookmarkEnd w:id="22"/>
      <w:bookmarkEnd w:id="23"/>
    </w:p>
    <w:p w14:paraId="5F4E2167" w14:textId="77777777" w:rsidR="001E0FEE" w:rsidRPr="00506F4B" w:rsidRDefault="001E0FEE" w:rsidP="001E0FEE">
      <w:pPr>
        <w:rPr>
          <w:rFonts w:cs="Arial"/>
        </w:rPr>
      </w:pPr>
    </w:p>
    <w:p w14:paraId="536451CC" w14:textId="087E1B2E" w:rsidR="001E0FEE" w:rsidRPr="00506F4B" w:rsidRDefault="001E0FEE" w:rsidP="001E0FEE">
      <w:pPr>
        <w:spacing w:line="360" w:lineRule="auto"/>
        <w:rPr>
          <w:rFonts w:cs="Arial"/>
        </w:rPr>
      </w:pPr>
      <w:r w:rsidRPr="00506F4B">
        <w:rPr>
          <w:rFonts w:cs="Arial"/>
        </w:rPr>
        <w:t>Conformément à l’Arrêté N</w:t>
      </w:r>
      <w:r w:rsidRPr="00506F4B">
        <w:rPr>
          <w:rFonts w:cs="Arial"/>
          <w:vertAlign w:val="superscript"/>
        </w:rPr>
        <w:t xml:space="preserve">o </w:t>
      </w:r>
      <w:r w:rsidRPr="00506F4B">
        <w:rPr>
          <w:rFonts w:cs="Arial"/>
        </w:rPr>
        <w:t xml:space="preserve">2016_137_/MEA/CAB du 29 décembre 2016 portant organisation des Directions Régionales de l'Eau et de l’Assainissement, la Direction Régionale de l’Eau et de </w:t>
      </w:r>
      <w:r w:rsidR="00FF4FE1" w:rsidRPr="00506F4B">
        <w:rPr>
          <w:rFonts w:cs="Arial"/>
        </w:rPr>
        <w:t>l’Assainissement de</w:t>
      </w:r>
      <w:r w:rsidRPr="00506F4B">
        <w:rPr>
          <w:rFonts w:cs="Arial"/>
        </w:rPr>
        <w:t xml:space="preserve"> l’Est a pour mission de contribuer à la conception, l’élaboration, le contrôle et le suivi évaluation de la mise en œuvre des politiques et stratégies du département dans leur ressort territorial.</w:t>
      </w:r>
    </w:p>
    <w:p w14:paraId="4AA2CFBB" w14:textId="77777777" w:rsidR="001E0FEE" w:rsidRPr="00506F4B" w:rsidRDefault="001E0FEE" w:rsidP="001E0FEE">
      <w:pPr>
        <w:spacing w:after="120"/>
        <w:rPr>
          <w:rFonts w:cs="Arial"/>
        </w:rPr>
      </w:pPr>
      <w:r w:rsidRPr="00506F4B">
        <w:rPr>
          <w:rFonts w:cs="Arial"/>
        </w:rPr>
        <w:t>A ce titre, elle est chargée de :</w:t>
      </w:r>
    </w:p>
    <w:p w14:paraId="630823DB"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proofErr w:type="gramStart"/>
      <w:r w:rsidRPr="00506F4B">
        <w:rPr>
          <w:rFonts w:cs="Arial"/>
        </w:rPr>
        <w:t>veiller</w:t>
      </w:r>
      <w:proofErr w:type="gramEnd"/>
      <w:r w:rsidRPr="00506F4B">
        <w:rPr>
          <w:rFonts w:cs="Arial"/>
        </w:rPr>
        <w:t xml:space="preserve"> au respect de la législation et de la  règlementation dans les domaines de l’eau et de l’assainissement ;</w:t>
      </w:r>
    </w:p>
    <w:p w14:paraId="4A546A1D"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proofErr w:type="gramStart"/>
      <w:r w:rsidRPr="00506F4B">
        <w:rPr>
          <w:rFonts w:cs="Arial"/>
        </w:rPr>
        <w:t>coordonner</w:t>
      </w:r>
      <w:proofErr w:type="gramEnd"/>
      <w:r w:rsidRPr="00506F4B">
        <w:rPr>
          <w:rFonts w:cs="Arial"/>
        </w:rPr>
        <w:t xml:space="preserve"> et d’assurer le suivi de la mise en œuvre au plan régional, des activités de toutes les structures du Ministère ;</w:t>
      </w:r>
    </w:p>
    <w:p w14:paraId="2377C768"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proofErr w:type="gramStart"/>
      <w:r w:rsidRPr="00506F4B">
        <w:rPr>
          <w:rFonts w:cs="Arial"/>
        </w:rPr>
        <w:t>suivre</w:t>
      </w:r>
      <w:proofErr w:type="gramEnd"/>
      <w:r w:rsidRPr="00506F4B">
        <w:rPr>
          <w:rFonts w:cs="Arial"/>
        </w:rPr>
        <w:t xml:space="preserve"> la mise en œuvre des projets et programmes du département et en faire des comptes rendus périodiques au niveau central ; </w:t>
      </w:r>
    </w:p>
    <w:p w14:paraId="4529B7B3"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proofErr w:type="gramStart"/>
      <w:r w:rsidRPr="00506F4B">
        <w:rPr>
          <w:rFonts w:cs="Arial"/>
        </w:rPr>
        <w:t>suivre</w:t>
      </w:r>
      <w:proofErr w:type="gramEnd"/>
      <w:r w:rsidRPr="00506F4B">
        <w:rPr>
          <w:rFonts w:cs="Arial"/>
        </w:rPr>
        <w:t xml:space="preserve"> et de s’assurer de la bonne exploitation des infrastructures et ouvrages hydrauliques ;</w:t>
      </w:r>
    </w:p>
    <w:p w14:paraId="6C791C7A"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proofErr w:type="gramStart"/>
      <w:r w:rsidRPr="00506F4B">
        <w:rPr>
          <w:rFonts w:cs="Arial"/>
        </w:rPr>
        <w:t>assurer</w:t>
      </w:r>
      <w:proofErr w:type="gramEnd"/>
      <w:r w:rsidRPr="00506F4B">
        <w:rPr>
          <w:rFonts w:cs="Arial"/>
        </w:rPr>
        <w:t xml:space="preserve"> l’appui conseils des représentants de l’Etat, des collectivités territoriales, des Services techniques déconcentrés de l’Etat et des Organisations de la société civile dans la coordination ;</w:t>
      </w:r>
    </w:p>
    <w:p w14:paraId="7D4654F9"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proofErr w:type="gramStart"/>
      <w:r w:rsidRPr="00506F4B">
        <w:rPr>
          <w:rFonts w:cs="Arial"/>
        </w:rPr>
        <w:t>assurer</w:t>
      </w:r>
      <w:proofErr w:type="gramEnd"/>
      <w:r w:rsidRPr="00506F4B">
        <w:rPr>
          <w:rFonts w:cs="Arial"/>
        </w:rPr>
        <w:t xml:space="preserve"> l’assistance technique à la maîtrise d’ouvrage communale en matière d’approvisionnement en eau potable et d’assainissement ;</w:t>
      </w:r>
    </w:p>
    <w:p w14:paraId="0E36E0F3"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proofErr w:type="gramStart"/>
      <w:r w:rsidRPr="00506F4B">
        <w:rPr>
          <w:rFonts w:cs="Arial"/>
        </w:rPr>
        <w:t>suivre</w:t>
      </w:r>
      <w:proofErr w:type="gramEnd"/>
      <w:r w:rsidRPr="00506F4B">
        <w:rPr>
          <w:rFonts w:cs="Arial"/>
        </w:rPr>
        <w:t xml:space="preserve"> et capitaliser les actions des Organisations Non Gouvernementales et autres intervenants dans les domaines de l’Eau et de l’Assainissement ;</w:t>
      </w:r>
    </w:p>
    <w:p w14:paraId="6A6093EE"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r w:rsidRPr="00506F4B">
        <w:rPr>
          <w:rFonts w:cs="Arial"/>
        </w:rPr>
        <w:t>Promouvoir la concertation entre les structures intervenant dans le secteur de l’Eau et de l’Assainissement ;</w:t>
      </w:r>
    </w:p>
    <w:p w14:paraId="16180082"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r w:rsidRPr="00506F4B">
        <w:rPr>
          <w:rFonts w:cs="Arial"/>
        </w:rPr>
        <w:t>Assurer la coordination et le contrôle des activités des Directions Provinciales, des projets et programmes rattachés et veiller à leur bon fonctionnement dans l’exécution des politiques, stratégies et directives du département ;</w:t>
      </w:r>
    </w:p>
    <w:p w14:paraId="31D8360C"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r w:rsidRPr="00506F4B">
        <w:rPr>
          <w:rFonts w:cs="Arial"/>
        </w:rPr>
        <w:t>Assurer la gestion administrative et financière de la direction ;</w:t>
      </w:r>
    </w:p>
    <w:p w14:paraId="4E9E3463" w14:textId="77777777" w:rsidR="001E0FEE" w:rsidRPr="00506F4B" w:rsidRDefault="001E0FEE" w:rsidP="001E0FEE">
      <w:pPr>
        <w:pStyle w:val="Paragraphedeliste"/>
        <w:numPr>
          <w:ilvl w:val="0"/>
          <w:numId w:val="7"/>
        </w:numPr>
        <w:spacing w:after="120" w:line="276" w:lineRule="auto"/>
        <w:ind w:left="714" w:hanging="357"/>
        <w:contextualSpacing w:val="0"/>
        <w:rPr>
          <w:rFonts w:cs="Arial"/>
        </w:rPr>
      </w:pPr>
      <w:r w:rsidRPr="00506F4B">
        <w:rPr>
          <w:rFonts w:cs="Arial"/>
        </w:rPr>
        <w:t>Exécuter toutes autres missions assignées par la hiérarchie.</w:t>
      </w:r>
    </w:p>
    <w:p w14:paraId="264CA57D" w14:textId="77777777" w:rsidR="001E0FEE" w:rsidRPr="00506F4B" w:rsidRDefault="001E0FEE" w:rsidP="001E0FEE">
      <w:pPr>
        <w:spacing w:line="360" w:lineRule="auto"/>
        <w:contextualSpacing/>
        <w:rPr>
          <w:rFonts w:cs="Arial"/>
        </w:rPr>
      </w:pPr>
      <w:r w:rsidRPr="00506F4B">
        <w:rPr>
          <w:rFonts w:cs="Arial"/>
        </w:rPr>
        <w:t xml:space="preserve">Afin d’atteindre les objectifs fixés, diverses activités sont réalisées à travers l’exécution des cinq programmes nationaux du MEA. </w:t>
      </w:r>
    </w:p>
    <w:p w14:paraId="66AF4DCF" w14:textId="69DF1533" w:rsidR="001E0FEE" w:rsidRPr="00506F4B" w:rsidRDefault="001E0FEE" w:rsidP="00993775">
      <w:pPr>
        <w:jc w:val="left"/>
        <w:sectPr w:rsidR="001E0FEE" w:rsidRPr="00506F4B" w:rsidSect="00021D0E">
          <w:headerReference w:type="default" r:id="rId16"/>
          <w:footerReference w:type="first" r:id="rId17"/>
          <w:pgSz w:w="11906" w:h="16838" w:code="9"/>
          <w:pgMar w:top="1135" w:right="991" w:bottom="567" w:left="1134" w:header="567" w:footer="674" w:gutter="0"/>
          <w:pgNumType w:start="1"/>
          <w:cols w:space="708"/>
          <w:titlePg/>
          <w:docGrid w:linePitch="360"/>
        </w:sectPr>
      </w:pPr>
    </w:p>
    <w:p w14:paraId="6E48FE79" w14:textId="77777777" w:rsidR="001E0FEE" w:rsidRPr="00506F4B" w:rsidRDefault="001E0FEE" w:rsidP="001E0FEE">
      <w:pPr>
        <w:jc w:val="left"/>
        <w:rPr>
          <w:rFonts w:cs="Arial"/>
          <w:lang w:eastAsia="fr-FR"/>
        </w:rPr>
        <w:sectPr w:rsidR="001E0FEE" w:rsidRPr="00506F4B" w:rsidSect="001E0FEE">
          <w:pgSz w:w="16838" w:h="11906" w:orient="landscape" w:code="9"/>
          <w:pgMar w:top="1418" w:right="1418" w:bottom="1418" w:left="1418" w:header="567" w:footer="567" w:gutter="0"/>
          <w:cols w:space="708"/>
          <w:titlePg/>
          <w:docGrid w:linePitch="360"/>
        </w:sectPr>
      </w:pPr>
      <w:r w:rsidRPr="00506F4B">
        <w:rPr>
          <w:rFonts w:cs="Arial"/>
          <w:b/>
          <w:bCs/>
          <w:smallCaps/>
        </w:rPr>
        <w:lastRenderedPageBreak/>
        <w:t>II.2. Organigramme</w:t>
      </w:r>
      <w:r w:rsidRPr="00506F4B">
        <w:rPr>
          <w:rFonts w:cs="Arial"/>
          <w:noProof/>
          <w:lang w:eastAsia="fr-FR"/>
        </w:rPr>
        <w:drawing>
          <wp:inline distT="0" distB="0" distL="0" distR="0" wp14:anchorId="754BBB74" wp14:editId="75633D69">
            <wp:extent cx="9429750" cy="4876800"/>
            <wp:effectExtent l="0" t="0" r="19050" b="1905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15766F7" w14:textId="77777777" w:rsidR="001E0FEE" w:rsidRPr="00506F4B" w:rsidRDefault="001E0FEE" w:rsidP="001E0FEE">
      <w:pPr>
        <w:pStyle w:val="Titre2"/>
        <w:ind w:firstLine="360"/>
      </w:pPr>
      <w:bookmarkStart w:id="24" w:name="_Toc21957202"/>
      <w:bookmarkStart w:id="25" w:name="_Toc69910655"/>
      <w:r w:rsidRPr="00506F4B">
        <w:lastRenderedPageBreak/>
        <w:t>II.3 Les Ressources Humaines DREA-EST</w:t>
      </w:r>
      <w:bookmarkEnd w:id="24"/>
      <w:bookmarkEnd w:id="25"/>
    </w:p>
    <w:p w14:paraId="1115C0B7" w14:textId="5277FDCA" w:rsidR="001E0FEE" w:rsidRPr="00506F4B" w:rsidRDefault="001E0FEE" w:rsidP="001E0FEE">
      <w:pPr>
        <w:pStyle w:val="Lgende"/>
        <w:keepNext/>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1</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du personnel de la Direction Régionale de l’eau</w:t>
      </w:r>
    </w:p>
    <w:tbl>
      <w:tblPr>
        <w:tblStyle w:val="Grilledutableau"/>
        <w:tblW w:w="9291" w:type="dxa"/>
        <w:tblInd w:w="-5" w:type="dxa"/>
        <w:tblLook w:val="04A0" w:firstRow="1" w:lastRow="0" w:firstColumn="1" w:lastColumn="0" w:noHBand="0" w:noVBand="1"/>
      </w:tblPr>
      <w:tblGrid>
        <w:gridCol w:w="3990"/>
        <w:gridCol w:w="1531"/>
        <w:gridCol w:w="2008"/>
        <w:gridCol w:w="1762"/>
      </w:tblGrid>
      <w:tr w:rsidR="001E0FEE" w:rsidRPr="00506F4B" w14:paraId="6CA6DBEB" w14:textId="77777777" w:rsidTr="001E0FEE">
        <w:trPr>
          <w:trHeight w:val="506"/>
        </w:trPr>
        <w:tc>
          <w:tcPr>
            <w:tcW w:w="3990" w:type="dxa"/>
            <w:shd w:val="clear" w:color="auto" w:fill="F2F2F2" w:themeFill="background1" w:themeFillShade="F2"/>
            <w:vAlign w:val="center"/>
          </w:tcPr>
          <w:p w14:paraId="0A8EDBB1" w14:textId="77777777" w:rsidR="001E0FEE" w:rsidRPr="00506F4B" w:rsidRDefault="001E0FEE" w:rsidP="001E0FEE">
            <w:pPr>
              <w:pStyle w:val="Paragraphedeliste"/>
              <w:widowControl w:val="0"/>
              <w:autoSpaceDE w:val="0"/>
              <w:autoSpaceDN w:val="0"/>
              <w:adjustRightInd w:val="0"/>
              <w:spacing w:before="120" w:after="120" w:line="276" w:lineRule="auto"/>
              <w:ind w:left="0"/>
              <w:jc w:val="center"/>
              <w:rPr>
                <w:rFonts w:cs="Arial"/>
                <w:b/>
                <w:bCs/>
                <w:szCs w:val="24"/>
              </w:rPr>
            </w:pPr>
            <w:r w:rsidRPr="00506F4B">
              <w:rPr>
                <w:rFonts w:cs="Arial"/>
                <w:b/>
                <w:bCs/>
                <w:szCs w:val="24"/>
              </w:rPr>
              <w:t>Intitulé</w:t>
            </w:r>
          </w:p>
        </w:tc>
        <w:tc>
          <w:tcPr>
            <w:tcW w:w="1531" w:type="dxa"/>
            <w:shd w:val="clear" w:color="auto" w:fill="F2F2F2" w:themeFill="background1" w:themeFillShade="F2"/>
            <w:vAlign w:val="center"/>
          </w:tcPr>
          <w:p w14:paraId="258EBE8D" w14:textId="77777777" w:rsidR="001E0FEE" w:rsidRPr="00506F4B" w:rsidRDefault="001E0FEE" w:rsidP="001E0FEE">
            <w:pPr>
              <w:pStyle w:val="Paragraphedeliste"/>
              <w:widowControl w:val="0"/>
              <w:autoSpaceDE w:val="0"/>
              <w:autoSpaceDN w:val="0"/>
              <w:adjustRightInd w:val="0"/>
              <w:spacing w:before="120" w:after="120" w:line="276" w:lineRule="auto"/>
              <w:ind w:left="0"/>
              <w:jc w:val="center"/>
              <w:rPr>
                <w:rFonts w:cs="Arial"/>
                <w:b/>
                <w:bCs/>
                <w:szCs w:val="24"/>
              </w:rPr>
            </w:pPr>
            <w:r w:rsidRPr="00506F4B">
              <w:rPr>
                <w:rFonts w:cs="Arial"/>
                <w:b/>
                <w:bCs/>
                <w:szCs w:val="24"/>
              </w:rPr>
              <w:t>Hommes</w:t>
            </w:r>
          </w:p>
        </w:tc>
        <w:tc>
          <w:tcPr>
            <w:tcW w:w="2008" w:type="dxa"/>
            <w:shd w:val="clear" w:color="auto" w:fill="F2F2F2" w:themeFill="background1" w:themeFillShade="F2"/>
            <w:vAlign w:val="center"/>
          </w:tcPr>
          <w:p w14:paraId="7030ED9D" w14:textId="77777777" w:rsidR="001E0FEE" w:rsidRPr="00506F4B" w:rsidRDefault="001E0FEE" w:rsidP="001E0FEE">
            <w:pPr>
              <w:pStyle w:val="Paragraphedeliste"/>
              <w:widowControl w:val="0"/>
              <w:autoSpaceDE w:val="0"/>
              <w:autoSpaceDN w:val="0"/>
              <w:adjustRightInd w:val="0"/>
              <w:spacing w:before="120" w:after="120" w:line="276" w:lineRule="auto"/>
              <w:ind w:left="0"/>
              <w:jc w:val="center"/>
              <w:rPr>
                <w:rFonts w:cs="Arial"/>
                <w:b/>
                <w:bCs/>
                <w:szCs w:val="24"/>
              </w:rPr>
            </w:pPr>
            <w:r w:rsidRPr="00506F4B">
              <w:rPr>
                <w:rFonts w:cs="Arial"/>
                <w:b/>
                <w:bCs/>
                <w:szCs w:val="24"/>
              </w:rPr>
              <w:t>Femmes</w:t>
            </w:r>
          </w:p>
        </w:tc>
        <w:tc>
          <w:tcPr>
            <w:tcW w:w="1762" w:type="dxa"/>
            <w:shd w:val="clear" w:color="auto" w:fill="F2F2F2" w:themeFill="background1" w:themeFillShade="F2"/>
            <w:vAlign w:val="center"/>
          </w:tcPr>
          <w:p w14:paraId="2018A60C" w14:textId="77777777" w:rsidR="001E0FEE" w:rsidRPr="00506F4B" w:rsidRDefault="001E0FEE" w:rsidP="001E0FEE">
            <w:pPr>
              <w:pStyle w:val="Paragraphedeliste"/>
              <w:widowControl w:val="0"/>
              <w:autoSpaceDE w:val="0"/>
              <w:autoSpaceDN w:val="0"/>
              <w:adjustRightInd w:val="0"/>
              <w:spacing w:before="120" w:after="120" w:line="276" w:lineRule="auto"/>
              <w:ind w:left="0"/>
              <w:jc w:val="center"/>
              <w:rPr>
                <w:rFonts w:cs="Arial"/>
                <w:b/>
                <w:bCs/>
                <w:szCs w:val="24"/>
              </w:rPr>
            </w:pPr>
            <w:r w:rsidRPr="00506F4B">
              <w:rPr>
                <w:rFonts w:cs="Arial"/>
                <w:b/>
                <w:bCs/>
                <w:szCs w:val="24"/>
              </w:rPr>
              <w:t>Total</w:t>
            </w:r>
          </w:p>
        </w:tc>
      </w:tr>
      <w:tr w:rsidR="001E0FEE" w:rsidRPr="00506F4B" w14:paraId="62176EF0" w14:textId="77777777" w:rsidTr="001E0FEE">
        <w:trPr>
          <w:trHeight w:val="260"/>
        </w:trPr>
        <w:tc>
          <w:tcPr>
            <w:tcW w:w="3990" w:type="dxa"/>
            <w:vAlign w:val="center"/>
          </w:tcPr>
          <w:p w14:paraId="584FC41A" w14:textId="77777777" w:rsidR="001E0FEE" w:rsidRPr="00506F4B" w:rsidRDefault="001E0FEE" w:rsidP="001E0FEE">
            <w:pPr>
              <w:pStyle w:val="Paragraphedeliste"/>
              <w:widowControl w:val="0"/>
              <w:autoSpaceDE w:val="0"/>
              <w:autoSpaceDN w:val="0"/>
              <w:adjustRightInd w:val="0"/>
              <w:spacing w:before="120" w:after="120" w:line="276" w:lineRule="auto"/>
              <w:ind w:left="0"/>
              <w:jc w:val="left"/>
              <w:rPr>
                <w:rFonts w:cs="Arial"/>
                <w:b/>
                <w:bCs/>
                <w:szCs w:val="24"/>
              </w:rPr>
            </w:pPr>
            <w:r w:rsidRPr="00506F4B">
              <w:rPr>
                <w:rFonts w:cs="Arial"/>
                <w:b/>
                <w:bCs/>
                <w:szCs w:val="24"/>
              </w:rPr>
              <w:t>Ingénieur GR</w:t>
            </w:r>
          </w:p>
        </w:tc>
        <w:tc>
          <w:tcPr>
            <w:tcW w:w="1531" w:type="dxa"/>
            <w:vAlign w:val="center"/>
          </w:tcPr>
          <w:p w14:paraId="0722EB7F" w14:textId="77777777" w:rsidR="001E0FEE" w:rsidRPr="00FF4FE1" w:rsidRDefault="00D61D20"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05</w:t>
            </w:r>
          </w:p>
        </w:tc>
        <w:tc>
          <w:tcPr>
            <w:tcW w:w="2008" w:type="dxa"/>
            <w:vAlign w:val="center"/>
          </w:tcPr>
          <w:p w14:paraId="61B116A4"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01</w:t>
            </w:r>
          </w:p>
        </w:tc>
        <w:tc>
          <w:tcPr>
            <w:tcW w:w="1762" w:type="dxa"/>
            <w:vAlign w:val="center"/>
          </w:tcPr>
          <w:p w14:paraId="61BE718F" w14:textId="77777777" w:rsidR="001E0FEE" w:rsidRPr="00FF4FE1" w:rsidRDefault="00D61D20"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06</w:t>
            </w:r>
          </w:p>
        </w:tc>
      </w:tr>
      <w:tr w:rsidR="001E0FEE" w:rsidRPr="00506F4B" w14:paraId="6DEF025C" w14:textId="77777777" w:rsidTr="001E0FEE">
        <w:trPr>
          <w:trHeight w:val="360"/>
        </w:trPr>
        <w:tc>
          <w:tcPr>
            <w:tcW w:w="3990" w:type="dxa"/>
            <w:vAlign w:val="center"/>
          </w:tcPr>
          <w:p w14:paraId="3807CDEC" w14:textId="77777777" w:rsidR="001E0FEE" w:rsidRPr="00506F4B" w:rsidRDefault="001E0FEE" w:rsidP="001E0FEE">
            <w:pPr>
              <w:pStyle w:val="Paragraphedeliste"/>
              <w:widowControl w:val="0"/>
              <w:autoSpaceDE w:val="0"/>
              <w:autoSpaceDN w:val="0"/>
              <w:adjustRightInd w:val="0"/>
              <w:spacing w:before="120" w:after="120" w:line="276" w:lineRule="auto"/>
              <w:ind w:left="0"/>
              <w:jc w:val="left"/>
              <w:rPr>
                <w:rFonts w:cs="Arial"/>
                <w:b/>
                <w:bCs/>
                <w:szCs w:val="24"/>
              </w:rPr>
            </w:pPr>
            <w:r w:rsidRPr="00506F4B">
              <w:rPr>
                <w:rFonts w:cs="Arial"/>
                <w:b/>
                <w:bCs/>
                <w:szCs w:val="24"/>
              </w:rPr>
              <w:t>Ingénieur de Travaux GR</w:t>
            </w:r>
          </w:p>
        </w:tc>
        <w:tc>
          <w:tcPr>
            <w:tcW w:w="1531" w:type="dxa"/>
            <w:vAlign w:val="center"/>
          </w:tcPr>
          <w:p w14:paraId="1E739D52" w14:textId="77777777" w:rsidR="001E0FEE" w:rsidRPr="00FF4FE1" w:rsidRDefault="00D61D20"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05</w:t>
            </w:r>
          </w:p>
        </w:tc>
        <w:tc>
          <w:tcPr>
            <w:tcW w:w="2008" w:type="dxa"/>
            <w:vAlign w:val="center"/>
          </w:tcPr>
          <w:p w14:paraId="54670A4F"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01</w:t>
            </w:r>
          </w:p>
        </w:tc>
        <w:tc>
          <w:tcPr>
            <w:tcW w:w="1762" w:type="dxa"/>
            <w:vAlign w:val="center"/>
          </w:tcPr>
          <w:p w14:paraId="10036965" w14:textId="77777777" w:rsidR="001E0FEE" w:rsidRPr="00FF4FE1" w:rsidRDefault="00D61D20"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06</w:t>
            </w:r>
          </w:p>
        </w:tc>
      </w:tr>
      <w:tr w:rsidR="001E0FEE" w:rsidRPr="00506F4B" w14:paraId="7339C74F" w14:textId="77777777" w:rsidTr="001E0FEE">
        <w:trPr>
          <w:trHeight w:val="478"/>
        </w:trPr>
        <w:tc>
          <w:tcPr>
            <w:tcW w:w="3990" w:type="dxa"/>
            <w:vAlign w:val="center"/>
          </w:tcPr>
          <w:p w14:paraId="053A65E2" w14:textId="77777777" w:rsidR="001E0FEE" w:rsidRPr="00506F4B" w:rsidRDefault="001E0FEE" w:rsidP="001E0FEE">
            <w:pPr>
              <w:pStyle w:val="Paragraphedeliste"/>
              <w:widowControl w:val="0"/>
              <w:autoSpaceDE w:val="0"/>
              <w:autoSpaceDN w:val="0"/>
              <w:adjustRightInd w:val="0"/>
              <w:spacing w:before="120" w:after="120" w:line="276" w:lineRule="auto"/>
              <w:ind w:left="0"/>
              <w:jc w:val="left"/>
              <w:rPr>
                <w:rFonts w:cs="Arial"/>
                <w:b/>
                <w:bCs/>
                <w:szCs w:val="24"/>
              </w:rPr>
            </w:pPr>
            <w:r w:rsidRPr="00506F4B">
              <w:rPr>
                <w:rFonts w:cs="Arial"/>
                <w:b/>
                <w:bCs/>
                <w:szCs w:val="24"/>
              </w:rPr>
              <w:t xml:space="preserve">Technicien Supérieur </w:t>
            </w:r>
          </w:p>
        </w:tc>
        <w:tc>
          <w:tcPr>
            <w:tcW w:w="1531" w:type="dxa"/>
            <w:vAlign w:val="center"/>
          </w:tcPr>
          <w:p w14:paraId="2C63364A" w14:textId="73F950F1" w:rsidR="001E0FEE" w:rsidRPr="00FF4FE1" w:rsidRDefault="00FF4FE1"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09</w:t>
            </w:r>
          </w:p>
        </w:tc>
        <w:tc>
          <w:tcPr>
            <w:tcW w:w="2008" w:type="dxa"/>
            <w:vAlign w:val="center"/>
          </w:tcPr>
          <w:p w14:paraId="75268EA5"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00</w:t>
            </w:r>
          </w:p>
        </w:tc>
        <w:tc>
          <w:tcPr>
            <w:tcW w:w="1762" w:type="dxa"/>
            <w:vAlign w:val="center"/>
          </w:tcPr>
          <w:p w14:paraId="633B4102" w14:textId="6086F7FA" w:rsidR="001E0FEE" w:rsidRPr="00FF4FE1" w:rsidRDefault="001E0FEE" w:rsidP="00FF4FE1">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w:t>
            </w:r>
            <w:r w:rsidR="00FF4FE1" w:rsidRPr="00FF4FE1">
              <w:rPr>
                <w:rFonts w:cs="Arial"/>
                <w:szCs w:val="24"/>
              </w:rPr>
              <w:t>9</w:t>
            </w:r>
          </w:p>
        </w:tc>
      </w:tr>
      <w:tr w:rsidR="001E0FEE" w:rsidRPr="00506F4B" w14:paraId="56FB8F90" w14:textId="77777777" w:rsidTr="001E0FEE">
        <w:trPr>
          <w:trHeight w:val="576"/>
        </w:trPr>
        <w:tc>
          <w:tcPr>
            <w:tcW w:w="3990" w:type="dxa"/>
            <w:vAlign w:val="center"/>
          </w:tcPr>
          <w:p w14:paraId="0AA01CE3" w14:textId="77777777" w:rsidR="001E0FEE" w:rsidRPr="00506F4B" w:rsidRDefault="001E0FEE" w:rsidP="001E0FEE">
            <w:pPr>
              <w:pStyle w:val="Paragraphedeliste"/>
              <w:widowControl w:val="0"/>
              <w:autoSpaceDE w:val="0"/>
              <w:autoSpaceDN w:val="0"/>
              <w:adjustRightInd w:val="0"/>
              <w:spacing w:before="120" w:after="120" w:line="276" w:lineRule="auto"/>
              <w:ind w:left="0"/>
              <w:jc w:val="left"/>
              <w:rPr>
                <w:rFonts w:cs="Arial"/>
                <w:b/>
                <w:bCs/>
                <w:szCs w:val="24"/>
              </w:rPr>
            </w:pPr>
            <w:r w:rsidRPr="00506F4B">
              <w:rPr>
                <w:rFonts w:cs="Arial"/>
                <w:b/>
                <w:bCs/>
                <w:szCs w:val="24"/>
              </w:rPr>
              <w:t>Sociologue</w:t>
            </w:r>
          </w:p>
        </w:tc>
        <w:tc>
          <w:tcPr>
            <w:tcW w:w="1531" w:type="dxa"/>
            <w:vAlign w:val="center"/>
          </w:tcPr>
          <w:p w14:paraId="3B80D541" w14:textId="77777777" w:rsidR="001E0FEE" w:rsidRPr="00FF4FE1" w:rsidRDefault="001E0FEE" w:rsidP="0076699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w:t>
            </w:r>
            <w:r w:rsidR="0076699E" w:rsidRPr="00FF4FE1">
              <w:rPr>
                <w:rFonts w:cs="Arial"/>
                <w:szCs w:val="24"/>
              </w:rPr>
              <w:t>0</w:t>
            </w:r>
          </w:p>
        </w:tc>
        <w:tc>
          <w:tcPr>
            <w:tcW w:w="2008" w:type="dxa"/>
            <w:vAlign w:val="center"/>
          </w:tcPr>
          <w:p w14:paraId="5881FF92"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00</w:t>
            </w:r>
          </w:p>
        </w:tc>
        <w:tc>
          <w:tcPr>
            <w:tcW w:w="1762" w:type="dxa"/>
            <w:vAlign w:val="center"/>
          </w:tcPr>
          <w:p w14:paraId="0E365F88" w14:textId="77777777" w:rsidR="001E0FEE" w:rsidRPr="00FF4FE1" w:rsidRDefault="001E0FEE" w:rsidP="0076699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w:t>
            </w:r>
            <w:r w:rsidR="0076699E" w:rsidRPr="00FF4FE1">
              <w:rPr>
                <w:rFonts w:cs="Arial"/>
                <w:szCs w:val="24"/>
              </w:rPr>
              <w:t>0</w:t>
            </w:r>
          </w:p>
        </w:tc>
      </w:tr>
      <w:tr w:rsidR="001E0FEE" w:rsidRPr="00506F4B" w14:paraId="6116869D" w14:textId="77777777" w:rsidTr="001E0FEE">
        <w:trPr>
          <w:trHeight w:val="89"/>
        </w:trPr>
        <w:tc>
          <w:tcPr>
            <w:tcW w:w="3990" w:type="dxa"/>
            <w:vAlign w:val="center"/>
          </w:tcPr>
          <w:p w14:paraId="0BBF7922" w14:textId="77777777" w:rsidR="001E0FEE" w:rsidRPr="00506F4B" w:rsidRDefault="001E0FEE" w:rsidP="001E0FEE">
            <w:pPr>
              <w:pStyle w:val="Paragraphedeliste"/>
              <w:widowControl w:val="0"/>
              <w:autoSpaceDE w:val="0"/>
              <w:autoSpaceDN w:val="0"/>
              <w:adjustRightInd w:val="0"/>
              <w:spacing w:before="120" w:after="120" w:line="276" w:lineRule="auto"/>
              <w:ind w:left="0"/>
              <w:jc w:val="left"/>
              <w:rPr>
                <w:rFonts w:cs="Arial"/>
                <w:b/>
                <w:bCs/>
                <w:szCs w:val="24"/>
              </w:rPr>
            </w:pPr>
            <w:r w:rsidRPr="00506F4B">
              <w:rPr>
                <w:rFonts w:cs="Arial"/>
                <w:b/>
                <w:bCs/>
                <w:szCs w:val="24"/>
              </w:rPr>
              <w:t>Gestionnaire financier</w:t>
            </w:r>
          </w:p>
        </w:tc>
        <w:tc>
          <w:tcPr>
            <w:tcW w:w="1531" w:type="dxa"/>
          </w:tcPr>
          <w:p w14:paraId="4B96BD75"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01</w:t>
            </w:r>
          </w:p>
        </w:tc>
        <w:tc>
          <w:tcPr>
            <w:tcW w:w="2008" w:type="dxa"/>
          </w:tcPr>
          <w:p w14:paraId="70EEFC81" w14:textId="77777777" w:rsidR="001E0FEE" w:rsidRPr="00FF4FE1" w:rsidRDefault="001E0FEE" w:rsidP="001E0FEE">
            <w:pPr>
              <w:jc w:val="center"/>
              <w:rPr>
                <w:rFonts w:cs="Arial"/>
                <w:szCs w:val="24"/>
              </w:rPr>
            </w:pPr>
            <w:r w:rsidRPr="00FF4FE1">
              <w:rPr>
                <w:rFonts w:cs="Arial"/>
                <w:szCs w:val="24"/>
              </w:rPr>
              <w:t>00</w:t>
            </w:r>
          </w:p>
        </w:tc>
        <w:tc>
          <w:tcPr>
            <w:tcW w:w="1762" w:type="dxa"/>
          </w:tcPr>
          <w:p w14:paraId="1B59DA40"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01</w:t>
            </w:r>
          </w:p>
        </w:tc>
      </w:tr>
      <w:tr w:rsidR="001E0FEE" w:rsidRPr="00506F4B" w14:paraId="17EC84DA" w14:textId="77777777" w:rsidTr="001E0FEE">
        <w:trPr>
          <w:trHeight w:val="239"/>
        </w:trPr>
        <w:tc>
          <w:tcPr>
            <w:tcW w:w="3990" w:type="dxa"/>
            <w:vAlign w:val="center"/>
          </w:tcPr>
          <w:p w14:paraId="38372C2C" w14:textId="77777777" w:rsidR="001E0FEE" w:rsidRPr="00506F4B" w:rsidRDefault="001E0FEE" w:rsidP="001E0FEE">
            <w:pPr>
              <w:pStyle w:val="Paragraphedeliste"/>
              <w:widowControl w:val="0"/>
              <w:autoSpaceDE w:val="0"/>
              <w:autoSpaceDN w:val="0"/>
              <w:adjustRightInd w:val="0"/>
              <w:spacing w:before="120" w:after="120" w:line="276" w:lineRule="auto"/>
              <w:ind w:left="0"/>
              <w:jc w:val="left"/>
              <w:rPr>
                <w:rFonts w:cs="Arial"/>
                <w:b/>
                <w:bCs/>
                <w:szCs w:val="24"/>
              </w:rPr>
            </w:pPr>
            <w:r w:rsidRPr="00506F4B">
              <w:rPr>
                <w:rFonts w:cs="Arial"/>
                <w:b/>
                <w:bCs/>
                <w:szCs w:val="24"/>
              </w:rPr>
              <w:t>Comptable</w:t>
            </w:r>
          </w:p>
        </w:tc>
        <w:tc>
          <w:tcPr>
            <w:tcW w:w="1531" w:type="dxa"/>
            <w:vAlign w:val="center"/>
          </w:tcPr>
          <w:p w14:paraId="37A6667B"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02</w:t>
            </w:r>
          </w:p>
        </w:tc>
        <w:tc>
          <w:tcPr>
            <w:tcW w:w="2008" w:type="dxa"/>
          </w:tcPr>
          <w:p w14:paraId="05B65601" w14:textId="77777777" w:rsidR="001E0FEE" w:rsidRPr="00FF4FE1" w:rsidRDefault="001E0FEE" w:rsidP="001E0FEE">
            <w:pPr>
              <w:jc w:val="center"/>
              <w:rPr>
                <w:rFonts w:cs="Arial"/>
                <w:szCs w:val="24"/>
              </w:rPr>
            </w:pPr>
            <w:r w:rsidRPr="00FF4FE1">
              <w:rPr>
                <w:rFonts w:cs="Arial"/>
                <w:szCs w:val="24"/>
              </w:rPr>
              <w:t>00</w:t>
            </w:r>
          </w:p>
        </w:tc>
        <w:tc>
          <w:tcPr>
            <w:tcW w:w="1762" w:type="dxa"/>
            <w:vAlign w:val="center"/>
          </w:tcPr>
          <w:p w14:paraId="3F0E0542"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02</w:t>
            </w:r>
          </w:p>
        </w:tc>
      </w:tr>
      <w:tr w:rsidR="001E0FEE" w:rsidRPr="00506F4B" w14:paraId="422AE5F0" w14:textId="77777777" w:rsidTr="001E0FEE">
        <w:trPr>
          <w:trHeight w:val="578"/>
        </w:trPr>
        <w:tc>
          <w:tcPr>
            <w:tcW w:w="3990" w:type="dxa"/>
            <w:vAlign w:val="center"/>
          </w:tcPr>
          <w:p w14:paraId="67B16ACC" w14:textId="77777777" w:rsidR="001E0FEE" w:rsidRPr="00506F4B" w:rsidRDefault="001E0FEE" w:rsidP="001E0FEE">
            <w:pPr>
              <w:pStyle w:val="Paragraphedeliste"/>
              <w:widowControl w:val="0"/>
              <w:autoSpaceDE w:val="0"/>
              <w:autoSpaceDN w:val="0"/>
              <w:adjustRightInd w:val="0"/>
              <w:spacing w:before="120" w:after="120" w:line="276" w:lineRule="auto"/>
              <w:ind w:left="0"/>
              <w:jc w:val="left"/>
              <w:rPr>
                <w:rFonts w:cs="Arial"/>
                <w:b/>
                <w:bCs/>
                <w:szCs w:val="24"/>
              </w:rPr>
            </w:pPr>
            <w:r w:rsidRPr="00506F4B">
              <w:rPr>
                <w:rFonts w:cs="Arial"/>
                <w:b/>
                <w:bCs/>
                <w:szCs w:val="24"/>
              </w:rPr>
              <w:t xml:space="preserve">Secrétaires  </w:t>
            </w:r>
          </w:p>
        </w:tc>
        <w:tc>
          <w:tcPr>
            <w:tcW w:w="1531" w:type="dxa"/>
            <w:vAlign w:val="center"/>
          </w:tcPr>
          <w:p w14:paraId="1C5AF884"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00</w:t>
            </w:r>
          </w:p>
        </w:tc>
        <w:tc>
          <w:tcPr>
            <w:tcW w:w="2008" w:type="dxa"/>
            <w:vAlign w:val="center"/>
          </w:tcPr>
          <w:p w14:paraId="68FCA2B6"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03</w:t>
            </w:r>
          </w:p>
        </w:tc>
        <w:tc>
          <w:tcPr>
            <w:tcW w:w="1762" w:type="dxa"/>
            <w:vAlign w:val="center"/>
          </w:tcPr>
          <w:p w14:paraId="3EFB1A40"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03</w:t>
            </w:r>
          </w:p>
        </w:tc>
      </w:tr>
      <w:tr w:rsidR="001E0FEE" w:rsidRPr="00506F4B" w14:paraId="11177C0B" w14:textId="77777777" w:rsidTr="001E0FEE">
        <w:trPr>
          <w:trHeight w:val="526"/>
        </w:trPr>
        <w:tc>
          <w:tcPr>
            <w:tcW w:w="3990" w:type="dxa"/>
            <w:vAlign w:val="center"/>
          </w:tcPr>
          <w:p w14:paraId="02C3F61E" w14:textId="77777777" w:rsidR="001E0FEE" w:rsidRPr="00506F4B" w:rsidRDefault="001E0FEE" w:rsidP="001E0FEE">
            <w:pPr>
              <w:pStyle w:val="Paragraphedeliste"/>
              <w:widowControl w:val="0"/>
              <w:autoSpaceDE w:val="0"/>
              <w:autoSpaceDN w:val="0"/>
              <w:adjustRightInd w:val="0"/>
              <w:spacing w:before="120" w:after="120" w:line="276" w:lineRule="auto"/>
              <w:ind w:left="0"/>
              <w:jc w:val="left"/>
              <w:rPr>
                <w:rFonts w:cs="Arial"/>
                <w:b/>
                <w:bCs/>
                <w:szCs w:val="24"/>
              </w:rPr>
            </w:pPr>
            <w:r w:rsidRPr="00506F4B">
              <w:rPr>
                <w:rFonts w:cs="Arial"/>
                <w:b/>
                <w:bCs/>
                <w:szCs w:val="24"/>
              </w:rPr>
              <w:t>Agent de liaison</w:t>
            </w:r>
          </w:p>
        </w:tc>
        <w:tc>
          <w:tcPr>
            <w:tcW w:w="1531" w:type="dxa"/>
            <w:vAlign w:val="center"/>
          </w:tcPr>
          <w:p w14:paraId="32C58CC7" w14:textId="77777777" w:rsidR="001E0FEE" w:rsidRPr="00FF4FE1" w:rsidDel="007D6EB9"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01</w:t>
            </w:r>
          </w:p>
        </w:tc>
        <w:tc>
          <w:tcPr>
            <w:tcW w:w="2008" w:type="dxa"/>
          </w:tcPr>
          <w:p w14:paraId="5FB68AC1"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rPr>
            </w:pPr>
            <w:r w:rsidRPr="00FF4FE1">
              <w:rPr>
                <w:rFonts w:cs="Arial"/>
              </w:rPr>
              <w:t>00</w:t>
            </w:r>
          </w:p>
        </w:tc>
        <w:tc>
          <w:tcPr>
            <w:tcW w:w="1762" w:type="dxa"/>
            <w:vAlign w:val="center"/>
          </w:tcPr>
          <w:p w14:paraId="78F6047F"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01</w:t>
            </w:r>
          </w:p>
        </w:tc>
      </w:tr>
      <w:tr w:rsidR="001E0FEE" w:rsidRPr="00506F4B" w14:paraId="6E93C14A" w14:textId="77777777" w:rsidTr="001E0FEE">
        <w:trPr>
          <w:trHeight w:val="526"/>
        </w:trPr>
        <w:tc>
          <w:tcPr>
            <w:tcW w:w="3990" w:type="dxa"/>
            <w:vAlign w:val="center"/>
          </w:tcPr>
          <w:p w14:paraId="4CFE67DE" w14:textId="77777777" w:rsidR="001E0FEE" w:rsidRPr="00506F4B" w:rsidRDefault="001E0FEE" w:rsidP="001E0FEE">
            <w:pPr>
              <w:pStyle w:val="Paragraphedeliste"/>
              <w:widowControl w:val="0"/>
              <w:autoSpaceDE w:val="0"/>
              <w:autoSpaceDN w:val="0"/>
              <w:adjustRightInd w:val="0"/>
              <w:spacing w:before="120" w:after="120" w:line="276" w:lineRule="auto"/>
              <w:ind w:left="0"/>
              <w:jc w:val="left"/>
              <w:rPr>
                <w:rFonts w:cs="Arial"/>
                <w:b/>
                <w:bCs/>
                <w:szCs w:val="24"/>
              </w:rPr>
            </w:pPr>
            <w:r w:rsidRPr="00506F4B">
              <w:rPr>
                <w:rFonts w:cs="Arial"/>
                <w:b/>
                <w:bCs/>
                <w:szCs w:val="24"/>
              </w:rPr>
              <w:t>Chauffeurs</w:t>
            </w:r>
          </w:p>
        </w:tc>
        <w:tc>
          <w:tcPr>
            <w:tcW w:w="1531" w:type="dxa"/>
            <w:vAlign w:val="center"/>
          </w:tcPr>
          <w:p w14:paraId="56E3A07D" w14:textId="77777777" w:rsidR="001E0FEE" w:rsidRPr="00FF4FE1" w:rsidDel="007D6EB9"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04</w:t>
            </w:r>
          </w:p>
        </w:tc>
        <w:tc>
          <w:tcPr>
            <w:tcW w:w="2008" w:type="dxa"/>
          </w:tcPr>
          <w:p w14:paraId="7590CA60" w14:textId="77777777" w:rsidR="001E0FEE" w:rsidRPr="00FF4FE1" w:rsidRDefault="001E0FEE" w:rsidP="001E0FEE">
            <w:pPr>
              <w:jc w:val="center"/>
              <w:rPr>
                <w:rFonts w:cs="Arial"/>
              </w:rPr>
            </w:pPr>
            <w:r w:rsidRPr="00FF4FE1">
              <w:rPr>
                <w:rFonts w:cs="Arial"/>
              </w:rPr>
              <w:t>00</w:t>
            </w:r>
          </w:p>
        </w:tc>
        <w:tc>
          <w:tcPr>
            <w:tcW w:w="1762" w:type="dxa"/>
            <w:vAlign w:val="center"/>
          </w:tcPr>
          <w:p w14:paraId="4EB0C574" w14:textId="77777777" w:rsidR="001E0FEE" w:rsidRPr="00FF4FE1" w:rsidRDefault="001E0FEE" w:rsidP="001E0FEE">
            <w:pPr>
              <w:pStyle w:val="Paragraphedeliste"/>
              <w:widowControl w:val="0"/>
              <w:autoSpaceDE w:val="0"/>
              <w:autoSpaceDN w:val="0"/>
              <w:adjustRightInd w:val="0"/>
              <w:spacing w:before="120" w:after="120" w:line="276" w:lineRule="auto"/>
              <w:ind w:left="0"/>
              <w:jc w:val="center"/>
              <w:rPr>
                <w:rFonts w:cs="Arial"/>
                <w:szCs w:val="24"/>
              </w:rPr>
            </w:pPr>
            <w:r w:rsidRPr="00FF4FE1">
              <w:rPr>
                <w:rFonts w:cs="Arial"/>
                <w:szCs w:val="24"/>
              </w:rPr>
              <w:t>04</w:t>
            </w:r>
          </w:p>
        </w:tc>
      </w:tr>
      <w:tr w:rsidR="001E0FEE" w:rsidRPr="00506F4B" w14:paraId="3C9AE861" w14:textId="77777777" w:rsidTr="001E0FEE">
        <w:trPr>
          <w:trHeight w:val="385"/>
        </w:trPr>
        <w:tc>
          <w:tcPr>
            <w:tcW w:w="3990" w:type="dxa"/>
            <w:vAlign w:val="center"/>
          </w:tcPr>
          <w:p w14:paraId="356B1F08" w14:textId="77777777" w:rsidR="001E0FEE" w:rsidRPr="00506F4B" w:rsidRDefault="001E0FEE" w:rsidP="001E0FEE">
            <w:pPr>
              <w:pStyle w:val="Paragraphedeliste"/>
              <w:widowControl w:val="0"/>
              <w:autoSpaceDE w:val="0"/>
              <w:autoSpaceDN w:val="0"/>
              <w:adjustRightInd w:val="0"/>
              <w:spacing w:before="120" w:after="120" w:line="276" w:lineRule="auto"/>
              <w:ind w:left="0"/>
              <w:jc w:val="left"/>
              <w:rPr>
                <w:rFonts w:cs="Arial"/>
                <w:b/>
                <w:bCs/>
                <w:szCs w:val="24"/>
              </w:rPr>
            </w:pPr>
          </w:p>
        </w:tc>
        <w:tc>
          <w:tcPr>
            <w:tcW w:w="1531" w:type="dxa"/>
            <w:vAlign w:val="center"/>
          </w:tcPr>
          <w:p w14:paraId="69924627" w14:textId="77777777" w:rsidR="001E0FEE" w:rsidRPr="00506F4B" w:rsidRDefault="001E0FEE" w:rsidP="001E0FEE">
            <w:pPr>
              <w:pStyle w:val="Paragraphedeliste"/>
              <w:widowControl w:val="0"/>
              <w:autoSpaceDE w:val="0"/>
              <w:autoSpaceDN w:val="0"/>
              <w:adjustRightInd w:val="0"/>
              <w:spacing w:before="120" w:after="120" w:line="276" w:lineRule="auto"/>
              <w:ind w:left="0"/>
              <w:jc w:val="center"/>
              <w:rPr>
                <w:rFonts w:cs="Arial"/>
                <w:szCs w:val="24"/>
              </w:rPr>
            </w:pPr>
          </w:p>
        </w:tc>
        <w:tc>
          <w:tcPr>
            <w:tcW w:w="2008" w:type="dxa"/>
          </w:tcPr>
          <w:p w14:paraId="2B9A349D" w14:textId="77777777" w:rsidR="001E0FEE" w:rsidRPr="00506F4B" w:rsidRDefault="001E0FEE" w:rsidP="001E0FEE">
            <w:pPr>
              <w:jc w:val="center"/>
              <w:rPr>
                <w:rFonts w:cs="Arial"/>
              </w:rPr>
            </w:pPr>
          </w:p>
        </w:tc>
        <w:tc>
          <w:tcPr>
            <w:tcW w:w="1762" w:type="dxa"/>
            <w:vAlign w:val="center"/>
          </w:tcPr>
          <w:p w14:paraId="55E13AD5" w14:textId="77777777" w:rsidR="001E0FEE" w:rsidRPr="00506F4B" w:rsidRDefault="001E0FEE" w:rsidP="001E0FEE">
            <w:pPr>
              <w:pStyle w:val="Paragraphedeliste"/>
              <w:widowControl w:val="0"/>
              <w:autoSpaceDE w:val="0"/>
              <w:autoSpaceDN w:val="0"/>
              <w:adjustRightInd w:val="0"/>
              <w:spacing w:before="120" w:after="120" w:line="276" w:lineRule="auto"/>
              <w:ind w:left="0"/>
              <w:jc w:val="center"/>
              <w:rPr>
                <w:rFonts w:cs="Arial"/>
                <w:szCs w:val="24"/>
              </w:rPr>
            </w:pPr>
          </w:p>
        </w:tc>
      </w:tr>
      <w:tr w:rsidR="001E0FEE" w:rsidRPr="00506F4B" w14:paraId="724C2D6C" w14:textId="77777777" w:rsidTr="001E0FEE">
        <w:trPr>
          <w:trHeight w:val="479"/>
        </w:trPr>
        <w:tc>
          <w:tcPr>
            <w:tcW w:w="3990" w:type="dxa"/>
            <w:shd w:val="clear" w:color="auto" w:fill="D9D9D9" w:themeFill="background1" w:themeFillShade="D9"/>
            <w:vAlign w:val="center"/>
          </w:tcPr>
          <w:p w14:paraId="1DD19367" w14:textId="77777777" w:rsidR="001E0FEE" w:rsidRPr="00506F4B" w:rsidRDefault="001E0FEE" w:rsidP="001E0FEE">
            <w:pPr>
              <w:pStyle w:val="Paragraphedeliste"/>
              <w:widowControl w:val="0"/>
              <w:autoSpaceDE w:val="0"/>
              <w:autoSpaceDN w:val="0"/>
              <w:adjustRightInd w:val="0"/>
              <w:spacing w:before="120" w:after="120" w:line="276" w:lineRule="auto"/>
              <w:ind w:left="0"/>
              <w:jc w:val="center"/>
              <w:rPr>
                <w:rFonts w:cs="Arial"/>
                <w:b/>
                <w:bCs/>
                <w:szCs w:val="24"/>
              </w:rPr>
            </w:pPr>
            <w:r w:rsidRPr="00506F4B">
              <w:rPr>
                <w:rFonts w:cs="Arial"/>
                <w:b/>
                <w:bCs/>
                <w:szCs w:val="24"/>
              </w:rPr>
              <w:t>Total</w:t>
            </w:r>
          </w:p>
        </w:tc>
        <w:tc>
          <w:tcPr>
            <w:tcW w:w="1531" w:type="dxa"/>
            <w:shd w:val="clear" w:color="auto" w:fill="D9D9D9" w:themeFill="background1" w:themeFillShade="D9"/>
            <w:vAlign w:val="center"/>
          </w:tcPr>
          <w:p w14:paraId="0C1098CF" w14:textId="6043B552" w:rsidR="001E0FEE" w:rsidRPr="00506F4B" w:rsidRDefault="001E0FEE" w:rsidP="00A743A6">
            <w:pPr>
              <w:pStyle w:val="Paragraphedeliste"/>
              <w:widowControl w:val="0"/>
              <w:autoSpaceDE w:val="0"/>
              <w:autoSpaceDN w:val="0"/>
              <w:adjustRightInd w:val="0"/>
              <w:spacing w:before="120" w:after="120" w:line="276" w:lineRule="auto"/>
              <w:ind w:left="0"/>
              <w:jc w:val="center"/>
              <w:rPr>
                <w:rFonts w:cs="Arial"/>
                <w:b/>
                <w:bCs/>
                <w:szCs w:val="24"/>
              </w:rPr>
            </w:pPr>
            <w:r w:rsidRPr="00506F4B">
              <w:rPr>
                <w:rFonts w:cs="Arial"/>
                <w:b/>
                <w:bCs/>
                <w:szCs w:val="24"/>
              </w:rPr>
              <w:t>2</w:t>
            </w:r>
            <w:r w:rsidR="00A743A6">
              <w:rPr>
                <w:rFonts w:cs="Arial"/>
                <w:b/>
                <w:bCs/>
                <w:szCs w:val="24"/>
              </w:rPr>
              <w:t>7</w:t>
            </w:r>
          </w:p>
        </w:tc>
        <w:tc>
          <w:tcPr>
            <w:tcW w:w="2008" w:type="dxa"/>
            <w:shd w:val="clear" w:color="auto" w:fill="D9D9D9" w:themeFill="background1" w:themeFillShade="D9"/>
            <w:vAlign w:val="center"/>
          </w:tcPr>
          <w:p w14:paraId="73C2EE20" w14:textId="77777777" w:rsidR="001E0FEE" w:rsidRPr="00506F4B" w:rsidRDefault="001E0FEE" w:rsidP="001E0FEE">
            <w:pPr>
              <w:pStyle w:val="Paragraphedeliste"/>
              <w:widowControl w:val="0"/>
              <w:autoSpaceDE w:val="0"/>
              <w:autoSpaceDN w:val="0"/>
              <w:adjustRightInd w:val="0"/>
              <w:spacing w:before="120" w:after="120" w:line="276" w:lineRule="auto"/>
              <w:ind w:left="0"/>
              <w:jc w:val="center"/>
              <w:rPr>
                <w:rFonts w:cs="Arial"/>
                <w:b/>
                <w:bCs/>
                <w:szCs w:val="24"/>
              </w:rPr>
            </w:pPr>
            <w:r w:rsidRPr="00506F4B">
              <w:rPr>
                <w:rFonts w:cs="Arial"/>
                <w:b/>
                <w:bCs/>
                <w:szCs w:val="24"/>
              </w:rPr>
              <w:t>05</w:t>
            </w:r>
          </w:p>
        </w:tc>
        <w:tc>
          <w:tcPr>
            <w:tcW w:w="1762" w:type="dxa"/>
            <w:shd w:val="clear" w:color="auto" w:fill="D9D9D9" w:themeFill="background1" w:themeFillShade="D9"/>
            <w:vAlign w:val="center"/>
          </w:tcPr>
          <w:p w14:paraId="183632EB" w14:textId="29B48EF3" w:rsidR="001E0FEE" w:rsidRPr="00506F4B" w:rsidRDefault="00A743A6" w:rsidP="001E0FEE">
            <w:pPr>
              <w:pStyle w:val="Paragraphedeliste"/>
              <w:widowControl w:val="0"/>
              <w:autoSpaceDE w:val="0"/>
              <w:autoSpaceDN w:val="0"/>
              <w:adjustRightInd w:val="0"/>
              <w:spacing w:before="120" w:after="120" w:line="276" w:lineRule="auto"/>
              <w:ind w:left="0"/>
              <w:jc w:val="center"/>
              <w:rPr>
                <w:rFonts w:cs="Arial"/>
                <w:b/>
                <w:bCs/>
                <w:szCs w:val="24"/>
              </w:rPr>
            </w:pPr>
            <w:r>
              <w:rPr>
                <w:rFonts w:cs="Arial"/>
                <w:b/>
                <w:bCs/>
                <w:szCs w:val="24"/>
              </w:rPr>
              <w:t>32</w:t>
            </w:r>
          </w:p>
        </w:tc>
      </w:tr>
    </w:tbl>
    <w:p w14:paraId="6F777015" w14:textId="77777777" w:rsidR="001E0FEE" w:rsidRPr="00506F4B" w:rsidRDefault="001E0FEE" w:rsidP="001E0FEE">
      <w:pPr>
        <w:spacing w:line="360" w:lineRule="auto"/>
        <w:rPr>
          <w:rFonts w:cs="Arial"/>
        </w:rPr>
      </w:pPr>
    </w:p>
    <w:p w14:paraId="4718478A" w14:textId="5B36DC8C" w:rsidR="00526292" w:rsidRDefault="003412C3" w:rsidP="00526292">
      <w:pPr>
        <w:pStyle w:val="Paragraphedeliste"/>
        <w:widowControl w:val="0"/>
        <w:autoSpaceDE w:val="0"/>
        <w:autoSpaceDN w:val="0"/>
        <w:adjustRightInd w:val="0"/>
        <w:spacing w:line="360" w:lineRule="auto"/>
        <w:ind w:left="0"/>
        <w:rPr>
          <w:rFonts w:cs="Arial"/>
          <w:bCs/>
          <w:szCs w:val="24"/>
        </w:rPr>
      </w:pPr>
      <w:r w:rsidRPr="00506F4B">
        <w:rPr>
          <w:rFonts w:cs="Arial"/>
          <w:b/>
          <w:bCs/>
          <w:szCs w:val="24"/>
          <w:u w:val="single"/>
        </w:rPr>
        <w:t>Commentaire</w:t>
      </w:r>
      <w:r w:rsidRPr="00506F4B">
        <w:rPr>
          <w:rFonts w:cs="Arial"/>
          <w:bCs/>
          <w:szCs w:val="24"/>
        </w:rPr>
        <w:t xml:space="preserve"> :</w:t>
      </w:r>
      <w:r w:rsidR="001E0FEE" w:rsidRPr="00506F4B">
        <w:rPr>
          <w:rFonts w:cs="Arial"/>
          <w:bCs/>
          <w:szCs w:val="24"/>
        </w:rPr>
        <w:t xml:space="preserve"> L’effectif de la DREA est essentiellement jeune. </w:t>
      </w:r>
      <w:r w:rsidRPr="00506F4B">
        <w:rPr>
          <w:rFonts w:cs="Arial"/>
          <w:bCs/>
          <w:szCs w:val="24"/>
        </w:rPr>
        <w:t>Il n’est</w:t>
      </w:r>
      <w:r w:rsidR="001E0FEE" w:rsidRPr="00506F4B">
        <w:rPr>
          <w:rFonts w:cs="Arial"/>
          <w:bCs/>
          <w:szCs w:val="24"/>
        </w:rPr>
        <w:t xml:space="preserve"> pas assez étoffé pour permettre aux directions </w:t>
      </w:r>
      <w:r w:rsidRPr="00506F4B">
        <w:rPr>
          <w:rFonts w:cs="Arial"/>
          <w:bCs/>
          <w:szCs w:val="24"/>
        </w:rPr>
        <w:t>provinciales</w:t>
      </w:r>
      <w:r>
        <w:rPr>
          <w:rFonts w:cs="Arial"/>
          <w:bCs/>
          <w:szCs w:val="24"/>
        </w:rPr>
        <w:t xml:space="preserve"> (08 agents au total)</w:t>
      </w:r>
      <w:r w:rsidR="001E0FEE" w:rsidRPr="00506F4B">
        <w:rPr>
          <w:rFonts w:cs="Arial"/>
          <w:bCs/>
          <w:szCs w:val="24"/>
        </w:rPr>
        <w:t xml:space="preserve"> de mener à bien les missions qui leur sont assignées. Les contractuels se résument au personnel d’appui (1 secrétaire, 3 chauffeurs, 1 agent de liaison). </w:t>
      </w:r>
    </w:p>
    <w:p w14:paraId="55BEB276" w14:textId="77777777" w:rsidR="00526292" w:rsidRPr="00526292" w:rsidRDefault="00526292" w:rsidP="00526292"/>
    <w:p w14:paraId="6981852E" w14:textId="77777777" w:rsidR="00526292" w:rsidRPr="00526292" w:rsidRDefault="00526292" w:rsidP="00526292"/>
    <w:p w14:paraId="13558404" w14:textId="77777777" w:rsidR="00526292" w:rsidRPr="00526292" w:rsidRDefault="00526292" w:rsidP="00526292"/>
    <w:p w14:paraId="33FFC67B" w14:textId="77777777" w:rsidR="00526292" w:rsidRPr="00526292" w:rsidRDefault="00526292" w:rsidP="00526292"/>
    <w:p w14:paraId="7AC76006" w14:textId="77777777" w:rsidR="00526292" w:rsidRPr="00526292" w:rsidRDefault="00526292" w:rsidP="00526292"/>
    <w:p w14:paraId="3793F0E7" w14:textId="77777777" w:rsidR="00526292" w:rsidRPr="00526292" w:rsidRDefault="00526292" w:rsidP="00526292"/>
    <w:p w14:paraId="6F4D52F8" w14:textId="77777777" w:rsidR="00526292" w:rsidRPr="00526292" w:rsidRDefault="00526292" w:rsidP="00526292"/>
    <w:p w14:paraId="6EB57541" w14:textId="319018F1" w:rsidR="001E0FEE" w:rsidRPr="00526292" w:rsidRDefault="001E0FEE" w:rsidP="00526292">
      <w:pPr>
        <w:tabs>
          <w:tab w:val="left" w:pos="1500"/>
        </w:tabs>
        <w:sectPr w:rsidR="001E0FEE" w:rsidRPr="00526292" w:rsidSect="001E0FEE">
          <w:pgSz w:w="11906" w:h="16838" w:code="9"/>
          <w:pgMar w:top="1418" w:right="1418" w:bottom="1985" w:left="1418" w:header="567" w:footer="567" w:gutter="0"/>
          <w:cols w:space="708"/>
          <w:titlePg/>
          <w:docGrid w:linePitch="360"/>
        </w:sectPr>
      </w:pPr>
    </w:p>
    <w:p w14:paraId="2A8E7EC5" w14:textId="39EA0477" w:rsidR="001E0FEE" w:rsidRPr="00526292" w:rsidRDefault="001E0FEE" w:rsidP="00526292">
      <w:pPr>
        <w:jc w:val="left"/>
        <w:rPr>
          <w:rFonts w:cs="Arial"/>
        </w:rPr>
      </w:pPr>
    </w:p>
    <w:p w14:paraId="37A211A0" w14:textId="77777777" w:rsidR="001E0FEE" w:rsidRPr="00506F4B" w:rsidRDefault="00294357" w:rsidP="00D61D20">
      <w:pPr>
        <w:pStyle w:val="Titre2"/>
        <w:ind w:hanging="284"/>
      </w:pPr>
      <w:bookmarkStart w:id="26" w:name="_Toc325351212"/>
      <w:bookmarkStart w:id="27" w:name="_Toc331161061"/>
      <w:bookmarkStart w:id="28" w:name="_Toc325351217"/>
      <w:bookmarkStart w:id="29" w:name="_Toc331161066"/>
      <w:bookmarkStart w:id="30" w:name="_Toc384716967"/>
      <w:bookmarkStart w:id="31" w:name="_Toc384716969"/>
      <w:bookmarkStart w:id="32" w:name="_Toc331161068"/>
      <w:bookmarkStart w:id="33" w:name="_Toc325351220"/>
      <w:r w:rsidRPr="00506F4B">
        <w:rPr>
          <w:i/>
          <w:sz w:val="22"/>
        </w:rPr>
        <w:t xml:space="preserve">    </w:t>
      </w:r>
      <w:bookmarkStart w:id="34" w:name="_Toc69910656"/>
      <w:r w:rsidRPr="00506F4B">
        <w:t>III. PROGRAMM</w:t>
      </w:r>
      <w:r w:rsidR="00B665FC" w:rsidRPr="00506F4B">
        <w:t>ATION</w:t>
      </w:r>
      <w:r w:rsidRPr="00506F4B">
        <w:t xml:space="preserve"> D</w:t>
      </w:r>
      <w:r w:rsidR="00B665FC" w:rsidRPr="00506F4B">
        <w:t xml:space="preserve">ES </w:t>
      </w:r>
      <w:r w:rsidRPr="00506F4B">
        <w:t>ACTIVITÉS POUR L’ANNEE 202</w:t>
      </w:r>
      <w:r w:rsidR="002462A4" w:rsidRPr="00506F4B">
        <w:t>1</w:t>
      </w:r>
      <w:bookmarkEnd w:id="34"/>
    </w:p>
    <w:p w14:paraId="5F8AFA98" w14:textId="77777777" w:rsidR="00294357" w:rsidRPr="00506F4B" w:rsidRDefault="002462A4" w:rsidP="006A4C13">
      <w:pPr>
        <w:spacing w:line="360" w:lineRule="auto"/>
        <w:rPr>
          <w:rFonts w:cs="Arial"/>
          <w:szCs w:val="24"/>
        </w:rPr>
      </w:pPr>
      <w:r w:rsidRPr="00506F4B">
        <w:rPr>
          <w:rFonts w:cs="Arial"/>
          <w:szCs w:val="24"/>
        </w:rPr>
        <w:t xml:space="preserve">La programmation des activités de la DREA se conforme aux orientations définies dans les programmes budgétaires du MEA. </w:t>
      </w:r>
      <w:r w:rsidR="00294357" w:rsidRPr="00506F4B">
        <w:rPr>
          <w:rFonts w:cs="Arial"/>
          <w:szCs w:val="24"/>
        </w:rPr>
        <w:t>Les objectifs quantitatifs du programme d’activités 202</w:t>
      </w:r>
      <w:r w:rsidRPr="00506F4B">
        <w:rPr>
          <w:rFonts w:cs="Arial"/>
          <w:szCs w:val="24"/>
        </w:rPr>
        <w:t>1</w:t>
      </w:r>
      <w:r w:rsidR="00294357" w:rsidRPr="00506F4B">
        <w:rPr>
          <w:rFonts w:cs="Arial"/>
          <w:szCs w:val="24"/>
        </w:rPr>
        <w:t xml:space="preserve"> de la DREA-EST se présentent comme suit :</w:t>
      </w:r>
    </w:p>
    <w:p w14:paraId="71BC8064" w14:textId="77777777" w:rsidR="00294357" w:rsidRPr="00506F4B" w:rsidRDefault="00294357" w:rsidP="00294357">
      <w:pPr>
        <w:rPr>
          <w:rFonts w:cs="Arial"/>
          <w:lang w:eastAsia="fr-FR"/>
        </w:rPr>
      </w:pPr>
    </w:p>
    <w:p w14:paraId="67968119" w14:textId="77777777" w:rsidR="001E0FEE" w:rsidRPr="00506F4B" w:rsidRDefault="001E0FEE" w:rsidP="001E0FEE">
      <w:pPr>
        <w:pStyle w:val="Titre2"/>
        <w:ind w:firstLine="360"/>
      </w:pPr>
      <w:bookmarkStart w:id="35" w:name="_Toc479547181"/>
      <w:bookmarkStart w:id="36" w:name="_Toc21957203"/>
      <w:bookmarkStart w:id="37" w:name="_Toc69910657"/>
      <w:r w:rsidRPr="00506F4B">
        <w:t xml:space="preserve">III.1 </w:t>
      </w:r>
      <w:bookmarkStart w:id="38" w:name="_Toc384716965"/>
      <w:r w:rsidRPr="00506F4B">
        <w:t xml:space="preserve">Programme 1 : </w:t>
      </w:r>
      <w:bookmarkEnd w:id="26"/>
      <w:bookmarkEnd w:id="27"/>
      <w:bookmarkEnd w:id="38"/>
      <w:r w:rsidRPr="00506F4B">
        <w:t>Mobilisation des Ressources en Eau (MRE)</w:t>
      </w:r>
      <w:bookmarkEnd w:id="35"/>
      <w:bookmarkEnd w:id="36"/>
      <w:bookmarkEnd w:id="37"/>
    </w:p>
    <w:p w14:paraId="13E39731" w14:textId="26FDBC82" w:rsidR="001E0FEE" w:rsidRPr="00506F4B" w:rsidRDefault="001E0FEE" w:rsidP="001E0FEE">
      <w:pPr>
        <w:spacing w:before="120" w:after="240" w:line="360" w:lineRule="auto"/>
        <w:rPr>
          <w:rFonts w:cs="Arial"/>
          <w:szCs w:val="24"/>
        </w:rPr>
      </w:pPr>
      <w:r w:rsidRPr="00506F4B">
        <w:rPr>
          <w:rFonts w:cs="Arial"/>
          <w:szCs w:val="24"/>
        </w:rPr>
        <w:t xml:space="preserve">Le programme « Mobilisation des ressources en eau » a pour objectif d’assurer de façon durable la disponibilité en eau. Les actions de ce programme sont : (i) Construction et réhabilitation des ouvrages de mobilisation des ressources en </w:t>
      </w:r>
      <w:r w:rsidR="00F42F0D" w:rsidRPr="00506F4B">
        <w:rPr>
          <w:rFonts w:cs="Arial"/>
          <w:szCs w:val="24"/>
        </w:rPr>
        <w:t>eau ;</w:t>
      </w:r>
      <w:r w:rsidRPr="00506F4B">
        <w:rPr>
          <w:rFonts w:cs="Arial"/>
          <w:szCs w:val="24"/>
        </w:rPr>
        <w:t xml:space="preserve"> (ii) Entretien et maintenance des ouvrages de mobilisation des Ressources en Eau et (iii) Coordination et suivi de la mise en œuvre des actions de la mobilisation des ressources en eau.</w:t>
      </w:r>
    </w:p>
    <w:p w14:paraId="1D2BF6FD" w14:textId="42BED685" w:rsidR="001E0FEE" w:rsidRPr="00506F4B" w:rsidRDefault="005A12CE" w:rsidP="001E0FEE">
      <w:pPr>
        <w:tabs>
          <w:tab w:val="left" w:pos="709"/>
        </w:tabs>
        <w:spacing w:before="240" w:after="240" w:line="360" w:lineRule="auto"/>
        <w:contextualSpacing/>
        <w:rPr>
          <w:rFonts w:cs="Arial"/>
          <w:szCs w:val="24"/>
        </w:rPr>
      </w:pPr>
      <w:r w:rsidRPr="00506F4B">
        <w:rPr>
          <w:rFonts w:cs="Arial"/>
          <w:szCs w:val="24"/>
        </w:rPr>
        <w:t>Au titre de l’année 202</w:t>
      </w:r>
      <w:r w:rsidR="001E2553">
        <w:rPr>
          <w:rFonts w:cs="Arial"/>
          <w:szCs w:val="24"/>
        </w:rPr>
        <w:t>1</w:t>
      </w:r>
      <w:r w:rsidR="001E0FEE" w:rsidRPr="00506F4B">
        <w:rPr>
          <w:rFonts w:cs="Arial"/>
          <w:szCs w:val="24"/>
        </w:rPr>
        <w:t xml:space="preserve">, les activités prévues par la DREA-EST se présentent comme </w:t>
      </w:r>
      <w:r w:rsidR="002462A4" w:rsidRPr="00506F4B">
        <w:rPr>
          <w:rFonts w:cs="Arial"/>
          <w:szCs w:val="24"/>
        </w:rPr>
        <w:t>suit :</w:t>
      </w:r>
    </w:p>
    <w:p w14:paraId="3AAF06A0" w14:textId="4E9AC745" w:rsidR="001E0FEE" w:rsidRPr="00506F4B" w:rsidRDefault="001E0FEE" w:rsidP="001E0FEE">
      <w:pPr>
        <w:pStyle w:val="Lgende"/>
        <w:keepNext/>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2</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des activités du programme MRE prévues</w:t>
      </w:r>
    </w:p>
    <w:p w14:paraId="679E033C" w14:textId="77777777" w:rsidR="002462A4" w:rsidRPr="00506F4B" w:rsidRDefault="002462A4" w:rsidP="001E0FEE">
      <w:pPr>
        <w:pStyle w:val="Titre2"/>
        <w:ind w:firstLine="360"/>
        <w:sectPr w:rsidR="002462A4" w:rsidRPr="00506F4B" w:rsidSect="001E0FEE">
          <w:pgSz w:w="11906" w:h="16838" w:code="9"/>
          <w:pgMar w:top="1418" w:right="1418" w:bottom="1985" w:left="1418" w:header="567" w:footer="567" w:gutter="0"/>
          <w:cols w:space="708"/>
          <w:titlePg/>
          <w:docGrid w:linePitch="360"/>
        </w:sectPr>
      </w:pPr>
      <w:bookmarkStart w:id="39" w:name="_Toc325351214"/>
      <w:bookmarkStart w:id="40" w:name="_Toc331161063"/>
      <w:bookmarkStart w:id="41" w:name="_Toc384716966"/>
      <w:bookmarkStart w:id="42" w:name="_Toc479547182"/>
      <w:bookmarkStart w:id="43" w:name="_Toc21957204"/>
    </w:p>
    <w:tbl>
      <w:tblPr>
        <w:tblW w:w="15121" w:type="dxa"/>
        <w:tblInd w:w="-998" w:type="dxa"/>
        <w:tblCellMar>
          <w:left w:w="70" w:type="dxa"/>
          <w:right w:w="70" w:type="dxa"/>
        </w:tblCellMar>
        <w:tblLook w:val="04A0" w:firstRow="1" w:lastRow="0" w:firstColumn="1" w:lastColumn="0" w:noHBand="0" w:noVBand="1"/>
      </w:tblPr>
      <w:tblGrid>
        <w:gridCol w:w="6096"/>
        <w:gridCol w:w="1163"/>
        <w:gridCol w:w="920"/>
        <w:gridCol w:w="1130"/>
        <w:gridCol w:w="1323"/>
        <w:gridCol w:w="900"/>
        <w:gridCol w:w="880"/>
        <w:gridCol w:w="760"/>
        <w:gridCol w:w="740"/>
        <w:gridCol w:w="1200"/>
        <w:gridCol w:w="9"/>
      </w:tblGrid>
      <w:tr w:rsidR="002462A4" w:rsidRPr="00506F4B" w14:paraId="26BD82B3" w14:textId="77777777" w:rsidTr="002462A4">
        <w:trPr>
          <w:gridAfter w:val="1"/>
          <w:wAfter w:w="17" w:type="dxa"/>
          <w:trHeight w:val="2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F1034" w14:textId="77777777" w:rsidR="002462A4" w:rsidRPr="00506F4B" w:rsidRDefault="002462A4" w:rsidP="00715FDC">
            <w:pPr>
              <w:rPr>
                <w:rFonts w:eastAsia="Times New Roman" w:cs="Arial"/>
                <w:b/>
                <w:bCs/>
                <w:color w:val="000000"/>
                <w:sz w:val="18"/>
                <w:szCs w:val="18"/>
                <w:lang w:eastAsia="fr-FR"/>
              </w:rPr>
            </w:pPr>
            <w:r w:rsidRPr="00506F4B">
              <w:rPr>
                <w:rFonts w:eastAsia="Times New Roman" w:cs="Arial"/>
                <w:b/>
                <w:bCs/>
                <w:color w:val="000000"/>
                <w:sz w:val="18"/>
                <w:szCs w:val="18"/>
                <w:lang w:eastAsia="fr-FR"/>
              </w:rPr>
              <w:lastRenderedPageBreak/>
              <w:t>Activités à mener</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4D7AF2" w14:textId="77777777" w:rsidR="002462A4" w:rsidRPr="00506F4B" w:rsidRDefault="002462A4"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Résultats attendus</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87290DF" w14:textId="77777777" w:rsidR="002462A4" w:rsidRPr="00506F4B" w:rsidRDefault="002462A4" w:rsidP="00715FDC">
            <w:pPr>
              <w:rPr>
                <w:rFonts w:eastAsia="Times New Roman" w:cs="Arial"/>
                <w:b/>
                <w:bCs/>
                <w:color w:val="000000"/>
                <w:sz w:val="16"/>
                <w:szCs w:val="16"/>
                <w:lang w:eastAsia="fr-FR"/>
              </w:rPr>
            </w:pPr>
            <w:r w:rsidRPr="00506F4B">
              <w:rPr>
                <w:rFonts w:eastAsia="Times New Roman" w:cs="Arial"/>
                <w:b/>
                <w:bCs/>
                <w:color w:val="000000"/>
                <w:sz w:val="16"/>
                <w:szCs w:val="16"/>
                <w:lang w:eastAsia="fr-FR"/>
              </w:rPr>
              <w:t>Unité</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1E2C97B3" w14:textId="77777777" w:rsidR="002462A4" w:rsidRPr="00506F4B" w:rsidRDefault="002462A4" w:rsidP="00715FDC">
            <w:pPr>
              <w:rPr>
                <w:rFonts w:eastAsia="Times New Roman" w:cs="Arial"/>
                <w:b/>
                <w:bCs/>
                <w:color w:val="000000"/>
                <w:sz w:val="16"/>
                <w:szCs w:val="16"/>
                <w:lang w:eastAsia="fr-FR"/>
              </w:rPr>
            </w:pPr>
            <w:r w:rsidRPr="00506F4B">
              <w:rPr>
                <w:rFonts w:eastAsia="Times New Roman" w:cs="Arial"/>
                <w:b/>
                <w:bCs/>
                <w:color w:val="000000"/>
                <w:sz w:val="16"/>
                <w:szCs w:val="16"/>
                <w:lang w:eastAsia="fr-FR"/>
              </w:rPr>
              <w:t>Indicateurs</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47BF4" w14:textId="77777777" w:rsidR="002462A4" w:rsidRPr="00506F4B" w:rsidRDefault="002462A4"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xml:space="preserve">Programmation physique </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14:paraId="1FD415E3" w14:textId="77777777" w:rsidR="002462A4" w:rsidRPr="00506F4B" w:rsidRDefault="002462A4" w:rsidP="00715FDC">
            <w:pPr>
              <w:jc w:val="center"/>
              <w:rPr>
                <w:rFonts w:eastAsia="Times New Roman" w:cs="Arial"/>
                <w:b/>
                <w:bCs/>
                <w:color w:val="000000"/>
                <w:sz w:val="14"/>
                <w:szCs w:val="14"/>
                <w:lang w:eastAsia="fr-FR"/>
              </w:rPr>
            </w:pPr>
            <w:r w:rsidRPr="00506F4B">
              <w:rPr>
                <w:rFonts w:eastAsia="Times New Roman" w:cs="Arial"/>
                <w:b/>
                <w:bCs/>
                <w:color w:val="000000"/>
                <w:sz w:val="14"/>
                <w:szCs w:val="14"/>
                <w:lang w:eastAsia="fr-FR"/>
              </w:rPr>
              <w:t>réalisation physique 2021</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85B91" w14:textId="77777777" w:rsidR="002462A4" w:rsidRPr="00506F4B" w:rsidRDefault="002462A4"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Structures responsables</w:t>
            </w:r>
          </w:p>
        </w:tc>
      </w:tr>
      <w:tr w:rsidR="002462A4" w:rsidRPr="00506F4B" w14:paraId="387F6077" w14:textId="77777777" w:rsidTr="002462A4">
        <w:trPr>
          <w:gridAfter w:val="1"/>
          <w:wAfter w:w="17" w:type="dxa"/>
          <w:trHeight w:val="4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F4BC945" w14:textId="77777777" w:rsidR="002462A4" w:rsidRPr="00506F4B" w:rsidRDefault="002462A4" w:rsidP="00715FDC">
            <w:pPr>
              <w:rPr>
                <w:rFonts w:eastAsia="Times New Roman" w:cs="Arial"/>
                <w:b/>
                <w:bCs/>
                <w:color w:val="000000"/>
                <w:sz w:val="18"/>
                <w:szCs w:val="18"/>
                <w:lang w:eastAsia="fr-FR"/>
              </w:rPr>
            </w:pPr>
            <w:r w:rsidRPr="00506F4B">
              <w:rPr>
                <w:rFonts w:eastAsia="Times New Roman" w:cs="Arial"/>
                <w:b/>
                <w:bCs/>
                <w:color w:val="000000"/>
                <w:sz w:val="18"/>
                <w:szCs w:val="18"/>
                <w:lang w:eastAsia="fr-FR"/>
              </w:rPr>
              <w:t> </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29753768" w14:textId="77777777" w:rsidR="002462A4" w:rsidRPr="00506F4B" w:rsidRDefault="002462A4" w:rsidP="00715FDC">
            <w:pPr>
              <w:rPr>
                <w:rFonts w:eastAsia="Times New Roman" w:cs="Arial"/>
                <w:b/>
                <w:bCs/>
                <w:color w:val="000000"/>
                <w:sz w:val="16"/>
                <w:szCs w:val="16"/>
                <w:lang w:eastAsia="fr-FR"/>
              </w:rPr>
            </w:pPr>
          </w:p>
        </w:tc>
        <w:tc>
          <w:tcPr>
            <w:tcW w:w="920" w:type="dxa"/>
            <w:tcBorders>
              <w:top w:val="nil"/>
              <w:left w:val="nil"/>
              <w:bottom w:val="single" w:sz="4" w:space="0" w:color="auto"/>
              <w:right w:val="single" w:sz="4" w:space="0" w:color="auto"/>
            </w:tcBorders>
            <w:shd w:val="clear" w:color="auto" w:fill="auto"/>
            <w:vAlign w:val="center"/>
            <w:hideMark/>
          </w:tcPr>
          <w:p w14:paraId="10DB545F" w14:textId="77777777" w:rsidR="002462A4" w:rsidRPr="00506F4B" w:rsidRDefault="002462A4" w:rsidP="00715FDC">
            <w:pP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1130" w:type="dxa"/>
            <w:tcBorders>
              <w:top w:val="nil"/>
              <w:left w:val="nil"/>
              <w:bottom w:val="single" w:sz="4" w:space="0" w:color="auto"/>
              <w:right w:val="single" w:sz="4" w:space="0" w:color="auto"/>
            </w:tcBorders>
            <w:shd w:val="clear" w:color="auto" w:fill="auto"/>
            <w:vAlign w:val="center"/>
            <w:hideMark/>
          </w:tcPr>
          <w:p w14:paraId="49406DD8" w14:textId="77777777" w:rsidR="002462A4" w:rsidRPr="00506F4B" w:rsidRDefault="002462A4" w:rsidP="00715FDC">
            <w:pP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7C2CD30" w14:textId="77777777" w:rsidR="002462A4" w:rsidRPr="00506F4B" w:rsidRDefault="002462A4" w:rsidP="00715FDC">
            <w:pPr>
              <w:rPr>
                <w:rFonts w:eastAsia="Times New Roman" w:cs="Arial"/>
                <w:b/>
                <w:bCs/>
                <w:color w:val="000000"/>
                <w:sz w:val="16"/>
                <w:szCs w:val="16"/>
                <w:lang w:eastAsia="fr-FR"/>
              </w:rPr>
            </w:pPr>
          </w:p>
        </w:tc>
        <w:tc>
          <w:tcPr>
            <w:tcW w:w="900" w:type="dxa"/>
            <w:tcBorders>
              <w:top w:val="nil"/>
              <w:left w:val="nil"/>
              <w:bottom w:val="single" w:sz="4" w:space="0" w:color="auto"/>
              <w:right w:val="single" w:sz="4" w:space="0" w:color="auto"/>
            </w:tcBorders>
            <w:shd w:val="clear" w:color="auto" w:fill="auto"/>
            <w:vAlign w:val="center"/>
            <w:hideMark/>
          </w:tcPr>
          <w:p w14:paraId="17467C7D" w14:textId="77777777" w:rsidR="002462A4" w:rsidRPr="00506F4B" w:rsidRDefault="002462A4"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T1</w:t>
            </w:r>
          </w:p>
        </w:tc>
        <w:tc>
          <w:tcPr>
            <w:tcW w:w="880" w:type="dxa"/>
            <w:tcBorders>
              <w:top w:val="nil"/>
              <w:left w:val="nil"/>
              <w:bottom w:val="single" w:sz="4" w:space="0" w:color="auto"/>
              <w:right w:val="single" w:sz="4" w:space="0" w:color="auto"/>
            </w:tcBorders>
            <w:shd w:val="clear" w:color="auto" w:fill="auto"/>
            <w:vAlign w:val="center"/>
            <w:hideMark/>
          </w:tcPr>
          <w:p w14:paraId="062276EB" w14:textId="77777777" w:rsidR="002462A4" w:rsidRPr="00506F4B" w:rsidRDefault="002462A4"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T2</w:t>
            </w:r>
          </w:p>
        </w:tc>
        <w:tc>
          <w:tcPr>
            <w:tcW w:w="760" w:type="dxa"/>
            <w:tcBorders>
              <w:top w:val="nil"/>
              <w:left w:val="nil"/>
              <w:bottom w:val="single" w:sz="4" w:space="0" w:color="auto"/>
              <w:right w:val="single" w:sz="4" w:space="0" w:color="auto"/>
            </w:tcBorders>
            <w:shd w:val="clear" w:color="auto" w:fill="auto"/>
            <w:vAlign w:val="center"/>
            <w:hideMark/>
          </w:tcPr>
          <w:p w14:paraId="7338CEFD" w14:textId="77777777" w:rsidR="002462A4" w:rsidRPr="00506F4B" w:rsidRDefault="002462A4"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T3</w:t>
            </w:r>
          </w:p>
        </w:tc>
        <w:tc>
          <w:tcPr>
            <w:tcW w:w="740" w:type="dxa"/>
            <w:tcBorders>
              <w:top w:val="nil"/>
              <w:left w:val="nil"/>
              <w:bottom w:val="single" w:sz="4" w:space="0" w:color="auto"/>
              <w:right w:val="single" w:sz="4" w:space="0" w:color="auto"/>
            </w:tcBorders>
            <w:shd w:val="clear" w:color="auto" w:fill="auto"/>
            <w:vAlign w:val="center"/>
            <w:hideMark/>
          </w:tcPr>
          <w:p w14:paraId="6569B3E6" w14:textId="77777777" w:rsidR="002462A4" w:rsidRPr="00506F4B" w:rsidRDefault="002462A4"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T4</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3275F4A" w14:textId="77777777" w:rsidR="002462A4" w:rsidRPr="00506F4B" w:rsidRDefault="002462A4" w:rsidP="00715FDC">
            <w:pPr>
              <w:rPr>
                <w:rFonts w:eastAsia="Times New Roman" w:cs="Arial"/>
                <w:b/>
                <w:bCs/>
                <w:color w:val="000000"/>
                <w:sz w:val="16"/>
                <w:szCs w:val="16"/>
                <w:lang w:eastAsia="fr-FR"/>
              </w:rPr>
            </w:pPr>
          </w:p>
        </w:tc>
      </w:tr>
      <w:tr w:rsidR="002462A4" w:rsidRPr="00506F4B" w14:paraId="09ACB03B" w14:textId="77777777" w:rsidTr="002462A4">
        <w:trPr>
          <w:trHeight w:val="410"/>
        </w:trPr>
        <w:tc>
          <w:tcPr>
            <w:tcW w:w="15121" w:type="dxa"/>
            <w:gridSpan w:val="11"/>
            <w:tcBorders>
              <w:top w:val="single" w:sz="8" w:space="0" w:color="auto"/>
              <w:left w:val="single" w:sz="8" w:space="0" w:color="auto"/>
              <w:bottom w:val="single" w:sz="8" w:space="0" w:color="auto"/>
              <w:right w:val="nil"/>
            </w:tcBorders>
            <w:shd w:val="clear" w:color="000000" w:fill="9BC2E6"/>
            <w:vAlign w:val="center"/>
            <w:hideMark/>
          </w:tcPr>
          <w:p w14:paraId="09A4931F"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xml:space="preserve">PROGRAMME 1 : MOBILISATION DES RESSOURCES EN EAU </w:t>
            </w:r>
          </w:p>
        </w:tc>
      </w:tr>
      <w:tr w:rsidR="002462A4" w:rsidRPr="00506F4B" w14:paraId="0C1901E8" w14:textId="77777777" w:rsidTr="002462A4">
        <w:trPr>
          <w:trHeight w:val="440"/>
        </w:trPr>
        <w:tc>
          <w:tcPr>
            <w:tcW w:w="15121" w:type="dxa"/>
            <w:gridSpan w:val="11"/>
            <w:tcBorders>
              <w:top w:val="single" w:sz="8" w:space="0" w:color="auto"/>
              <w:left w:val="single" w:sz="8" w:space="0" w:color="auto"/>
              <w:bottom w:val="single" w:sz="8" w:space="0" w:color="auto"/>
              <w:right w:val="nil"/>
            </w:tcBorders>
            <w:shd w:val="clear" w:color="000000" w:fill="00B0F0"/>
            <w:vAlign w:val="center"/>
            <w:hideMark/>
          </w:tcPr>
          <w:p w14:paraId="40F1821A"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Objectif Stratégique : Assurer de façon durable la disponibilité en eau</w:t>
            </w:r>
          </w:p>
        </w:tc>
      </w:tr>
      <w:tr w:rsidR="002462A4" w:rsidRPr="00506F4B" w14:paraId="3993BD9E" w14:textId="77777777" w:rsidTr="002462A4">
        <w:trPr>
          <w:trHeight w:val="440"/>
        </w:trPr>
        <w:tc>
          <w:tcPr>
            <w:tcW w:w="15121" w:type="dxa"/>
            <w:gridSpan w:val="11"/>
            <w:tcBorders>
              <w:top w:val="single" w:sz="8" w:space="0" w:color="auto"/>
              <w:left w:val="single" w:sz="8" w:space="0" w:color="auto"/>
              <w:bottom w:val="single" w:sz="4" w:space="0" w:color="auto"/>
              <w:right w:val="nil"/>
            </w:tcBorders>
            <w:shd w:val="clear" w:color="000000" w:fill="FFC000"/>
            <w:vAlign w:val="center"/>
            <w:hideMark/>
          </w:tcPr>
          <w:p w14:paraId="366AC852"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Action 1 : Construction  et réhabilitation des ouvrages de mobilisation des ressources en eau</w:t>
            </w:r>
          </w:p>
        </w:tc>
      </w:tr>
      <w:tr w:rsidR="002462A4" w:rsidRPr="00506F4B" w14:paraId="2CE4F1BB" w14:textId="77777777" w:rsidTr="002462A4">
        <w:trPr>
          <w:trHeight w:val="420"/>
        </w:trPr>
        <w:tc>
          <w:tcPr>
            <w:tcW w:w="15121" w:type="dxa"/>
            <w:gridSpan w:val="11"/>
            <w:tcBorders>
              <w:top w:val="single" w:sz="4" w:space="0" w:color="auto"/>
              <w:left w:val="single" w:sz="4" w:space="0" w:color="auto"/>
              <w:bottom w:val="single" w:sz="4" w:space="0" w:color="auto"/>
              <w:right w:val="nil"/>
            </w:tcBorders>
            <w:shd w:val="clear" w:color="000000" w:fill="66FFFF"/>
            <w:vAlign w:val="center"/>
            <w:hideMark/>
          </w:tcPr>
          <w:p w14:paraId="73DE2957"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Objectif opérationnel : Augmenter les capacités de mobilisation des ressources en eau</w:t>
            </w:r>
          </w:p>
        </w:tc>
      </w:tr>
      <w:tr w:rsidR="002462A4" w:rsidRPr="00506F4B" w14:paraId="1E0F88AE" w14:textId="77777777" w:rsidTr="002462A4">
        <w:trPr>
          <w:gridAfter w:val="1"/>
          <w:wAfter w:w="17" w:type="dxa"/>
          <w:trHeight w:val="650"/>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661A67FA"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xml:space="preserve">Activité 1 : Suivre l'étude de réalisation du barrage de </w:t>
            </w:r>
            <w:proofErr w:type="spellStart"/>
            <w:r w:rsidRPr="00506F4B">
              <w:rPr>
                <w:rFonts w:eastAsia="Times New Roman" w:cs="Arial"/>
                <w:bCs/>
                <w:color w:val="000000"/>
                <w:sz w:val="20"/>
                <w:szCs w:val="20"/>
                <w:lang w:eastAsia="fr-FR"/>
              </w:rPr>
              <w:t>Koabou</w:t>
            </w:r>
            <w:proofErr w:type="spellEnd"/>
            <w:r w:rsidRPr="00506F4B">
              <w:rPr>
                <w:rFonts w:eastAsia="Times New Roman" w:cs="Arial"/>
                <w:bCs/>
                <w:color w:val="000000"/>
                <w:sz w:val="20"/>
                <w:szCs w:val="20"/>
                <w:lang w:eastAsia="fr-FR"/>
              </w:rPr>
              <w:t xml:space="preserve"> dans la Tapoa</w:t>
            </w:r>
          </w:p>
        </w:tc>
        <w:tc>
          <w:tcPr>
            <w:tcW w:w="1155" w:type="dxa"/>
            <w:tcBorders>
              <w:top w:val="nil"/>
              <w:left w:val="nil"/>
              <w:bottom w:val="single" w:sz="4" w:space="0" w:color="auto"/>
              <w:right w:val="single" w:sz="4" w:space="0" w:color="auto"/>
            </w:tcBorders>
            <w:shd w:val="clear" w:color="000000" w:fill="FFFFFF"/>
            <w:vAlign w:val="center"/>
            <w:hideMark/>
          </w:tcPr>
          <w:p w14:paraId="1E13C1E1"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920" w:type="dxa"/>
            <w:tcBorders>
              <w:top w:val="nil"/>
              <w:left w:val="nil"/>
              <w:bottom w:val="single" w:sz="4" w:space="0" w:color="auto"/>
              <w:right w:val="single" w:sz="4" w:space="0" w:color="auto"/>
            </w:tcBorders>
            <w:shd w:val="clear" w:color="000000" w:fill="FFFFFF"/>
            <w:vAlign w:val="center"/>
            <w:hideMark/>
          </w:tcPr>
          <w:p w14:paraId="7701A954"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30" w:type="dxa"/>
            <w:tcBorders>
              <w:top w:val="nil"/>
              <w:left w:val="nil"/>
              <w:bottom w:val="single" w:sz="4" w:space="0" w:color="auto"/>
              <w:right w:val="single" w:sz="4" w:space="0" w:color="auto"/>
            </w:tcBorders>
            <w:shd w:val="clear" w:color="000000" w:fill="FFFFFF"/>
            <w:vAlign w:val="center"/>
            <w:hideMark/>
          </w:tcPr>
          <w:p w14:paraId="15C9FE7E"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d'études</w:t>
            </w:r>
          </w:p>
        </w:tc>
        <w:tc>
          <w:tcPr>
            <w:tcW w:w="1323" w:type="dxa"/>
            <w:tcBorders>
              <w:top w:val="nil"/>
              <w:left w:val="nil"/>
              <w:bottom w:val="single" w:sz="4" w:space="0" w:color="auto"/>
              <w:right w:val="single" w:sz="4" w:space="0" w:color="auto"/>
            </w:tcBorders>
            <w:shd w:val="clear" w:color="000000" w:fill="FFFFFF"/>
            <w:vAlign w:val="center"/>
            <w:hideMark/>
          </w:tcPr>
          <w:p w14:paraId="0134EEBC"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w:t>
            </w:r>
          </w:p>
        </w:tc>
        <w:tc>
          <w:tcPr>
            <w:tcW w:w="900" w:type="dxa"/>
            <w:tcBorders>
              <w:top w:val="nil"/>
              <w:left w:val="nil"/>
              <w:bottom w:val="single" w:sz="4" w:space="0" w:color="auto"/>
              <w:right w:val="single" w:sz="4" w:space="0" w:color="auto"/>
            </w:tcBorders>
            <w:shd w:val="clear" w:color="000000" w:fill="FFFFFF"/>
            <w:vAlign w:val="center"/>
            <w:hideMark/>
          </w:tcPr>
          <w:p w14:paraId="66B7564C"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80" w:type="dxa"/>
            <w:tcBorders>
              <w:top w:val="nil"/>
              <w:left w:val="nil"/>
              <w:bottom w:val="single" w:sz="4" w:space="0" w:color="auto"/>
              <w:right w:val="single" w:sz="4" w:space="0" w:color="auto"/>
            </w:tcBorders>
            <w:shd w:val="clear" w:color="000000" w:fill="FFFFFF"/>
            <w:vAlign w:val="center"/>
            <w:hideMark/>
          </w:tcPr>
          <w:p w14:paraId="22767DB3"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60" w:type="dxa"/>
            <w:tcBorders>
              <w:top w:val="nil"/>
              <w:left w:val="nil"/>
              <w:bottom w:val="single" w:sz="4" w:space="0" w:color="auto"/>
              <w:right w:val="single" w:sz="4" w:space="0" w:color="auto"/>
            </w:tcBorders>
            <w:shd w:val="clear" w:color="000000" w:fill="FFFFFF"/>
            <w:vAlign w:val="center"/>
            <w:hideMark/>
          </w:tcPr>
          <w:p w14:paraId="36C10409"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40" w:type="dxa"/>
            <w:tcBorders>
              <w:top w:val="nil"/>
              <w:left w:val="nil"/>
              <w:bottom w:val="single" w:sz="4" w:space="0" w:color="auto"/>
              <w:right w:val="single" w:sz="4" w:space="0" w:color="auto"/>
            </w:tcBorders>
            <w:shd w:val="clear" w:color="000000" w:fill="FFFFFF"/>
            <w:vAlign w:val="center"/>
            <w:hideMark/>
          </w:tcPr>
          <w:p w14:paraId="25C4961A"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00" w:type="dxa"/>
            <w:tcBorders>
              <w:top w:val="nil"/>
              <w:left w:val="nil"/>
              <w:bottom w:val="single" w:sz="4" w:space="0" w:color="auto"/>
              <w:right w:val="single" w:sz="4" w:space="0" w:color="auto"/>
            </w:tcBorders>
            <w:shd w:val="clear" w:color="000000" w:fill="FFFFFF"/>
            <w:vAlign w:val="center"/>
            <w:hideMark/>
          </w:tcPr>
          <w:p w14:paraId="01BF2C34"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2462A4" w:rsidRPr="00506F4B" w14:paraId="6000DEE4" w14:textId="77777777" w:rsidTr="002462A4">
        <w:trPr>
          <w:gridAfter w:val="1"/>
          <w:wAfter w:w="17" w:type="dxa"/>
          <w:trHeight w:val="10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54FB411F"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2: Effectuer des  missions d'identification de nouveaux sites</w:t>
            </w:r>
          </w:p>
        </w:tc>
        <w:tc>
          <w:tcPr>
            <w:tcW w:w="1155" w:type="dxa"/>
            <w:tcBorders>
              <w:top w:val="nil"/>
              <w:left w:val="nil"/>
              <w:bottom w:val="single" w:sz="4" w:space="0" w:color="auto"/>
              <w:right w:val="single" w:sz="4" w:space="0" w:color="auto"/>
            </w:tcBorders>
            <w:shd w:val="clear" w:color="000000" w:fill="FFFFFF"/>
            <w:vAlign w:val="center"/>
            <w:hideMark/>
          </w:tcPr>
          <w:p w14:paraId="45FE1ECC"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missions sont effectuées</w:t>
            </w:r>
          </w:p>
        </w:tc>
        <w:tc>
          <w:tcPr>
            <w:tcW w:w="920" w:type="dxa"/>
            <w:tcBorders>
              <w:top w:val="nil"/>
              <w:left w:val="nil"/>
              <w:bottom w:val="single" w:sz="4" w:space="0" w:color="auto"/>
              <w:right w:val="single" w:sz="4" w:space="0" w:color="auto"/>
            </w:tcBorders>
            <w:shd w:val="clear" w:color="000000" w:fill="FFFFFF"/>
            <w:vAlign w:val="center"/>
            <w:hideMark/>
          </w:tcPr>
          <w:p w14:paraId="40F05E76"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30" w:type="dxa"/>
            <w:tcBorders>
              <w:top w:val="nil"/>
              <w:left w:val="nil"/>
              <w:bottom w:val="single" w:sz="4" w:space="0" w:color="auto"/>
              <w:right w:val="single" w:sz="4" w:space="0" w:color="auto"/>
            </w:tcBorders>
            <w:shd w:val="clear" w:color="000000" w:fill="FFFFFF"/>
            <w:vAlign w:val="center"/>
            <w:hideMark/>
          </w:tcPr>
          <w:p w14:paraId="6064B35A"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Nbre de missions effectuées</w:t>
            </w:r>
          </w:p>
        </w:tc>
        <w:tc>
          <w:tcPr>
            <w:tcW w:w="1323" w:type="dxa"/>
            <w:tcBorders>
              <w:top w:val="nil"/>
              <w:left w:val="nil"/>
              <w:bottom w:val="single" w:sz="4" w:space="0" w:color="auto"/>
              <w:right w:val="single" w:sz="4" w:space="0" w:color="auto"/>
            </w:tcBorders>
            <w:shd w:val="clear" w:color="000000" w:fill="FFFFFF"/>
            <w:vAlign w:val="center"/>
            <w:hideMark/>
          </w:tcPr>
          <w:p w14:paraId="12415F69"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5</w:t>
            </w:r>
          </w:p>
        </w:tc>
        <w:tc>
          <w:tcPr>
            <w:tcW w:w="900" w:type="dxa"/>
            <w:tcBorders>
              <w:top w:val="nil"/>
              <w:left w:val="nil"/>
              <w:bottom w:val="single" w:sz="4" w:space="0" w:color="auto"/>
              <w:right w:val="single" w:sz="4" w:space="0" w:color="auto"/>
            </w:tcBorders>
            <w:shd w:val="clear" w:color="000000" w:fill="FFFFFF"/>
            <w:vAlign w:val="center"/>
            <w:hideMark/>
          </w:tcPr>
          <w:p w14:paraId="70F5FF35"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80" w:type="dxa"/>
            <w:tcBorders>
              <w:top w:val="nil"/>
              <w:left w:val="nil"/>
              <w:bottom w:val="single" w:sz="4" w:space="0" w:color="auto"/>
              <w:right w:val="single" w:sz="4" w:space="0" w:color="auto"/>
            </w:tcBorders>
            <w:shd w:val="clear" w:color="000000" w:fill="FFFFFF"/>
            <w:vAlign w:val="center"/>
            <w:hideMark/>
          </w:tcPr>
          <w:p w14:paraId="284C79B5"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60" w:type="dxa"/>
            <w:tcBorders>
              <w:top w:val="nil"/>
              <w:left w:val="nil"/>
              <w:bottom w:val="single" w:sz="4" w:space="0" w:color="auto"/>
              <w:right w:val="single" w:sz="4" w:space="0" w:color="auto"/>
            </w:tcBorders>
            <w:shd w:val="clear" w:color="000000" w:fill="FFFFFF"/>
            <w:vAlign w:val="center"/>
            <w:hideMark/>
          </w:tcPr>
          <w:p w14:paraId="18E5EC7F"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40" w:type="dxa"/>
            <w:tcBorders>
              <w:top w:val="nil"/>
              <w:left w:val="nil"/>
              <w:bottom w:val="single" w:sz="4" w:space="0" w:color="auto"/>
              <w:right w:val="single" w:sz="4" w:space="0" w:color="auto"/>
            </w:tcBorders>
            <w:shd w:val="clear" w:color="000000" w:fill="FFFFFF"/>
            <w:vAlign w:val="center"/>
            <w:hideMark/>
          </w:tcPr>
          <w:p w14:paraId="47AE9283"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00" w:type="dxa"/>
            <w:tcBorders>
              <w:top w:val="nil"/>
              <w:left w:val="nil"/>
              <w:bottom w:val="single" w:sz="4" w:space="0" w:color="auto"/>
              <w:right w:val="single" w:sz="4" w:space="0" w:color="auto"/>
            </w:tcBorders>
            <w:shd w:val="clear" w:color="000000" w:fill="FFFFFF"/>
            <w:vAlign w:val="center"/>
            <w:hideMark/>
          </w:tcPr>
          <w:p w14:paraId="0F378548"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2462A4" w:rsidRPr="00506F4B" w14:paraId="55C514D0" w14:textId="77777777" w:rsidTr="002462A4">
        <w:trPr>
          <w:gridAfter w:val="1"/>
          <w:wAfter w:w="17" w:type="dxa"/>
          <w:trHeight w:val="10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1C73B276"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xml:space="preserve">Activité 3: Effectuer des missions de suivi des travaux de réhabilitation des barrages de </w:t>
            </w:r>
            <w:proofErr w:type="spellStart"/>
            <w:r w:rsidRPr="00506F4B">
              <w:rPr>
                <w:rFonts w:eastAsia="Times New Roman" w:cs="Arial"/>
                <w:bCs/>
                <w:color w:val="000000"/>
                <w:sz w:val="20"/>
                <w:szCs w:val="20"/>
                <w:lang w:eastAsia="fr-FR"/>
              </w:rPr>
              <w:t>Dabesma</w:t>
            </w:r>
            <w:proofErr w:type="spellEnd"/>
            <w:r w:rsidRPr="00506F4B">
              <w:rPr>
                <w:rFonts w:eastAsia="Times New Roman" w:cs="Arial"/>
                <w:bCs/>
                <w:color w:val="000000"/>
                <w:sz w:val="20"/>
                <w:szCs w:val="20"/>
                <w:lang w:eastAsia="fr-FR"/>
              </w:rPr>
              <w:t xml:space="preserve">, de </w:t>
            </w:r>
            <w:proofErr w:type="spellStart"/>
            <w:r w:rsidRPr="00506F4B">
              <w:rPr>
                <w:rFonts w:eastAsia="Times New Roman" w:cs="Arial"/>
                <w:bCs/>
                <w:color w:val="000000"/>
                <w:sz w:val="20"/>
                <w:szCs w:val="20"/>
                <w:lang w:eastAsia="fr-FR"/>
              </w:rPr>
              <w:t>Manni</w:t>
            </w:r>
            <w:proofErr w:type="spellEnd"/>
            <w:r w:rsidRPr="00506F4B">
              <w:rPr>
                <w:rFonts w:eastAsia="Times New Roman" w:cs="Arial"/>
                <w:bCs/>
                <w:color w:val="000000"/>
                <w:sz w:val="20"/>
                <w:szCs w:val="20"/>
                <w:lang w:eastAsia="fr-FR"/>
              </w:rPr>
              <w:t xml:space="preserve">, </w:t>
            </w:r>
            <w:proofErr w:type="spellStart"/>
            <w:r w:rsidRPr="00506F4B">
              <w:rPr>
                <w:rFonts w:eastAsia="Times New Roman" w:cs="Arial"/>
                <w:bCs/>
                <w:color w:val="000000"/>
                <w:sz w:val="20"/>
                <w:szCs w:val="20"/>
                <w:lang w:eastAsia="fr-FR"/>
              </w:rPr>
              <w:t>Dakiri</w:t>
            </w:r>
            <w:proofErr w:type="spellEnd"/>
            <w:r w:rsidRPr="00506F4B">
              <w:rPr>
                <w:rFonts w:eastAsia="Times New Roman" w:cs="Arial"/>
                <w:bCs/>
                <w:color w:val="000000"/>
                <w:sz w:val="20"/>
                <w:szCs w:val="20"/>
                <w:lang w:eastAsia="fr-FR"/>
              </w:rPr>
              <w:t xml:space="preserve">, </w:t>
            </w:r>
            <w:proofErr w:type="spellStart"/>
            <w:r w:rsidRPr="00506F4B">
              <w:rPr>
                <w:rFonts w:eastAsia="Times New Roman" w:cs="Arial"/>
                <w:bCs/>
                <w:color w:val="000000"/>
                <w:sz w:val="20"/>
                <w:szCs w:val="20"/>
                <w:lang w:eastAsia="fr-FR"/>
              </w:rPr>
              <w:t>Zanré</w:t>
            </w:r>
            <w:proofErr w:type="spellEnd"/>
            <w:r w:rsidRPr="00506F4B">
              <w:rPr>
                <w:rFonts w:eastAsia="Times New Roman" w:cs="Arial"/>
                <w:bCs/>
                <w:color w:val="000000"/>
                <w:sz w:val="20"/>
                <w:szCs w:val="20"/>
                <w:lang w:eastAsia="fr-FR"/>
              </w:rPr>
              <w:t xml:space="preserve">, </w:t>
            </w:r>
            <w:proofErr w:type="spellStart"/>
            <w:r w:rsidRPr="00506F4B">
              <w:rPr>
                <w:rFonts w:eastAsia="Times New Roman" w:cs="Arial"/>
                <w:bCs/>
                <w:color w:val="000000"/>
                <w:sz w:val="20"/>
                <w:szCs w:val="20"/>
                <w:lang w:eastAsia="fr-FR"/>
              </w:rPr>
              <w:t>Boudiéri</w:t>
            </w:r>
            <w:proofErr w:type="spellEnd"/>
            <w:r w:rsidRPr="00506F4B">
              <w:rPr>
                <w:rFonts w:eastAsia="Times New Roman" w:cs="Arial"/>
                <w:bCs/>
                <w:color w:val="000000"/>
                <w:sz w:val="20"/>
                <w:szCs w:val="20"/>
                <w:lang w:eastAsia="fr-FR"/>
              </w:rPr>
              <w:t xml:space="preserve"> et </w:t>
            </w:r>
            <w:proofErr w:type="spellStart"/>
            <w:r w:rsidRPr="00506F4B">
              <w:rPr>
                <w:rFonts w:eastAsia="Times New Roman" w:cs="Arial"/>
                <w:bCs/>
                <w:color w:val="000000"/>
                <w:sz w:val="20"/>
                <w:szCs w:val="20"/>
                <w:lang w:eastAsia="fr-FR"/>
              </w:rPr>
              <w:t>Kogoli</w:t>
            </w:r>
            <w:proofErr w:type="spellEnd"/>
          </w:p>
        </w:tc>
        <w:tc>
          <w:tcPr>
            <w:tcW w:w="1155" w:type="dxa"/>
            <w:tcBorders>
              <w:top w:val="nil"/>
              <w:left w:val="nil"/>
              <w:bottom w:val="single" w:sz="4" w:space="0" w:color="auto"/>
              <w:right w:val="single" w:sz="4" w:space="0" w:color="auto"/>
            </w:tcBorders>
            <w:shd w:val="clear" w:color="000000" w:fill="FFFFFF"/>
            <w:vAlign w:val="center"/>
            <w:hideMark/>
          </w:tcPr>
          <w:p w14:paraId="1D922658"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missions sont effectuées</w:t>
            </w:r>
          </w:p>
        </w:tc>
        <w:tc>
          <w:tcPr>
            <w:tcW w:w="920" w:type="dxa"/>
            <w:tcBorders>
              <w:top w:val="nil"/>
              <w:left w:val="nil"/>
              <w:bottom w:val="single" w:sz="4" w:space="0" w:color="auto"/>
              <w:right w:val="single" w:sz="4" w:space="0" w:color="auto"/>
            </w:tcBorders>
            <w:shd w:val="clear" w:color="000000" w:fill="FFFFFF"/>
            <w:vAlign w:val="center"/>
            <w:hideMark/>
          </w:tcPr>
          <w:p w14:paraId="0AD5D0C5"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30" w:type="dxa"/>
            <w:tcBorders>
              <w:top w:val="nil"/>
              <w:left w:val="nil"/>
              <w:bottom w:val="single" w:sz="4" w:space="0" w:color="auto"/>
              <w:right w:val="single" w:sz="4" w:space="0" w:color="auto"/>
            </w:tcBorders>
            <w:shd w:val="clear" w:color="000000" w:fill="FFFFFF"/>
            <w:vAlign w:val="center"/>
            <w:hideMark/>
          </w:tcPr>
          <w:p w14:paraId="47B6BE07"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Nbre de missions effectuées</w:t>
            </w:r>
          </w:p>
        </w:tc>
        <w:tc>
          <w:tcPr>
            <w:tcW w:w="1323" w:type="dxa"/>
            <w:tcBorders>
              <w:top w:val="nil"/>
              <w:left w:val="nil"/>
              <w:bottom w:val="single" w:sz="4" w:space="0" w:color="auto"/>
              <w:right w:val="single" w:sz="4" w:space="0" w:color="auto"/>
            </w:tcBorders>
            <w:shd w:val="clear" w:color="000000" w:fill="FFFFFF"/>
            <w:vAlign w:val="center"/>
            <w:hideMark/>
          </w:tcPr>
          <w:p w14:paraId="48A4EFAE"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30</w:t>
            </w:r>
          </w:p>
        </w:tc>
        <w:tc>
          <w:tcPr>
            <w:tcW w:w="900" w:type="dxa"/>
            <w:tcBorders>
              <w:top w:val="nil"/>
              <w:left w:val="nil"/>
              <w:bottom w:val="single" w:sz="4" w:space="0" w:color="auto"/>
              <w:right w:val="single" w:sz="4" w:space="0" w:color="auto"/>
            </w:tcBorders>
            <w:shd w:val="clear" w:color="000000" w:fill="FFFFFF"/>
            <w:vAlign w:val="center"/>
            <w:hideMark/>
          </w:tcPr>
          <w:p w14:paraId="7A8BB794"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80" w:type="dxa"/>
            <w:tcBorders>
              <w:top w:val="nil"/>
              <w:left w:val="nil"/>
              <w:bottom w:val="single" w:sz="4" w:space="0" w:color="auto"/>
              <w:right w:val="single" w:sz="4" w:space="0" w:color="auto"/>
            </w:tcBorders>
            <w:shd w:val="clear" w:color="000000" w:fill="FFFFFF"/>
            <w:vAlign w:val="center"/>
            <w:hideMark/>
          </w:tcPr>
          <w:p w14:paraId="5D0EB302"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60" w:type="dxa"/>
            <w:tcBorders>
              <w:top w:val="nil"/>
              <w:left w:val="nil"/>
              <w:bottom w:val="single" w:sz="4" w:space="0" w:color="auto"/>
              <w:right w:val="single" w:sz="4" w:space="0" w:color="auto"/>
            </w:tcBorders>
            <w:shd w:val="clear" w:color="000000" w:fill="FFFFFF"/>
            <w:vAlign w:val="center"/>
            <w:hideMark/>
          </w:tcPr>
          <w:p w14:paraId="17F63283"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40" w:type="dxa"/>
            <w:tcBorders>
              <w:top w:val="nil"/>
              <w:left w:val="nil"/>
              <w:bottom w:val="single" w:sz="4" w:space="0" w:color="auto"/>
              <w:right w:val="single" w:sz="4" w:space="0" w:color="auto"/>
            </w:tcBorders>
            <w:shd w:val="clear" w:color="000000" w:fill="FFFFFF"/>
            <w:vAlign w:val="center"/>
            <w:hideMark/>
          </w:tcPr>
          <w:p w14:paraId="5AFC9CD0"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00" w:type="dxa"/>
            <w:tcBorders>
              <w:top w:val="nil"/>
              <w:left w:val="nil"/>
              <w:bottom w:val="single" w:sz="4" w:space="0" w:color="auto"/>
              <w:right w:val="single" w:sz="4" w:space="0" w:color="auto"/>
            </w:tcBorders>
            <w:shd w:val="clear" w:color="000000" w:fill="FFFFFF"/>
            <w:vAlign w:val="center"/>
            <w:hideMark/>
          </w:tcPr>
          <w:p w14:paraId="2818AD82"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2462A4" w:rsidRPr="00506F4B" w14:paraId="38D3E333" w14:textId="77777777" w:rsidTr="002462A4">
        <w:trPr>
          <w:gridAfter w:val="1"/>
          <w:wAfter w:w="17" w:type="dxa"/>
          <w:trHeight w:val="300"/>
        </w:trPr>
        <w:tc>
          <w:tcPr>
            <w:tcW w:w="6096" w:type="dxa"/>
            <w:tcBorders>
              <w:top w:val="nil"/>
              <w:left w:val="single" w:sz="4" w:space="0" w:color="auto"/>
              <w:bottom w:val="nil"/>
              <w:right w:val="nil"/>
            </w:tcBorders>
            <w:shd w:val="clear" w:color="000000" w:fill="26FA58"/>
            <w:noWrap/>
            <w:vAlign w:val="bottom"/>
            <w:hideMark/>
          </w:tcPr>
          <w:p w14:paraId="04BC5F6F"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xml:space="preserve">Total action 1 </w:t>
            </w:r>
          </w:p>
        </w:tc>
        <w:tc>
          <w:tcPr>
            <w:tcW w:w="1155" w:type="dxa"/>
            <w:tcBorders>
              <w:top w:val="nil"/>
              <w:left w:val="nil"/>
              <w:bottom w:val="nil"/>
              <w:right w:val="nil"/>
            </w:tcBorders>
            <w:shd w:val="clear" w:color="000000" w:fill="26FA58"/>
            <w:noWrap/>
            <w:vAlign w:val="bottom"/>
            <w:hideMark/>
          </w:tcPr>
          <w:p w14:paraId="49A5E011"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920" w:type="dxa"/>
            <w:tcBorders>
              <w:top w:val="nil"/>
              <w:left w:val="nil"/>
              <w:bottom w:val="nil"/>
              <w:right w:val="nil"/>
            </w:tcBorders>
            <w:shd w:val="clear" w:color="000000" w:fill="26FA58"/>
            <w:noWrap/>
            <w:vAlign w:val="bottom"/>
            <w:hideMark/>
          </w:tcPr>
          <w:p w14:paraId="7B91D599"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130" w:type="dxa"/>
            <w:tcBorders>
              <w:top w:val="nil"/>
              <w:left w:val="nil"/>
              <w:bottom w:val="nil"/>
              <w:right w:val="nil"/>
            </w:tcBorders>
            <w:shd w:val="clear" w:color="000000" w:fill="26FA58"/>
            <w:noWrap/>
            <w:vAlign w:val="bottom"/>
            <w:hideMark/>
          </w:tcPr>
          <w:p w14:paraId="24BC3E3A"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323" w:type="dxa"/>
            <w:tcBorders>
              <w:top w:val="nil"/>
              <w:left w:val="nil"/>
              <w:bottom w:val="nil"/>
              <w:right w:val="nil"/>
            </w:tcBorders>
            <w:shd w:val="clear" w:color="000000" w:fill="26FA58"/>
            <w:noWrap/>
            <w:vAlign w:val="bottom"/>
            <w:hideMark/>
          </w:tcPr>
          <w:p w14:paraId="64AC036C"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900" w:type="dxa"/>
            <w:tcBorders>
              <w:top w:val="nil"/>
              <w:left w:val="nil"/>
              <w:bottom w:val="nil"/>
              <w:right w:val="nil"/>
            </w:tcBorders>
            <w:shd w:val="clear" w:color="000000" w:fill="26FA58"/>
            <w:noWrap/>
            <w:vAlign w:val="bottom"/>
            <w:hideMark/>
          </w:tcPr>
          <w:p w14:paraId="360C2399"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80" w:type="dxa"/>
            <w:tcBorders>
              <w:top w:val="nil"/>
              <w:left w:val="nil"/>
              <w:bottom w:val="nil"/>
              <w:right w:val="nil"/>
            </w:tcBorders>
            <w:shd w:val="clear" w:color="000000" w:fill="26FA58"/>
            <w:noWrap/>
            <w:vAlign w:val="bottom"/>
            <w:hideMark/>
          </w:tcPr>
          <w:p w14:paraId="0ABE6480"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60" w:type="dxa"/>
            <w:tcBorders>
              <w:top w:val="nil"/>
              <w:left w:val="nil"/>
              <w:bottom w:val="nil"/>
              <w:right w:val="nil"/>
            </w:tcBorders>
            <w:shd w:val="clear" w:color="000000" w:fill="26FA58"/>
            <w:noWrap/>
            <w:vAlign w:val="bottom"/>
            <w:hideMark/>
          </w:tcPr>
          <w:p w14:paraId="452233A7"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40" w:type="dxa"/>
            <w:tcBorders>
              <w:top w:val="nil"/>
              <w:left w:val="nil"/>
              <w:bottom w:val="nil"/>
              <w:right w:val="nil"/>
            </w:tcBorders>
            <w:shd w:val="clear" w:color="000000" w:fill="26FA58"/>
            <w:noWrap/>
            <w:vAlign w:val="bottom"/>
            <w:hideMark/>
          </w:tcPr>
          <w:p w14:paraId="4C246D80"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200" w:type="dxa"/>
            <w:tcBorders>
              <w:top w:val="nil"/>
              <w:left w:val="nil"/>
              <w:bottom w:val="nil"/>
              <w:right w:val="nil"/>
            </w:tcBorders>
            <w:shd w:val="clear" w:color="000000" w:fill="26FA58"/>
            <w:noWrap/>
            <w:vAlign w:val="bottom"/>
            <w:hideMark/>
          </w:tcPr>
          <w:p w14:paraId="2C89AD8E"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r>
      <w:tr w:rsidR="002462A4" w:rsidRPr="00506F4B" w14:paraId="63356B59" w14:textId="77777777" w:rsidTr="002462A4">
        <w:trPr>
          <w:trHeight w:val="300"/>
        </w:trPr>
        <w:tc>
          <w:tcPr>
            <w:tcW w:w="15121" w:type="dxa"/>
            <w:gridSpan w:val="11"/>
            <w:tcBorders>
              <w:top w:val="single" w:sz="8" w:space="0" w:color="auto"/>
              <w:left w:val="single" w:sz="8" w:space="0" w:color="auto"/>
              <w:bottom w:val="single" w:sz="8" w:space="0" w:color="auto"/>
              <w:right w:val="nil"/>
            </w:tcBorders>
            <w:shd w:val="clear" w:color="000000" w:fill="FFC000"/>
            <w:hideMark/>
          </w:tcPr>
          <w:p w14:paraId="33BFE15D"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Action 2 : Entretien et maintenance des ouvrages de mobilisation des Ressources en Eau</w:t>
            </w:r>
          </w:p>
        </w:tc>
      </w:tr>
      <w:tr w:rsidR="002462A4" w:rsidRPr="00506F4B" w14:paraId="0480D04D" w14:textId="77777777" w:rsidTr="002462A4">
        <w:trPr>
          <w:trHeight w:val="290"/>
        </w:trPr>
        <w:tc>
          <w:tcPr>
            <w:tcW w:w="15121" w:type="dxa"/>
            <w:gridSpan w:val="11"/>
            <w:tcBorders>
              <w:top w:val="single" w:sz="4" w:space="0" w:color="auto"/>
              <w:left w:val="single" w:sz="4" w:space="0" w:color="auto"/>
              <w:bottom w:val="single" w:sz="4" w:space="0" w:color="auto"/>
              <w:right w:val="single" w:sz="4" w:space="0" w:color="auto"/>
            </w:tcBorders>
            <w:shd w:val="clear" w:color="000000" w:fill="66FFFF"/>
            <w:vAlign w:val="center"/>
            <w:hideMark/>
          </w:tcPr>
          <w:p w14:paraId="136428E0" w14:textId="77777777" w:rsidR="002462A4" w:rsidRPr="00506F4B" w:rsidRDefault="002462A4"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Objectif opérationnel :</w:t>
            </w:r>
            <w:r w:rsidRPr="00506F4B">
              <w:rPr>
                <w:rFonts w:eastAsia="Times New Roman" w:cs="Arial"/>
                <w:b/>
                <w:bCs/>
                <w:color w:val="000000"/>
                <w:sz w:val="20"/>
                <w:szCs w:val="20"/>
                <w:lang w:eastAsia="fr-FR"/>
              </w:rPr>
              <w:t xml:space="preserve"> Augmenter la durabilité des ouvrages de mobilisation des ressources en eau</w:t>
            </w:r>
          </w:p>
        </w:tc>
      </w:tr>
      <w:tr w:rsidR="002462A4" w:rsidRPr="00506F4B" w14:paraId="23E31974" w14:textId="77777777" w:rsidTr="002462A4">
        <w:trPr>
          <w:gridAfter w:val="1"/>
          <w:wAfter w:w="17" w:type="dxa"/>
          <w:trHeight w:val="290"/>
        </w:trPr>
        <w:tc>
          <w:tcPr>
            <w:tcW w:w="6096" w:type="dxa"/>
            <w:tcBorders>
              <w:top w:val="nil"/>
              <w:left w:val="nil"/>
              <w:bottom w:val="nil"/>
              <w:right w:val="nil"/>
            </w:tcBorders>
            <w:shd w:val="clear" w:color="000000" w:fill="2F75B5"/>
            <w:hideMark/>
          </w:tcPr>
          <w:p w14:paraId="5CC3D2EB"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155" w:type="dxa"/>
            <w:tcBorders>
              <w:top w:val="nil"/>
              <w:left w:val="nil"/>
              <w:bottom w:val="nil"/>
              <w:right w:val="nil"/>
            </w:tcBorders>
            <w:shd w:val="clear" w:color="000000" w:fill="2F75B5"/>
            <w:hideMark/>
          </w:tcPr>
          <w:p w14:paraId="5F7F5D02"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920" w:type="dxa"/>
            <w:tcBorders>
              <w:top w:val="nil"/>
              <w:left w:val="nil"/>
              <w:bottom w:val="nil"/>
              <w:right w:val="nil"/>
            </w:tcBorders>
            <w:shd w:val="clear" w:color="000000" w:fill="2F75B5"/>
            <w:hideMark/>
          </w:tcPr>
          <w:p w14:paraId="341FF530"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130" w:type="dxa"/>
            <w:tcBorders>
              <w:top w:val="nil"/>
              <w:left w:val="nil"/>
              <w:bottom w:val="nil"/>
              <w:right w:val="nil"/>
            </w:tcBorders>
            <w:shd w:val="clear" w:color="000000" w:fill="2F75B5"/>
            <w:hideMark/>
          </w:tcPr>
          <w:p w14:paraId="490DF5A6"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323" w:type="dxa"/>
            <w:tcBorders>
              <w:top w:val="nil"/>
              <w:left w:val="nil"/>
              <w:bottom w:val="nil"/>
              <w:right w:val="nil"/>
            </w:tcBorders>
            <w:shd w:val="clear" w:color="000000" w:fill="2F75B5"/>
            <w:hideMark/>
          </w:tcPr>
          <w:p w14:paraId="3795B886"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900" w:type="dxa"/>
            <w:tcBorders>
              <w:top w:val="nil"/>
              <w:left w:val="nil"/>
              <w:bottom w:val="nil"/>
              <w:right w:val="nil"/>
            </w:tcBorders>
            <w:shd w:val="clear" w:color="000000" w:fill="2F75B5"/>
            <w:hideMark/>
          </w:tcPr>
          <w:p w14:paraId="05D4B0A5"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880" w:type="dxa"/>
            <w:tcBorders>
              <w:top w:val="nil"/>
              <w:left w:val="nil"/>
              <w:bottom w:val="nil"/>
              <w:right w:val="nil"/>
            </w:tcBorders>
            <w:shd w:val="clear" w:color="000000" w:fill="2F75B5"/>
            <w:hideMark/>
          </w:tcPr>
          <w:p w14:paraId="4B8953C0"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760" w:type="dxa"/>
            <w:tcBorders>
              <w:top w:val="nil"/>
              <w:left w:val="nil"/>
              <w:bottom w:val="nil"/>
              <w:right w:val="nil"/>
            </w:tcBorders>
            <w:shd w:val="clear" w:color="000000" w:fill="2F75B5"/>
            <w:hideMark/>
          </w:tcPr>
          <w:p w14:paraId="6E5ED439"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740" w:type="dxa"/>
            <w:tcBorders>
              <w:top w:val="nil"/>
              <w:left w:val="nil"/>
              <w:bottom w:val="nil"/>
              <w:right w:val="nil"/>
            </w:tcBorders>
            <w:shd w:val="clear" w:color="000000" w:fill="2F75B5"/>
            <w:hideMark/>
          </w:tcPr>
          <w:p w14:paraId="470088FD"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200" w:type="dxa"/>
            <w:tcBorders>
              <w:top w:val="nil"/>
              <w:left w:val="nil"/>
              <w:bottom w:val="nil"/>
              <w:right w:val="nil"/>
            </w:tcBorders>
            <w:shd w:val="clear" w:color="000000" w:fill="2F75B5"/>
            <w:hideMark/>
          </w:tcPr>
          <w:p w14:paraId="7A943C88" w14:textId="77777777" w:rsidR="002462A4" w:rsidRPr="00506F4B" w:rsidRDefault="002462A4"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r>
      <w:tr w:rsidR="002462A4" w:rsidRPr="00506F4B" w14:paraId="33C669F1" w14:textId="77777777" w:rsidTr="002462A4">
        <w:trPr>
          <w:gridAfter w:val="1"/>
          <w:wAfter w:w="17" w:type="dxa"/>
          <w:trHeight w:val="1040"/>
        </w:trPr>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44E48"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 Faire l'état des lieux et le diagnostic des barrages</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6F4C0382"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missions sont effectuées</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522F8CE2"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14:paraId="053CA148"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Nbre de missions effectuées</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14:paraId="0203FF35"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6E6242A2"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AA32B67"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70C4E435"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14:paraId="4C73C4A2"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04B4C9A"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2462A4" w:rsidRPr="00506F4B" w14:paraId="002BA914" w14:textId="77777777" w:rsidTr="002462A4">
        <w:trPr>
          <w:gridAfter w:val="1"/>
          <w:wAfter w:w="17" w:type="dxa"/>
          <w:trHeight w:val="104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DDB0CA7"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2: Effectuer les missions de suivi du réseaux hydrométrique, piézométrique et qualité de l'eau brute</w:t>
            </w:r>
          </w:p>
        </w:tc>
        <w:tc>
          <w:tcPr>
            <w:tcW w:w="1155" w:type="dxa"/>
            <w:tcBorders>
              <w:top w:val="nil"/>
              <w:left w:val="nil"/>
              <w:bottom w:val="single" w:sz="4" w:space="0" w:color="auto"/>
              <w:right w:val="single" w:sz="4" w:space="0" w:color="auto"/>
            </w:tcBorders>
            <w:shd w:val="clear" w:color="auto" w:fill="auto"/>
            <w:vAlign w:val="center"/>
            <w:hideMark/>
          </w:tcPr>
          <w:p w14:paraId="37815529"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missions sont effectuées</w:t>
            </w:r>
          </w:p>
        </w:tc>
        <w:tc>
          <w:tcPr>
            <w:tcW w:w="920" w:type="dxa"/>
            <w:tcBorders>
              <w:top w:val="nil"/>
              <w:left w:val="nil"/>
              <w:bottom w:val="single" w:sz="4" w:space="0" w:color="auto"/>
              <w:right w:val="single" w:sz="4" w:space="0" w:color="auto"/>
            </w:tcBorders>
            <w:shd w:val="clear" w:color="000000" w:fill="FFFFFF"/>
            <w:vAlign w:val="center"/>
            <w:hideMark/>
          </w:tcPr>
          <w:p w14:paraId="77ACCE59"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30" w:type="dxa"/>
            <w:tcBorders>
              <w:top w:val="nil"/>
              <w:left w:val="nil"/>
              <w:bottom w:val="single" w:sz="4" w:space="0" w:color="auto"/>
              <w:right w:val="single" w:sz="4" w:space="0" w:color="auto"/>
            </w:tcBorders>
            <w:shd w:val="clear" w:color="auto" w:fill="auto"/>
            <w:vAlign w:val="center"/>
            <w:hideMark/>
          </w:tcPr>
          <w:p w14:paraId="3B751EF9"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Nbre de missions effectuées</w:t>
            </w:r>
          </w:p>
        </w:tc>
        <w:tc>
          <w:tcPr>
            <w:tcW w:w="1323" w:type="dxa"/>
            <w:tcBorders>
              <w:top w:val="nil"/>
              <w:left w:val="nil"/>
              <w:bottom w:val="single" w:sz="4" w:space="0" w:color="auto"/>
              <w:right w:val="single" w:sz="4" w:space="0" w:color="auto"/>
            </w:tcBorders>
            <w:shd w:val="clear" w:color="auto" w:fill="auto"/>
            <w:vAlign w:val="center"/>
            <w:hideMark/>
          </w:tcPr>
          <w:p w14:paraId="17320D01"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w:t>
            </w:r>
          </w:p>
        </w:tc>
        <w:tc>
          <w:tcPr>
            <w:tcW w:w="900" w:type="dxa"/>
            <w:tcBorders>
              <w:top w:val="nil"/>
              <w:left w:val="nil"/>
              <w:bottom w:val="single" w:sz="4" w:space="0" w:color="auto"/>
              <w:right w:val="single" w:sz="4" w:space="0" w:color="auto"/>
            </w:tcBorders>
            <w:shd w:val="clear" w:color="auto" w:fill="auto"/>
            <w:vAlign w:val="center"/>
            <w:hideMark/>
          </w:tcPr>
          <w:p w14:paraId="76298AF8"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80" w:type="dxa"/>
            <w:tcBorders>
              <w:top w:val="nil"/>
              <w:left w:val="nil"/>
              <w:bottom w:val="single" w:sz="4" w:space="0" w:color="auto"/>
              <w:right w:val="single" w:sz="4" w:space="0" w:color="auto"/>
            </w:tcBorders>
            <w:shd w:val="clear" w:color="auto" w:fill="auto"/>
            <w:vAlign w:val="center"/>
            <w:hideMark/>
          </w:tcPr>
          <w:p w14:paraId="32C5415C"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60" w:type="dxa"/>
            <w:tcBorders>
              <w:top w:val="nil"/>
              <w:left w:val="nil"/>
              <w:bottom w:val="single" w:sz="4" w:space="0" w:color="auto"/>
              <w:right w:val="single" w:sz="4" w:space="0" w:color="auto"/>
            </w:tcBorders>
            <w:shd w:val="clear" w:color="auto" w:fill="auto"/>
            <w:vAlign w:val="center"/>
            <w:hideMark/>
          </w:tcPr>
          <w:p w14:paraId="5469243D"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40" w:type="dxa"/>
            <w:tcBorders>
              <w:top w:val="nil"/>
              <w:left w:val="nil"/>
              <w:bottom w:val="single" w:sz="4" w:space="0" w:color="auto"/>
              <w:right w:val="single" w:sz="4" w:space="0" w:color="auto"/>
            </w:tcBorders>
            <w:shd w:val="clear" w:color="auto" w:fill="auto"/>
            <w:vAlign w:val="center"/>
            <w:hideMark/>
          </w:tcPr>
          <w:p w14:paraId="60A00C61"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00" w:type="dxa"/>
            <w:tcBorders>
              <w:top w:val="nil"/>
              <w:left w:val="nil"/>
              <w:bottom w:val="single" w:sz="4" w:space="0" w:color="auto"/>
              <w:right w:val="single" w:sz="4" w:space="0" w:color="auto"/>
            </w:tcBorders>
            <w:shd w:val="clear" w:color="auto" w:fill="auto"/>
            <w:vAlign w:val="center"/>
            <w:hideMark/>
          </w:tcPr>
          <w:p w14:paraId="7707C55E"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r>
      <w:tr w:rsidR="002462A4" w:rsidRPr="00506F4B" w14:paraId="7C5924FE" w14:textId="77777777" w:rsidTr="002462A4">
        <w:trPr>
          <w:gridAfter w:val="1"/>
          <w:wAfter w:w="17" w:type="dxa"/>
          <w:trHeight w:val="11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2602168B"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lastRenderedPageBreak/>
              <w:t>Activité 3: Suivre et sensibiliser les Comités d'Usagers de l'Eau</w:t>
            </w:r>
          </w:p>
        </w:tc>
        <w:tc>
          <w:tcPr>
            <w:tcW w:w="1155" w:type="dxa"/>
            <w:tcBorders>
              <w:top w:val="nil"/>
              <w:left w:val="nil"/>
              <w:bottom w:val="single" w:sz="4" w:space="0" w:color="auto"/>
              <w:right w:val="single" w:sz="4" w:space="0" w:color="auto"/>
            </w:tcBorders>
            <w:shd w:val="clear" w:color="000000" w:fill="FFFFFF"/>
            <w:vAlign w:val="center"/>
            <w:hideMark/>
          </w:tcPr>
          <w:p w14:paraId="3927A7C4"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CUE sont sensibilisés</w:t>
            </w:r>
          </w:p>
        </w:tc>
        <w:tc>
          <w:tcPr>
            <w:tcW w:w="920" w:type="dxa"/>
            <w:tcBorders>
              <w:top w:val="nil"/>
              <w:left w:val="nil"/>
              <w:bottom w:val="single" w:sz="4" w:space="0" w:color="auto"/>
              <w:right w:val="single" w:sz="4" w:space="0" w:color="auto"/>
            </w:tcBorders>
            <w:shd w:val="clear" w:color="000000" w:fill="FFFFFF"/>
            <w:vAlign w:val="center"/>
            <w:hideMark/>
          </w:tcPr>
          <w:p w14:paraId="415BE730"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30" w:type="dxa"/>
            <w:tcBorders>
              <w:top w:val="nil"/>
              <w:left w:val="nil"/>
              <w:bottom w:val="single" w:sz="4" w:space="0" w:color="auto"/>
              <w:right w:val="single" w:sz="4" w:space="0" w:color="auto"/>
            </w:tcBorders>
            <w:shd w:val="clear" w:color="000000" w:fill="FFFFFF"/>
            <w:vAlign w:val="center"/>
            <w:hideMark/>
          </w:tcPr>
          <w:p w14:paraId="7DC1063C"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Nbre de missions effectuées</w:t>
            </w:r>
          </w:p>
        </w:tc>
        <w:tc>
          <w:tcPr>
            <w:tcW w:w="1323" w:type="dxa"/>
            <w:tcBorders>
              <w:top w:val="nil"/>
              <w:left w:val="nil"/>
              <w:bottom w:val="single" w:sz="4" w:space="0" w:color="auto"/>
              <w:right w:val="single" w:sz="4" w:space="0" w:color="auto"/>
            </w:tcBorders>
            <w:shd w:val="clear" w:color="000000" w:fill="FFFFFF"/>
            <w:vAlign w:val="center"/>
            <w:hideMark/>
          </w:tcPr>
          <w:p w14:paraId="711917EA"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5</w:t>
            </w:r>
          </w:p>
        </w:tc>
        <w:tc>
          <w:tcPr>
            <w:tcW w:w="900" w:type="dxa"/>
            <w:tcBorders>
              <w:top w:val="nil"/>
              <w:left w:val="nil"/>
              <w:bottom w:val="single" w:sz="4" w:space="0" w:color="auto"/>
              <w:right w:val="single" w:sz="4" w:space="0" w:color="auto"/>
            </w:tcBorders>
            <w:shd w:val="clear" w:color="000000" w:fill="FFFFFF"/>
            <w:vAlign w:val="center"/>
            <w:hideMark/>
          </w:tcPr>
          <w:p w14:paraId="6AB77067"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80" w:type="dxa"/>
            <w:tcBorders>
              <w:top w:val="nil"/>
              <w:left w:val="nil"/>
              <w:bottom w:val="single" w:sz="4" w:space="0" w:color="auto"/>
              <w:right w:val="single" w:sz="4" w:space="0" w:color="auto"/>
            </w:tcBorders>
            <w:shd w:val="clear" w:color="000000" w:fill="FFFFFF"/>
            <w:vAlign w:val="center"/>
            <w:hideMark/>
          </w:tcPr>
          <w:p w14:paraId="1A601E20"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60" w:type="dxa"/>
            <w:tcBorders>
              <w:top w:val="nil"/>
              <w:left w:val="nil"/>
              <w:bottom w:val="single" w:sz="4" w:space="0" w:color="auto"/>
              <w:right w:val="single" w:sz="4" w:space="0" w:color="auto"/>
            </w:tcBorders>
            <w:shd w:val="clear" w:color="000000" w:fill="FFFFFF"/>
            <w:vAlign w:val="center"/>
            <w:hideMark/>
          </w:tcPr>
          <w:p w14:paraId="74706B04"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40" w:type="dxa"/>
            <w:tcBorders>
              <w:top w:val="nil"/>
              <w:left w:val="nil"/>
              <w:bottom w:val="single" w:sz="4" w:space="0" w:color="auto"/>
              <w:right w:val="single" w:sz="4" w:space="0" w:color="auto"/>
            </w:tcBorders>
            <w:shd w:val="clear" w:color="000000" w:fill="FFFFFF"/>
            <w:vAlign w:val="center"/>
            <w:hideMark/>
          </w:tcPr>
          <w:p w14:paraId="17C67DE7"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00" w:type="dxa"/>
            <w:tcBorders>
              <w:top w:val="nil"/>
              <w:left w:val="nil"/>
              <w:bottom w:val="single" w:sz="4" w:space="0" w:color="auto"/>
              <w:right w:val="single" w:sz="4" w:space="0" w:color="auto"/>
            </w:tcBorders>
            <w:shd w:val="clear" w:color="000000" w:fill="FFFFFF"/>
            <w:vAlign w:val="center"/>
            <w:hideMark/>
          </w:tcPr>
          <w:p w14:paraId="34D8CDBA" w14:textId="77777777" w:rsidR="002462A4" w:rsidRPr="00506F4B" w:rsidRDefault="002462A4"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2462A4" w:rsidRPr="00506F4B" w14:paraId="1FB3E79B" w14:textId="77777777" w:rsidTr="002462A4">
        <w:trPr>
          <w:gridAfter w:val="1"/>
          <w:wAfter w:w="17" w:type="dxa"/>
          <w:trHeight w:val="290"/>
        </w:trPr>
        <w:tc>
          <w:tcPr>
            <w:tcW w:w="6096" w:type="dxa"/>
            <w:tcBorders>
              <w:top w:val="nil"/>
              <w:left w:val="single" w:sz="4" w:space="0" w:color="auto"/>
              <w:bottom w:val="single" w:sz="4" w:space="0" w:color="auto"/>
              <w:right w:val="nil"/>
            </w:tcBorders>
            <w:shd w:val="clear" w:color="000000" w:fill="26FA58"/>
            <w:noWrap/>
            <w:vAlign w:val="bottom"/>
            <w:hideMark/>
          </w:tcPr>
          <w:p w14:paraId="02ED2EF8" w14:textId="77777777" w:rsidR="002462A4" w:rsidRPr="00506F4B" w:rsidRDefault="002462A4" w:rsidP="00715FDC">
            <w:pPr>
              <w:rPr>
                <w:rFonts w:eastAsia="Times New Roman" w:cs="Arial"/>
                <w:b/>
                <w:bCs/>
                <w:color w:val="000000"/>
                <w:lang w:eastAsia="fr-FR"/>
              </w:rPr>
            </w:pPr>
            <w:r w:rsidRPr="00506F4B">
              <w:rPr>
                <w:rFonts w:eastAsia="Times New Roman" w:cs="Arial"/>
                <w:b/>
                <w:bCs/>
                <w:color w:val="000000"/>
                <w:lang w:eastAsia="fr-FR"/>
              </w:rPr>
              <w:t xml:space="preserve">Total action 2 </w:t>
            </w:r>
          </w:p>
        </w:tc>
        <w:tc>
          <w:tcPr>
            <w:tcW w:w="1155" w:type="dxa"/>
            <w:tcBorders>
              <w:top w:val="nil"/>
              <w:left w:val="nil"/>
              <w:bottom w:val="single" w:sz="4" w:space="0" w:color="auto"/>
              <w:right w:val="nil"/>
            </w:tcBorders>
            <w:shd w:val="clear" w:color="000000" w:fill="26FA58"/>
            <w:noWrap/>
            <w:vAlign w:val="bottom"/>
            <w:hideMark/>
          </w:tcPr>
          <w:p w14:paraId="602F9BF6"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920" w:type="dxa"/>
            <w:tcBorders>
              <w:top w:val="nil"/>
              <w:left w:val="nil"/>
              <w:bottom w:val="single" w:sz="4" w:space="0" w:color="auto"/>
              <w:right w:val="nil"/>
            </w:tcBorders>
            <w:shd w:val="clear" w:color="000000" w:fill="26FA58"/>
            <w:noWrap/>
            <w:vAlign w:val="bottom"/>
            <w:hideMark/>
          </w:tcPr>
          <w:p w14:paraId="1D7F0B3B"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130" w:type="dxa"/>
            <w:tcBorders>
              <w:top w:val="nil"/>
              <w:left w:val="nil"/>
              <w:bottom w:val="single" w:sz="4" w:space="0" w:color="auto"/>
              <w:right w:val="nil"/>
            </w:tcBorders>
            <w:shd w:val="clear" w:color="000000" w:fill="26FA58"/>
            <w:noWrap/>
            <w:vAlign w:val="bottom"/>
            <w:hideMark/>
          </w:tcPr>
          <w:p w14:paraId="2DDE9F44"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323" w:type="dxa"/>
            <w:tcBorders>
              <w:top w:val="nil"/>
              <w:left w:val="nil"/>
              <w:bottom w:val="single" w:sz="4" w:space="0" w:color="auto"/>
              <w:right w:val="nil"/>
            </w:tcBorders>
            <w:shd w:val="clear" w:color="000000" w:fill="26FA58"/>
            <w:noWrap/>
            <w:vAlign w:val="bottom"/>
            <w:hideMark/>
          </w:tcPr>
          <w:p w14:paraId="5090BC75"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900" w:type="dxa"/>
            <w:tcBorders>
              <w:top w:val="nil"/>
              <w:left w:val="nil"/>
              <w:bottom w:val="single" w:sz="4" w:space="0" w:color="auto"/>
              <w:right w:val="nil"/>
            </w:tcBorders>
            <w:shd w:val="clear" w:color="000000" w:fill="26FA58"/>
            <w:noWrap/>
            <w:vAlign w:val="bottom"/>
            <w:hideMark/>
          </w:tcPr>
          <w:p w14:paraId="5B9ABCA7"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80" w:type="dxa"/>
            <w:tcBorders>
              <w:top w:val="nil"/>
              <w:left w:val="nil"/>
              <w:bottom w:val="single" w:sz="4" w:space="0" w:color="auto"/>
              <w:right w:val="nil"/>
            </w:tcBorders>
            <w:shd w:val="clear" w:color="000000" w:fill="26FA58"/>
            <w:noWrap/>
            <w:vAlign w:val="bottom"/>
            <w:hideMark/>
          </w:tcPr>
          <w:p w14:paraId="5A443EF0"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60" w:type="dxa"/>
            <w:tcBorders>
              <w:top w:val="nil"/>
              <w:left w:val="nil"/>
              <w:bottom w:val="single" w:sz="4" w:space="0" w:color="auto"/>
              <w:right w:val="nil"/>
            </w:tcBorders>
            <w:shd w:val="clear" w:color="000000" w:fill="26FA58"/>
            <w:noWrap/>
            <w:vAlign w:val="bottom"/>
            <w:hideMark/>
          </w:tcPr>
          <w:p w14:paraId="072F6917"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40" w:type="dxa"/>
            <w:tcBorders>
              <w:top w:val="nil"/>
              <w:left w:val="nil"/>
              <w:bottom w:val="single" w:sz="4" w:space="0" w:color="auto"/>
              <w:right w:val="nil"/>
            </w:tcBorders>
            <w:shd w:val="clear" w:color="000000" w:fill="26FA58"/>
            <w:noWrap/>
            <w:vAlign w:val="bottom"/>
            <w:hideMark/>
          </w:tcPr>
          <w:p w14:paraId="40DF3A0C"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200" w:type="dxa"/>
            <w:tcBorders>
              <w:top w:val="nil"/>
              <w:left w:val="nil"/>
              <w:bottom w:val="single" w:sz="4" w:space="0" w:color="auto"/>
              <w:right w:val="nil"/>
            </w:tcBorders>
            <w:shd w:val="clear" w:color="000000" w:fill="26FA58"/>
            <w:noWrap/>
            <w:vAlign w:val="bottom"/>
            <w:hideMark/>
          </w:tcPr>
          <w:p w14:paraId="4EC2BC05" w14:textId="77777777" w:rsidR="002462A4" w:rsidRPr="00506F4B" w:rsidRDefault="002462A4" w:rsidP="00715FDC">
            <w:pPr>
              <w:jc w:val="center"/>
              <w:rPr>
                <w:rFonts w:eastAsia="Times New Roman" w:cs="Arial"/>
                <w:b/>
                <w:bCs/>
                <w:color w:val="000000"/>
                <w:lang w:eastAsia="fr-FR"/>
              </w:rPr>
            </w:pPr>
            <w:r w:rsidRPr="00506F4B">
              <w:rPr>
                <w:rFonts w:eastAsia="Times New Roman" w:cs="Arial"/>
                <w:b/>
                <w:bCs/>
                <w:color w:val="000000"/>
                <w:lang w:eastAsia="fr-FR"/>
              </w:rPr>
              <w:t> </w:t>
            </w:r>
          </w:p>
        </w:tc>
      </w:tr>
      <w:tr w:rsidR="002462A4" w:rsidRPr="00506F4B" w14:paraId="38917F09" w14:textId="77777777" w:rsidTr="002462A4">
        <w:trPr>
          <w:gridAfter w:val="1"/>
          <w:wAfter w:w="17" w:type="dxa"/>
          <w:trHeight w:val="320"/>
        </w:trPr>
        <w:tc>
          <w:tcPr>
            <w:tcW w:w="6096" w:type="dxa"/>
            <w:tcBorders>
              <w:top w:val="nil"/>
              <w:left w:val="single" w:sz="4" w:space="0" w:color="auto"/>
              <w:bottom w:val="single" w:sz="4" w:space="0" w:color="auto"/>
              <w:right w:val="nil"/>
            </w:tcBorders>
            <w:shd w:val="clear" w:color="000000" w:fill="757171"/>
            <w:vAlign w:val="center"/>
            <w:hideMark/>
          </w:tcPr>
          <w:p w14:paraId="53C8EC57" w14:textId="77777777" w:rsidR="002462A4" w:rsidRPr="00506F4B" w:rsidRDefault="002462A4" w:rsidP="00715FDC">
            <w:pPr>
              <w:rPr>
                <w:rFonts w:eastAsia="Times New Roman" w:cs="Arial"/>
                <w:b/>
                <w:bCs/>
                <w:color w:val="000000"/>
                <w:lang w:eastAsia="fr-FR"/>
              </w:rPr>
            </w:pPr>
            <w:r w:rsidRPr="00506F4B">
              <w:rPr>
                <w:rFonts w:eastAsia="Times New Roman" w:cs="Arial"/>
                <w:b/>
                <w:bCs/>
                <w:color w:val="000000"/>
                <w:lang w:eastAsia="fr-FR"/>
              </w:rPr>
              <w:t>TOTAL PROGRAMME 1</w:t>
            </w:r>
          </w:p>
        </w:tc>
        <w:tc>
          <w:tcPr>
            <w:tcW w:w="1155" w:type="dxa"/>
            <w:tcBorders>
              <w:top w:val="nil"/>
              <w:left w:val="nil"/>
              <w:bottom w:val="single" w:sz="4" w:space="0" w:color="auto"/>
              <w:right w:val="nil"/>
            </w:tcBorders>
            <w:shd w:val="clear" w:color="000000" w:fill="757171"/>
            <w:noWrap/>
            <w:vAlign w:val="bottom"/>
            <w:hideMark/>
          </w:tcPr>
          <w:p w14:paraId="5E1FA6F0" w14:textId="77777777" w:rsidR="002462A4" w:rsidRPr="00506F4B" w:rsidRDefault="002462A4" w:rsidP="00715FDC">
            <w:pPr>
              <w:rPr>
                <w:rFonts w:eastAsia="Times New Roman" w:cs="Arial"/>
                <w:color w:val="000000"/>
                <w:lang w:eastAsia="fr-FR"/>
              </w:rPr>
            </w:pPr>
            <w:r w:rsidRPr="00506F4B">
              <w:rPr>
                <w:rFonts w:eastAsia="Times New Roman" w:cs="Arial"/>
                <w:color w:val="000000"/>
                <w:lang w:eastAsia="fr-FR"/>
              </w:rPr>
              <w:t> </w:t>
            </w:r>
          </w:p>
        </w:tc>
        <w:tc>
          <w:tcPr>
            <w:tcW w:w="920" w:type="dxa"/>
            <w:tcBorders>
              <w:top w:val="nil"/>
              <w:left w:val="nil"/>
              <w:bottom w:val="single" w:sz="4" w:space="0" w:color="auto"/>
              <w:right w:val="nil"/>
            </w:tcBorders>
            <w:shd w:val="clear" w:color="000000" w:fill="757171"/>
            <w:noWrap/>
            <w:vAlign w:val="bottom"/>
            <w:hideMark/>
          </w:tcPr>
          <w:p w14:paraId="7F541D26" w14:textId="77777777" w:rsidR="002462A4" w:rsidRPr="00506F4B" w:rsidRDefault="002462A4" w:rsidP="00715FDC">
            <w:pPr>
              <w:rPr>
                <w:rFonts w:eastAsia="Times New Roman" w:cs="Arial"/>
                <w:color w:val="000000"/>
                <w:lang w:eastAsia="fr-FR"/>
              </w:rPr>
            </w:pPr>
            <w:r w:rsidRPr="00506F4B">
              <w:rPr>
                <w:rFonts w:eastAsia="Times New Roman" w:cs="Arial"/>
                <w:color w:val="000000"/>
                <w:lang w:eastAsia="fr-FR"/>
              </w:rPr>
              <w:t> </w:t>
            </w:r>
          </w:p>
        </w:tc>
        <w:tc>
          <w:tcPr>
            <w:tcW w:w="1130" w:type="dxa"/>
            <w:tcBorders>
              <w:top w:val="nil"/>
              <w:left w:val="nil"/>
              <w:bottom w:val="single" w:sz="4" w:space="0" w:color="auto"/>
              <w:right w:val="nil"/>
            </w:tcBorders>
            <w:shd w:val="clear" w:color="000000" w:fill="757171"/>
            <w:noWrap/>
            <w:vAlign w:val="bottom"/>
            <w:hideMark/>
          </w:tcPr>
          <w:p w14:paraId="58EF4472" w14:textId="77777777" w:rsidR="002462A4" w:rsidRPr="00506F4B" w:rsidRDefault="002462A4" w:rsidP="00715FDC">
            <w:pPr>
              <w:rPr>
                <w:rFonts w:eastAsia="Times New Roman" w:cs="Arial"/>
                <w:color w:val="000000"/>
                <w:lang w:eastAsia="fr-FR"/>
              </w:rPr>
            </w:pPr>
            <w:r w:rsidRPr="00506F4B">
              <w:rPr>
                <w:rFonts w:eastAsia="Times New Roman" w:cs="Arial"/>
                <w:color w:val="000000"/>
                <w:lang w:eastAsia="fr-FR"/>
              </w:rPr>
              <w:t> </w:t>
            </w:r>
          </w:p>
        </w:tc>
        <w:tc>
          <w:tcPr>
            <w:tcW w:w="1323" w:type="dxa"/>
            <w:tcBorders>
              <w:top w:val="nil"/>
              <w:left w:val="nil"/>
              <w:bottom w:val="single" w:sz="4" w:space="0" w:color="auto"/>
              <w:right w:val="nil"/>
            </w:tcBorders>
            <w:shd w:val="clear" w:color="000000" w:fill="757171"/>
            <w:noWrap/>
            <w:vAlign w:val="bottom"/>
            <w:hideMark/>
          </w:tcPr>
          <w:p w14:paraId="6E21BD2D" w14:textId="77777777" w:rsidR="002462A4" w:rsidRPr="00506F4B" w:rsidRDefault="002462A4" w:rsidP="00715FDC">
            <w:pPr>
              <w:rPr>
                <w:rFonts w:eastAsia="Times New Roman" w:cs="Arial"/>
                <w:color w:val="000000"/>
                <w:lang w:eastAsia="fr-FR"/>
              </w:rPr>
            </w:pPr>
            <w:r w:rsidRPr="00506F4B">
              <w:rPr>
                <w:rFonts w:eastAsia="Times New Roman" w:cs="Arial"/>
                <w:color w:val="000000"/>
                <w:lang w:eastAsia="fr-FR"/>
              </w:rPr>
              <w:t> </w:t>
            </w:r>
          </w:p>
        </w:tc>
        <w:tc>
          <w:tcPr>
            <w:tcW w:w="900" w:type="dxa"/>
            <w:tcBorders>
              <w:top w:val="nil"/>
              <w:left w:val="nil"/>
              <w:bottom w:val="single" w:sz="4" w:space="0" w:color="auto"/>
              <w:right w:val="nil"/>
            </w:tcBorders>
            <w:shd w:val="clear" w:color="000000" w:fill="757171"/>
            <w:noWrap/>
            <w:vAlign w:val="bottom"/>
            <w:hideMark/>
          </w:tcPr>
          <w:p w14:paraId="1F63598A" w14:textId="77777777" w:rsidR="002462A4" w:rsidRPr="00506F4B" w:rsidRDefault="002462A4" w:rsidP="00715FDC">
            <w:pPr>
              <w:rPr>
                <w:rFonts w:eastAsia="Times New Roman" w:cs="Arial"/>
                <w:color w:val="000000"/>
                <w:lang w:eastAsia="fr-FR"/>
              </w:rPr>
            </w:pPr>
            <w:r w:rsidRPr="00506F4B">
              <w:rPr>
                <w:rFonts w:eastAsia="Times New Roman" w:cs="Arial"/>
                <w:color w:val="000000"/>
                <w:lang w:eastAsia="fr-FR"/>
              </w:rPr>
              <w:t> </w:t>
            </w:r>
          </w:p>
        </w:tc>
        <w:tc>
          <w:tcPr>
            <w:tcW w:w="880" w:type="dxa"/>
            <w:tcBorders>
              <w:top w:val="nil"/>
              <w:left w:val="nil"/>
              <w:bottom w:val="single" w:sz="4" w:space="0" w:color="auto"/>
              <w:right w:val="nil"/>
            </w:tcBorders>
            <w:shd w:val="clear" w:color="000000" w:fill="757171"/>
            <w:noWrap/>
            <w:vAlign w:val="bottom"/>
            <w:hideMark/>
          </w:tcPr>
          <w:p w14:paraId="416ED614" w14:textId="77777777" w:rsidR="002462A4" w:rsidRPr="00506F4B" w:rsidRDefault="002462A4" w:rsidP="00715FDC">
            <w:pPr>
              <w:rPr>
                <w:rFonts w:eastAsia="Times New Roman" w:cs="Arial"/>
                <w:color w:val="000000"/>
                <w:lang w:eastAsia="fr-FR"/>
              </w:rPr>
            </w:pPr>
            <w:r w:rsidRPr="00506F4B">
              <w:rPr>
                <w:rFonts w:eastAsia="Times New Roman" w:cs="Arial"/>
                <w:color w:val="000000"/>
                <w:lang w:eastAsia="fr-FR"/>
              </w:rPr>
              <w:t> </w:t>
            </w:r>
          </w:p>
        </w:tc>
        <w:tc>
          <w:tcPr>
            <w:tcW w:w="760" w:type="dxa"/>
            <w:tcBorders>
              <w:top w:val="nil"/>
              <w:left w:val="nil"/>
              <w:bottom w:val="single" w:sz="4" w:space="0" w:color="auto"/>
              <w:right w:val="nil"/>
            </w:tcBorders>
            <w:shd w:val="clear" w:color="000000" w:fill="757171"/>
            <w:noWrap/>
            <w:vAlign w:val="bottom"/>
            <w:hideMark/>
          </w:tcPr>
          <w:p w14:paraId="54179A07" w14:textId="77777777" w:rsidR="002462A4" w:rsidRPr="00506F4B" w:rsidRDefault="002462A4" w:rsidP="00715FDC">
            <w:pPr>
              <w:rPr>
                <w:rFonts w:eastAsia="Times New Roman" w:cs="Arial"/>
                <w:color w:val="000000"/>
                <w:lang w:eastAsia="fr-FR"/>
              </w:rPr>
            </w:pPr>
            <w:r w:rsidRPr="00506F4B">
              <w:rPr>
                <w:rFonts w:eastAsia="Times New Roman" w:cs="Arial"/>
                <w:color w:val="000000"/>
                <w:lang w:eastAsia="fr-FR"/>
              </w:rPr>
              <w:t> </w:t>
            </w:r>
          </w:p>
        </w:tc>
        <w:tc>
          <w:tcPr>
            <w:tcW w:w="740" w:type="dxa"/>
            <w:tcBorders>
              <w:top w:val="nil"/>
              <w:left w:val="nil"/>
              <w:bottom w:val="single" w:sz="4" w:space="0" w:color="auto"/>
              <w:right w:val="nil"/>
            </w:tcBorders>
            <w:shd w:val="clear" w:color="000000" w:fill="757171"/>
            <w:noWrap/>
            <w:vAlign w:val="bottom"/>
            <w:hideMark/>
          </w:tcPr>
          <w:p w14:paraId="287CD370" w14:textId="77777777" w:rsidR="002462A4" w:rsidRPr="00506F4B" w:rsidRDefault="002462A4" w:rsidP="00715FDC">
            <w:pPr>
              <w:rPr>
                <w:rFonts w:eastAsia="Times New Roman" w:cs="Arial"/>
                <w:color w:val="000000"/>
                <w:lang w:eastAsia="fr-FR"/>
              </w:rPr>
            </w:pPr>
            <w:r w:rsidRPr="00506F4B">
              <w:rPr>
                <w:rFonts w:eastAsia="Times New Roman" w:cs="Arial"/>
                <w:color w:val="000000"/>
                <w:lang w:eastAsia="fr-FR"/>
              </w:rPr>
              <w:t> </w:t>
            </w:r>
          </w:p>
        </w:tc>
        <w:tc>
          <w:tcPr>
            <w:tcW w:w="1200" w:type="dxa"/>
            <w:tcBorders>
              <w:top w:val="nil"/>
              <w:left w:val="nil"/>
              <w:bottom w:val="single" w:sz="4" w:space="0" w:color="auto"/>
              <w:right w:val="nil"/>
            </w:tcBorders>
            <w:shd w:val="clear" w:color="000000" w:fill="757171"/>
            <w:noWrap/>
            <w:vAlign w:val="bottom"/>
            <w:hideMark/>
          </w:tcPr>
          <w:p w14:paraId="57C841CF" w14:textId="77777777" w:rsidR="002462A4" w:rsidRPr="00506F4B" w:rsidRDefault="002462A4" w:rsidP="00715FDC">
            <w:pPr>
              <w:rPr>
                <w:rFonts w:eastAsia="Times New Roman" w:cs="Arial"/>
                <w:color w:val="000000"/>
                <w:lang w:eastAsia="fr-FR"/>
              </w:rPr>
            </w:pPr>
            <w:r w:rsidRPr="00506F4B">
              <w:rPr>
                <w:rFonts w:eastAsia="Times New Roman" w:cs="Arial"/>
                <w:color w:val="000000"/>
                <w:lang w:eastAsia="fr-FR"/>
              </w:rPr>
              <w:t> </w:t>
            </w:r>
          </w:p>
        </w:tc>
      </w:tr>
    </w:tbl>
    <w:p w14:paraId="40C35822" w14:textId="77777777" w:rsidR="002462A4" w:rsidRPr="00506F4B" w:rsidRDefault="002462A4" w:rsidP="001E0FEE">
      <w:pPr>
        <w:pStyle w:val="Titre2"/>
        <w:ind w:firstLine="360"/>
      </w:pPr>
    </w:p>
    <w:p w14:paraId="2118DE5B" w14:textId="77777777" w:rsidR="001E0FEE" w:rsidRPr="00506F4B" w:rsidRDefault="001E0FEE" w:rsidP="001E0FEE">
      <w:pPr>
        <w:pStyle w:val="Titre2"/>
        <w:ind w:firstLine="360"/>
      </w:pPr>
      <w:bookmarkStart w:id="44" w:name="_Toc69910658"/>
      <w:r w:rsidRPr="00506F4B">
        <w:t>III.2 Programme 2 : Gestion intégrée des ressources en eau</w:t>
      </w:r>
      <w:bookmarkEnd w:id="39"/>
      <w:bookmarkEnd w:id="40"/>
      <w:bookmarkEnd w:id="41"/>
      <w:bookmarkEnd w:id="42"/>
      <w:bookmarkEnd w:id="43"/>
      <w:bookmarkEnd w:id="44"/>
    </w:p>
    <w:p w14:paraId="5216FFE8" w14:textId="77777777" w:rsidR="001E0FEE" w:rsidRPr="00506F4B" w:rsidRDefault="001E0FEE" w:rsidP="001E0FEE">
      <w:pPr>
        <w:spacing w:after="240" w:line="360" w:lineRule="auto"/>
        <w:rPr>
          <w:rFonts w:cs="Arial"/>
          <w:szCs w:val="24"/>
        </w:rPr>
      </w:pPr>
      <w:r w:rsidRPr="00506F4B">
        <w:rPr>
          <w:rFonts w:cs="Arial"/>
          <w:szCs w:val="24"/>
        </w:rPr>
        <w:t xml:space="preserve">L’objectif stratégique du programme GIRE est de contribuer durablement à la satisfaction des besoins en eau des usagers et à la conservation des écosystèmes aquatiques. </w:t>
      </w:r>
    </w:p>
    <w:p w14:paraId="57643F9F" w14:textId="77777777" w:rsidR="001E0FEE" w:rsidRPr="00506F4B" w:rsidRDefault="001E0FEE" w:rsidP="001E0FEE">
      <w:pPr>
        <w:spacing w:after="240" w:line="360" w:lineRule="auto"/>
        <w:rPr>
          <w:rFonts w:cs="Arial"/>
          <w:szCs w:val="24"/>
        </w:rPr>
      </w:pPr>
      <w:r w:rsidRPr="00506F4B">
        <w:rPr>
          <w:rFonts w:cs="Arial"/>
          <w:szCs w:val="24"/>
        </w:rPr>
        <w:t>Les activités prév</w:t>
      </w:r>
      <w:r w:rsidR="00D61D20" w:rsidRPr="00506F4B">
        <w:rPr>
          <w:rFonts w:cs="Arial"/>
          <w:szCs w:val="24"/>
        </w:rPr>
        <w:t>ues par la DREA-EST courant 202</w:t>
      </w:r>
      <w:r w:rsidR="00E15098" w:rsidRPr="00506F4B">
        <w:rPr>
          <w:rFonts w:cs="Arial"/>
          <w:szCs w:val="24"/>
        </w:rPr>
        <w:t>1</w:t>
      </w:r>
      <w:r w:rsidRPr="00506F4B">
        <w:rPr>
          <w:rFonts w:cs="Arial"/>
          <w:szCs w:val="24"/>
        </w:rPr>
        <w:t xml:space="preserve"> se présentent dans le tableau ci-dessous.</w:t>
      </w:r>
    </w:p>
    <w:p w14:paraId="3BE99685" w14:textId="6C5E1E35" w:rsidR="001E0FEE" w:rsidRPr="00506F4B" w:rsidRDefault="001E0FEE" w:rsidP="001E0FEE">
      <w:pPr>
        <w:pStyle w:val="Lgende"/>
        <w:keepNext/>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3</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des activités du programme GIRE prévues</w:t>
      </w:r>
    </w:p>
    <w:p w14:paraId="0B404B67" w14:textId="77777777" w:rsidR="00E15098" w:rsidRPr="00506F4B" w:rsidRDefault="00E15098" w:rsidP="00E15098">
      <w:pPr>
        <w:rPr>
          <w:rFonts w:cs="Arial"/>
        </w:rPr>
      </w:pPr>
    </w:p>
    <w:tbl>
      <w:tblPr>
        <w:tblW w:w="13911" w:type="dxa"/>
        <w:tblLayout w:type="fixed"/>
        <w:tblCellMar>
          <w:left w:w="70" w:type="dxa"/>
          <w:right w:w="70" w:type="dxa"/>
        </w:tblCellMar>
        <w:tblLook w:val="04A0" w:firstRow="1" w:lastRow="0" w:firstColumn="1" w:lastColumn="0" w:noHBand="0" w:noVBand="1"/>
      </w:tblPr>
      <w:tblGrid>
        <w:gridCol w:w="4810"/>
        <w:gridCol w:w="1398"/>
        <w:gridCol w:w="66"/>
        <w:gridCol w:w="914"/>
        <w:gridCol w:w="32"/>
        <w:gridCol w:w="1020"/>
        <w:gridCol w:w="66"/>
        <w:gridCol w:w="1178"/>
        <w:gridCol w:w="66"/>
        <w:gridCol w:w="808"/>
        <w:gridCol w:w="66"/>
        <w:gridCol w:w="789"/>
        <w:gridCol w:w="66"/>
        <w:gridCol w:w="673"/>
        <w:gridCol w:w="66"/>
        <w:gridCol w:w="654"/>
        <w:gridCol w:w="66"/>
        <w:gridCol w:w="1107"/>
        <w:gridCol w:w="66"/>
      </w:tblGrid>
      <w:tr w:rsidR="00E15098" w:rsidRPr="00506F4B" w14:paraId="66301EA0" w14:textId="77777777" w:rsidTr="00E15098">
        <w:trPr>
          <w:gridAfter w:val="1"/>
          <w:wAfter w:w="66" w:type="dxa"/>
          <w:trHeight w:val="290"/>
        </w:trPr>
        <w:tc>
          <w:tcPr>
            <w:tcW w:w="13845" w:type="dxa"/>
            <w:gridSpan w:val="18"/>
            <w:tcBorders>
              <w:top w:val="single" w:sz="8" w:space="0" w:color="auto"/>
              <w:left w:val="single" w:sz="8" w:space="0" w:color="auto"/>
              <w:bottom w:val="single" w:sz="8" w:space="0" w:color="auto"/>
              <w:right w:val="nil"/>
            </w:tcBorders>
            <w:shd w:val="clear" w:color="000000" w:fill="9BC2E6"/>
            <w:vAlign w:val="center"/>
            <w:hideMark/>
          </w:tcPr>
          <w:p w14:paraId="3C997527"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PROGRAMME 2 : GESTION INTEGREE DES RESSOURCES EN EAU</w:t>
            </w:r>
          </w:p>
        </w:tc>
      </w:tr>
      <w:tr w:rsidR="00E15098" w:rsidRPr="00506F4B" w14:paraId="15029130" w14:textId="77777777" w:rsidTr="00E15098">
        <w:trPr>
          <w:gridAfter w:val="1"/>
          <w:wAfter w:w="66" w:type="dxa"/>
          <w:trHeight w:val="290"/>
        </w:trPr>
        <w:tc>
          <w:tcPr>
            <w:tcW w:w="13845" w:type="dxa"/>
            <w:gridSpan w:val="18"/>
            <w:tcBorders>
              <w:top w:val="nil"/>
              <w:left w:val="single" w:sz="4" w:space="0" w:color="auto"/>
              <w:bottom w:val="nil"/>
              <w:right w:val="nil"/>
            </w:tcBorders>
            <w:shd w:val="clear" w:color="000000" w:fill="00B0F0"/>
            <w:vAlign w:val="center"/>
            <w:hideMark/>
          </w:tcPr>
          <w:p w14:paraId="5F13C893" w14:textId="77777777" w:rsidR="00E15098" w:rsidRPr="00506F4B" w:rsidRDefault="00E15098"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 xml:space="preserve">Objectif stratégique : contribuer durablement à la satisfaction des besoins en eau douce des usagers et des écosystèmes aquatiques </w:t>
            </w:r>
          </w:p>
        </w:tc>
      </w:tr>
      <w:tr w:rsidR="00E15098" w:rsidRPr="00506F4B" w14:paraId="788EECF6" w14:textId="77777777" w:rsidTr="00E15098">
        <w:trPr>
          <w:gridAfter w:val="1"/>
          <w:wAfter w:w="66" w:type="dxa"/>
          <w:trHeight w:val="290"/>
        </w:trPr>
        <w:tc>
          <w:tcPr>
            <w:tcW w:w="13845" w:type="dxa"/>
            <w:gridSpan w:val="18"/>
            <w:tcBorders>
              <w:top w:val="nil"/>
              <w:left w:val="single" w:sz="8" w:space="0" w:color="auto"/>
              <w:bottom w:val="single" w:sz="4" w:space="0" w:color="auto"/>
              <w:right w:val="nil"/>
            </w:tcBorders>
            <w:shd w:val="clear" w:color="000000" w:fill="FFC000"/>
            <w:vAlign w:val="center"/>
            <w:hideMark/>
          </w:tcPr>
          <w:p w14:paraId="1E88937D" w14:textId="77777777" w:rsidR="00E15098" w:rsidRPr="00506F4B" w:rsidRDefault="00E15098"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Action 1 : Cadre politique, juridique et financier de gestion des ressources en eau</w:t>
            </w:r>
          </w:p>
        </w:tc>
      </w:tr>
      <w:tr w:rsidR="00E15098" w:rsidRPr="00506F4B" w14:paraId="21F77995" w14:textId="77777777" w:rsidTr="00E15098">
        <w:trPr>
          <w:gridAfter w:val="1"/>
          <w:wAfter w:w="66" w:type="dxa"/>
          <w:trHeight w:val="290"/>
        </w:trPr>
        <w:tc>
          <w:tcPr>
            <w:tcW w:w="13845" w:type="dxa"/>
            <w:gridSpan w:val="18"/>
            <w:tcBorders>
              <w:top w:val="single" w:sz="4" w:space="0" w:color="auto"/>
              <w:left w:val="single" w:sz="4" w:space="0" w:color="auto"/>
              <w:bottom w:val="single" w:sz="4" w:space="0" w:color="auto"/>
              <w:right w:val="single" w:sz="4" w:space="0" w:color="auto"/>
            </w:tcBorders>
            <w:shd w:val="clear" w:color="000000" w:fill="66FFFF"/>
            <w:vAlign w:val="center"/>
            <w:hideMark/>
          </w:tcPr>
          <w:p w14:paraId="1E258F4F" w14:textId="77777777" w:rsidR="00E15098" w:rsidRPr="00506F4B" w:rsidRDefault="00E15098" w:rsidP="00715FDC">
            <w:pPr>
              <w:rPr>
                <w:rFonts w:eastAsia="Times New Roman" w:cs="Arial"/>
                <w:b/>
                <w:bCs/>
                <w:color w:val="000000"/>
                <w:sz w:val="16"/>
                <w:szCs w:val="16"/>
                <w:lang w:eastAsia="fr-FR"/>
              </w:rPr>
            </w:pPr>
            <w:r w:rsidRPr="00506F4B">
              <w:rPr>
                <w:rFonts w:eastAsia="Times New Roman" w:cs="Arial"/>
                <w:b/>
                <w:bCs/>
                <w:color w:val="000000"/>
                <w:sz w:val="16"/>
                <w:szCs w:val="16"/>
                <w:lang w:eastAsia="fr-FR"/>
              </w:rPr>
              <w:t>Objectif opérationnel :</w:t>
            </w:r>
            <w:r w:rsidRPr="00506F4B">
              <w:rPr>
                <w:rFonts w:eastAsia="Times New Roman" w:cs="Arial"/>
                <w:b/>
                <w:bCs/>
                <w:color w:val="000000"/>
                <w:sz w:val="20"/>
                <w:szCs w:val="20"/>
                <w:lang w:eastAsia="fr-FR"/>
              </w:rPr>
              <w:t xml:space="preserve"> Elaborer et suivre la mise en œuvre du dispositif institutionnel, législatif  et réglementaire de gestion des ressources en eau   </w:t>
            </w:r>
          </w:p>
        </w:tc>
      </w:tr>
      <w:tr w:rsidR="00E15098" w:rsidRPr="00506F4B" w14:paraId="631720FF" w14:textId="77777777" w:rsidTr="00E15098">
        <w:trPr>
          <w:gridAfter w:val="1"/>
          <w:wAfter w:w="66" w:type="dxa"/>
          <w:trHeight w:val="290"/>
        </w:trPr>
        <w:tc>
          <w:tcPr>
            <w:tcW w:w="4810" w:type="dxa"/>
            <w:tcBorders>
              <w:top w:val="nil"/>
              <w:left w:val="single" w:sz="4" w:space="0" w:color="auto"/>
              <w:bottom w:val="single" w:sz="4" w:space="0" w:color="auto"/>
              <w:right w:val="nil"/>
            </w:tcBorders>
            <w:shd w:val="clear" w:color="000000" w:fill="26FA58"/>
            <w:noWrap/>
            <w:vAlign w:val="bottom"/>
            <w:hideMark/>
          </w:tcPr>
          <w:p w14:paraId="2DFFFF3B" w14:textId="77777777" w:rsidR="00E15098" w:rsidRPr="00506F4B" w:rsidRDefault="00E15098" w:rsidP="00715FDC">
            <w:pPr>
              <w:jc w:val="center"/>
              <w:rPr>
                <w:rFonts w:eastAsia="Times New Roman" w:cs="Arial"/>
                <w:b/>
                <w:bCs/>
                <w:color w:val="000000"/>
                <w:lang w:eastAsia="fr-FR"/>
              </w:rPr>
            </w:pPr>
            <w:r w:rsidRPr="00506F4B">
              <w:rPr>
                <w:rFonts w:eastAsia="Times New Roman" w:cs="Arial"/>
                <w:b/>
                <w:bCs/>
                <w:color w:val="000000"/>
                <w:lang w:eastAsia="fr-FR"/>
              </w:rPr>
              <w:t>Total action 1</w:t>
            </w:r>
          </w:p>
        </w:tc>
        <w:tc>
          <w:tcPr>
            <w:tcW w:w="1398" w:type="dxa"/>
            <w:tcBorders>
              <w:top w:val="nil"/>
              <w:left w:val="nil"/>
              <w:bottom w:val="single" w:sz="4" w:space="0" w:color="auto"/>
              <w:right w:val="nil"/>
            </w:tcBorders>
            <w:shd w:val="clear" w:color="000000" w:fill="26FA58"/>
            <w:noWrap/>
            <w:vAlign w:val="bottom"/>
            <w:hideMark/>
          </w:tcPr>
          <w:p w14:paraId="50EF3374" w14:textId="77777777" w:rsidR="00E15098" w:rsidRPr="00506F4B" w:rsidRDefault="00E15098"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012" w:type="dxa"/>
            <w:gridSpan w:val="3"/>
            <w:tcBorders>
              <w:top w:val="nil"/>
              <w:left w:val="nil"/>
              <w:bottom w:val="single" w:sz="4" w:space="0" w:color="auto"/>
              <w:right w:val="nil"/>
            </w:tcBorders>
            <w:shd w:val="clear" w:color="000000" w:fill="26FA58"/>
            <w:noWrap/>
            <w:vAlign w:val="bottom"/>
            <w:hideMark/>
          </w:tcPr>
          <w:p w14:paraId="0395CBC0" w14:textId="77777777" w:rsidR="00E15098" w:rsidRPr="00506F4B" w:rsidRDefault="00E15098"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020" w:type="dxa"/>
            <w:tcBorders>
              <w:top w:val="nil"/>
              <w:left w:val="nil"/>
              <w:bottom w:val="single" w:sz="4" w:space="0" w:color="auto"/>
              <w:right w:val="nil"/>
            </w:tcBorders>
            <w:shd w:val="clear" w:color="000000" w:fill="26FA58"/>
            <w:noWrap/>
            <w:vAlign w:val="bottom"/>
            <w:hideMark/>
          </w:tcPr>
          <w:p w14:paraId="24B639BA" w14:textId="77777777" w:rsidR="00E15098" w:rsidRPr="00506F4B" w:rsidRDefault="00E15098"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244" w:type="dxa"/>
            <w:gridSpan w:val="2"/>
            <w:tcBorders>
              <w:top w:val="nil"/>
              <w:left w:val="nil"/>
              <w:bottom w:val="single" w:sz="4" w:space="0" w:color="auto"/>
              <w:right w:val="nil"/>
            </w:tcBorders>
            <w:shd w:val="clear" w:color="000000" w:fill="26FA58"/>
            <w:noWrap/>
            <w:vAlign w:val="bottom"/>
            <w:hideMark/>
          </w:tcPr>
          <w:p w14:paraId="7DD15827" w14:textId="77777777" w:rsidR="00E15098" w:rsidRPr="00506F4B" w:rsidRDefault="00E15098"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74" w:type="dxa"/>
            <w:gridSpan w:val="2"/>
            <w:tcBorders>
              <w:top w:val="nil"/>
              <w:left w:val="nil"/>
              <w:bottom w:val="single" w:sz="4" w:space="0" w:color="auto"/>
              <w:right w:val="nil"/>
            </w:tcBorders>
            <w:shd w:val="clear" w:color="000000" w:fill="26FA58"/>
            <w:noWrap/>
            <w:vAlign w:val="bottom"/>
            <w:hideMark/>
          </w:tcPr>
          <w:p w14:paraId="632FCA39" w14:textId="77777777" w:rsidR="00E15098" w:rsidRPr="00506F4B" w:rsidRDefault="00E15098"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55" w:type="dxa"/>
            <w:gridSpan w:val="2"/>
            <w:tcBorders>
              <w:top w:val="nil"/>
              <w:left w:val="nil"/>
              <w:bottom w:val="single" w:sz="4" w:space="0" w:color="auto"/>
              <w:right w:val="nil"/>
            </w:tcBorders>
            <w:shd w:val="clear" w:color="000000" w:fill="26FA58"/>
            <w:noWrap/>
            <w:vAlign w:val="bottom"/>
            <w:hideMark/>
          </w:tcPr>
          <w:p w14:paraId="3B6DE8DD" w14:textId="77777777" w:rsidR="00E15098" w:rsidRPr="00506F4B" w:rsidRDefault="00E15098"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39" w:type="dxa"/>
            <w:gridSpan w:val="2"/>
            <w:tcBorders>
              <w:top w:val="nil"/>
              <w:left w:val="nil"/>
              <w:bottom w:val="single" w:sz="4" w:space="0" w:color="auto"/>
              <w:right w:val="nil"/>
            </w:tcBorders>
            <w:shd w:val="clear" w:color="000000" w:fill="26FA58"/>
            <w:noWrap/>
            <w:vAlign w:val="bottom"/>
            <w:hideMark/>
          </w:tcPr>
          <w:p w14:paraId="028B3F4E" w14:textId="77777777" w:rsidR="00E15098" w:rsidRPr="00506F4B" w:rsidRDefault="00E15098"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20" w:type="dxa"/>
            <w:gridSpan w:val="2"/>
            <w:tcBorders>
              <w:top w:val="nil"/>
              <w:left w:val="nil"/>
              <w:bottom w:val="single" w:sz="4" w:space="0" w:color="auto"/>
              <w:right w:val="nil"/>
            </w:tcBorders>
            <w:shd w:val="clear" w:color="000000" w:fill="26FA58"/>
            <w:noWrap/>
            <w:vAlign w:val="bottom"/>
            <w:hideMark/>
          </w:tcPr>
          <w:p w14:paraId="33083EB8" w14:textId="77777777" w:rsidR="00E15098" w:rsidRPr="00506F4B" w:rsidRDefault="00E15098"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173" w:type="dxa"/>
            <w:gridSpan w:val="2"/>
            <w:tcBorders>
              <w:top w:val="nil"/>
              <w:left w:val="nil"/>
              <w:bottom w:val="single" w:sz="4" w:space="0" w:color="auto"/>
              <w:right w:val="nil"/>
            </w:tcBorders>
            <w:shd w:val="clear" w:color="000000" w:fill="26FA58"/>
            <w:noWrap/>
            <w:vAlign w:val="bottom"/>
            <w:hideMark/>
          </w:tcPr>
          <w:p w14:paraId="5E5AF934" w14:textId="77777777" w:rsidR="00E15098" w:rsidRPr="00506F4B" w:rsidRDefault="00E15098" w:rsidP="00715FDC">
            <w:pPr>
              <w:jc w:val="center"/>
              <w:rPr>
                <w:rFonts w:eastAsia="Times New Roman" w:cs="Arial"/>
                <w:b/>
                <w:bCs/>
                <w:color w:val="000000"/>
                <w:lang w:eastAsia="fr-FR"/>
              </w:rPr>
            </w:pPr>
            <w:r w:rsidRPr="00506F4B">
              <w:rPr>
                <w:rFonts w:eastAsia="Times New Roman" w:cs="Arial"/>
                <w:b/>
                <w:bCs/>
                <w:color w:val="000000"/>
                <w:lang w:eastAsia="fr-FR"/>
              </w:rPr>
              <w:t> </w:t>
            </w:r>
          </w:p>
        </w:tc>
      </w:tr>
      <w:tr w:rsidR="00E15098" w:rsidRPr="00506F4B" w14:paraId="5329EF17" w14:textId="77777777" w:rsidTr="00E15098">
        <w:trPr>
          <w:gridAfter w:val="1"/>
          <w:wAfter w:w="66" w:type="dxa"/>
          <w:trHeight w:val="290"/>
        </w:trPr>
        <w:tc>
          <w:tcPr>
            <w:tcW w:w="13845" w:type="dxa"/>
            <w:gridSpan w:val="18"/>
            <w:tcBorders>
              <w:top w:val="single" w:sz="4" w:space="0" w:color="auto"/>
              <w:left w:val="single" w:sz="4" w:space="0" w:color="auto"/>
              <w:bottom w:val="single" w:sz="4" w:space="0" w:color="auto"/>
              <w:right w:val="single" w:sz="4" w:space="0" w:color="auto"/>
            </w:tcBorders>
            <w:shd w:val="clear" w:color="000000" w:fill="FFC000"/>
            <w:vAlign w:val="center"/>
            <w:hideMark/>
          </w:tcPr>
          <w:p w14:paraId="0959C011"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Action 2 : Renforcer les capacités des Agences de l'Eau et autres parties prenantes</w:t>
            </w:r>
          </w:p>
        </w:tc>
      </w:tr>
      <w:tr w:rsidR="00E15098" w:rsidRPr="00506F4B" w14:paraId="715C2828" w14:textId="77777777" w:rsidTr="00E15098">
        <w:trPr>
          <w:gridAfter w:val="1"/>
          <w:wAfter w:w="66" w:type="dxa"/>
          <w:trHeight w:val="290"/>
        </w:trPr>
        <w:tc>
          <w:tcPr>
            <w:tcW w:w="13845" w:type="dxa"/>
            <w:gridSpan w:val="18"/>
            <w:tcBorders>
              <w:top w:val="single" w:sz="4" w:space="0" w:color="auto"/>
              <w:left w:val="single" w:sz="4" w:space="0" w:color="auto"/>
              <w:bottom w:val="single" w:sz="4" w:space="0" w:color="auto"/>
              <w:right w:val="single" w:sz="4" w:space="0" w:color="auto"/>
            </w:tcBorders>
            <w:shd w:val="clear" w:color="000000" w:fill="66FFFF"/>
            <w:vAlign w:val="center"/>
            <w:hideMark/>
          </w:tcPr>
          <w:p w14:paraId="0AC637ED"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xml:space="preserve">Objectif Opérationnel : Assurer un </w:t>
            </w:r>
            <w:proofErr w:type="spellStart"/>
            <w:r w:rsidRPr="00506F4B">
              <w:rPr>
                <w:rFonts w:eastAsia="Times New Roman" w:cs="Arial"/>
                <w:b/>
                <w:bCs/>
                <w:color w:val="000000"/>
                <w:sz w:val="16"/>
                <w:szCs w:val="16"/>
                <w:lang w:eastAsia="fr-FR"/>
              </w:rPr>
              <w:t>meeilleur</w:t>
            </w:r>
            <w:proofErr w:type="spellEnd"/>
            <w:r w:rsidRPr="00506F4B">
              <w:rPr>
                <w:rFonts w:eastAsia="Times New Roman" w:cs="Arial"/>
                <w:b/>
                <w:bCs/>
                <w:color w:val="000000"/>
                <w:sz w:val="16"/>
                <w:szCs w:val="16"/>
                <w:lang w:eastAsia="fr-FR"/>
              </w:rPr>
              <w:t xml:space="preserve"> fonctionnement des Agences de l'Eau et autres parties prenantes</w:t>
            </w:r>
          </w:p>
        </w:tc>
      </w:tr>
      <w:tr w:rsidR="00E15098" w:rsidRPr="00506F4B" w14:paraId="393353B8" w14:textId="77777777" w:rsidTr="00E15098">
        <w:trPr>
          <w:gridAfter w:val="1"/>
          <w:wAfter w:w="66" w:type="dxa"/>
          <w:trHeight w:val="290"/>
        </w:trPr>
        <w:tc>
          <w:tcPr>
            <w:tcW w:w="4810" w:type="dxa"/>
            <w:tcBorders>
              <w:top w:val="nil"/>
              <w:left w:val="single" w:sz="4" w:space="0" w:color="auto"/>
              <w:bottom w:val="single" w:sz="4" w:space="0" w:color="auto"/>
              <w:right w:val="single" w:sz="4" w:space="0" w:color="auto"/>
            </w:tcBorders>
            <w:shd w:val="clear" w:color="000000" w:fill="FFFFFF"/>
            <w:vAlign w:val="center"/>
            <w:hideMark/>
          </w:tcPr>
          <w:p w14:paraId="777D750C" w14:textId="77777777" w:rsidR="00E15098" w:rsidRPr="00506F4B" w:rsidRDefault="00E15098" w:rsidP="00715FDC">
            <w:pPr>
              <w:jc w:val="center"/>
              <w:rPr>
                <w:rFonts w:eastAsia="Times New Roman" w:cs="Arial"/>
                <w:color w:val="000000"/>
                <w:sz w:val="20"/>
                <w:szCs w:val="20"/>
                <w:lang w:eastAsia="fr-FR"/>
              </w:rPr>
            </w:pPr>
            <w:r w:rsidRPr="00506F4B">
              <w:rPr>
                <w:rFonts w:eastAsia="Times New Roman" w:cs="Arial"/>
                <w:color w:val="000000"/>
                <w:sz w:val="20"/>
                <w:szCs w:val="20"/>
                <w:lang w:eastAsia="fr-FR"/>
              </w:rPr>
              <w:t> </w:t>
            </w:r>
          </w:p>
        </w:tc>
        <w:tc>
          <w:tcPr>
            <w:tcW w:w="1398" w:type="dxa"/>
            <w:tcBorders>
              <w:top w:val="nil"/>
              <w:left w:val="nil"/>
              <w:bottom w:val="nil"/>
              <w:right w:val="nil"/>
            </w:tcBorders>
            <w:shd w:val="clear" w:color="auto" w:fill="auto"/>
            <w:noWrap/>
            <w:vAlign w:val="bottom"/>
            <w:hideMark/>
          </w:tcPr>
          <w:p w14:paraId="23004A91" w14:textId="77777777" w:rsidR="00E15098" w:rsidRPr="00506F4B" w:rsidRDefault="00E15098" w:rsidP="00715FDC">
            <w:pPr>
              <w:jc w:val="center"/>
              <w:rPr>
                <w:rFonts w:eastAsia="Times New Roman" w:cs="Arial"/>
                <w:color w:val="000000"/>
                <w:sz w:val="20"/>
                <w:szCs w:val="20"/>
                <w:lang w:eastAsia="fr-FR"/>
              </w:rPr>
            </w:pPr>
          </w:p>
        </w:tc>
        <w:tc>
          <w:tcPr>
            <w:tcW w:w="1012" w:type="dxa"/>
            <w:gridSpan w:val="3"/>
            <w:tcBorders>
              <w:top w:val="nil"/>
              <w:left w:val="nil"/>
              <w:bottom w:val="nil"/>
              <w:right w:val="nil"/>
            </w:tcBorders>
            <w:shd w:val="clear" w:color="auto" w:fill="auto"/>
            <w:noWrap/>
            <w:vAlign w:val="bottom"/>
            <w:hideMark/>
          </w:tcPr>
          <w:p w14:paraId="5D39643B" w14:textId="77777777" w:rsidR="00E15098" w:rsidRPr="00506F4B" w:rsidRDefault="00E15098" w:rsidP="00715FDC">
            <w:pPr>
              <w:jc w:val="center"/>
              <w:rPr>
                <w:rFonts w:eastAsia="Times New Roman" w:cs="Arial"/>
                <w:sz w:val="20"/>
                <w:szCs w:val="20"/>
                <w:lang w:eastAsia="fr-FR"/>
              </w:rPr>
            </w:pP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7DC7172D"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1244" w:type="dxa"/>
            <w:gridSpan w:val="2"/>
            <w:tcBorders>
              <w:top w:val="nil"/>
              <w:left w:val="nil"/>
              <w:bottom w:val="single" w:sz="4" w:space="0" w:color="auto"/>
              <w:right w:val="single" w:sz="4" w:space="0" w:color="auto"/>
            </w:tcBorders>
            <w:shd w:val="clear" w:color="000000" w:fill="FFFFFF"/>
            <w:vAlign w:val="center"/>
            <w:hideMark/>
          </w:tcPr>
          <w:p w14:paraId="59D12131"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874" w:type="dxa"/>
            <w:gridSpan w:val="2"/>
            <w:tcBorders>
              <w:top w:val="nil"/>
              <w:left w:val="nil"/>
              <w:bottom w:val="single" w:sz="4" w:space="0" w:color="auto"/>
              <w:right w:val="single" w:sz="4" w:space="0" w:color="auto"/>
            </w:tcBorders>
            <w:shd w:val="clear" w:color="000000" w:fill="FFFFFF"/>
            <w:vAlign w:val="center"/>
            <w:hideMark/>
          </w:tcPr>
          <w:p w14:paraId="46F33AC7"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14:paraId="7C22C64C"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739" w:type="dxa"/>
            <w:gridSpan w:val="2"/>
            <w:tcBorders>
              <w:top w:val="nil"/>
              <w:left w:val="nil"/>
              <w:bottom w:val="single" w:sz="4" w:space="0" w:color="auto"/>
              <w:right w:val="single" w:sz="4" w:space="0" w:color="auto"/>
            </w:tcBorders>
            <w:shd w:val="clear" w:color="000000" w:fill="FFFFFF"/>
            <w:vAlign w:val="center"/>
            <w:hideMark/>
          </w:tcPr>
          <w:p w14:paraId="5D1E41ED"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6CD405B9"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1173" w:type="dxa"/>
            <w:gridSpan w:val="2"/>
            <w:tcBorders>
              <w:top w:val="nil"/>
              <w:left w:val="nil"/>
              <w:bottom w:val="single" w:sz="4" w:space="0" w:color="auto"/>
              <w:right w:val="single" w:sz="4" w:space="0" w:color="auto"/>
            </w:tcBorders>
            <w:shd w:val="clear" w:color="000000" w:fill="FFFFFF"/>
            <w:vAlign w:val="center"/>
            <w:hideMark/>
          </w:tcPr>
          <w:p w14:paraId="1CEC883D"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r>
      <w:tr w:rsidR="00E15098" w:rsidRPr="00506F4B" w14:paraId="3060B58E" w14:textId="77777777" w:rsidTr="00E15098">
        <w:trPr>
          <w:gridAfter w:val="1"/>
          <w:wAfter w:w="66" w:type="dxa"/>
          <w:trHeight w:val="290"/>
        </w:trPr>
        <w:tc>
          <w:tcPr>
            <w:tcW w:w="13845" w:type="dxa"/>
            <w:gridSpan w:val="18"/>
            <w:tcBorders>
              <w:top w:val="single" w:sz="4" w:space="0" w:color="auto"/>
              <w:left w:val="single" w:sz="4" w:space="0" w:color="auto"/>
              <w:bottom w:val="single" w:sz="4" w:space="0" w:color="auto"/>
              <w:right w:val="single" w:sz="4" w:space="0" w:color="auto"/>
            </w:tcBorders>
            <w:shd w:val="clear" w:color="000000" w:fill="FFC000"/>
            <w:vAlign w:val="center"/>
            <w:hideMark/>
          </w:tcPr>
          <w:p w14:paraId="011F7F3B"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Action 3 : Système NATIONALE d'information sur l'eau</w:t>
            </w:r>
          </w:p>
        </w:tc>
      </w:tr>
      <w:tr w:rsidR="00E15098" w:rsidRPr="00506F4B" w14:paraId="70075A29" w14:textId="77777777" w:rsidTr="00E15098">
        <w:trPr>
          <w:gridAfter w:val="1"/>
          <w:wAfter w:w="66" w:type="dxa"/>
          <w:trHeight w:val="290"/>
        </w:trPr>
        <w:tc>
          <w:tcPr>
            <w:tcW w:w="13845" w:type="dxa"/>
            <w:gridSpan w:val="18"/>
            <w:tcBorders>
              <w:top w:val="single" w:sz="4" w:space="0" w:color="auto"/>
              <w:left w:val="single" w:sz="4" w:space="0" w:color="auto"/>
              <w:bottom w:val="single" w:sz="4" w:space="0" w:color="auto"/>
              <w:right w:val="single" w:sz="4" w:space="0" w:color="auto"/>
            </w:tcBorders>
            <w:shd w:val="clear" w:color="000000" w:fill="66FFFF"/>
            <w:vAlign w:val="center"/>
            <w:hideMark/>
          </w:tcPr>
          <w:p w14:paraId="0921C821"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Objectif opérationnel : Assurer l’information sur l’eau au bénéfice des usagers</w:t>
            </w:r>
          </w:p>
        </w:tc>
      </w:tr>
      <w:tr w:rsidR="00E15098" w:rsidRPr="00506F4B" w14:paraId="522956D0" w14:textId="77777777" w:rsidTr="00E15098">
        <w:trPr>
          <w:gridAfter w:val="1"/>
          <w:wAfter w:w="66" w:type="dxa"/>
          <w:trHeight w:val="290"/>
        </w:trPr>
        <w:tc>
          <w:tcPr>
            <w:tcW w:w="13845" w:type="dxa"/>
            <w:gridSpan w:val="18"/>
            <w:tcBorders>
              <w:top w:val="single" w:sz="4" w:space="0" w:color="auto"/>
              <w:left w:val="single" w:sz="4" w:space="0" w:color="auto"/>
              <w:bottom w:val="single" w:sz="4" w:space="0" w:color="auto"/>
              <w:right w:val="single" w:sz="4" w:space="0" w:color="auto"/>
            </w:tcBorders>
            <w:shd w:val="clear" w:color="000000" w:fill="FFC000"/>
            <w:vAlign w:val="center"/>
            <w:hideMark/>
          </w:tcPr>
          <w:p w14:paraId="651AD9FB"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Action 4 : Recherche-développement dans le domaine de l'eau</w:t>
            </w:r>
          </w:p>
        </w:tc>
      </w:tr>
      <w:tr w:rsidR="00E15098" w:rsidRPr="00506F4B" w14:paraId="24D6E4F2" w14:textId="77777777" w:rsidTr="00E15098">
        <w:trPr>
          <w:gridAfter w:val="1"/>
          <w:wAfter w:w="66" w:type="dxa"/>
          <w:trHeight w:val="290"/>
        </w:trPr>
        <w:tc>
          <w:tcPr>
            <w:tcW w:w="4810" w:type="dxa"/>
            <w:tcBorders>
              <w:top w:val="nil"/>
              <w:left w:val="single" w:sz="4" w:space="0" w:color="auto"/>
              <w:bottom w:val="single" w:sz="4" w:space="0" w:color="auto"/>
              <w:right w:val="single" w:sz="4" w:space="0" w:color="auto"/>
            </w:tcBorders>
            <w:shd w:val="clear" w:color="000000" w:fill="FFFFFF"/>
            <w:vAlign w:val="center"/>
            <w:hideMark/>
          </w:tcPr>
          <w:p w14:paraId="16F4413B" w14:textId="77777777" w:rsidR="00E15098" w:rsidRPr="00506F4B" w:rsidRDefault="00E15098" w:rsidP="00715FDC">
            <w:pPr>
              <w:jc w:val="center"/>
              <w:rPr>
                <w:rFonts w:eastAsia="Times New Roman" w:cs="Arial"/>
                <w:color w:val="000000"/>
                <w:sz w:val="20"/>
                <w:szCs w:val="20"/>
                <w:lang w:eastAsia="fr-FR"/>
              </w:rPr>
            </w:pPr>
            <w:r w:rsidRPr="00506F4B">
              <w:rPr>
                <w:rFonts w:eastAsia="Times New Roman" w:cs="Arial"/>
                <w:color w:val="000000"/>
                <w:sz w:val="20"/>
                <w:szCs w:val="20"/>
                <w:lang w:eastAsia="fr-FR"/>
              </w:rPr>
              <w:lastRenderedPageBreak/>
              <w:t> </w:t>
            </w:r>
          </w:p>
        </w:tc>
        <w:tc>
          <w:tcPr>
            <w:tcW w:w="1398" w:type="dxa"/>
            <w:tcBorders>
              <w:top w:val="nil"/>
              <w:left w:val="nil"/>
              <w:bottom w:val="nil"/>
              <w:right w:val="nil"/>
            </w:tcBorders>
            <w:shd w:val="clear" w:color="auto" w:fill="auto"/>
            <w:noWrap/>
            <w:vAlign w:val="bottom"/>
            <w:hideMark/>
          </w:tcPr>
          <w:p w14:paraId="33773BD7" w14:textId="77777777" w:rsidR="00E15098" w:rsidRPr="00506F4B" w:rsidRDefault="00E15098" w:rsidP="00715FDC">
            <w:pPr>
              <w:jc w:val="center"/>
              <w:rPr>
                <w:rFonts w:eastAsia="Times New Roman" w:cs="Arial"/>
                <w:color w:val="000000"/>
                <w:sz w:val="20"/>
                <w:szCs w:val="20"/>
                <w:lang w:eastAsia="fr-FR"/>
              </w:rPr>
            </w:pPr>
          </w:p>
        </w:tc>
        <w:tc>
          <w:tcPr>
            <w:tcW w:w="1012" w:type="dxa"/>
            <w:gridSpan w:val="3"/>
            <w:tcBorders>
              <w:top w:val="nil"/>
              <w:left w:val="nil"/>
              <w:bottom w:val="nil"/>
              <w:right w:val="nil"/>
            </w:tcBorders>
            <w:shd w:val="clear" w:color="auto" w:fill="auto"/>
            <w:noWrap/>
            <w:vAlign w:val="bottom"/>
            <w:hideMark/>
          </w:tcPr>
          <w:p w14:paraId="003F84EB" w14:textId="77777777" w:rsidR="00E15098" w:rsidRPr="00506F4B" w:rsidRDefault="00E15098" w:rsidP="00715FDC">
            <w:pPr>
              <w:jc w:val="center"/>
              <w:rPr>
                <w:rFonts w:eastAsia="Times New Roman" w:cs="Arial"/>
                <w:sz w:val="20"/>
                <w:szCs w:val="20"/>
                <w:lang w:eastAsia="fr-FR"/>
              </w:rPr>
            </w:pP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FDAEEBC"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1244" w:type="dxa"/>
            <w:gridSpan w:val="2"/>
            <w:tcBorders>
              <w:top w:val="nil"/>
              <w:left w:val="nil"/>
              <w:bottom w:val="single" w:sz="4" w:space="0" w:color="auto"/>
              <w:right w:val="single" w:sz="4" w:space="0" w:color="auto"/>
            </w:tcBorders>
            <w:shd w:val="clear" w:color="000000" w:fill="FFFFFF"/>
            <w:vAlign w:val="center"/>
            <w:hideMark/>
          </w:tcPr>
          <w:p w14:paraId="2D056117"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874" w:type="dxa"/>
            <w:gridSpan w:val="2"/>
            <w:tcBorders>
              <w:top w:val="nil"/>
              <w:left w:val="nil"/>
              <w:bottom w:val="single" w:sz="4" w:space="0" w:color="auto"/>
              <w:right w:val="single" w:sz="4" w:space="0" w:color="auto"/>
            </w:tcBorders>
            <w:shd w:val="clear" w:color="000000" w:fill="FFFFFF"/>
            <w:vAlign w:val="center"/>
            <w:hideMark/>
          </w:tcPr>
          <w:p w14:paraId="426A7976"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14:paraId="09C26FFF"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739" w:type="dxa"/>
            <w:gridSpan w:val="2"/>
            <w:tcBorders>
              <w:top w:val="nil"/>
              <w:left w:val="nil"/>
              <w:bottom w:val="single" w:sz="4" w:space="0" w:color="auto"/>
              <w:right w:val="single" w:sz="4" w:space="0" w:color="auto"/>
            </w:tcBorders>
            <w:shd w:val="clear" w:color="000000" w:fill="FFFFFF"/>
            <w:vAlign w:val="center"/>
            <w:hideMark/>
          </w:tcPr>
          <w:p w14:paraId="034F5219"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150D2F00"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c>
          <w:tcPr>
            <w:tcW w:w="1173" w:type="dxa"/>
            <w:gridSpan w:val="2"/>
            <w:tcBorders>
              <w:top w:val="nil"/>
              <w:left w:val="nil"/>
              <w:bottom w:val="single" w:sz="4" w:space="0" w:color="auto"/>
              <w:right w:val="single" w:sz="4" w:space="0" w:color="auto"/>
            </w:tcBorders>
            <w:shd w:val="clear" w:color="000000" w:fill="FFFFFF"/>
            <w:vAlign w:val="center"/>
            <w:hideMark/>
          </w:tcPr>
          <w:p w14:paraId="35D0C308" w14:textId="77777777" w:rsidR="00E15098" w:rsidRPr="00506F4B" w:rsidRDefault="00E15098" w:rsidP="00715FDC">
            <w:pPr>
              <w:jc w:val="center"/>
              <w:rPr>
                <w:rFonts w:eastAsia="Times New Roman" w:cs="Arial"/>
                <w:b/>
                <w:bCs/>
                <w:color w:val="000000"/>
                <w:sz w:val="16"/>
                <w:szCs w:val="16"/>
                <w:lang w:eastAsia="fr-FR"/>
              </w:rPr>
            </w:pPr>
            <w:r w:rsidRPr="00506F4B">
              <w:rPr>
                <w:rFonts w:eastAsia="Times New Roman" w:cs="Arial"/>
                <w:b/>
                <w:bCs/>
                <w:color w:val="000000"/>
                <w:sz w:val="16"/>
                <w:szCs w:val="16"/>
                <w:lang w:eastAsia="fr-FR"/>
              </w:rPr>
              <w:t> </w:t>
            </w:r>
          </w:p>
        </w:tc>
      </w:tr>
      <w:tr w:rsidR="00E15098" w:rsidRPr="00506F4B" w14:paraId="7398FF16" w14:textId="77777777" w:rsidTr="00E15098">
        <w:trPr>
          <w:gridAfter w:val="1"/>
          <w:wAfter w:w="66" w:type="dxa"/>
          <w:trHeight w:val="260"/>
        </w:trPr>
        <w:tc>
          <w:tcPr>
            <w:tcW w:w="13845" w:type="dxa"/>
            <w:gridSpan w:val="18"/>
            <w:tcBorders>
              <w:top w:val="single" w:sz="4" w:space="0" w:color="auto"/>
              <w:left w:val="single" w:sz="4" w:space="0" w:color="auto"/>
              <w:bottom w:val="single" w:sz="4" w:space="0" w:color="auto"/>
              <w:right w:val="single" w:sz="4" w:space="0" w:color="auto"/>
            </w:tcBorders>
            <w:shd w:val="clear" w:color="000000" w:fill="FFC000"/>
            <w:vAlign w:val="center"/>
            <w:hideMark/>
          </w:tcPr>
          <w:p w14:paraId="6319E5FD" w14:textId="77777777" w:rsidR="00E15098" w:rsidRPr="00506F4B" w:rsidRDefault="00E15098"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Action 5 : Protection des ressources en eau</w:t>
            </w:r>
          </w:p>
        </w:tc>
      </w:tr>
      <w:tr w:rsidR="00E15098" w:rsidRPr="00506F4B" w14:paraId="52D38C89" w14:textId="77777777" w:rsidTr="00E15098">
        <w:trPr>
          <w:gridAfter w:val="1"/>
          <w:wAfter w:w="66" w:type="dxa"/>
          <w:trHeight w:val="260"/>
        </w:trPr>
        <w:tc>
          <w:tcPr>
            <w:tcW w:w="13845" w:type="dxa"/>
            <w:gridSpan w:val="18"/>
            <w:tcBorders>
              <w:top w:val="single" w:sz="4" w:space="0" w:color="auto"/>
              <w:left w:val="single" w:sz="4" w:space="0" w:color="auto"/>
              <w:bottom w:val="single" w:sz="4" w:space="0" w:color="auto"/>
              <w:right w:val="single" w:sz="4" w:space="0" w:color="auto"/>
            </w:tcBorders>
            <w:shd w:val="clear" w:color="000000" w:fill="66FFFF"/>
            <w:vAlign w:val="center"/>
            <w:hideMark/>
          </w:tcPr>
          <w:p w14:paraId="4F7EE993" w14:textId="77777777" w:rsidR="00E15098" w:rsidRPr="00506F4B" w:rsidRDefault="00E15098"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Objectif opérationnel : Assurer une meilleure protection des ressources en eau</w:t>
            </w:r>
          </w:p>
        </w:tc>
      </w:tr>
      <w:tr w:rsidR="00E15098" w:rsidRPr="00506F4B" w14:paraId="766FA2F6" w14:textId="77777777" w:rsidTr="00E15098">
        <w:trPr>
          <w:trHeight w:val="1005"/>
        </w:trPr>
        <w:tc>
          <w:tcPr>
            <w:tcW w:w="4810" w:type="dxa"/>
            <w:tcBorders>
              <w:top w:val="nil"/>
              <w:left w:val="single" w:sz="4" w:space="0" w:color="auto"/>
              <w:bottom w:val="single" w:sz="4" w:space="0" w:color="auto"/>
              <w:right w:val="single" w:sz="4" w:space="0" w:color="auto"/>
            </w:tcBorders>
            <w:shd w:val="clear" w:color="000000" w:fill="FFFFFF"/>
            <w:vAlign w:val="center"/>
            <w:hideMark/>
          </w:tcPr>
          <w:p w14:paraId="18C33F56"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 Contrôler le respect des bandes de servitude et le prélèvement d'eau brute</w:t>
            </w:r>
          </w:p>
        </w:tc>
        <w:tc>
          <w:tcPr>
            <w:tcW w:w="1464" w:type="dxa"/>
            <w:gridSpan w:val="2"/>
            <w:tcBorders>
              <w:top w:val="nil"/>
              <w:left w:val="nil"/>
              <w:bottom w:val="single" w:sz="4" w:space="0" w:color="auto"/>
              <w:right w:val="single" w:sz="4" w:space="0" w:color="auto"/>
            </w:tcBorders>
            <w:shd w:val="clear" w:color="000000" w:fill="FFFFFF"/>
            <w:vAlign w:val="center"/>
            <w:hideMark/>
          </w:tcPr>
          <w:p w14:paraId="1561785F"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libération des berges des barrages</w:t>
            </w:r>
          </w:p>
        </w:tc>
        <w:tc>
          <w:tcPr>
            <w:tcW w:w="914" w:type="dxa"/>
            <w:tcBorders>
              <w:top w:val="nil"/>
              <w:left w:val="nil"/>
              <w:bottom w:val="single" w:sz="4" w:space="0" w:color="auto"/>
              <w:right w:val="single" w:sz="4" w:space="0" w:color="auto"/>
            </w:tcBorders>
            <w:shd w:val="clear" w:color="000000" w:fill="FFFFFF"/>
            <w:vAlign w:val="center"/>
            <w:hideMark/>
          </w:tcPr>
          <w:p w14:paraId="57539BD8"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8" w:type="dxa"/>
            <w:gridSpan w:val="3"/>
            <w:tcBorders>
              <w:top w:val="nil"/>
              <w:left w:val="nil"/>
              <w:bottom w:val="single" w:sz="4" w:space="0" w:color="auto"/>
              <w:right w:val="single" w:sz="4" w:space="0" w:color="auto"/>
            </w:tcBorders>
            <w:shd w:val="clear" w:color="000000" w:fill="FFFFFF"/>
            <w:vAlign w:val="center"/>
            <w:hideMark/>
          </w:tcPr>
          <w:p w14:paraId="3D8E8450"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retenues visitées</w:t>
            </w:r>
          </w:p>
        </w:tc>
        <w:tc>
          <w:tcPr>
            <w:tcW w:w="1244" w:type="dxa"/>
            <w:gridSpan w:val="2"/>
            <w:tcBorders>
              <w:top w:val="nil"/>
              <w:left w:val="nil"/>
              <w:bottom w:val="single" w:sz="4" w:space="0" w:color="auto"/>
              <w:right w:val="single" w:sz="4" w:space="0" w:color="auto"/>
            </w:tcBorders>
            <w:shd w:val="clear" w:color="auto" w:fill="auto"/>
            <w:vAlign w:val="center"/>
            <w:hideMark/>
          </w:tcPr>
          <w:p w14:paraId="1F76B88C"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9</w:t>
            </w:r>
          </w:p>
        </w:tc>
        <w:tc>
          <w:tcPr>
            <w:tcW w:w="874" w:type="dxa"/>
            <w:gridSpan w:val="2"/>
            <w:tcBorders>
              <w:top w:val="nil"/>
              <w:left w:val="nil"/>
              <w:bottom w:val="single" w:sz="4" w:space="0" w:color="auto"/>
              <w:right w:val="single" w:sz="4" w:space="0" w:color="auto"/>
            </w:tcBorders>
            <w:shd w:val="clear" w:color="auto" w:fill="auto"/>
            <w:vAlign w:val="center"/>
            <w:hideMark/>
          </w:tcPr>
          <w:p w14:paraId="28929147"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55" w:type="dxa"/>
            <w:gridSpan w:val="2"/>
            <w:tcBorders>
              <w:top w:val="nil"/>
              <w:left w:val="nil"/>
              <w:bottom w:val="single" w:sz="4" w:space="0" w:color="auto"/>
              <w:right w:val="single" w:sz="4" w:space="0" w:color="auto"/>
            </w:tcBorders>
            <w:shd w:val="clear" w:color="auto" w:fill="auto"/>
            <w:vAlign w:val="center"/>
            <w:hideMark/>
          </w:tcPr>
          <w:p w14:paraId="19DC1009"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39" w:type="dxa"/>
            <w:gridSpan w:val="2"/>
            <w:tcBorders>
              <w:top w:val="nil"/>
              <w:left w:val="nil"/>
              <w:bottom w:val="single" w:sz="4" w:space="0" w:color="auto"/>
              <w:right w:val="single" w:sz="4" w:space="0" w:color="auto"/>
            </w:tcBorders>
            <w:shd w:val="clear" w:color="auto" w:fill="auto"/>
            <w:vAlign w:val="center"/>
            <w:hideMark/>
          </w:tcPr>
          <w:p w14:paraId="2A5FE870"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0" w:type="dxa"/>
            <w:gridSpan w:val="2"/>
            <w:tcBorders>
              <w:top w:val="nil"/>
              <w:left w:val="nil"/>
              <w:bottom w:val="single" w:sz="4" w:space="0" w:color="auto"/>
              <w:right w:val="single" w:sz="4" w:space="0" w:color="auto"/>
            </w:tcBorders>
            <w:shd w:val="clear" w:color="auto" w:fill="auto"/>
            <w:vAlign w:val="center"/>
            <w:hideMark/>
          </w:tcPr>
          <w:p w14:paraId="3C64C8E2"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173" w:type="dxa"/>
            <w:gridSpan w:val="2"/>
            <w:tcBorders>
              <w:top w:val="nil"/>
              <w:left w:val="nil"/>
              <w:bottom w:val="single" w:sz="4" w:space="0" w:color="auto"/>
              <w:right w:val="single" w:sz="4" w:space="0" w:color="auto"/>
            </w:tcBorders>
            <w:shd w:val="clear" w:color="auto" w:fill="auto"/>
            <w:vAlign w:val="center"/>
            <w:hideMark/>
          </w:tcPr>
          <w:p w14:paraId="017B68C9"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SPE</w:t>
            </w:r>
          </w:p>
        </w:tc>
      </w:tr>
      <w:tr w:rsidR="00E15098" w:rsidRPr="00506F4B" w14:paraId="26A156FD" w14:textId="77777777" w:rsidTr="00E15098">
        <w:trPr>
          <w:trHeight w:val="1170"/>
        </w:trPr>
        <w:tc>
          <w:tcPr>
            <w:tcW w:w="4810" w:type="dxa"/>
            <w:tcBorders>
              <w:top w:val="nil"/>
              <w:left w:val="single" w:sz="4" w:space="0" w:color="auto"/>
              <w:bottom w:val="single" w:sz="4" w:space="0" w:color="auto"/>
              <w:right w:val="single" w:sz="4" w:space="0" w:color="auto"/>
            </w:tcBorders>
            <w:shd w:val="clear" w:color="000000" w:fill="FFFFFF"/>
            <w:vAlign w:val="center"/>
            <w:hideMark/>
          </w:tcPr>
          <w:p w14:paraId="33CB9D32"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Contrôle des unités de production d'eau brute et la règlementation en matière d'eau</w:t>
            </w:r>
          </w:p>
        </w:tc>
        <w:tc>
          <w:tcPr>
            <w:tcW w:w="1464" w:type="dxa"/>
            <w:gridSpan w:val="2"/>
            <w:tcBorders>
              <w:top w:val="nil"/>
              <w:left w:val="nil"/>
              <w:bottom w:val="single" w:sz="4" w:space="0" w:color="auto"/>
              <w:right w:val="single" w:sz="4" w:space="0" w:color="auto"/>
            </w:tcBorders>
            <w:shd w:val="clear" w:color="000000" w:fill="FFFFFF"/>
            <w:vAlign w:val="center"/>
            <w:hideMark/>
          </w:tcPr>
          <w:p w14:paraId="255A66D9"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Conformité à la règlementation</w:t>
            </w:r>
          </w:p>
        </w:tc>
        <w:tc>
          <w:tcPr>
            <w:tcW w:w="914" w:type="dxa"/>
            <w:tcBorders>
              <w:top w:val="nil"/>
              <w:left w:val="nil"/>
              <w:bottom w:val="single" w:sz="4" w:space="0" w:color="auto"/>
              <w:right w:val="single" w:sz="4" w:space="0" w:color="auto"/>
            </w:tcBorders>
            <w:shd w:val="clear" w:color="000000" w:fill="FFFFFF"/>
            <w:vAlign w:val="center"/>
            <w:hideMark/>
          </w:tcPr>
          <w:p w14:paraId="18286AF3"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8" w:type="dxa"/>
            <w:gridSpan w:val="3"/>
            <w:tcBorders>
              <w:top w:val="nil"/>
              <w:left w:val="nil"/>
              <w:bottom w:val="single" w:sz="4" w:space="0" w:color="auto"/>
              <w:right w:val="single" w:sz="4" w:space="0" w:color="auto"/>
            </w:tcBorders>
            <w:shd w:val="clear" w:color="000000" w:fill="FFFFFF"/>
            <w:vAlign w:val="center"/>
            <w:hideMark/>
          </w:tcPr>
          <w:p w14:paraId="619BB721"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Taux des unités visitées et celles conformes</w:t>
            </w:r>
          </w:p>
        </w:tc>
        <w:tc>
          <w:tcPr>
            <w:tcW w:w="1244" w:type="dxa"/>
            <w:gridSpan w:val="2"/>
            <w:tcBorders>
              <w:top w:val="nil"/>
              <w:left w:val="nil"/>
              <w:bottom w:val="single" w:sz="4" w:space="0" w:color="auto"/>
              <w:right w:val="single" w:sz="4" w:space="0" w:color="auto"/>
            </w:tcBorders>
            <w:shd w:val="clear" w:color="auto" w:fill="auto"/>
            <w:vAlign w:val="center"/>
            <w:hideMark/>
          </w:tcPr>
          <w:p w14:paraId="2DCD5870"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15</w:t>
            </w:r>
          </w:p>
        </w:tc>
        <w:tc>
          <w:tcPr>
            <w:tcW w:w="874" w:type="dxa"/>
            <w:gridSpan w:val="2"/>
            <w:tcBorders>
              <w:top w:val="nil"/>
              <w:left w:val="nil"/>
              <w:bottom w:val="single" w:sz="4" w:space="0" w:color="auto"/>
              <w:right w:val="single" w:sz="4" w:space="0" w:color="auto"/>
            </w:tcBorders>
            <w:shd w:val="clear" w:color="auto" w:fill="auto"/>
            <w:vAlign w:val="center"/>
            <w:hideMark/>
          </w:tcPr>
          <w:p w14:paraId="39C6864C"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55" w:type="dxa"/>
            <w:gridSpan w:val="2"/>
            <w:tcBorders>
              <w:top w:val="nil"/>
              <w:left w:val="nil"/>
              <w:bottom w:val="single" w:sz="4" w:space="0" w:color="auto"/>
              <w:right w:val="single" w:sz="4" w:space="0" w:color="auto"/>
            </w:tcBorders>
            <w:shd w:val="clear" w:color="auto" w:fill="auto"/>
            <w:vAlign w:val="center"/>
            <w:hideMark/>
          </w:tcPr>
          <w:p w14:paraId="101AE1A3"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39" w:type="dxa"/>
            <w:gridSpan w:val="2"/>
            <w:tcBorders>
              <w:top w:val="nil"/>
              <w:left w:val="nil"/>
              <w:bottom w:val="single" w:sz="4" w:space="0" w:color="auto"/>
              <w:right w:val="single" w:sz="4" w:space="0" w:color="auto"/>
            </w:tcBorders>
            <w:shd w:val="clear" w:color="auto" w:fill="auto"/>
            <w:vAlign w:val="center"/>
            <w:hideMark/>
          </w:tcPr>
          <w:p w14:paraId="724EDD63"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0" w:type="dxa"/>
            <w:gridSpan w:val="2"/>
            <w:tcBorders>
              <w:top w:val="nil"/>
              <w:left w:val="nil"/>
              <w:bottom w:val="single" w:sz="4" w:space="0" w:color="auto"/>
              <w:right w:val="single" w:sz="4" w:space="0" w:color="auto"/>
            </w:tcBorders>
            <w:shd w:val="clear" w:color="auto" w:fill="auto"/>
            <w:vAlign w:val="center"/>
            <w:hideMark/>
          </w:tcPr>
          <w:p w14:paraId="5690217D"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173" w:type="dxa"/>
            <w:gridSpan w:val="2"/>
            <w:tcBorders>
              <w:top w:val="nil"/>
              <w:left w:val="nil"/>
              <w:bottom w:val="single" w:sz="4" w:space="0" w:color="auto"/>
              <w:right w:val="single" w:sz="4" w:space="0" w:color="auto"/>
            </w:tcBorders>
            <w:shd w:val="clear" w:color="auto" w:fill="auto"/>
            <w:vAlign w:val="center"/>
            <w:hideMark/>
          </w:tcPr>
          <w:p w14:paraId="7261A26E" w14:textId="77777777" w:rsidR="00E15098" w:rsidRPr="00506F4B" w:rsidRDefault="00E15098"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SPE</w:t>
            </w:r>
          </w:p>
        </w:tc>
      </w:tr>
      <w:tr w:rsidR="00E15098" w:rsidRPr="00506F4B" w14:paraId="632ADCDA" w14:textId="77777777" w:rsidTr="00E15098">
        <w:trPr>
          <w:gridAfter w:val="1"/>
          <w:wAfter w:w="66" w:type="dxa"/>
          <w:trHeight w:val="960"/>
        </w:trPr>
        <w:tc>
          <w:tcPr>
            <w:tcW w:w="4810" w:type="dxa"/>
            <w:tcBorders>
              <w:top w:val="nil"/>
              <w:left w:val="single" w:sz="4" w:space="0" w:color="auto"/>
              <w:bottom w:val="single" w:sz="4" w:space="0" w:color="auto"/>
              <w:right w:val="single" w:sz="4" w:space="0" w:color="auto"/>
            </w:tcBorders>
            <w:shd w:val="clear" w:color="000000" w:fill="FFFFFF"/>
            <w:vAlign w:val="center"/>
            <w:hideMark/>
          </w:tcPr>
          <w:p w14:paraId="1692F9A9"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Contrôles des rejets industriels et des risques de pollution</w:t>
            </w:r>
          </w:p>
        </w:tc>
        <w:tc>
          <w:tcPr>
            <w:tcW w:w="1398" w:type="dxa"/>
            <w:tcBorders>
              <w:top w:val="nil"/>
              <w:left w:val="nil"/>
              <w:bottom w:val="single" w:sz="4" w:space="0" w:color="auto"/>
              <w:right w:val="single" w:sz="4" w:space="0" w:color="auto"/>
            </w:tcBorders>
            <w:shd w:val="clear" w:color="000000" w:fill="FFFFFF"/>
            <w:vAlign w:val="center"/>
            <w:hideMark/>
          </w:tcPr>
          <w:p w14:paraId="1F808264"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Diminuer les risques de pollution d'eau</w:t>
            </w:r>
          </w:p>
        </w:tc>
        <w:tc>
          <w:tcPr>
            <w:tcW w:w="1012" w:type="dxa"/>
            <w:gridSpan w:val="3"/>
            <w:tcBorders>
              <w:top w:val="nil"/>
              <w:left w:val="nil"/>
              <w:bottom w:val="single" w:sz="4" w:space="0" w:color="auto"/>
              <w:right w:val="single" w:sz="4" w:space="0" w:color="auto"/>
            </w:tcBorders>
            <w:shd w:val="clear" w:color="000000" w:fill="FFFFFF"/>
            <w:vAlign w:val="center"/>
            <w:hideMark/>
          </w:tcPr>
          <w:p w14:paraId="2017006F"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Nombre</w:t>
            </w:r>
          </w:p>
        </w:tc>
        <w:tc>
          <w:tcPr>
            <w:tcW w:w="1020" w:type="dxa"/>
            <w:tcBorders>
              <w:top w:val="nil"/>
              <w:left w:val="nil"/>
              <w:bottom w:val="single" w:sz="4" w:space="0" w:color="auto"/>
              <w:right w:val="single" w:sz="4" w:space="0" w:color="auto"/>
            </w:tcBorders>
            <w:shd w:val="clear" w:color="000000" w:fill="FFFFFF"/>
            <w:vAlign w:val="center"/>
            <w:hideMark/>
          </w:tcPr>
          <w:p w14:paraId="2D786E74"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Nombre de sites visités</w:t>
            </w:r>
          </w:p>
        </w:tc>
        <w:tc>
          <w:tcPr>
            <w:tcW w:w="1244" w:type="dxa"/>
            <w:gridSpan w:val="2"/>
            <w:tcBorders>
              <w:top w:val="nil"/>
              <w:left w:val="nil"/>
              <w:bottom w:val="single" w:sz="4" w:space="0" w:color="auto"/>
              <w:right w:val="single" w:sz="4" w:space="0" w:color="auto"/>
            </w:tcBorders>
            <w:shd w:val="clear" w:color="auto" w:fill="auto"/>
            <w:vAlign w:val="center"/>
            <w:hideMark/>
          </w:tcPr>
          <w:p w14:paraId="0032209A"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4</w:t>
            </w:r>
          </w:p>
        </w:tc>
        <w:tc>
          <w:tcPr>
            <w:tcW w:w="874" w:type="dxa"/>
            <w:gridSpan w:val="2"/>
            <w:tcBorders>
              <w:top w:val="nil"/>
              <w:left w:val="nil"/>
              <w:bottom w:val="single" w:sz="4" w:space="0" w:color="auto"/>
              <w:right w:val="single" w:sz="4" w:space="0" w:color="auto"/>
            </w:tcBorders>
            <w:shd w:val="clear" w:color="auto" w:fill="auto"/>
            <w:vAlign w:val="center"/>
            <w:hideMark/>
          </w:tcPr>
          <w:p w14:paraId="1E1959DD"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855" w:type="dxa"/>
            <w:gridSpan w:val="2"/>
            <w:tcBorders>
              <w:top w:val="nil"/>
              <w:left w:val="nil"/>
              <w:bottom w:val="single" w:sz="4" w:space="0" w:color="auto"/>
              <w:right w:val="single" w:sz="4" w:space="0" w:color="auto"/>
            </w:tcBorders>
            <w:shd w:val="clear" w:color="auto" w:fill="auto"/>
            <w:vAlign w:val="center"/>
            <w:hideMark/>
          </w:tcPr>
          <w:p w14:paraId="4D992351"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X</w:t>
            </w:r>
          </w:p>
        </w:tc>
        <w:tc>
          <w:tcPr>
            <w:tcW w:w="739" w:type="dxa"/>
            <w:gridSpan w:val="2"/>
            <w:tcBorders>
              <w:top w:val="nil"/>
              <w:left w:val="nil"/>
              <w:bottom w:val="single" w:sz="4" w:space="0" w:color="auto"/>
              <w:right w:val="single" w:sz="4" w:space="0" w:color="auto"/>
            </w:tcBorders>
            <w:shd w:val="clear" w:color="auto" w:fill="auto"/>
            <w:vAlign w:val="center"/>
            <w:hideMark/>
          </w:tcPr>
          <w:p w14:paraId="06ECACDA"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X</w:t>
            </w:r>
          </w:p>
        </w:tc>
        <w:tc>
          <w:tcPr>
            <w:tcW w:w="720" w:type="dxa"/>
            <w:gridSpan w:val="2"/>
            <w:tcBorders>
              <w:top w:val="nil"/>
              <w:left w:val="nil"/>
              <w:bottom w:val="single" w:sz="4" w:space="0" w:color="auto"/>
              <w:right w:val="single" w:sz="4" w:space="0" w:color="auto"/>
            </w:tcBorders>
            <w:shd w:val="clear" w:color="auto" w:fill="auto"/>
            <w:vAlign w:val="center"/>
            <w:hideMark/>
          </w:tcPr>
          <w:p w14:paraId="40AFD32E"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X</w:t>
            </w:r>
          </w:p>
        </w:tc>
        <w:tc>
          <w:tcPr>
            <w:tcW w:w="1173" w:type="dxa"/>
            <w:gridSpan w:val="2"/>
            <w:tcBorders>
              <w:top w:val="nil"/>
              <w:left w:val="nil"/>
              <w:bottom w:val="single" w:sz="4" w:space="0" w:color="auto"/>
              <w:right w:val="single" w:sz="4" w:space="0" w:color="auto"/>
            </w:tcBorders>
            <w:shd w:val="clear" w:color="auto" w:fill="auto"/>
            <w:vAlign w:val="center"/>
            <w:hideMark/>
          </w:tcPr>
          <w:p w14:paraId="34455717"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SPE</w:t>
            </w:r>
          </w:p>
        </w:tc>
      </w:tr>
      <w:tr w:rsidR="00E15098" w:rsidRPr="00506F4B" w14:paraId="5A1B94DF" w14:textId="77777777" w:rsidTr="00E15098">
        <w:trPr>
          <w:gridAfter w:val="1"/>
          <w:wAfter w:w="66" w:type="dxa"/>
          <w:trHeight w:val="1275"/>
        </w:trPr>
        <w:tc>
          <w:tcPr>
            <w:tcW w:w="4810" w:type="dxa"/>
            <w:tcBorders>
              <w:top w:val="nil"/>
              <w:left w:val="single" w:sz="4" w:space="0" w:color="auto"/>
              <w:bottom w:val="single" w:sz="4" w:space="0" w:color="auto"/>
              <w:right w:val="single" w:sz="4" w:space="0" w:color="auto"/>
            </w:tcBorders>
            <w:shd w:val="clear" w:color="000000" w:fill="FFFFFF"/>
            <w:vAlign w:val="center"/>
            <w:hideMark/>
          </w:tcPr>
          <w:p w14:paraId="7E678CAE"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Répondre aux interpellation du SPE</w:t>
            </w:r>
          </w:p>
        </w:tc>
        <w:tc>
          <w:tcPr>
            <w:tcW w:w="1398" w:type="dxa"/>
            <w:tcBorders>
              <w:top w:val="nil"/>
              <w:left w:val="nil"/>
              <w:bottom w:val="single" w:sz="4" w:space="0" w:color="auto"/>
              <w:right w:val="single" w:sz="4" w:space="0" w:color="auto"/>
            </w:tcBorders>
            <w:shd w:val="clear" w:color="000000" w:fill="FFFFFF"/>
            <w:vAlign w:val="center"/>
            <w:hideMark/>
          </w:tcPr>
          <w:p w14:paraId="658CE838"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Gestion durable des ressources en eau</w:t>
            </w:r>
          </w:p>
        </w:tc>
        <w:tc>
          <w:tcPr>
            <w:tcW w:w="1012" w:type="dxa"/>
            <w:gridSpan w:val="3"/>
            <w:tcBorders>
              <w:top w:val="nil"/>
              <w:left w:val="nil"/>
              <w:bottom w:val="single" w:sz="4" w:space="0" w:color="auto"/>
              <w:right w:val="single" w:sz="4" w:space="0" w:color="auto"/>
            </w:tcBorders>
            <w:shd w:val="clear" w:color="000000" w:fill="FFFFFF"/>
            <w:vAlign w:val="center"/>
            <w:hideMark/>
          </w:tcPr>
          <w:p w14:paraId="69B593AB"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Nombre</w:t>
            </w:r>
          </w:p>
        </w:tc>
        <w:tc>
          <w:tcPr>
            <w:tcW w:w="1020" w:type="dxa"/>
            <w:tcBorders>
              <w:top w:val="nil"/>
              <w:left w:val="nil"/>
              <w:bottom w:val="single" w:sz="4" w:space="0" w:color="auto"/>
              <w:right w:val="single" w:sz="4" w:space="0" w:color="auto"/>
            </w:tcBorders>
            <w:shd w:val="clear" w:color="000000" w:fill="FFFFFF"/>
            <w:vAlign w:val="center"/>
            <w:hideMark/>
          </w:tcPr>
          <w:p w14:paraId="75EEF377"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Taux réponses</w:t>
            </w:r>
          </w:p>
        </w:tc>
        <w:tc>
          <w:tcPr>
            <w:tcW w:w="1244" w:type="dxa"/>
            <w:gridSpan w:val="2"/>
            <w:tcBorders>
              <w:top w:val="nil"/>
              <w:left w:val="nil"/>
              <w:bottom w:val="single" w:sz="4" w:space="0" w:color="auto"/>
              <w:right w:val="single" w:sz="4" w:space="0" w:color="auto"/>
            </w:tcBorders>
            <w:shd w:val="clear" w:color="auto" w:fill="auto"/>
            <w:vAlign w:val="center"/>
            <w:hideMark/>
          </w:tcPr>
          <w:p w14:paraId="6AFF0F18"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4</w:t>
            </w:r>
          </w:p>
        </w:tc>
        <w:tc>
          <w:tcPr>
            <w:tcW w:w="874" w:type="dxa"/>
            <w:gridSpan w:val="2"/>
            <w:tcBorders>
              <w:top w:val="nil"/>
              <w:left w:val="nil"/>
              <w:bottom w:val="single" w:sz="4" w:space="0" w:color="auto"/>
              <w:right w:val="single" w:sz="4" w:space="0" w:color="auto"/>
            </w:tcBorders>
            <w:shd w:val="clear" w:color="auto" w:fill="auto"/>
            <w:vAlign w:val="center"/>
            <w:hideMark/>
          </w:tcPr>
          <w:p w14:paraId="55F2F717"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X</w:t>
            </w:r>
          </w:p>
        </w:tc>
        <w:tc>
          <w:tcPr>
            <w:tcW w:w="855" w:type="dxa"/>
            <w:gridSpan w:val="2"/>
            <w:tcBorders>
              <w:top w:val="nil"/>
              <w:left w:val="nil"/>
              <w:bottom w:val="single" w:sz="4" w:space="0" w:color="auto"/>
              <w:right w:val="single" w:sz="4" w:space="0" w:color="auto"/>
            </w:tcBorders>
            <w:shd w:val="clear" w:color="auto" w:fill="auto"/>
            <w:vAlign w:val="center"/>
            <w:hideMark/>
          </w:tcPr>
          <w:p w14:paraId="64FE126F"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X</w:t>
            </w:r>
          </w:p>
        </w:tc>
        <w:tc>
          <w:tcPr>
            <w:tcW w:w="739" w:type="dxa"/>
            <w:gridSpan w:val="2"/>
            <w:tcBorders>
              <w:top w:val="nil"/>
              <w:left w:val="nil"/>
              <w:bottom w:val="single" w:sz="4" w:space="0" w:color="auto"/>
              <w:right w:val="single" w:sz="4" w:space="0" w:color="auto"/>
            </w:tcBorders>
            <w:shd w:val="clear" w:color="auto" w:fill="auto"/>
            <w:vAlign w:val="center"/>
            <w:hideMark/>
          </w:tcPr>
          <w:p w14:paraId="02160771"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X</w:t>
            </w:r>
          </w:p>
        </w:tc>
        <w:tc>
          <w:tcPr>
            <w:tcW w:w="720" w:type="dxa"/>
            <w:gridSpan w:val="2"/>
            <w:tcBorders>
              <w:top w:val="nil"/>
              <w:left w:val="nil"/>
              <w:bottom w:val="single" w:sz="4" w:space="0" w:color="auto"/>
              <w:right w:val="single" w:sz="4" w:space="0" w:color="auto"/>
            </w:tcBorders>
            <w:shd w:val="clear" w:color="auto" w:fill="auto"/>
            <w:vAlign w:val="center"/>
            <w:hideMark/>
          </w:tcPr>
          <w:p w14:paraId="222828BC"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X</w:t>
            </w:r>
          </w:p>
        </w:tc>
        <w:tc>
          <w:tcPr>
            <w:tcW w:w="1173" w:type="dxa"/>
            <w:gridSpan w:val="2"/>
            <w:tcBorders>
              <w:top w:val="nil"/>
              <w:left w:val="nil"/>
              <w:bottom w:val="single" w:sz="4" w:space="0" w:color="auto"/>
              <w:right w:val="single" w:sz="4" w:space="0" w:color="auto"/>
            </w:tcBorders>
            <w:shd w:val="clear" w:color="auto" w:fill="auto"/>
            <w:vAlign w:val="center"/>
            <w:hideMark/>
          </w:tcPr>
          <w:p w14:paraId="79AF6DFE"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SPE</w:t>
            </w:r>
          </w:p>
        </w:tc>
      </w:tr>
      <w:tr w:rsidR="00E15098" w:rsidRPr="00506F4B" w14:paraId="168E451D" w14:textId="77777777" w:rsidTr="00E15098">
        <w:trPr>
          <w:gridAfter w:val="1"/>
          <w:wAfter w:w="66" w:type="dxa"/>
          <w:trHeight w:val="310"/>
        </w:trPr>
        <w:tc>
          <w:tcPr>
            <w:tcW w:w="4810" w:type="dxa"/>
            <w:tcBorders>
              <w:top w:val="nil"/>
              <w:left w:val="single" w:sz="4" w:space="0" w:color="auto"/>
              <w:bottom w:val="nil"/>
              <w:right w:val="nil"/>
            </w:tcBorders>
            <w:shd w:val="clear" w:color="000000" w:fill="26FA58"/>
            <w:noWrap/>
            <w:vAlign w:val="bottom"/>
            <w:hideMark/>
          </w:tcPr>
          <w:p w14:paraId="6F2B028E" w14:textId="77777777" w:rsidR="00E15098" w:rsidRPr="00506F4B" w:rsidRDefault="00E15098" w:rsidP="00715FDC">
            <w:pPr>
              <w:rPr>
                <w:rFonts w:eastAsia="Times New Roman" w:cs="Arial"/>
                <w:b/>
                <w:bCs/>
                <w:color w:val="000000"/>
                <w:szCs w:val="24"/>
                <w:lang w:eastAsia="fr-FR"/>
              </w:rPr>
            </w:pPr>
            <w:r w:rsidRPr="00506F4B">
              <w:rPr>
                <w:rFonts w:eastAsia="Times New Roman" w:cs="Arial"/>
                <w:b/>
                <w:bCs/>
                <w:color w:val="000000"/>
                <w:szCs w:val="24"/>
                <w:lang w:eastAsia="fr-FR"/>
              </w:rPr>
              <w:t>Total action 5 :</w:t>
            </w:r>
          </w:p>
        </w:tc>
        <w:tc>
          <w:tcPr>
            <w:tcW w:w="1398" w:type="dxa"/>
            <w:tcBorders>
              <w:top w:val="nil"/>
              <w:left w:val="nil"/>
              <w:bottom w:val="nil"/>
              <w:right w:val="nil"/>
            </w:tcBorders>
            <w:shd w:val="clear" w:color="000000" w:fill="26FA58"/>
            <w:noWrap/>
            <w:vAlign w:val="bottom"/>
            <w:hideMark/>
          </w:tcPr>
          <w:p w14:paraId="600DEFBB"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012" w:type="dxa"/>
            <w:gridSpan w:val="3"/>
            <w:tcBorders>
              <w:top w:val="nil"/>
              <w:left w:val="nil"/>
              <w:bottom w:val="nil"/>
              <w:right w:val="nil"/>
            </w:tcBorders>
            <w:shd w:val="clear" w:color="000000" w:fill="26FA58"/>
            <w:noWrap/>
            <w:vAlign w:val="bottom"/>
            <w:hideMark/>
          </w:tcPr>
          <w:p w14:paraId="11B2B360"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020" w:type="dxa"/>
            <w:tcBorders>
              <w:top w:val="nil"/>
              <w:left w:val="nil"/>
              <w:bottom w:val="nil"/>
              <w:right w:val="nil"/>
            </w:tcBorders>
            <w:shd w:val="clear" w:color="000000" w:fill="26FA58"/>
            <w:noWrap/>
            <w:vAlign w:val="bottom"/>
            <w:hideMark/>
          </w:tcPr>
          <w:p w14:paraId="0F982692"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244" w:type="dxa"/>
            <w:gridSpan w:val="2"/>
            <w:tcBorders>
              <w:top w:val="nil"/>
              <w:left w:val="nil"/>
              <w:bottom w:val="nil"/>
              <w:right w:val="nil"/>
            </w:tcBorders>
            <w:shd w:val="clear" w:color="000000" w:fill="26FA58"/>
            <w:noWrap/>
            <w:vAlign w:val="bottom"/>
            <w:hideMark/>
          </w:tcPr>
          <w:p w14:paraId="5B0C6775"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874" w:type="dxa"/>
            <w:gridSpan w:val="2"/>
            <w:tcBorders>
              <w:top w:val="nil"/>
              <w:left w:val="nil"/>
              <w:bottom w:val="nil"/>
              <w:right w:val="nil"/>
            </w:tcBorders>
            <w:shd w:val="clear" w:color="000000" w:fill="26FA58"/>
            <w:noWrap/>
            <w:vAlign w:val="bottom"/>
            <w:hideMark/>
          </w:tcPr>
          <w:p w14:paraId="05E9EB18"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855" w:type="dxa"/>
            <w:gridSpan w:val="2"/>
            <w:tcBorders>
              <w:top w:val="nil"/>
              <w:left w:val="nil"/>
              <w:bottom w:val="nil"/>
              <w:right w:val="nil"/>
            </w:tcBorders>
            <w:shd w:val="clear" w:color="000000" w:fill="26FA58"/>
            <w:noWrap/>
            <w:vAlign w:val="bottom"/>
            <w:hideMark/>
          </w:tcPr>
          <w:p w14:paraId="79ECA74C"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739" w:type="dxa"/>
            <w:gridSpan w:val="2"/>
            <w:tcBorders>
              <w:top w:val="nil"/>
              <w:left w:val="nil"/>
              <w:bottom w:val="nil"/>
              <w:right w:val="nil"/>
            </w:tcBorders>
            <w:shd w:val="clear" w:color="000000" w:fill="26FA58"/>
            <w:noWrap/>
            <w:vAlign w:val="bottom"/>
            <w:hideMark/>
          </w:tcPr>
          <w:p w14:paraId="06DAF591"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720" w:type="dxa"/>
            <w:gridSpan w:val="2"/>
            <w:tcBorders>
              <w:top w:val="nil"/>
              <w:left w:val="nil"/>
              <w:bottom w:val="nil"/>
              <w:right w:val="nil"/>
            </w:tcBorders>
            <w:shd w:val="clear" w:color="000000" w:fill="26FA58"/>
            <w:noWrap/>
            <w:vAlign w:val="bottom"/>
            <w:hideMark/>
          </w:tcPr>
          <w:p w14:paraId="190B5EF8"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173" w:type="dxa"/>
            <w:gridSpan w:val="2"/>
            <w:tcBorders>
              <w:top w:val="nil"/>
              <w:left w:val="nil"/>
              <w:bottom w:val="nil"/>
              <w:right w:val="nil"/>
            </w:tcBorders>
            <w:shd w:val="clear" w:color="000000" w:fill="26FA58"/>
            <w:noWrap/>
            <w:vAlign w:val="bottom"/>
            <w:hideMark/>
          </w:tcPr>
          <w:p w14:paraId="644718C6" w14:textId="77777777" w:rsidR="00E15098" w:rsidRPr="00506F4B" w:rsidRDefault="00E15098"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r>
      <w:tr w:rsidR="00E15098" w:rsidRPr="00506F4B" w14:paraId="02EB96B8" w14:textId="77777777" w:rsidTr="00E15098">
        <w:trPr>
          <w:gridAfter w:val="1"/>
          <w:wAfter w:w="66" w:type="dxa"/>
          <w:trHeight w:val="320"/>
        </w:trPr>
        <w:tc>
          <w:tcPr>
            <w:tcW w:w="4810" w:type="dxa"/>
            <w:tcBorders>
              <w:top w:val="single" w:sz="4" w:space="0" w:color="auto"/>
              <w:left w:val="single" w:sz="4" w:space="0" w:color="auto"/>
              <w:bottom w:val="single" w:sz="4" w:space="0" w:color="auto"/>
              <w:right w:val="nil"/>
            </w:tcBorders>
            <w:shd w:val="clear" w:color="000000" w:fill="757171"/>
            <w:vAlign w:val="center"/>
            <w:hideMark/>
          </w:tcPr>
          <w:p w14:paraId="6AFE3390" w14:textId="77777777" w:rsidR="00E15098" w:rsidRPr="00506F4B" w:rsidRDefault="00E15098" w:rsidP="00715FDC">
            <w:pPr>
              <w:rPr>
                <w:rFonts w:eastAsia="Times New Roman" w:cs="Arial"/>
                <w:b/>
                <w:bCs/>
                <w:color w:val="000000"/>
                <w:lang w:eastAsia="fr-FR"/>
              </w:rPr>
            </w:pPr>
            <w:r w:rsidRPr="00506F4B">
              <w:rPr>
                <w:rFonts w:eastAsia="Times New Roman" w:cs="Arial"/>
                <w:b/>
                <w:bCs/>
                <w:color w:val="000000"/>
                <w:lang w:eastAsia="fr-FR"/>
              </w:rPr>
              <w:t>TOTAL PROGRAMME 2</w:t>
            </w:r>
          </w:p>
        </w:tc>
        <w:tc>
          <w:tcPr>
            <w:tcW w:w="1398" w:type="dxa"/>
            <w:tcBorders>
              <w:top w:val="single" w:sz="4" w:space="0" w:color="auto"/>
              <w:left w:val="nil"/>
              <w:bottom w:val="single" w:sz="4" w:space="0" w:color="auto"/>
              <w:right w:val="nil"/>
            </w:tcBorders>
            <w:shd w:val="clear" w:color="000000" w:fill="757171"/>
            <w:noWrap/>
            <w:vAlign w:val="bottom"/>
            <w:hideMark/>
          </w:tcPr>
          <w:p w14:paraId="350D06D6" w14:textId="77777777" w:rsidR="00E15098" w:rsidRPr="00506F4B" w:rsidRDefault="00E15098" w:rsidP="00715FDC">
            <w:pPr>
              <w:jc w:val="center"/>
              <w:rPr>
                <w:rFonts w:eastAsia="Times New Roman" w:cs="Arial"/>
                <w:color w:val="000000"/>
                <w:lang w:eastAsia="fr-FR"/>
              </w:rPr>
            </w:pPr>
            <w:r w:rsidRPr="00506F4B">
              <w:rPr>
                <w:rFonts w:eastAsia="Times New Roman" w:cs="Arial"/>
                <w:color w:val="000000"/>
                <w:lang w:eastAsia="fr-FR"/>
              </w:rPr>
              <w:t> </w:t>
            </w:r>
          </w:p>
        </w:tc>
        <w:tc>
          <w:tcPr>
            <w:tcW w:w="1012" w:type="dxa"/>
            <w:gridSpan w:val="3"/>
            <w:tcBorders>
              <w:top w:val="single" w:sz="4" w:space="0" w:color="auto"/>
              <w:left w:val="nil"/>
              <w:bottom w:val="single" w:sz="4" w:space="0" w:color="auto"/>
              <w:right w:val="nil"/>
            </w:tcBorders>
            <w:shd w:val="clear" w:color="000000" w:fill="757171"/>
            <w:noWrap/>
            <w:vAlign w:val="bottom"/>
            <w:hideMark/>
          </w:tcPr>
          <w:p w14:paraId="4FCC0C65" w14:textId="77777777" w:rsidR="00E15098" w:rsidRPr="00506F4B" w:rsidRDefault="00E15098" w:rsidP="00715FDC">
            <w:pPr>
              <w:jc w:val="center"/>
              <w:rPr>
                <w:rFonts w:eastAsia="Times New Roman" w:cs="Arial"/>
                <w:color w:val="000000"/>
                <w:lang w:eastAsia="fr-FR"/>
              </w:rPr>
            </w:pPr>
            <w:r w:rsidRPr="00506F4B">
              <w:rPr>
                <w:rFonts w:eastAsia="Times New Roman" w:cs="Arial"/>
                <w:color w:val="000000"/>
                <w:lang w:eastAsia="fr-FR"/>
              </w:rPr>
              <w:t> </w:t>
            </w:r>
          </w:p>
        </w:tc>
        <w:tc>
          <w:tcPr>
            <w:tcW w:w="1020" w:type="dxa"/>
            <w:tcBorders>
              <w:top w:val="single" w:sz="4" w:space="0" w:color="auto"/>
              <w:left w:val="nil"/>
              <w:bottom w:val="single" w:sz="4" w:space="0" w:color="auto"/>
              <w:right w:val="nil"/>
            </w:tcBorders>
            <w:shd w:val="clear" w:color="000000" w:fill="757171"/>
            <w:noWrap/>
            <w:vAlign w:val="bottom"/>
            <w:hideMark/>
          </w:tcPr>
          <w:p w14:paraId="6204518F" w14:textId="77777777" w:rsidR="00E15098" w:rsidRPr="00506F4B" w:rsidRDefault="00E15098" w:rsidP="00715FDC">
            <w:pPr>
              <w:jc w:val="center"/>
              <w:rPr>
                <w:rFonts w:eastAsia="Times New Roman" w:cs="Arial"/>
                <w:color w:val="000000"/>
                <w:lang w:eastAsia="fr-FR"/>
              </w:rPr>
            </w:pPr>
            <w:r w:rsidRPr="00506F4B">
              <w:rPr>
                <w:rFonts w:eastAsia="Times New Roman" w:cs="Arial"/>
                <w:color w:val="000000"/>
                <w:lang w:eastAsia="fr-FR"/>
              </w:rPr>
              <w:t> </w:t>
            </w:r>
          </w:p>
        </w:tc>
        <w:tc>
          <w:tcPr>
            <w:tcW w:w="1244" w:type="dxa"/>
            <w:gridSpan w:val="2"/>
            <w:tcBorders>
              <w:top w:val="single" w:sz="4" w:space="0" w:color="auto"/>
              <w:left w:val="nil"/>
              <w:bottom w:val="single" w:sz="4" w:space="0" w:color="auto"/>
              <w:right w:val="nil"/>
            </w:tcBorders>
            <w:shd w:val="clear" w:color="000000" w:fill="757171"/>
            <w:noWrap/>
            <w:vAlign w:val="bottom"/>
            <w:hideMark/>
          </w:tcPr>
          <w:p w14:paraId="5AB9D71B" w14:textId="77777777" w:rsidR="00E15098" w:rsidRPr="00506F4B" w:rsidRDefault="00E15098" w:rsidP="00715FDC">
            <w:pPr>
              <w:jc w:val="center"/>
              <w:rPr>
                <w:rFonts w:eastAsia="Times New Roman" w:cs="Arial"/>
                <w:color w:val="000000"/>
                <w:lang w:eastAsia="fr-FR"/>
              </w:rPr>
            </w:pPr>
            <w:r w:rsidRPr="00506F4B">
              <w:rPr>
                <w:rFonts w:eastAsia="Times New Roman" w:cs="Arial"/>
                <w:color w:val="000000"/>
                <w:lang w:eastAsia="fr-FR"/>
              </w:rPr>
              <w:t> </w:t>
            </w:r>
          </w:p>
        </w:tc>
        <w:tc>
          <w:tcPr>
            <w:tcW w:w="874" w:type="dxa"/>
            <w:gridSpan w:val="2"/>
            <w:tcBorders>
              <w:top w:val="single" w:sz="4" w:space="0" w:color="auto"/>
              <w:left w:val="nil"/>
              <w:bottom w:val="single" w:sz="4" w:space="0" w:color="auto"/>
              <w:right w:val="nil"/>
            </w:tcBorders>
            <w:shd w:val="clear" w:color="000000" w:fill="757171"/>
            <w:noWrap/>
            <w:vAlign w:val="bottom"/>
            <w:hideMark/>
          </w:tcPr>
          <w:p w14:paraId="267DFFD3" w14:textId="77777777" w:rsidR="00E15098" w:rsidRPr="00506F4B" w:rsidRDefault="00E15098" w:rsidP="00715FDC">
            <w:pPr>
              <w:jc w:val="center"/>
              <w:rPr>
                <w:rFonts w:eastAsia="Times New Roman" w:cs="Arial"/>
                <w:color w:val="000000"/>
                <w:lang w:eastAsia="fr-FR"/>
              </w:rPr>
            </w:pPr>
            <w:r w:rsidRPr="00506F4B">
              <w:rPr>
                <w:rFonts w:eastAsia="Times New Roman" w:cs="Arial"/>
                <w:color w:val="000000"/>
                <w:lang w:eastAsia="fr-FR"/>
              </w:rPr>
              <w:t> </w:t>
            </w:r>
          </w:p>
        </w:tc>
        <w:tc>
          <w:tcPr>
            <w:tcW w:w="855" w:type="dxa"/>
            <w:gridSpan w:val="2"/>
            <w:tcBorders>
              <w:top w:val="single" w:sz="4" w:space="0" w:color="auto"/>
              <w:left w:val="nil"/>
              <w:bottom w:val="single" w:sz="4" w:space="0" w:color="auto"/>
              <w:right w:val="nil"/>
            </w:tcBorders>
            <w:shd w:val="clear" w:color="000000" w:fill="757171"/>
            <w:noWrap/>
            <w:vAlign w:val="bottom"/>
            <w:hideMark/>
          </w:tcPr>
          <w:p w14:paraId="4ACC1366" w14:textId="77777777" w:rsidR="00E15098" w:rsidRPr="00506F4B" w:rsidRDefault="00E15098" w:rsidP="00715FDC">
            <w:pPr>
              <w:jc w:val="center"/>
              <w:rPr>
                <w:rFonts w:eastAsia="Times New Roman" w:cs="Arial"/>
                <w:color w:val="000000"/>
                <w:lang w:eastAsia="fr-FR"/>
              </w:rPr>
            </w:pPr>
            <w:r w:rsidRPr="00506F4B">
              <w:rPr>
                <w:rFonts w:eastAsia="Times New Roman" w:cs="Arial"/>
                <w:color w:val="000000"/>
                <w:lang w:eastAsia="fr-FR"/>
              </w:rPr>
              <w:t> </w:t>
            </w:r>
          </w:p>
        </w:tc>
        <w:tc>
          <w:tcPr>
            <w:tcW w:w="739" w:type="dxa"/>
            <w:gridSpan w:val="2"/>
            <w:tcBorders>
              <w:top w:val="single" w:sz="4" w:space="0" w:color="auto"/>
              <w:left w:val="nil"/>
              <w:bottom w:val="single" w:sz="4" w:space="0" w:color="auto"/>
              <w:right w:val="nil"/>
            </w:tcBorders>
            <w:shd w:val="clear" w:color="000000" w:fill="757171"/>
            <w:noWrap/>
            <w:vAlign w:val="bottom"/>
            <w:hideMark/>
          </w:tcPr>
          <w:p w14:paraId="1211106A" w14:textId="77777777" w:rsidR="00E15098" w:rsidRPr="00506F4B" w:rsidRDefault="00E15098" w:rsidP="00715FDC">
            <w:pPr>
              <w:jc w:val="center"/>
              <w:rPr>
                <w:rFonts w:eastAsia="Times New Roman" w:cs="Arial"/>
                <w:color w:val="000000"/>
                <w:lang w:eastAsia="fr-FR"/>
              </w:rPr>
            </w:pPr>
            <w:r w:rsidRPr="00506F4B">
              <w:rPr>
                <w:rFonts w:eastAsia="Times New Roman" w:cs="Arial"/>
                <w:color w:val="000000"/>
                <w:lang w:eastAsia="fr-FR"/>
              </w:rPr>
              <w:t> </w:t>
            </w:r>
          </w:p>
        </w:tc>
        <w:tc>
          <w:tcPr>
            <w:tcW w:w="720" w:type="dxa"/>
            <w:gridSpan w:val="2"/>
            <w:tcBorders>
              <w:top w:val="single" w:sz="4" w:space="0" w:color="auto"/>
              <w:left w:val="nil"/>
              <w:bottom w:val="single" w:sz="4" w:space="0" w:color="auto"/>
              <w:right w:val="nil"/>
            </w:tcBorders>
            <w:shd w:val="clear" w:color="000000" w:fill="757171"/>
            <w:noWrap/>
            <w:vAlign w:val="bottom"/>
            <w:hideMark/>
          </w:tcPr>
          <w:p w14:paraId="33AF7C9D" w14:textId="77777777" w:rsidR="00E15098" w:rsidRPr="00506F4B" w:rsidRDefault="00E15098" w:rsidP="00715FDC">
            <w:pPr>
              <w:jc w:val="center"/>
              <w:rPr>
                <w:rFonts w:eastAsia="Times New Roman" w:cs="Arial"/>
                <w:color w:val="000000"/>
                <w:lang w:eastAsia="fr-FR"/>
              </w:rPr>
            </w:pPr>
            <w:r w:rsidRPr="00506F4B">
              <w:rPr>
                <w:rFonts w:eastAsia="Times New Roman" w:cs="Arial"/>
                <w:color w:val="000000"/>
                <w:lang w:eastAsia="fr-FR"/>
              </w:rPr>
              <w:t> </w:t>
            </w:r>
          </w:p>
        </w:tc>
        <w:tc>
          <w:tcPr>
            <w:tcW w:w="1173" w:type="dxa"/>
            <w:gridSpan w:val="2"/>
            <w:tcBorders>
              <w:top w:val="single" w:sz="4" w:space="0" w:color="auto"/>
              <w:left w:val="nil"/>
              <w:bottom w:val="single" w:sz="4" w:space="0" w:color="auto"/>
              <w:right w:val="nil"/>
            </w:tcBorders>
            <w:shd w:val="clear" w:color="000000" w:fill="757171"/>
            <w:noWrap/>
            <w:vAlign w:val="bottom"/>
            <w:hideMark/>
          </w:tcPr>
          <w:p w14:paraId="6E4C5F29" w14:textId="77777777" w:rsidR="00E15098" w:rsidRPr="00506F4B" w:rsidRDefault="00E15098" w:rsidP="00715FDC">
            <w:pPr>
              <w:jc w:val="center"/>
              <w:rPr>
                <w:rFonts w:eastAsia="Times New Roman" w:cs="Arial"/>
                <w:color w:val="000000"/>
                <w:lang w:eastAsia="fr-FR"/>
              </w:rPr>
            </w:pPr>
            <w:r w:rsidRPr="00506F4B">
              <w:rPr>
                <w:rFonts w:eastAsia="Times New Roman" w:cs="Arial"/>
                <w:color w:val="000000"/>
                <w:lang w:eastAsia="fr-FR"/>
              </w:rPr>
              <w:t> </w:t>
            </w:r>
          </w:p>
        </w:tc>
      </w:tr>
    </w:tbl>
    <w:p w14:paraId="2301B6D6" w14:textId="77777777" w:rsidR="00E15098" w:rsidRPr="00506F4B" w:rsidRDefault="00E15098" w:rsidP="00E15098">
      <w:pPr>
        <w:rPr>
          <w:rFonts w:cs="Arial"/>
        </w:rPr>
      </w:pPr>
    </w:p>
    <w:p w14:paraId="13CFE6BF" w14:textId="77777777" w:rsidR="00E15098" w:rsidRPr="00506F4B" w:rsidRDefault="00E15098" w:rsidP="00E15098">
      <w:pPr>
        <w:rPr>
          <w:rFonts w:cs="Arial"/>
        </w:rPr>
      </w:pPr>
    </w:p>
    <w:p w14:paraId="29D3DDF1" w14:textId="77777777" w:rsidR="001E0FEE" w:rsidRPr="00506F4B" w:rsidRDefault="001E0FEE" w:rsidP="001E0FEE">
      <w:pPr>
        <w:pStyle w:val="Titre2"/>
        <w:ind w:firstLine="360"/>
      </w:pPr>
      <w:bookmarkStart w:id="45" w:name="_Toc479547183"/>
      <w:bookmarkStart w:id="46" w:name="_Toc21957205"/>
      <w:bookmarkStart w:id="47" w:name="_Toc69910659"/>
      <w:bookmarkEnd w:id="28"/>
      <w:bookmarkEnd w:id="29"/>
      <w:bookmarkEnd w:id="30"/>
      <w:r w:rsidRPr="00506F4B">
        <w:t>III.3 Programme 3 : Approvisionnement en eau potable (AEP)</w:t>
      </w:r>
      <w:bookmarkEnd w:id="45"/>
      <w:bookmarkEnd w:id="46"/>
      <w:bookmarkEnd w:id="47"/>
    </w:p>
    <w:p w14:paraId="3FF63500" w14:textId="77777777" w:rsidR="001E0FEE" w:rsidRPr="00506F4B" w:rsidRDefault="001E0FEE" w:rsidP="001E0FEE">
      <w:pPr>
        <w:spacing w:line="360" w:lineRule="auto"/>
        <w:rPr>
          <w:rFonts w:cs="Arial"/>
          <w:szCs w:val="26"/>
        </w:rPr>
      </w:pPr>
      <w:r w:rsidRPr="00506F4B">
        <w:rPr>
          <w:rFonts w:cs="Arial"/>
          <w:szCs w:val="26"/>
        </w:rPr>
        <w:t>L'objectif de ce programme est de contribuer à la satisfaction durable des besoins en eau et à l’amélioration de la gouvernance du secteur de l’eau.</w:t>
      </w:r>
    </w:p>
    <w:p w14:paraId="635C21A8" w14:textId="77777777" w:rsidR="001E0FEE" w:rsidRPr="00506F4B" w:rsidRDefault="001E0FEE" w:rsidP="001E0FEE">
      <w:pPr>
        <w:pStyle w:val="Paragraphedeliste"/>
        <w:spacing w:line="360" w:lineRule="auto"/>
        <w:ind w:left="0"/>
        <w:rPr>
          <w:rFonts w:cs="Arial"/>
          <w:szCs w:val="26"/>
        </w:rPr>
      </w:pPr>
      <w:r w:rsidRPr="00506F4B">
        <w:rPr>
          <w:rFonts w:cs="Arial"/>
          <w:szCs w:val="26"/>
        </w:rPr>
        <w:t xml:space="preserve">Sa mise en œuvre se fait à travers les actions suivantes : (i) Accès universel à l’eau potable, (ii) Gestion du service public de l'eau et (iii) Renforcement du cadre institutionnel et des instruments de gestion. </w:t>
      </w:r>
    </w:p>
    <w:p w14:paraId="60841002" w14:textId="386926AD" w:rsidR="001E0FEE" w:rsidRPr="00506F4B" w:rsidRDefault="001936C6" w:rsidP="001E0FEE">
      <w:pPr>
        <w:pStyle w:val="Paragraphedeliste"/>
        <w:spacing w:line="360" w:lineRule="auto"/>
        <w:ind w:left="0"/>
        <w:rPr>
          <w:rFonts w:cs="Arial"/>
          <w:szCs w:val="26"/>
        </w:rPr>
      </w:pPr>
      <w:r w:rsidRPr="00506F4B">
        <w:rPr>
          <w:rFonts w:cs="Arial"/>
          <w:szCs w:val="26"/>
        </w:rPr>
        <w:lastRenderedPageBreak/>
        <w:t>Au titre de l’année 202</w:t>
      </w:r>
      <w:r w:rsidR="00BD191A" w:rsidRPr="00506F4B">
        <w:rPr>
          <w:rFonts w:cs="Arial"/>
          <w:szCs w:val="26"/>
        </w:rPr>
        <w:t>1</w:t>
      </w:r>
      <w:r w:rsidR="001E2553">
        <w:rPr>
          <w:rFonts w:cs="Arial"/>
          <w:szCs w:val="26"/>
        </w:rPr>
        <w:t xml:space="preserve"> </w:t>
      </w:r>
      <w:r w:rsidR="001E0FEE" w:rsidRPr="00506F4B">
        <w:rPr>
          <w:rFonts w:cs="Arial"/>
          <w:szCs w:val="26"/>
        </w:rPr>
        <w:t xml:space="preserve">les activités programmées dans la région dans le domaine de l’eau potable sont les </w:t>
      </w:r>
      <w:r w:rsidR="00BD191A" w:rsidRPr="00506F4B">
        <w:rPr>
          <w:rFonts w:cs="Arial"/>
          <w:szCs w:val="26"/>
        </w:rPr>
        <w:t>suivantes :</w:t>
      </w:r>
    </w:p>
    <w:p w14:paraId="4566FEBC" w14:textId="14C580A9" w:rsidR="001E0FEE" w:rsidRPr="00506F4B" w:rsidRDefault="001E0FEE" w:rsidP="001E0FEE">
      <w:pPr>
        <w:pStyle w:val="Lgende"/>
        <w:keepNext/>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4</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des activités du programme AEP prévues</w:t>
      </w:r>
    </w:p>
    <w:tbl>
      <w:tblPr>
        <w:tblW w:w="14428" w:type="dxa"/>
        <w:tblInd w:w="-436" w:type="dxa"/>
        <w:tblCellMar>
          <w:left w:w="70" w:type="dxa"/>
          <w:right w:w="70" w:type="dxa"/>
        </w:tblCellMar>
        <w:tblLook w:val="04A0" w:firstRow="1" w:lastRow="0" w:firstColumn="1" w:lastColumn="0" w:noHBand="0" w:noVBand="1"/>
      </w:tblPr>
      <w:tblGrid>
        <w:gridCol w:w="4709"/>
        <w:gridCol w:w="1661"/>
        <w:gridCol w:w="1440"/>
        <w:gridCol w:w="1714"/>
        <w:gridCol w:w="1031"/>
        <w:gridCol w:w="724"/>
        <w:gridCol w:w="708"/>
        <w:gridCol w:w="617"/>
        <w:gridCol w:w="602"/>
        <w:gridCol w:w="1222"/>
      </w:tblGrid>
      <w:tr w:rsidR="00BD191A" w:rsidRPr="00506F4B" w14:paraId="16DF47CE" w14:textId="77777777" w:rsidTr="00BD191A">
        <w:trPr>
          <w:trHeight w:val="280"/>
        </w:trPr>
        <w:tc>
          <w:tcPr>
            <w:tcW w:w="14428" w:type="dxa"/>
            <w:gridSpan w:val="10"/>
            <w:tcBorders>
              <w:top w:val="single" w:sz="8" w:space="0" w:color="auto"/>
              <w:left w:val="single" w:sz="8" w:space="0" w:color="auto"/>
              <w:bottom w:val="single" w:sz="8" w:space="0" w:color="auto"/>
              <w:right w:val="nil"/>
            </w:tcBorders>
            <w:shd w:val="clear" w:color="000000" w:fill="9BC2E6"/>
            <w:vAlign w:val="center"/>
            <w:hideMark/>
          </w:tcPr>
          <w:p w14:paraId="1B473C41"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PROGRAMME 3: APPROVISIONNEMENT EN EAU POTABLE</w:t>
            </w:r>
          </w:p>
        </w:tc>
      </w:tr>
      <w:tr w:rsidR="00BD191A" w:rsidRPr="00506F4B" w14:paraId="3BB3A54C" w14:textId="77777777" w:rsidTr="00BD191A">
        <w:trPr>
          <w:trHeight w:val="520"/>
        </w:trPr>
        <w:tc>
          <w:tcPr>
            <w:tcW w:w="14428" w:type="dxa"/>
            <w:gridSpan w:val="10"/>
            <w:tcBorders>
              <w:top w:val="single" w:sz="8" w:space="0" w:color="auto"/>
              <w:left w:val="single" w:sz="4" w:space="0" w:color="auto"/>
              <w:bottom w:val="single" w:sz="8" w:space="0" w:color="auto"/>
              <w:right w:val="nil"/>
            </w:tcBorders>
            <w:shd w:val="clear" w:color="000000" w:fill="00B0F0"/>
            <w:vAlign w:val="center"/>
            <w:hideMark/>
          </w:tcPr>
          <w:p w14:paraId="0ED27A89" w14:textId="77777777" w:rsidR="00BD191A" w:rsidRPr="00506F4B" w:rsidRDefault="00BD191A"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OBJECTIF STRATEGIQUE : Contribuer à  la satisfaction durable des besoins en eau potable des populations et à l’amélioration de la gouvernance du secteur de l’eau</w:t>
            </w:r>
          </w:p>
        </w:tc>
      </w:tr>
      <w:tr w:rsidR="00BD191A" w:rsidRPr="00506F4B" w14:paraId="2861BD3E" w14:textId="77777777" w:rsidTr="00BD191A">
        <w:trPr>
          <w:trHeight w:val="290"/>
        </w:trPr>
        <w:tc>
          <w:tcPr>
            <w:tcW w:w="14428" w:type="dxa"/>
            <w:gridSpan w:val="10"/>
            <w:tcBorders>
              <w:top w:val="single" w:sz="8" w:space="0" w:color="auto"/>
              <w:left w:val="single" w:sz="8" w:space="0" w:color="auto"/>
              <w:bottom w:val="single" w:sz="8" w:space="0" w:color="auto"/>
              <w:right w:val="nil"/>
            </w:tcBorders>
            <w:shd w:val="clear" w:color="000000" w:fill="FFC000"/>
            <w:vAlign w:val="center"/>
            <w:hideMark/>
          </w:tcPr>
          <w:p w14:paraId="75D9320B" w14:textId="77777777" w:rsidR="00BD191A" w:rsidRPr="00506F4B" w:rsidRDefault="00BD191A"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ACTION 1 : Accès universel à l’eau potable</w:t>
            </w:r>
          </w:p>
        </w:tc>
      </w:tr>
      <w:tr w:rsidR="00BD191A" w:rsidRPr="00506F4B" w14:paraId="1AD2C553" w14:textId="77777777" w:rsidTr="00BD191A">
        <w:trPr>
          <w:trHeight w:val="260"/>
        </w:trPr>
        <w:tc>
          <w:tcPr>
            <w:tcW w:w="14428" w:type="dxa"/>
            <w:gridSpan w:val="10"/>
            <w:tcBorders>
              <w:top w:val="single" w:sz="4" w:space="0" w:color="auto"/>
              <w:left w:val="single" w:sz="4" w:space="0" w:color="auto"/>
              <w:bottom w:val="single" w:sz="4" w:space="0" w:color="auto"/>
              <w:right w:val="single" w:sz="4" w:space="0" w:color="auto"/>
            </w:tcBorders>
            <w:shd w:val="clear" w:color="000000" w:fill="66FFFF"/>
            <w:vAlign w:val="center"/>
            <w:hideMark/>
          </w:tcPr>
          <w:p w14:paraId="48A5C711" w14:textId="77777777" w:rsidR="00BD191A" w:rsidRPr="00506F4B" w:rsidRDefault="00BD191A"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OBJECTIF OPERATIONNEL : Assurer un accès universel des populations aux services d’eau potable conformément à l'approche fondée sur les droits humains (AFDH)</w:t>
            </w:r>
          </w:p>
        </w:tc>
      </w:tr>
      <w:tr w:rsidR="00BD191A" w:rsidRPr="00506F4B" w14:paraId="56A29A1C" w14:textId="77777777" w:rsidTr="00BD191A">
        <w:trPr>
          <w:trHeight w:val="1150"/>
        </w:trPr>
        <w:tc>
          <w:tcPr>
            <w:tcW w:w="4877" w:type="dxa"/>
            <w:tcBorders>
              <w:top w:val="nil"/>
              <w:left w:val="single" w:sz="4" w:space="0" w:color="auto"/>
              <w:bottom w:val="nil"/>
              <w:right w:val="single" w:sz="4" w:space="0" w:color="auto"/>
            </w:tcBorders>
            <w:shd w:val="clear" w:color="auto" w:fill="auto"/>
            <w:vAlign w:val="center"/>
            <w:hideMark/>
          </w:tcPr>
          <w:p w14:paraId="22E8B514"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Activité 1: Réaliser l'intermédiation social pour la réalisation des forages</w:t>
            </w:r>
          </w:p>
        </w:tc>
        <w:tc>
          <w:tcPr>
            <w:tcW w:w="1717" w:type="dxa"/>
            <w:tcBorders>
              <w:top w:val="nil"/>
              <w:left w:val="nil"/>
              <w:bottom w:val="single" w:sz="4" w:space="0" w:color="auto"/>
              <w:right w:val="single" w:sz="4" w:space="0" w:color="auto"/>
            </w:tcBorders>
            <w:shd w:val="clear" w:color="000000" w:fill="FFFFFF"/>
            <w:vAlign w:val="center"/>
            <w:hideMark/>
          </w:tcPr>
          <w:p w14:paraId="54779562"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33 centres couverts par des activités d'IMS (ABS)</w:t>
            </w:r>
          </w:p>
        </w:tc>
        <w:tc>
          <w:tcPr>
            <w:tcW w:w="1487" w:type="dxa"/>
            <w:tcBorders>
              <w:top w:val="nil"/>
              <w:left w:val="nil"/>
              <w:bottom w:val="single" w:sz="4" w:space="0" w:color="auto"/>
              <w:right w:val="single" w:sz="4" w:space="0" w:color="auto"/>
            </w:tcBorders>
            <w:shd w:val="clear" w:color="auto" w:fill="auto"/>
            <w:vAlign w:val="center"/>
            <w:hideMark/>
          </w:tcPr>
          <w:p w14:paraId="0AAAB7A2"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xml:space="preserve">Nbre </w:t>
            </w:r>
          </w:p>
        </w:tc>
        <w:tc>
          <w:tcPr>
            <w:tcW w:w="1296" w:type="dxa"/>
            <w:tcBorders>
              <w:top w:val="nil"/>
              <w:left w:val="nil"/>
              <w:bottom w:val="single" w:sz="4" w:space="0" w:color="auto"/>
              <w:right w:val="single" w:sz="4" w:space="0" w:color="auto"/>
            </w:tcBorders>
            <w:shd w:val="clear" w:color="auto" w:fill="auto"/>
            <w:vAlign w:val="center"/>
            <w:hideMark/>
          </w:tcPr>
          <w:p w14:paraId="52536BF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xml:space="preserve">Nbre de sites </w:t>
            </w:r>
          </w:p>
        </w:tc>
        <w:tc>
          <w:tcPr>
            <w:tcW w:w="1063" w:type="dxa"/>
            <w:tcBorders>
              <w:top w:val="nil"/>
              <w:left w:val="nil"/>
              <w:bottom w:val="single" w:sz="4" w:space="0" w:color="auto"/>
              <w:right w:val="single" w:sz="4" w:space="0" w:color="auto"/>
            </w:tcBorders>
            <w:shd w:val="clear" w:color="auto" w:fill="auto"/>
            <w:vAlign w:val="center"/>
            <w:hideMark/>
          </w:tcPr>
          <w:p w14:paraId="6561995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33</w:t>
            </w:r>
          </w:p>
        </w:tc>
        <w:tc>
          <w:tcPr>
            <w:tcW w:w="745" w:type="dxa"/>
            <w:tcBorders>
              <w:top w:val="nil"/>
              <w:left w:val="nil"/>
              <w:bottom w:val="single" w:sz="4" w:space="0" w:color="auto"/>
              <w:right w:val="single" w:sz="4" w:space="0" w:color="auto"/>
            </w:tcBorders>
            <w:shd w:val="clear" w:color="auto" w:fill="auto"/>
            <w:vAlign w:val="center"/>
            <w:hideMark/>
          </w:tcPr>
          <w:p w14:paraId="6C44FB7E"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auto" w:fill="auto"/>
            <w:vAlign w:val="center"/>
            <w:hideMark/>
          </w:tcPr>
          <w:p w14:paraId="2D70FCE5"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auto" w:fill="auto"/>
            <w:vAlign w:val="center"/>
            <w:hideMark/>
          </w:tcPr>
          <w:p w14:paraId="62A2BB3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auto" w:fill="auto"/>
            <w:vAlign w:val="center"/>
            <w:hideMark/>
          </w:tcPr>
          <w:p w14:paraId="17F57857"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3F165408"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4EB99D8A" w14:textId="77777777" w:rsidTr="00BD191A">
        <w:trPr>
          <w:trHeight w:val="690"/>
        </w:trPr>
        <w:tc>
          <w:tcPr>
            <w:tcW w:w="4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FF10E5"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Activité 2: Réaliser des forages communautaires</w:t>
            </w:r>
          </w:p>
        </w:tc>
        <w:tc>
          <w:tcPr>
            <w:tcW w:w="1717" w:type="dxa"/>
            <w:tcBorders>
              <w:top w:val="nil"/>
              <w:left w:val="nil"/>
              <w:bottom w:val="single" w:sz="4" w:space="0" w:color="auto"/>
              <w:right w:val="single" w:sz="4" w:space="0" w:color="auto"/>
            </w:tcBorders>
            <w:shd w:val="clear" w:color="000000" w:fill="FFFFFF"/>
            <w:vAlign w:val="center"/>
            <w:hideMark/>
          </w:tcPr>
          <w:p w14:paraId="7237EA2B"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08 forages communautaires (PUS)</w:t>
            </w:r>
          </w:p>
        </w:tc>
        <w:tc>
          <w:tcPr>
            <w:tcW w:w="1487" w:type="dxa"/>
            <w:tcBorders>
              <w:top w:val="nil"/>
              <w:left w:val="nil"/>
              <w:bottom w:val="single" w:sz="4" w:space="0" w:color="auto"/>
              <w:right w:val="single" w:sz="4" w:space="0" w:color="auto"/>
            </w:tcBorders>
            <w:shd w:val="clear" w:color="auto" w:fill="auto"/>
            <w:vAlign w:val="center"/>
            <w:hideMark/>
          </w:tcPr>
          <w:p w14:paraId="661F70AD"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auto" w:fill="auto"/>
            <w:vAlign w:val="center"/>
            <w:hideMark/>
          </w:tcPr>
          <w:p w14:paraId="5F327CD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xml:space="preserve">Nbre de </w:t>
            </w:r>
            <w:proofErr w:type="spellStart"/>
            <w:r w:rsidRPr="00506F4B">
              <w:rPr>
                <w:rFonts w:eastAsia="Times New Roman" w:cs="Arial"/>
                <w:color w:val="000000"/>
                <w:sz w:val="18"/>
                <w:szCs w:val="18"/>
                <w:lang w:eastAsia="fr-FR"/>
              </w:rPr>
              <w:t>ste</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EEBC502"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8</w:t>
            </w:r>
          </w:p>
        </w:tc>
        <w:tc>
          <w:tcPr>
            <w:tcW w:w="745" w:type="dxa"/>
            <w:tcBorders>
              <w:top w:val="nil"/>
              <w:left w:val="nil"/>
              <w:bottom w:val="single" w:sz="4" w:space="0" w:color="auto"/>
              <w:right w:val="single" w:sz="4" w:space="0" w:color="auto"/>
            </w:tcBorders>
            <w:shd w:val="clear" w:color="auto" w:fill="auto"/>
            <w:vAlign w:val="center"/>
            <w:hideMark/>
          </w:tcPr>
          <w:p w14:paraId="25F1981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auto" w:fill="auto"/>
            <w:vAlign w:val="center"/>
            <w:hideMark/>
          </w:tcPr>
          <w:p w14:paraId="4064BDA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auto" w:fill="auto"/>
            <w:vAlign w:val="center"/>
            <w:hideMark/>
          </w:tcPr>
          <w:p w14:paraId="73CD00A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auto" w:fill="auto"/>
            <w:vAlign w:val="center"/>
            <w:hideMark/>
          </w:tcPr>
          <w:p w14:paraId="1A9E844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4E452C1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58AC64F2" w14:textId="77777777" w:rsidTr="00BD191A">
        <w:trPr>
          <w:trHeight w:val="579"/>
        </w:trPr>
        <w:tc>
          <w:tcPr>
            <w:tcW w:w="4877" w:type="dxa"/>
            <w:vMerge/>
            <w:tcBorders>
              <w:top w:val="single" w:sz="4" w:space="0" w:color="auto"/>
              <w:left w:val="single" w:sz="4" w:space="0" w:color="auto"/>
              <w:bottom w:val="single" w:sz="4" w:space="0" w:color="000000"/>
              <w:right w:val="single" w:sz="4" w:space="0" w:color="auto"/>
            </w:tcBorders>
            <w:vAlign w:val="center"/>
            <w:hideMark/>
          </w:tcPr>
          <w:p w14:paraId="41DD8489" w14:textId="77777777" w:rsidR="00BD191A" w:rsidRPr="00506F4B" w:rsidRDefault="00BD191A" w:rsidP="00715FDC">
            <w:pPr>
              <w:rPr>
                <w:rFonts w:eastAsia="Times New Roman" w:cs="Arial"/>
                <w:b/>
                <w:bCs/>
                <w:color w:val="000000"/>
                <w:sz w:val="20"/>
                <w:szCs w:val="20"/>
                <w:lang w:eastAsia="fr-FR"/>
              </w:rPr>
            </w:pPr>
          </w:p>
        </w:tc>
        <w:tc>
          <w:tcPr>
            <w:tcW w:w="1717" w:type="dxa"/>
            <w:tcBorders>
              <w:top w:val="nil"/>
              <w:left w:val="nil"/>
              <w:bottom w:val="single" w:sz="4" w:space="0" w:color="auto"/>
              <w:right w:val="single" w:sz="4" w:space="0" w:color="auto"/>
            </w:tcBorders>
            <w:shd w:val="clear" w:color="000000" w:fill="FFFFFF"/>
            <w:vAlign w:val="center"/>
            <w:hideMark/>
          </w:tcPr>
          <w:p w14:paraId="6A324798"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33 forages communautaires sont réalisés (ABS)</w:t>
            </w:r>
          </w:p>
        </w:tc>
        <w:tc>
          <w:tcPr>
            <w:tcW w:w="1487" w:type="dxa"/>
            <w:tcBorders>
              <w:top w:val="nil"/>
              <w:left w:val="nil"/>
              <w:bottom w:val="single" w:sz="4" w:space="0" w:color="auto"/>
              <w:right w:val="single" w:sz="4" w:space="0" w:color="auto"/>
            </w:tcBorders>
            <w:shd w:val="clear" w:color="000000" w:fill="FFFFFF"/>
            <w:vAlign w:val="center"/>
            <w:hideMark/>
          </w:tcPr>
          <w:p w14:paraId="25F18B88"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3E8296CE"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 de forages communautaire</w:t>
            </w:r>
          </w:p>
        </w:tc>
        <w:tc>
          <w:tcPr>
            <w:tcW w:w="1063" w:type="dxa"/>
            <w:tcBorders>
              <w:top w:val="nil"/>
              <w:left w:val="nil"/>
              <w:bottom w:val="single" w:sz="4" w:space="0" w:color="auto"/>
              <w:right w:val="single" w:sz="4" w:space="0" w:color="auto"/>
            </w:tcBorders>
            <w:shd w:val="clear" w:color="auto" w:fill="auto"/>
            <w:vAlign w:val="center"/>
            <w:hideMark/>
          </w:tcPr>
          <w:p w14:paraId="32E031BB"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33</w:t>
            </w:r>
          </w:p>
        </w:tc>
        <w:tc>
          <w:tcPr>
            <w:tcW w:w="745" w:type="dxa"/>
            <w:tcBorders>
              <w:top w:val="nil"/>
              <w:left w:val="nil"/>
              <w:bottom w:val="single" w:sz="4" w:space="0" w:color="auto"/>
              <w:right w:val="single" w:sz="4" w:space="0" w:color="auto"/>
            </w:tcBorders>
            <w:shd w:val="clear" w:color="auto" w:fill="auto"/>
            <w:vAlign w:val="center"/>
            <w:hideMark/>
          </w:tcPr>
          <w:p w14:paraId="5DE0A50E"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nil"/>
              <w:right w:val="nil"/>
            </w:tcBorders>
            <w:shd w:val="clear" w:color="auto" w:fill="auto"/>
            <w:noWrap/>
            <w:vAlign w:val="bottom"/>
            <w:hideMark/>
          </w:tcPr>
          <w:p w14:paraId="0E28E6ED" w14:textId="77777777" w:rsidR="00BD191A" w:rsidRPr="00506F4B" w:rsidRDefault="00BD191A" w:rsidP="00715FDC">
            <w:pPr>
              <w:jc w:val="center"/>
              <w:rPr>
                <w:rFonts w:eastAsia="Times New Roman" w:cs="Arial"/>
                <w:color w:val="000000"/>
                <w:sz w:val="18"/>
                <w:szCs w:val="18"/>
                <w:lang w:eastAsia="fr-FR"/>
              </w:rPr>
            </w:pPr>
          </w:p>
        </w:tc>
        <w:tc>
          <w:tcPr>
            <w:tcW w:w="634" w:type="dxa"/>
            <w:tcBorders>
              <w:top w:val="nil"/>
              <w:left w:val="single" w:sz="4" w:space="0" w:color="auto"/>
              <w:bottom w:val="single" w:sz="4" w:space="0" w:color="auto"/>
              <w:right w:val="single" w:sz="4" w:space="0" w:color="auto"/>
            </w:tcBorders>
            <w:shd w:val="clear" w:color="auto" w:fill="auto"/>
            <w:vAlign w:val="center"/>
            <w:hideMark/>
          </w:tcPr>
          <w:p w14:paraId="522FC798"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auto" w:fill="auto"/>
            <w:vAlign w:val="center"/>
            <w:hideMark/>
          </w:tcPr>
          <w:p w14:paraId="0E09069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0B4E5F58"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422E74DA" w14:textId="77777777" w:rsidTr="00BD191A">
        <w:trPr>
          <w:trHeight w:val="518"/>
        </w:trPr>
        <w:tc>
          <w:tcPr>
            <w:tcW w:w="4877" w:type="dxa"/>
            <w:vMerge w:val="restart"/>
            <w:tcBorders>
              <w:top w:val="nil"/>
              <w:left w:val="single" w:sz="4" w:space="0" w:color="auto"/>
              <w:bottom w:val="single" w:sz="4" w:space="0" w:color="000000"/>
              <w:right w:val="single" w:sz="4" w:space="0" w:color="auto"/>
            </w:tcBorders>
            <w:shd w:val="clear" w:color="auto" w:fill="auto"/>
            <w:vAlign w:val="center"/>
            <w:hideMark/>
          </w:tcPr>
          <w:p w14:paraId="68A977AC"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Activité 3: Réaliser des forages à gros débit</w:t>
            </w:r>
          </w:p>
        </w:tc>
        <w:tc>
          <w:tcPr>
            <w:tcW w:w="1717" w:type="dxa"/>
            <w:tcBorders>
              <w:top w:val="nil"/>
              <w:left w:val="nil"/>
              <w:bottom w:val="single" w:sz="4" w:space="0" w:color="auto"/>
              <w:right w:val="single" w:sz="4" w:space="0" w:color="auto"/>
            </w:tcBorders>
            <w:shd w:val="clear" w:color="auto" w:fill="auto"/>
            <w:vAlign w:val="center"/>
            <w:hideMark/>
          </w:tcPr>
          <w:p w14:paraId="4860E091"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02 forages à gros débit réalisés (PUS)</w:t>
            </w:r>
          </w:p>
        </w:tc>
        <w:tc>
          <w:tcPr>
            <w:tcW w:w="1487" w:type="dxa"/>
            <w:tcBorders>
              <w:top w:val="nil"/>
              <w:left w:val="nil"/>
              <w:bottom w:val="single" w:sz="4" w:space="0" w:color="auto"/>
              <w:right w:val="single" w:sz="4" w:space="0" w:color="auto"/>
            </w:tcBorders>
            <w:shd w:val="clear" w:color="000000" w:fill="FFFFFF"/>
            <w:vAlign w:val="center"/>
            <w:hideMark/>
          </w:tcPr>
          <w:p w14:paraId="479407C5"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14FAFC6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Nbres de forages à gros débit</w:t>
            </w:r>
          </w:p>
        </w:tc>
        <w:tc>
          <w:tcPr>
            <w:tcW w:w="1063" w:type="dxa"/>
            <w:tcBorders>
              <w:top w:val="nil"/>
              <w:left w:val="nil"/>
              <w:bottom w:val="single" w:sz="4" w:space="0" w:color="auto"/>
              <w:right w:val="single" w:sz="4" w:space="0" w:color="auto"/>
            </w:tcBorders>
            <w:shd w:val="clear" w:color="auto" w:fill="auto"/>
            <w:vAlign w:val="center"/>
            <w:hideMark/>
          </w:tcPr>
          <w:p w14:paraId="7BB14A6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2</w:t>
            </w:r>
          </w:p>
        </w:tc>
        <w:tc>
          <w:tcPr>
            <w:tcW w:w="745" w:type="dxa"/>
            <w:tcBorders>
              <w:top w:val="nil"/>
              <w:left w:val="nil"/>
              <w:bottom w:val="single" w:sz="4" w:space="0" w:color="auto"/>
              <w:right w:val="single" w:sz="4" w:space="0" w:color="auto"/>
            </w:tcBorders>
            <w:shd w:val="clear" w:color="auto" w:fill="auto"/>
            <w:vAlign w:val="center"/>
            <w:hideMark/>
          </w:tcPr>
          <w:p w14:paraId="5B80A64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7178405E"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34" w:type="dxa"/>
            <w:tcBorders>
              <w:top w:val="nil"/>
              <w:left w:val="nil"/>
              <w:bottom w:val="single" w:sz="4" w:space="0" w:color="auto"/>
              <w:right w:val="single" w:sz="4" w:space="0" w:color="auto"/>
            </w:tcBorders>
            <w:shd w:val="clear" w:color="auto" w:fill="auto"/>
            <w:vAlign w:val="center"/>
            <w:hideMark/>
          </w:tcPr>
          <w:p w14:paraId="2D4A4E0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19" w:type="dxa"/>
            <w:tcBorders>
              <w:top w:val="nil"/>
              <w:left w:val="nil"/>
              <w:bottom w:val="single" w:sz="4" w:space="0" w:color="auto"/>
              <w:right w:val="single" w:sz="4" w:space="0" w:color="auto"/>
            </w:tcBorders>
            <w:shd w:val="clear" w:color="auto" w:fill="auto"/>
            <w:vAlign w:val="center"/>
            <w:hideMark/>
          </w:tcPr>
          <w:p w14:paraId="16A07AB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1261" w:type="dxa"/>
            <w:tcBorders>
              <w:top w:val="nil"/>
              <w:left w:val="nil"/>
              <w:bottom w:val="single" w:sz="4" w:space="0" w:color="auto"/>
              <w:right w:val="single" w:sz="4" w:space="0" w:color="auto"/>
            </w:tcBorders>
            <w:shd w:val="clear" w:color="auto" w:fill="auto"/>
            <w:vAlign w:val="center"/>
            <w:hideMark/>
          </w:tcPr>
          <w:p w14:paraId="2590E1AD"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7F615E56" w14:textId="77777777" w:rsidTr="00BD191A">
        <w:trPr>
          <w:trHeight w:val="920"/>
        </w:trPr>
        <w:tc>
          <w:tcPr>
            <w:tcW w:w="4877" w:type="dxa"/>
            <w:vMerge/>
            <w:tcBorders>
              <w:top w:val="nil"/>
              <w:left w:val="single" w:sz="4" w:space="0" w:color="auto"/>
              <w:bottom w:val="single" w:sz="4" w:space="0" w:color="000000"/>
              <w:right w:val="single" w:sz="4" w:space="0" w:color="auto"/>
            </w:tcBorders>
            <w:vAlign w:val="center"/>
            <w:hideMark/>
          </w:tcPr>
          <w:p w14:paraId="0B45A238" w14:textId="77777777" w:rsidR="00BD191A" w:rsidRPr="00506F4B" w:rsidRDefault="00BD191A" w:rsidP="00715FDC">
            <w:pPr>
              <w:rPr>
                <w:rFonts w:eastAsia="Times New Roman" w:cs="Arial"/>
                <w:b/>
                <w:bCs/>
                <w:color w:val="000000"/>
                <w:sz w:val="20"/>
                <w:szCs w:val="20"/>
                <w:lang w:eastAsia="fr-FR"/>
              </w:rPr>
            </w:pPr>
          </w:p>
        </w:tc>
        <w:tc>
          <w:tcPr>
            <w:tcW w:w="1717" w:type="dxa"/>
            <w:tcBorders>
              <w:top w:val="nil"/>
              <w:left w:val="nil"/>
              <w:bottom w:val="single" w:sz="4" w:space="0" w:color="auto"/>
              <w:right w:val="single" w:sz="4" w:space="0" w:color="auto"/>
            </w:tcBorders>
            <w:shd w:val="clear" w:color="auto" w:fill="auto"/>
            <w:vAlign w:val="center"/>
            <w:hideMark/>
          </w:tcPr>
          <w:p w14:paraId="096CFBB7"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02 forages à gros débit réalisés (ABS)</w:t>
            </w:r>
          </w:p>
        </w:tc>
        <w:tc>
          <w:tcPr>
            <w:tcW w:w="1487" w:type="dxa"/>
            <w:tcBorders>
              <w:top w:val="nil"/>
              <w:left w:val="nil"/>
              <w:bottom w:val="single" w:sz="4" w:space="0" w:color="auto"/>
              <w:right w:val="single" w:sz="4" w:space="0" w:color="auto"/>
            </w:tcBorders>
            <w:shd w:val="clear" w:color="auto" w:fill="auto"/>
            <w:vAlign w:val="center"/>
            <w:hideMark/>
          </w:tcPr>
          <w:p w14:paraId="350145E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auto" w:fill="auto"/>
            <w:vAlign w:val="center"/>
            <w:hideMark/>
          </w:tcPr>
          <w:p w14:paraId="0CE30E5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 de forages à gros débit</w:t>
            </w:r>
          </w:p>
        </w:tc>
        <w:tc>
          <w:tcPr>
            <w:tcW w:w="1063" w:type="dxa"/>
            <w:tcBorders>
              <w:top w:val="nil"/>
              <w:left w:val="nil"/>
              <w:bottom w:val="single" w:sz="4" w:space="0" w:color="auto"/>
              <w:right w:val="single" w:sz="4" w:space="0" w:color="auto"/>
            </w:tcBorders>
            <w:shd w:val="clear" w:color="auto" w:fill="auto"/>
            <w:vAlign w:val="center"/>
            <w:hideMark/>
          </w:tcPr>
          <w:p w14:paraId="7DA95F77"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2</w:t>
            </w:r>
          </w:p>
        </w:tc>
        <w:tc>
          <w:tcPr>
            <w:tcW w:w="745" w:type="dxa"/>
            <w:tcBorders>
              <w:top w:val="nil"/>
              <w:left w:val="nil"/>
              <w:bottom w:val="single" w:sz="4" w:space="0" w:color="auto"/>
              <w:right w:val="single" w:sz="4" w:space="0" w:color="auto"/>
            </w:tcBorders>
            <w:shd w:val="clear" w:color="auto" w:fill="auto"/>
            <w:vAlign w:val="center"/>
            <w:hideMark/>
          </w:tcPr>
          <w:p w14:paraId="65C045D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729" w:type="dxa"/>
            <w:tcBorders>
              <w:top w:val="nil"/>
              <w:left w:val="nil"/>
              <w:bottom w:val="single" w:sz="4" w:space="0" w:color="auto"/>
              <w:right w:val="single" w:sz="4" w:space="0" w:color="auto"/>
            </w:tcBorders>
            <w:shd w:val="clear" w:color="auto" w:fill="auto"/>
            <w:vAlign w:val="center"/>
            <w:hideMark/>
          </w:tcPr>
          <w:p w14:paraId="1C448C25"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34" w:type="dxa"/>
            <w:tcBorders>
              <w:top w:val="nil"/>
              <w:left w:val="nil"/>
              <w:bottom w:val="single" w:sz="4" w:space="0" w:color="auto"/>
              <w:right w:val="single" w:sz="4" w:space="0" w:color="auto"/>
            </w:tcBorders>
            <w:shd w:val="clear" w:color="auto" w:fill="auto"/>
            <w:vAlign w:val="center"/>
            <w:hideMark/>
          </w:tcPr>
          <w:p w14:paraId="0CC13A0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19" w:type="dxa"/>
            <w:tcBorders>
              <w:top w:val="nil"/>
              <w:left w:val="nil"/>
              <w:bottom w:val="single" w:sz="4" w:space="0" w:color="auto"/>
              <w:right w:val="single" w:sz="4" w:space="0" w:color="auto"/>
            </w:tcBorders>
            <w:shd w:val="clear" w:color="auto" w:fill="auto"/>
            <w:vAlign w:val="center"/>
            <w:hideMark/>
          </w:tcPr>
          <w:p w14:paraId="6BDB655F"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1261" w:type="dxa"/>
            <w:tcBorders>
              <w:top w:val="nil"/>
              <w:left w:val="nil"/>
              <w:bottom w:val="single" w:sz="4" w:space="0" w:color="auto"/>
              <w:right w:val="single" w:sz="4" w:space="0" w:color="auto"/>
            </w:tcBorders>
            <w:shd w:val="clear" w:color="auto" w:fill="auto"/>
            <w:vAlign w:val="center"/>
            <w:hideMark/>
          </w:tcPr>
          <w:p w14:paraId="5ACCD702"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6B7ADCD9" w14:textId="77777777" w:rsidTr="00BD191A">
        <w:trPr>
          <w:trHeight w:val="371"/>
        </w:trPr>
        <w:tc>
          <w:tcPr>
            <w:tcW w:w="4877" w:type="dxa"/>
            <w:vMerge w:val="restart"/>
            <w:tcBorders>
              <w:top w:val="nil"/>
              <w:left w:val="single" w:sz="4" w:space="0" w:color="auto"/>
              <w:bottom w:val="single" w:sz="4" w:space="0" w:color="000000"/>
              <w:right w:val="single" w:sz="4" w:space="0" w:color="auto"/>
            </w:tcBorders>
            <w:shd w:val="clear" w:color="auto" w:fill="auto"/>
            <w:vAlign w:val="center"/>
            <w:hideMark/>
          </w:tcPr>
          <w:p w14:paraId="556CF7AF"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Activité 6: Réaliser l'intermédiation social pour la réalisation des AEPS</w:t>
            </w:r>
          </w:p>
        </w:tc>
        <w:tc>
          <w:tcPr>
            <w:tcW w:w="1717" w:type="dxa"/>
            <w:tcBorders>
              <w:top w:val="nil"/>
              <w:left w:val="nil"/>
              <w:bottom w:val="single" w:sz="4" w:space="0" w:color="auto"/>
              <w:right w:val="single" w:sz="4" w:space="0" w:color="auto"/>
            </w:tcBorders>
            <w:shd w:val="clear" w:color="000000" w:fill="FFFFFF"/>
            <w:vAlign w:val="center"/>
            <w:hideMark/>
          </w:tcPr>
          <w:p w14:paraId="5066EAE3"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30 centres couverts (PAEP)</w:t>
            </w:r>
          </w:p>
        </w:tc>
        <w:tc>
          <w:tcPr>
            <w:tcW w:w="1487" w:type="dxa"/>
            <w:tcBorders>
              <w:top w:val="nil"/>
              <w:left w:val="nil"/>
              <w:bottom w:val="single" w:sz="4" w:space="0" w:color="auto"/>
              <w:right w:val="single" w:sz="4" w:space="0" w:color="auto"/>
            </w:tcBorders>
            <w:shd w:val="clear" w:color="000000" w:fill="FFFFFF"/>
            <w:vAlign w:val="center"/>
            <w:hideMark/>
          </w:tcPr>
          <w:p w14:paraId="174DD90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208C0E8E"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 de centres couverts</w:t>
            </w:r>
          </w:p>
        </w:tc>
        <w:tc>
          <w:tcPr>
            <w:tcW w:w="1063" w:type="dxa"/>
            <w:tcBorders>
              <w:top w:val="nil"/>
              <w:left w:val="nil"/>
              <w:bottom w:val="single" w:sz="4" w:space="0" w:color="auto"/>
              <w:right w:val="single" w:sz="4" w:space="0" w:color="auto"/>
            </w:tcBorders>
            <w:shd w:val="clear" w:color="000000" w:fill="FFFFFF"/>
            <w:vAlign w:val="center"/>
            <w:hideMark/>
          </w:tcPr>
          <w:p w14:paraId="381720B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30</w:t>
            </w:r>
          </w:p>
        </w:tc>
        <w:tc>
          <w:tcPr>
            <w:tcW w:w="745" w:type="dxa"/>
            <w:tcBorders>
              <w:top w:val="nil"/>
              <w:left w:val="nil"/>
              <w:bottom w:val="single" w:sz="4" w:space="0" w:color="auto"/>
              <w:right w:val="single" w:sz="4" w:space="0" w:color="auto"/>
            </w:tcBorders>
            <w:shd w:val="clear" w:color="000000" w:fill="FFFFFF"/>
            <w:vAlign w:val="center"/>
            <w:hideMark/>
          </w:tcPr>
          <w:p w14:paraId="6A4F297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vAlign w:val="center"/>
            <w:hideMark/>
          </w:tcPr>
          <w:p w14:paraId="79F63595"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vAlign w:val="center"/>
            <w:hideMark/>
          </w:tcPr>
          <w:p w14:paraId="75728B4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auto" w:fill="auto"/>
            <w:vAlign w:val="center"/>
            <w:hideMark/>
          </w:tcPr>
          <w:p w14:paraId="465680F5"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1261" w:type="dxa"/>
            <w:tcBorders>
              <w:top w:val="nil"/>
              <w:left w:val="nil"/>
              <w:bottom w:val="single" w:sz="4" w:space="0" w:color="auto"/>
              <w:right w:val="single" w:sz="4" w:space="0" w:color="auto"/>
            </w:tcBorders>
            <w:shd w:val="clear" w:color="auto" w:fill="auto"/>
            <w:vAlign w:val="center"/>
            <w:hideMark/>
          </w:tcPr>
          <w:p w14:paraId="7F9E0035"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6D7AE47C" w14:textId="77777777" w:rsidTr="00BD191A">
        <w:trPr>
          <w:trHeight w:val="920"/>
        </w:trPr>
        <w:tc>
          <w:tcPr>
            <w:tcW w:w="4877" w:type="dxa"/>
            <w:vMerge/>
            <w:tcBorders>
              <w:top w:val="nil"/>
              <w:left w:val="single" w:sz="4" w:space="0" w:color="auto"/>
              <w:bottom w:val="single" w:sz="4" w:space="0" w:color="000000"/>
              <w:right w:val="single" w:sz="4" w:space="0" w:color="auto"/>
            </w:tcBorders>
            <w:vAlign w:val="center"/>
            <w:hideMark/>
          </w:tcPr>
          <w:p w14:paraId="63776ABD" w14:textId="77777777" w:rsidR="00BD191A" w:rsidRPr="00506F4B" w:rsidRDefault="00BD191A" w:rsidP="00715FDC">
            <w:pPr>
              <w:rPr>
                <w:rFonts w:eastAsia="Times New Roman" w:cs="Arial"/>
                <w:b/>
                <w:bCs/>
                <w:color w:val="000000"/>
                <w:sz w:val="20"/>
                <w:szCs w:val="20"/>
                <w:lang w:eastAsia="fr-FR"/>
              </w:rPr>
            </w:pPr>
          </w:p>
        </w:tc>
        <w:tc>
          <w:tcPr>
            <w:tcW w:w="1717" w:type="dxa"/>
            <w:tcBorders>
              <w:top w:val="nil"/>
              <w:left w:val="nil"/>
              <w:bottom w:val="single" w:sz="4" w:space="0" w:color="auto"/>
              <w:right w:val="single" w:sz="4" w:space="0" w:color="auto"/>
            </w:tcBorders>
            <w:shd w:val="clear" w:color="000000" w:fill="FFFFFF"/>
            <w:vAlign w:val="center"/>
            <w:hideMark/>
          </w:tcPr>
          <w:p w14:paraId="7746C2E0"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02 centres couverts (ABS)</w:t>
            </w:r>
          </w:p>
        </w:tc>
        <w:tc>
          <w:tcPr>
            <w:tcW w:w="1487" w:type="dxa"/>
            <w:tcBorders>
              <w:top w:val="nil"/>
              <w:left w:val="nil"/>
              <w:bottom w:val="single" w:sz="4" w:space="0" w:color="auto"/>
              <w:right w:val="single" w:sz="4" w:space="0" w:color="auto"/>
            </w:tcBorders>
            <w:shd w:val="clear" w:color="000000" w:fill="FFFFFF"/>
            <w:vAlign w:val="center"/>
            <w:hideMark/>
          </w:tcPr>
          <w:p w14:paraId="70AF12FE"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077891C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 de centres couverts</w:t>
            </w:r>
          </w:p>
        </w:tc>
        <w:tc>
          <w:tcPr>
            <w:tcW w:w="1063" w:type="dxa"/>
            <w:tcBorders>
              <w:top w:val="nil"/>
              <w:left w:val="nil"/>
              <w:bottom w:val="single" w:sz="4" w:space="0" w:color="auto"/>
              <w:right w:val="single" w:sz="4" w:space="0" w:color="auto"/>
            </w:tcBorders>
            <w:shd w:val="clear" w:color="000000" w:fill="FFFFFF"/>
            <w:vAlign w:val="center"/>
            <w:hideMark/>
          </w:tcPr>
          <w:p w14:paraId="377D9B12"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2</w:t>
            </w:r>
          </w:p>
        </w:tc>
        <w:tc>
          <w:tcPr>
            <w:tcW w:w="745" w:type="dxa"/>
            <w:tcBorders>
              <w:top w:val="nil"/>
              <w:left w:val="nil"/>
              <w:bottom w:val="single" w:sz="4" w:space="0" w:color="auto"/>
              <w:right w:val="single" w:sz="4" w:space="0" w:color="auto"/>
            </w:tcBorders>
            <w:shd w:val="clear" w:color="000000" w:fill="FFFFFF"/>
            <w:vAlign w:val="center"/>
            <w:hideMark/>
          </w:tcPr>
          <w:p w14:paraId="68B2CD37"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vAlign w:val="center"/>
            <w:hideMark/>
          </w:tcPr>
          <w:p w14:paraId="2E77A25B"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vAlign w:val="center"/>
            <w:hideMark/>
          </w:tcPr>
          <w:p w14:paraId="3E9C3BB3"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auto" w:fill="auto"/>
            <w:vAlign w:val="center"/>
            <w:hideMark/>
          </w:tcPr>
          <w:p w14:paraId="0AAB162D"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1261" w:type="dxa"/>
            <w:tcBorders>
              <w:top w:val="nil"/>
              <w:left w:val="nil"/>
              <w:bottom w:val="single" w:sz="4" w:space="0" w:color="auto"/>
              <w:right w:val="single" w:sz="4" w:space="0" w:color="auto"/>
            </w:tcBorders>
            <w:shd w:val="clear" w:color="auto" w:fill="auto"/>
            <w:vAlign w:val="center"/>
            <w:hideMark/>
          </w:tcPr>
          <w:p w14:paraId="607E6F2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313490CB" w14:textId="77777777" w:rsidTr="00BD191A">
        <w:trPr>
          <w:trHeight w:val="920"/>
        </w:trPr>
        <w:tc>
          <w:tcPr>
            <w:tcW w:w="48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9C6787"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lastRenderedPageBreak/>
              <w:t>Activité 7: Réaliser des AEPS neuves</w:t>
            </w:r>
          </w:p>
        </w:tc>
        <w:tc>
          <w:tcPr>
            <w:tcW w:w="1717" w:type="dxa"/>
            <w:tcBorders>
              <w:top w:val="nil"/>
              <w:left w:val="nil"/>
              <w:bottom w:val="single" w:sz="4" w:space="0" w:color="auto"/>
              <w:right w:val="single" w:sz="4" w:space="0" w:color="auto"/>
            </w:tcBorders>
            <w:shd w:val="clear" w:color="000000" w:fill="FFFFFF"/>
            <w:vAlign w:val="center"/>
            <w:hideMark/>
          </w:tcPr>
          <w:p w14:paraId="713C70E5"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xml:space="preserve">02 AEPS neuves sont réalisées (ABS) </w:t>
            </w:r>
          </w:p>
        </w:tc>
        <w:tc>
          <w:tcPr>
            <w:tcW w:w="1487" w:type="dxa"/>
            <w:tcBorders>
              <w:top w:val="nil"/>
              <w:left w:val="nil"/>
              <w:bottom w:val="single" w:sz="4" w:space="0" w:color="auto"/>
              <w:right w:val="single" w:sz="4" w:space="0" w:color="auto"/>
            </w:tcBorders>
            <w:shd w:val="clear" w:color="000000" w:fill="FFFFFF"/>
            <w:vAlign w:val="center"/>
            <w:hideMark/>
          </w:tcPr>
          <w:p w14:paraId="36C3ECA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155A1557"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 de centres couverts</w:t>
            </w:r>
          </w:p>
        </w:tc>
        <w:tc>
          <w:tcPr>
            <w:tcW w:w="1063" w:type="dxa"/>
            <w:tcBorders>
              <w:top w:val="nil"/>
              <w:left w:val="nil"/>
              <w:bottom w:val="single" w:sz="4" w:space="0" w:color="auto"/>
              <w:right w:val="single" w:sz="4" w:space="0" w:color="auto"/>
            </w:tcBorders>
            <w:shd w:val="clear" w:color="000000" w:fill="FFFFFF"/>
            <w:vAlign w:val="center"/>
            <w:hideMark/>
          </w:tcPr>
          <w:p w14:paraId="3BF1623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2</w:t>
            </w:r>
          </w:p>
        </w:tc>
        <w:tc>
          <w:tcPr>
            <w:tcW w:w="745" w:type="dxa"/>
            <w:tcBorders>
              <w:top w:val="nil"/>
              <w:left w:val="nil"/>
              <w:bottom w:val="single" w:sz="4" w:space="0" w:color="auto"/>
              <w:right w:val="single" w:sz="4" w:space="0" w:color="auto"/>
            </w:tcBorders>
            <w:shd w:val="clear" w:color="000000" w:fill="FFFFFF"/>
            <w:vAlign w:val="center"/>
            <w:hideMark/>
          </w:tcPr>
          <w:p w14:paraId="36513630"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vAlign w:val="center"/>
            <w:hideMark/>
          </w:tcPr>
          <w:p w14:paraId="6498AC5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vAlign w:val="center"/>
            <w:hideMark/>
          </w:tcPr>
          <w:p w14:paraId="5018B52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auto" w:fill="auto"/>
            <w:vAlign w:val="center"/>
            <w:hideMark/>
          </w:tcPr>
          <w:p w14:paraId="5EEAD623"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7225DA4C"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7678E227" w14:textId="77777777" w:rsidTr="00BD191A">
        <w:trPr>
          <w:trHeight w:val="920"/>
        </w:trPr>
        <w:tc>
          <w:tcPr>
            <w:tcW w:w="4877" w:type="dxa"/>
            <w:vMerge/>
            <w:tcBorders>
              <w:top w:val="nil"/>
              <w:left w:val="single" w:sz="4" w:space="0" w:color="auto"/>
              <w:bottom w:val="single" w:sz="4" w:space="0" w:color="000000"/>
              <w:right w:val="single" w:sz="4" w:space="0" w:color="auto"/>
            </w:tcBorders>
            <w:vAlign w:val="center"/>
            <w:hideMark/>
          </w:tcPr>
          <w:p w14:paraId="48A386E6" w14:textId="77777777" w:rsidR="00BD191A" w:rsidRPr="00506F4B" w:rsidRDefault="00BD191A" w:rsidP="00715FDC">
            <w:pPr>
              <w:rPr>
                <w:rFonts w:eastAsia="Times New Roman" w:cs="Arial"/>
                <w:b/>
                <w:bCs/>
                <w:color w:val="000000"/>
                <w:sz w:val="20"/>
                <w:szCs w:val="20"/>
                <w:lang w:eastAsia="fr-FR"/>
              </w:rPr>
            </w:pPr>
          </w:p>
        </w:tc>
        <w:tc>
          <w:tcPr>
            <w:tcW w:w="1717" w:type="dxa"/>
            <w:tcBorders>
              <w:top w:val="nil"/>
              <w:left w:val="nil"/>
              <w:bottom w:val="single" w:sz="4" w:space="0" w:color="auto"/>
              <w:right w:val="single" w:sz="4" w:space="0" w:color="auto"/>
            </w:tcBorders>
            <w:shd w:val="clear" w:color="000000" w:fill="FFFFFF"/>
            <w:vAlign w:val="center"/>
            <w:hideMark/>
          </w:tcPr>
          <w:p w14:paraId="447B0683" w14:textId="30A7F4B4"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xml:space="preserve">01 AEPS neuves </w:t>
            </w:r>
            <w:r w:rsidR="009B5380" w:rsidRPr="00506F4B">
              <w:rPr>
                <w:rFonts w:eastAsia="Times New Roman" w:cs="Arial"/>
                <w:color w:val="000000"/>
                <w:sz w:val="18"/>
                <w:szCs w:val="18"/>
                <w:lang w:eastAsia="fr-FR"/>
              </w:rPr>
              <w:t>réalisés</w:t>
            </w:r>
            <w:r w:rsidRPr="00506F4B">
              <w:rPr>
                <w:rFonts w:eastAsia="Times New Roman" w:cs="Arial"/>
                <w:color w:val="000000"/>
                <w:sz w:val="18"/>
                <w:szCs w:val="18"/>
                <w:lang w:eastAsia="fr-FR"/>
              </w:rPr>
              <w:t xml:space="preserve"> (PUS)</w:t>
            </w:r>
          </w:p>
        </w:tc>
        <w:tc>
          <w:tcPr>
            <w:tcW w:w="1487" w:type="dxa"/>
            <w:tcBorders>
              <w:top w:val="nil"/>
              <w:left w:val="nil"/>
              <w:bottom w:val="single" w:sz="4" w:space="0" w:color="auto"/>
              <w:right w:val="single" w:sz="4" w:space="0" w:color="auto"/>
            </w:tcBorders>
            <w:shd w:val="clear" w:color="000000" w:fill="FFFFFF"/>
            <w:vAlign w:val="center"/>
            <w:hideMark/>
          </w:tcPr>
          <w:p w14:paraId="3EB5AB1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5A70EFC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 de centres couverts</w:t>
            </w:r>
          </w:p>
        </w:tc>
        <w:tc>
          <w:tcPr>
            <w:tcW w:w="1063" w:type="dxa"/>
            <w:tcBorders>
              <w:top w:val="nil"/>
              <w:left w:val="nil"/>
              <w:bottom w:val="single" w:sz="4" w:space="0" w:color="auto"/>
              <w:right w:val="single" w:sz="4" w:space="0" w:color="auto"/>
            </w:tcBorders>
            <w:shd w:val="clear" w:color="000000" w:fill="FFFFFF"/>
            <w:vAlign w:val="center"/>
            <w:hideMark/>
          </w:tcPr>
          <w:p w14:paraId="39ABE3D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1</w:t>
            </w:r>
          </w:p>
        </w:tc>
        <w:tc>
          <w:tcPr>
            <w:tcW w:w="745" w:type="dxa"/>
            <w:tcBorders>
              <w:top w:val="nil"/>
              <w:left w:val="nil"/>
              <w:bottom w:val="single" w:sz="4" w:space="0" w:color="auto"/>
              <w:right w:val="single" w:sz="4" w:space="0" w:color="auto"/>
            </w:tcBorders>
            <w:shd w:val="clear" w:color="000000" w:fill="FFFFFF"/>
            <w:vAlign w:val="center"/>
            <w:hideMark/>
          </w:tcPr>
          <w:p w14:paraId="12505F3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vAlign w:val="center"/>
            <w:hideMark/>
          </w:tcPr>
          <w:p w14:paraId="3061659F"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vAlign w:val="center"/>
            <w:hideMark/>
          </w:tcPr>
          <w:p w14:paraId="238457C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auto" w:fill="auto"/>
            <w:vAlign w:val="center"/>
            <w:hideMark/>
          </w:tcPr>
          <w:p w14:paraId="27287763"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5678E1BD"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57DF71C2" w14:textId="77777777" w:rsidTr="00BD191A">
        <w:trPr>
          <w:trHeight w:val="566"/>
        </w:trPr>
        <w:tc>
          <w:tcPr>
            <w:tcW w:w="4877" w:type="dxa"/>
            <w:vMerge/>
            <w:tcBorders>
              <w:top w:val="nil"/>
              <w:left w:val="single" w:sz="4" w:space="0" w:color="auto"/>
              <w:bottom w:val="single" w:sz="4" w:space="0" w:color="000000"/>
              <w:right w:val="single" w:sz="4" w:space="0" w:color="auto"/>
            </w:tcBorders>
            <w:vAlign w:val="center"/>
            <w:hideMark/>
          </w:tcPr>
          <w:p w14:paraId="1688F1D9" w14:textId="77777777" w:rsidR="00BD191A" w:rsidRPr="00506F4B" w:rsidRDefault="00BD191A" w:rsidP="00715FDC">
            <w:pPr>
              <w:rPr>
                <w:rFonts w:eastAsia="Times New Roman" w:cs="Arial"/>
                <w:b/>
                <w:bCs/>
                <w:color w:val="000000"/>
                <w:sz w:val="20"/>
                <w:szCs w:val="20"/>
                <w:lang w:eastAsia="fr-FR"/>
              </w:rPr>
            </w:pPr>
          </w:p>
        </w:tc>
        <w:tc>
          <w:tcPr>
            <w:tcW w:w="1717" w:type="dxa"/>
            <w:tcBorders>
              <w:top w:val="nil"/>
              <w:left w:val="nil"/>
              <w:bottom w:val="single" w:sz="4" w:space="0" w:color="auto"/>
              <w:right w:val="single" w:sz="4" w:space="0" w:color="auto"/>
            </w:tcBorders>
            <w:shd w:val="clear" w:color="000000" w:fill="FFFFFF"/>
            <w:vAlign w:val="center"/>
            <w:hideMark/>
          </w:tcPr>
          <w:p w14:paraId="1EB2D917"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03 AEPS neuves sont réalisées (PAEP EST)</w:t>
            </w:r>
          </w:p>
        </w:tc>
        <w:tc>
          <w:tcPr>
            <w:tcW w:w="1487" w:type="dxa"/>
            <w:tcBorders>
              <w:top w:val="nil"/>
              <w:left w:val="nil"/>
              <w:bottom w:val="single" w:sz="4" w:space="0" w:color="auto"/>
              <w:right w:val="single" w:sz="4" w:space="0" w:color="auto"/>
            </w:tcBorders>
            <w:shd w:val="clear" w:color="000000" w:fill="FFFFFF"/>
            <w:vAlign w:val="center"/>
            <w:hideMark/>
          </w:tcPr>
          <w:p w14:paraId="4E3F173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656AFE0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 de centres couverts</w:t>
            </w:r>
          </w:p>
        </w:tc>
        <w:tc>
          <w:tcPr>
            <w:tcW w:w="1063" w:type="dxa"/>
            <w:tcBorders>
              <w:top w:val="nil"/>
              <w:left w:val="nil"/>
              <w:bottom w:val="single" w:sz="4" w:space="0" w:color="auto"/>
              <w:right w:val="single" w:sz="4" w:space="0" w:color="auto"/>
            </w:tcBorders>
            <w:shd w:val="clear" w:color="000000" w:fill="FFFFFF"/>
            <w:vAlign w:val="center"/>
            <w:hideMark/>
          </w:tcPr>
          <w:p w14:paraId="54A083AC"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3</w:t>
            </w:r>
          </w:p>
        </w:tc>
        <w:tc>
          <w:tcPr>
            <w:tcW w:w="745" w:type="dxa"/>
            <w:tcBorders>
              <w:top w:val="nil"/>
              <w:left w:val="nil"/>
              <w:bottom w:val="single" w:sz="4" w:space="0" w:color="auto"/>
              <w:right w:val="single" w:sz="4" w:space="0" w:color="auto"/>
            </w:tcBorders>
            <w:shd w:val="clear" w:color="000000" w:fill="FFFFFF"/>
            <w:vAlign w:val="center"/>
            <w:hideMark/>
          </w:tcPr>
          <w:p w14:paraId="2CE8469C"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vAlign w:val="center"/>
            <w:hideMark/>
          </w:tcPr>
          <w:p w14:paraId="65E9A271"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vAlign w:val="center"/>
            <w:hideMark/>
          </w:tcPr>
          <w:p w14:paraId="4F09A5BD"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auto" w:fill="auto"/>
            <w:vAlign w:val="center"/>
            <w:hideMark/>
          </w:tcPr>
          <w:p w14:paraId="4028119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5C377DBC"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w:t>
            </w:r>
          </w:p>
        </w:tc>
      </w:tr>
      <w:tr w:rsidR="00BD191A" w:rsidRPr="00506F4B" w14:paraId="750D2132" w14:textId="77777777" w:rsidTr="00BD191A">
        <w:trPr>
          <w:trHeight w:val="503"/>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321BFEDD" w14:textId="054B6684"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xml:space="preserve">Activité 8: </w:t>
            </w:r>
            <w:r w:rsidR="009B5380" w:rsidRPr="00506F4B">
              <w:rPr>
                <w:rFonts w:eastAsia="Times New Roman" w:cs="Arial"/>
                <w:b/>
                <w:bCs/>
                <w:color w:val="000000"/>
                <w:sz w:val="20"/>
                <w:szCs w:val="20"/>
                <w:lang w:eastAsia="fr-FR"/>
              </w:rPr>
              <w:t>Réaliser</w:t>
            </w:r>
            <w:r w:rsidRPr="00506F4B">
              <w:rPr>
                <w:rFonts w:eastAsia="Times New Roman" w:cs="Arial"/>
                <w:b/>
                <w:bCs/>
                <w:color w:val="000000"/>
                <w:sz w:val="20"/>
                <w:szCs w:val="20"/>
                <w:lang w:eastAsia="fr-FR"/>
              </w:rPr>
              <w:t xml:space="preserve"> AEP MV</w:t>
            </w:r>
          </w:p>
        </w:tc>
        <w:tc>
          <w:tcPr>
            <w:tcW w:w="1717" w:type="dxa"/>
            <w:tcBorders>
              <w:top w:val="nil"/>
              <w:left w:val="nil"/>
              <w:bottom w:val="single" w:sz="4" w:space="0" w:color="auto"/>
              <w:right w:val="single" w:sz="4" w:space="0" w:color="auto"/>
            </w:tcBorders>
            <w:shd w:val="clear" w:color="000000" w:fill="FFFFFF"/>
            <w:vAlign w:val="center"/>
            <w:hideMark/>
          </w:tcPr>
          <w:p w14:paraId="770D208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01 AEP MV réalisé(PAEP EST)</w:t>
            </w:r>
          </w:p>
        </w:tc>
        <w:tc>
          <w:tcPr>
            <w:tcW w:w="1487" w:type="dxa"/>
            <w:tcBorders>
              <w:top w:val="nil"/>
              <w:left w:val="nil"/>
              <w:bottom w:val="single" w:sz="4" w:space="0" w:color="auto"/>
              <w:right w:val="single" w:sz="4" w:space="0" w:color="auto"/>
            </w:tcBorders>
            <w:shd w:val="clear" w:color="000000" w:fill="FFFFFF"/>
            <w:vAlign w:val="center"/>
            <w:hideMark/>
          </w:tcPr>
          <w:p w14:paraId="4DA5B661"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69529142"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 de centres couverts</w:t>
            </w:r>
          </w:p>
        </w:tc>
        <w:tc>
          <w:tcPr>
            <w:tcW w:w="1063" w:type="dxa"/>
            <w:tcBorders>
              <w:top w:val="nil"/>
              <w:left w:val="nil"/>
              <w:bottom w:val="single" w:sz="4" w:space="0" w:color="auto"/>
              <w:right w:val="single" w:sz="4" w:space="0" w:color="auto"/>
            </w:tcBorders>
            <w:shd w:val="clear" w:color="000000" w:fill="FFFFFF"/>
            <w:vAlign w:val="center"/>
            <w:hideMark/>
          </w:tcPr>
          <w:p w14:paraId="1F9B9201"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1</w:t>
            </w:r>
          </w:p>
        </w:tc>
        <w:tc>
          <w:tcPr>
            <w:tcW w:w="745" w:type="dxa"/>
            <w:tcBorders>
              <w:top w:val="nil"/>
              <w:left w:val="nil"/>
              <w:bottom w:val="single" w:sz="4" w:space="0" w:color="auto"/>
              <w:right w:val="single" w:sz="4" w:space="0" w:color="auto"/>
            </w:tcBorders>
            <w:shd w:val="clear" w:color="000000" w:fill="FFFFFF"/>
            <w:vAlign w:val="center"/>
            <w:hideMark/>
          </w:tcPr>
          <w:p w14:paraId="2E3D01F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vAlign w:val="center"/>
            <w:hideMark/>
          </w:tcPr>
          <w:p w14:paraId="75810CC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vAlign w:val="center"/>
            <w:hideMark/>
          </w:tcPr>
          <w:p w14:paraId="72D473B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000000" w:fill="FFFFFF"/>
            <w:vAlign w:val="center"/>
            <w:hideMark/>
          </w:tcPr>
          <w:p w14:paraId="5B689863"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56AAE482"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0A178528" w14:textId="77777777" w:rsidTr="00BD191A">
        <w:trPr>
          <w:trHeight w:val="355"/>
        </w:trPr>
        <w:tc>
          <w:tcPr>
            <w:tcW w:w="4877" w:type="dxa"/>
            <w:vMerge w:val="restart"/>
            <w:tcBorders>
              <w:top w:val="nil"/>
              <w:left w:val="single" w:sz="4" w:space="0" w:color="auto"/>
              <w:bottom w:val="single" w:sz="8" w:space="0" w:color="000000"/>
              <w:right w:val="single" w:sz="4" w:space="0" w:color="auto"/>
            </w:tcBorders>
            <w:shd w:val="clear" w:color="auto" w:fill="auto"/>
            <w:vAlign w:val="center"/>
            <w:hideMark/>
          </w:tcPr>
          <w:p w14:paraId="13BF706E"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Activité 9: Réaliser des réhabilitations et des extensions des AEPS</w:t>
            </w:r>
          </w:p>
        </w:tc>
        <w:tc>
          <w:tcPr>
            <w:tcW w:w="1717" w:type="dxa"/>
            <w:tcBorders>
              <w:top w:val="nil"/>
              <w:left w:val="nil"/>
              <w:bottom w:val="single" w:sz="4" w:space="0" w:color="auto"/>
              <w:right w:val="single" w:sz="4" w:space="0" w:color="auto"/>
            </w:tcBorders>
            <w:shd w:val="clear" w:color="000000" w:fill="FFFFFF"/>
            <w:vAlign w:val="center"/>
            <w:hideMark/>
          </w:tcPr>
          <w:p w14:paraId="3248E9C7"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08 extensions réalisées (PAEP EST)</w:t>
            </w:r>
          </w:p>
        </w:tc>
        <w:tc>
          <w:tcPr>
            <w:tcW w:w="1487" w:type="dxa"/>
            <w:tcBorders>
              <w:top w:val="nil"/>
              <w:left w:val="nil"/>
              <w:bottom w:val="single" w:sz="4" w:space="0" w:color="auto"/>
              <w:right w:val="single" w:sz="4" w:space="0" w:color="auto"/>
            </w:tcBorders>
            <w:shd w:val="clear" w:color="000000" w:fill="FFFFFF"/>
            <w:vAlign w:val="center"/>
            <w:hideMark/>
          </w:tcPr>
          <w:p w14:paraId="323D4B83"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7486C0B8"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 de centres couverts</w:t>
            </w:r>
          </w:p>
        </w:tc>
        <w:tc>
          <w:tcPr>
            <w:tcW w:w="1063" w:type="dxa"/>
            <w:tcBorders>
              <w:top w:val="nil"/>
              <w:left w:val="nil"/>
              <w:bottom w:val="single" w:sz="4" w:space="0" w:color="auto"/>
              <w:right w:val="single" w:sz="4" w:space="0" w:color="auto"/>
            </w:tcBorders>
            <w:shd w:val="clear" w:color="000000" w:fill="FFFFFF"/>
            <w:vAlign w:val="center"/>
            <w:hideMark/>
          </w:tcPr>
          <w:p w14:paraId="709C54C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8</w:t>
            </w:r>
          </w:p>
        </w:tc>
        <w:tc>
          <w:tcPr>
            <w:tcW w:w="745" w:type="dxa"/>
            <w:tcBorders>
              <w:top w:val="nil"/>
              <w:left w:val="nil"/>
              <w:bottom w:val="single" w:sz="4" w:space="0" w:color="auto"/>
              <w:right w:val="single" w:sz="4" w:space="0" w:color="auto"/>
            </w:tcBorders>
            <w:shd w:val="clear" w:color="000000" w:fill="FFFFFF"/>
            <w:vAlign w:val="center"/>
            <w:hideMark/>
          </w:tcPr>
          <w:p w14:paraId="386CE235"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vAlign w:val="center"/>
            <w:hideMark/>
          </w:tcPr>
          <w:p w14:paraId="442EE09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vAlign w:val="center"/>
            <w:hideMark/>
          </w:tcPr>
          <w:p w14:paraId="556B232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000000" w:fill="FFFFFF"/>
            <w:vAlign w:val="center"/>
            <w:hideMark/>
          </w:tcPr>
          <w:p w14:paraId="0A305348"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7AF7A8E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0B964AC3" w14:textId="77777777" w:rsidTr="00BD191A">
        <w:trPr>
          <w:trHeight w:val="425"/>
        </w:trPr>
        <w:tc>
          <w:tcPr>
            <w:tcW w:w="4877" w:type="dxa"/>
            <w:vMerge/>
            <w:tcBorders>
              <w:top w:val="nil"/>
              <w:left w:val="single" w:sz="4" w:space="0" w:color="auto"/>
              <w:bottom w:val="single" w:sz="8" w:space="0" w:color="000000"/>
              <w:right w:val="single" w:sz="4" w:space="0" w:color="auto"/>
            </w:tcBorders>
            <w:vAlign w:val="center"/>
            <w:hideMark/>
          </w:tcPr>
          <w:p w14:paraId="435BFDE9" w14:textId="77777777" w:rsidR="00BD191A" w:rsidRPr="00506F4B" w:rsidRDefault="00BD191A" w:rsidP="00715FDC">
            <w:pPr>
              <w:rPr>
                <w:rFonts w:eastAsia="Times New Roman" w:cs="Arial"/>
                <w:b/>
                <w:bCs/>
                <w:color w:val="000000"/>
                <w:sz w:val="20"/>
                <w:szCs w:val="20"/>
                <w:lang w:eastAsia="fr-FR"/>
              </w:rPr>
            </w:pPr>
          </w:p>
        </w:tc>
        <w:tc>
          <w:tcPr>
            <w:tcW w:w="1717" w:type="dxa"/>
            <w:tcBorders>
              <w:top w:val="nil"/>
              <w:left w:val="nil"/>
              <w:bottom w:val="single" w:sz="4" w:space="0" w:color="auto"/>
              <w:right w:val="single" w:sz="4" w:space="0" w:color="auto"/>
            </w:tcBorders>
            <w:shd w:val="clear" w:color="000000" w:fill="FFFFFF"/>
            <w:vAlign w:val="center"/>
            <w:hideMark/>
          </w:tcPr>
          <w:p w14:paraId="3B28BE31"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02 AEPS sont réhabilités (ABS)</w:t>
            </w:r>
          </w:p>
        </w:tc>
        <w:tc>
          <w:tcPr>
            <w:tcW w:w="1487" w:type="dxa"/>
            <w:tcBorders>
              <w:top w:val="nil"/>
              <w:left w:val="nil"/>
              <w:bottom w:val="single" w:sz="4" w:space="0" w:color="auto"/>
              <w:right w:val="single" w:sz="4" w:space="0" w:color="auto"/>
            </w:tcBorders>
            <w:shd w:val="clear" w:color="000000" w:fill="FFFFFF"/>
            <w:vAlign w:val="center"/>
            <w:hideMark/>
          </w:tcPr>
          <w:p w14:paraId="251542E2"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3BB38CD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 d'AEPS réhabilités</w:t>
            </w:r>
          </w:p>
        </w:tc>
        <w:tc>
          <w:tcPr>
            <w:tcW w:w="1063" w:type="dxa"/>
            <w:tcBorders>
              <w:top w:val="nil"/>
              <w:left w:val="nil"/>
              <w:bottom w:val="single" w:sz="4" w:space="0" w:color="auto"/>
              <w:right w:val="single" w:sz="4" w:space="0" w:color="auto"/>
            </w:tcBorders>
            <w:shd w:val="clear" w:color="000000" w:fill="FFFFFF"/>
            <w:vAlign w:val="center"/>
            <w:hideMark/>
          </w:tcPr>
          <w:p w14:paraId="722F5C3C"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2</w:t>
            </w:r>
          </w:p>
        </w:tc>
        <w:tc>
          <w:tcPr>
            <w:tcW w:w="745" w:type="dxa"/>
            <w:tcBorders>
              <w:top w:val="nil"/>
              <w:left w:val="nil"/>
              <w:bottom w:val="single" w:sz="4" w:space="0" w:color="auto"/>
              <w:right w:val="single" w:sz="4" w:space="0" w:color="auto"/>
            </w:tcBorders>
            <w:shd w:val="clear" w:color="auto" w:fill="auto"/>
            <w:vAlign w:val="center"/>
            <w:hideMark/>
          </w:tcPr>
          <w:p w14:paraId="1DF27038"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auto" w:fill="auto"/>
            <w:vAlign w:val="center"/>
            <w:hideMark/>
          </w:tcPr>
          <w:p w14:paraId="78C7E916"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auto" w:fill="auto"/>
            <w:vAlign w:val="center"/>
            <w:hideMark/>
          </w:tcPr>
          <w:p w14:paraId="2845DB8B"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auto" w:fill="auto"/>
            <w:vAlign w:val="center"/>
            <w:hideMark/>
          </w:tcPr>
          <w:p w14:paraId="1B04225D"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08A70C7A"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3A9B7C7A" w14:textId="77777777" w:rsidTr="00BD191A">
        <w:trPr>
          <w:trHeight w:val="261"/>
        </w:trPr>
        <w:tc>
          <w:tcPr>
            <w:tcW w:w="4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ED549"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Activité 10: Réaliser  des PEA neufs</w:t>
            </w:r>
          </w:p>
        </w:tc>
        <w:tc>
          <w:tcPr>
            <w:tcW w:w="1717" w:type="dxa"/>
            <w:tcBorders>
              <w:top w:val="nil"/>
              <w:left w:val="nil"/>
              <w:bottom w:val="single" w:sz="4" w:space="0" w:color="auto"/>
              <w:right w:val="single" w:sz="4" w:space="0" w:color="auto"/>
            </w:tcBorders>
            <w:shd w:val="clear" w:color="000000" w:fill="FFFFFF"/>
            <w:vAlign w:val="center"/>
            <w:hideMark/>
          </w:tcPr>
          <w:p w14:paraId="77091F11" w14:textId="20356BDE"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xml:space="preserve">5 PEA </w:t>
            </w:r>
            <w:r w:rsidR="009B5380" w:rsidRPr="00506F4B">
              <w:rPr>
                <w:rFonts w:eastAsia="Times New Roman" w:cs="Arial"/>
                <w:color w:val="000000"/>
                <w:sz w:val="18"/>
                <w:szCs w:val="18"/>
                <w:lang w:eastAsia="fr-FR"/>
              </w:rPr>
              <w:t>réalisés</w:t>
            </w:r>
            <w:r w:rsidRPr="00506F4B">
              <w:rPr>
                <w:rFonts w:eastAsia="Times New Roman" w:cs="Arial"/>
                <w:color w:val="000000"/>
                <w:sz w:val="18"/>
                <w:szCs w:val="18"/>
                <w:lang w:eastAsia="fr-FR"/>
              </w:rPr>
              <w:t xml:space="preserve"> (PUS)</w:t>
            </w:r>
          </w:p>
        </w:tc>
        <w:tc>
          <w:tcPr>
            <w:tcW w:w="1487" w:type="dxa"/>
            <w:tcBorders>
              <w:top w:val="nil"/>
              <w:left w:val="nil"/>
              <w:bottom w:val="single" w:sz="4" w:space="0" w:color="auto"/>
              <w:right w:val="single" w:sz="4" w:space="0" w:color="auto"/>
            </w:tcBorders>
            <w:shd w:val="clear" w:color="000000" w:fill="FFFFFF"/>
            <w:vAlign w:val="center"/>
            <w:hideMark/>
          </w:tcPr>
          <w:p w14:paraId="33F9CF4E"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Nbre</w:t>
            </w:r>
          </w:p>
        </w:tc>
        <w:tc>
          <w:tcPr>
            <w:tcW w:w="1296" w:type="dxa"/>
            <w:tcBorders>
              <w:top w:val="nil"/>
              <w:left w:val="nil"/>
              <w:bottom w:val="single" w:sz="4" w:space="0" w:color="auto"/>
              <w:right w:val="single" w:sz="4" w:space="0" w:color="auto"/>
            </w:tcBorders>
            <w:shd w:val="clear" w:color="000000" w:fill="FFFFFF"/>
            <w:vAlign w:val="center"/>
            <w:hideMark/>
          </w:tcPr>
          <w:p w14:paraId="1192AE31" w14:textId="5F02DB96"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w:t>
            </w:r>
            <w:r w:rsidR="009B5380" w:rsidRPr="00506F4B">
              <w:rPr>
                <w:rFonts w:eastAsia="Times New Roman" w:cs="Arial"/>
                <w:color w:val="000000"/>
                <w:sz w:val="18"/>
                <w:szCs w:val="18"/>
                <w:lang w:eastAsia="fr-FR"/>
              </w:rPr>
              <w:t>b</w:t>
            </w:r>
            <w:r w:rsidRPr="00506F4B">
              <w:rPr>
                <w:rFonts w:eastAsia="Times New Roman" w:cs="Arial"/>
                <w:color w:val="000000"/>
                <w:sz w:val="18"/>
                <w:szCs w:val="18"/>
                <w:lang w:eastAsia="fr-FR"/>
              </w:rPr>
              <w:t>re de PEA réalisé</w:t>
            </w:r>
          </w:p>
        </w:tc>
        <w:tc>
          <w:tcPr>
            <w:tcW w:w="1063" w:type="dxa"/>
            <w:tcBorders>
              <w:top w:val="nil"/>
              <w:left w:val="nil"/>
              <w:bottom w:val="single" w:sz="4" w:space="0" w:color="auto"/>
              <w:right w:val="single" w:sz="4" w:space="0" w:color="auto"/>
            </w:tcBorders>
            <w:shd w:val="clear" w:color="000000" w:fill="FFFFFF"/>
            <w:vAlign w:val="center"/>
            <w:hideMark/>
          </w:tcPr>
          <w:p w14:paraId="433152E3"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5</w:t>
            </w:r>
          </w:p>
        </w:tc>
        <w:tc>
          <w:tcPr>
            <w:tcW w:w="745" w:type="dxa"/>
            <w:tcBorders>
              <w:top w:val="nil"/>
              <w:left w:val="nil"/>
              <w:bottom w:val="single" w:sz="4" w:space="0" w:color="auto"/>
              <w:right w:val="single" w:sz="4" w:space="0" w:color="auto"/>
            </w:tcBorders>
            <w:shd w:val="clear" w:color="000000" w:fill="FFFFFF"/>
            <w:vAlign w:val="center"/>
            <w:hideMark/>
          </w:tcPr>
          <w:p w14:paraId="56459412"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vAlign w:val="center"/>
            <w:hideMark/>
          </w:tcPr>
          <w:p w14:paraId="464E6CED"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vAlign w:val="center"/>
            <w:hideMark/>
          </w:tcPr>
          <w:p w14:paraId="49B599A3"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single" w:sz="4" w:space="0" w:color="auto"/>
              <w:right w:val="single" w:sz="4" w:space="0" w:color="auto"/>
            </w:tcBorders>
            <w:shd w:val="clear" w:color="000000" w:fill="FFFFFF"/>
            <w:vAlign w:val="center"/>
            <w:hideMark/>
          </w:tcPr>
          <w:p w14:paraId="56D3DE60"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1906F2C0"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58204073" w14:textId="77777777" w:rsidTr="00BD191A">
        <w:trPr>
          <w:trHeight w:val="930"/>
        </w:trPr>
        <w:tc>
          <w:tcPr>
            <w:tcW w:w="4877" w:type="dxa"/>
            <w:tcBorders>
              <w:top w:val="nil"/>
              <w:left w:val="single" w:sz="4" w:space="0" w:color="auto"/>
              <w:bottom w:val="nil"/>
              <w:right w:val="single" w:sz="4" w:space="0" w:color="auto"/>
            </w:tcBorders>
            <w:shd w:val="clear" w:color="000000" w:fill="FFFFFF"/>
            <w:vAlign w:val="center"/>
            <w:hideMark/>
          </w:tcPr>
          <w:p w14:paraId="7A032E28" w14:textId="361D0214" w:rsidR="00BD191A" w:rsidRPr="00506F4B" w:rsidRDefault="009B5380"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Activité</w:t>
            </w:r>
            <w:r w:rsidR="00BD191A" w:rsidRPr="00506F4B">
              <w:rPr>
                <w:rFonts w:eastAsia="Times New Roman" w:cs="Arial"/>
                <w:b/>
                <w:bCs/>
                <w:color w:val="000000"/>
                <w:sz w:val="20"/>
                <w:szCs w:val="20"/>
                <w:lang w:eastAsia="fr-FR"/>
              </w:rPr>
              <w:t xml:space="preserve"> 10: Tenues des réunions de chantier (PAEP+ABS+PUS)</w:t>
            </w:r>
          </w:p>
        </w:tc>
        <w:tc>
          <w:tcPr>
            <w:tcW w:w="1717" w:type="dxa"/>
            <w:tcBorders>
              <w:top w:val="nil"/>
              <w:left w:val="nil"/>
              <w:bottom w:val="nil"/>
              <w:right w:val="single" w:sz="4" w:space="0" w:color="auto"/>
            </w:tcBorders>
            <w:shd w:val="clear" w:color="000000" w:fill="FFFFFF"/>
            <w:vAlign w:val="center"/>
            <w:hideMark/>
          </w:tcPr>
          <w:p w14:paraId="670EAC90"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Les réunions de chantier sont tenus</w:t>
            </w:r>
          </w:p>
        </w:tc>
        <w:tc>
          <w:tcPr>
            <w:tcW w:w="1487" w:type="dxa"/>
            <w:tcBorders>
              <w:top w:val="nil"/>
              <w:left w:val="nil"/>
              <w:bottom w:val="nil"/>
              <w:right w:val="single" w:sz="4" w:space="0" w:color="auto"/>
            </w:tcBorders>
            <w:shd w:val="clear" w:color="000000" w:fill="FFFFFF"/>
            <w:vAlign w:val="center"/>
            <w:hideMark/>
          </w:tcPr>
          <w:p w14:paraId="38FF1037"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Nombre</w:t>
            </w:r>
          </w:p>
        </w:tc>
        <w:tc>
          <w:tcPr>
            <w:tcW w:w="1296" w:type="dxa"/>
            <w:tcBorders>
              <w:top w:val="nil"/>
              <w:left w:val="nil"/>
              <w:bottom w:val="nil"/>
              <w:right w:val="single" w:sz="4" w:space="0" w:color="auto"/>
            </w:tcBorders>
            <w:shd w:val="clear" w:color="000000" w:fill="FFFFFF"/>
            <w:vAlign w:val="center"/>
            <w:hideMark/>
          </w:tcPr>
          <w:p w14:paraId="2C1DEA25"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Nombre de réunion de chantier</w:t>
            </w:r>
          </w:p>
        </w:tc>
        <w:tc>
          <w:tcPr>
            <w:tcW w:w="1063" w:type="dxa"/>
            <w:tcBorders>
              <w:top w:val="nil"/>
              <w:left w:val="nil"/>
              <w:bottom w:val="nil"/>
              <w:right w:val="single" w:sz="4" w:space="0" w:color="auto"/>
            </w:tcBorders>
            <w:shd w:val="clear" w:color="auto" w:fill="auto"/>
            <w:noWrap/>
            <w:vAlign w:val="bottom"/>
            <w:hideMark/>
          </w:tcPr>
          <w:p w14:paraId="12AC50F4"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 </w:t>
            </w:r>
          </w:p>
        </w:tc>
        <w:tc>
          <w:tcPr>
            <w:tcW w:w="745" w:type="dxa"/>
            <w:tcBorders>
              <w:top w:val="nil"/>
              <w:left w:val="nil"/>
              <w:bottom w:val="nil"/>
              <w:right w:val="single" w:sz="4" w:space="0" w:color="auto"/>
            </w:tcBorders>
            <w:shd w:val="clear" w:color="auto" w:fill="auto"/>
            <w:noWrap/>
            <w:vAlign w:val="center"/>
            <w:hideMark/>
          </w:tcPr>
          <w:p w14:paraId="77AA6D5D"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729" w:type="dxa"/>
            <w:tcBorders>
              <w:top w:val="nil"/>
              <w:left w:val="nil"/>
              <w:bottom w:val="nil"/>
              <w:right w:val="single" w:sz="4" w:space="0" w:color="auto"/>
            </w:tcBorders>
            <w:shd w:val="clear" w:color="auto" w:fill="auto"/>
            <w:noWrap/>
            <w:vAlign w:val="center"/>
            <w:hideMark/>
          </w:tcPr>
          <w:p w14:paraId="603288FC"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34" w:type="dxa"/>
            <w:tcBorders>
              <w:top w:val="nil"/>
              <w:left w:val="nil"/>
              <w:bottom w:val="nil"/>
              <w:right w:val="single" w:sz="4" w:space="0" w:color="auto"/>
            </w:tcBorders>
            <w:shd w:val="clear" w:color="auto" w:fill="auto"/>
            <w:noWrap/>
            <w:vAlign w:val="center"/>
            <w:hideMark/>
          </w:tcPr>
          <w:p w14:paraId="0DBE23A9"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619" w:type="dxa"/>
            <w:tcBorders>
              <w:top w:val="nil"/>
              <w:left w:val="nil"/>
              <w:bottom w:val="nil"/>
              <w:right w:val="single" w:sz="4" w:space="0" w:color="auto"/>
            </w:tcBorders>
            <w:shd w:val="clear" w:color="auto" w:fill="auto"/>
            <w:noWrap/>
            <w:vAlign w:val="center"/>
            <w:hideMark/>
          </w:tcPr>
          <w:p w14:paraId="526AC463"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X</w:t>
            </w:r>
          </w:p>
        </w:tc>
        <w:tc>
          <w:tcPr>
            <w:tcW w:w="1261" w:type="dxa"/>
            <w:tcBorders>
              <w:top w:val="nil"/>
              <w:left w:val="nil"/>
              <w:bottom w:val="nil"/>
              <w:right w:val="single" w:sz="4" w:space="0" w:color="auto"/>
            </w:tcBorders>
            <w:shd w:val="clear" w:color="auto" w:fill="auto"/>
            <w:vAlign w:val="center"/>
            <w:hideMark/>
          </w:tcPr>
          <w:p w14:paraId="64FCFA6E" w14:textId="77777777" w:rsidR="00BD191A" w:rsidRPr="00506F4B" w:rsidRDefault="00BD191A" w:rsidP="00715FDC">
            <w:pPr>
              <w:jc w:val="center"/>
              <w:rPr>
                <w:rFonts w:eastAsia="Times New Roman" w:cs="Arial"/>
                <w:color w:val="000000"/>
                <w:sz w:val="18"/>
                <w:szCs w:val="18"/>
                <w:lang w:eastAsia="fr-FR"/>
              </w:rPr>
            </w:pPr>
            <w:r w:rsidRPr="00506F4B">
              <w:rPr>
                <w:rFonts w:eastAsia="Times New Roman" w:cs="Arial"/>
                <w:color w:val="000000"/>
                <w:sz w:val="18"/>
                <w:szCs w:val="18"/>
                <w:lang w:eastAsia="fr-FR"/>
              </w:rPr>
              <w:t>DREA, DPEA</w:t>
            </w:r>
          </w:p>
        </w:tc>
      </w:tr>
      <w:tr w:rsidR="00BD191A" w:rsidRPr="00506F4B" w14:paraId="4FE49C3B" w14:textId="77777777" w:rsidTr="00BD191A">
        <w:trPr>
          <w:trHeight w:val="320"/>
        </w:trPr>
        <w:tc>
          <w:tcPr>
            <w:tcW w:w="4877" w:type="dxa"/>
            <w:tcBorders>
              <w:top w:val="single" w:sz="8" w:space="0" w:color="auto"/>
              <w:left w:val="single" w:sz="8" w:space="0" w:color="auto"/>
              <w:bottom w:val="single" w:sz="8" w:space="0" w:color="auto"/>
              <w:right w:val="nil"/>
            </w:tcBorders>
            <w:shd w:val="clear" w:color="000000" w:fill="26FA58"/>
            <w:noWrap/>
            <w:vAlign w:val="bottom"/>
            <w:hideMark/>
          </w:tcPr>
          <w:p w14:paraId="68556A98" w14:textId="77777777" w:rsidR="00BD191A" w:rsidRPr="00506F4B" w:rsidRDefault="00BD191A" w:rsidP="00715FDC">
            <w:pPr>
              <w:rPr>
                <w:rFonts w:eastAsia="Times New Roman" w:cs="Arial"/>
                <w:b/>
                <w:bCs/>
                <w:color w:val="000000"/>
                <w:szCs w:val="24"/>
                <w:lang w:eastAsia="fr-FR"/>
              </w:rPr>
            </w:pPr>
            <w:r w:rsidRPr="00506F4B">
              <w:rPr>
                <w:rFonts w:eastAsia="Times New Roman" w:cs="Arial"/>
                <w:b/>
                <w:bCs/>
                <w:color w:val="000000"/>
                <w:szCs w:val="24"/>
                <w:lang w:eastAsia="fr-FR"/>
              </w:rPr>
              <w:t>Total action 1:</w:t>
            </w:r>
          </w:p>
        </w:tc>
        <w:tc>
          <w:tcPr>
            <w:tcW w:w="1717" w:type="dxa"/>
            <w:tcBorders>
              <w:top w:val="single" w:sz="8" w:space="0" w:color="auto"/>
              <w:left w:val="nil"/>
              <w:bottom w:val="single" w:sz="8" w:space="0" w:color="auto"/>
              <w:right w:val="nil"/>
            </w:tcBorders>
            <w:shd w:val="clear" w:color="000000" w:fill="26FA58"/>
            <w:noWrap/>
            <w:vAlign w:val="bottom"/>
            <w:hideMark/>
          </w:tcPr>
          <w:p w14:paraId="2FE73BDC"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487" w:type="dxa"/>
            <w:tcBorders>
              <w:top w:val="single" w:sz="8" w:space="0" w:color="auto"/>
              <w:left w:val="nil"/>
              <w:bottom w:val="single" w:sz="8" w:space="0" w:color="auto"/>
              <w:right w:val="nil"/>
            </w:tcBorders>
            <w:shd w:val="clear" w:color="000000" w:fill="26FA58"/>
            <w:noWrap/>
            <w:vAlign w:val="bottom"/>
            <w:hideMark/>
          </w:tcPr>
          <w:p w14:paraId="54F03D50"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296" w:type="dxa"/>
            <w:tcBorders>
              <w:top w:val="single" w:sz="8" w:space="0" w:color="auto"/>
              <w:left w:val="nil"/>
              <w:bottom w:val="single" w:sz="8" w:space="0" w:color="auto"/>
              <w:right w:val="nil"/>
            </w:tcBorders>
            <w:shd w:val="clear" w:color="000000" w:fill="26FA58"/>
            <w:noWrap/>
            <w:vAlign w:val="bottom"/>
            <w:hideMark/>
          </w:tcPr>
          <w:p w14:paraId="1F6D1077"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063" w:type="dxa"/>
            <w:tcBorders>
              <w:top w:val="single" w:sz="8" w:space="0" w:color="auto"/>
              <w:left w:val="nil"/>
              <w:bottom w:val="single" w:sz="8" w:space="0" w:color="auto"/>
              <w:right w:val="nil"/>
            </w:tcBorders>
            <w:shd w:val="clear" w:color="000000" w:fill="26FA58"/>
            <w:noWrap/>
            <w:vAlign w:val="bottom"/>
            <w:hideMark/>
          </w:tcPr>
          <w:p w14:paraId="361D5602"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745" w:type="dxa"/>
            <w:tcBorders>
              <w:top w:val="single" w:sz="8" w:space="0" w:color="auto"/>
              <w:left w:val="nil"/>
              <w:bottom w:val="single" w:sz="8" w:space="0" w:color="auto"/>
              <w:right w:val="nil"/>
            </w:tcBorders>
            <w:shd w:val="clear" w:color="000000" w:fill="26FA58"/>
            <w:noWrap/>
            <w:vAlign w:val="bottom"/>
            <w:hideMark/>
          </w:tcPr>
          <w:p w14:paraId="1E796E15"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729" w:type="dxa"/>
            <w:tcBorders>
              <w:top w:val="single" w:sz="8" w:space="0" w:color="auto"/>
              <w:left w:val="nil"/>
              <w:bottom w:val="single" w:sz="8" w:space="0" w:color="auto"/>
              <w:right w:val="nil"/>
            </w:tcBorders>
            <w:shd w:val="clear" w:color="000000" w:fill="26FA58"/>
            <w:noWrap/>
            <w:vAlign w:val="bottom"/>
            <w:hideMark/>
          </w:tcPr>
          <w:p w14:paraId="3380EFED"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634" w:type="dxa"/>
            <w:tcBorders>
              <w:top w:val="single" w:sz="8" w:space="0" w:color="auto"/>
              <w:left w:val="nil"/>
              <w:bottom w:val="single" w:sz="8" w:space="0" w:color="auto"/>
              <w:right w:val="nil"/>
            </w:tcBorders>
            <w:shd w:val="clear" w:color="000000" w:fill="26FA58"/>
            <w:noWrap/>
            <w:vAlign w:val="bottom"/>
            <w:hideMark/>
          </w:tcPr>
          <w:p w14:paraId="748117D5"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619" w:type="dxa"/>
            <w:tcBorders>
              <w:top w:val="single" w:sz="8" w:space="0" w:color="auto"/>
              <w:left w:val="nil"/>
              <w:bottom w:val="single" w:sz="8" w:space="0" w:color="auto"/>
              <w:right w:val="nil"/>
            </w:tcBorders>
            <w:shd w:val="clear" w:color="000000" w:fill="26FA58"/>
            <w:noWrap/>
            <w:vAlign w:val="bottom"/>
            <w:hideMark/>
          </w:tcPr>
          <w:p w14:paraId="177C4430"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261" w:type="dxa"/>
            <w:tcBorders>
              <w:top w:val="single" w:sz="8" w:space="0" w:color="auto"/>
              <w:left w:val="nil"/>
              <w:bottom w:val="single" w:sz="8" w:space="0" w:color="auto"/>
              <w:right w:val="nil"/>
            </w:tcBorders>
            <w:shd w:val="clear" w:color="000000" w:fill="26FA58"/>
            <w:noWrap/>
            <w:vAlign w:val="bottom"/>
            <w:hideMark/>
          </w:tcPr>
          <w:p w14:paraId="15509804"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r>
      <w:tr w:rsidR="00BD191A" w:rsidRPr="00506F4B" w14:paraId="4BB85D6B" w14:textId="77777777" w:rsidTr="00BD191A">
        <w:trPr>
          <w:trHeight w:val="510"/>
        </w:trPr>
        <w:tc>
          <w:tcPr>
            <w:tcW w:w="4877" w:type="dxa"/>
            <w:tcBorders>
              <w:top w:val="nil"/>
              <w:left w:val="single" w:sz="8" w:space="0" w:color="auto"/>
              <w:bottom w:val="nil"/>
              <w:right w:val="nil"/>
            </w:tcBorders>
            <w:shd w:val="clear" w:color="000000" w:fill="FFC000"/>
            <w:noWrap/>
            <w:vAlign w:val="center"/>
            <w:hideMark/>
          </w:tcPr>
          <w:p w14:paraId="104A67EA"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xml:space="preserve">Action 2 : Gestion du service public de l'eau </w:t>
            </w:r>
          </w:p>
        </w:tc>
        <w:tc>
          <w:tcPr>
            <w:tcW w:w="1717" w:type="dxa"/>
            <w:tcBorders>
              <w:top w:val="nil"/>
              <w:left w:val="nil"/>
              <w:bottom w:val="nil"/>
              <w:right w:val="nil"/>
            </w:tcBorders>
            <w:shd w:val="clear" w:color="000000" w:fill="FFC000"/>
            <w:vAlign w:val="center"/>
            <w:hideMark/>
          </w:tcPr>
          <w:p w14:paraId="118145BE"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487" w:type="dxa"/>
            <w:tcBorders>
              <w:top w:val="nil"/>
              <w:left w:val="nil"/>
              <w:bottom w:val="nil"/>
              <w:right w:val="nil"/>
            </w:tcBorders>
            <w:shd w:val="clear" w:color="000000" w:fill="FFC000"/>
            <w:vAlign w:val="center"/>
            <w:hideMark/>
          </w:tcPr>
          <w:p w14:paraId="275D3350"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296" w:type="dxa"/>
            <w:tcBorders>
              <w:top w:val="nil"/>
              <w:left w:val="nil"/>
              <w:bottom w:val="nil"/>
              <w:right w:val="nil"/>
            </w:tcBorders>
            <w:shd w:val="clear" w:color="000000" w:fill="FFC000"/>
            <w:vAlign w:val="center"/>
            <w:hideMark/>
          </w:tcPr>
          <w:p w14:paraId="3D863AC3"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063" w:type="dxa"/>
            <w:tcBorders>
              <w:top w:val="nil"/>
              <w:left w:val="nil"/>
              <w:bottom w:val="nil"/>
              <w:right w:val="nil"/>
            </w:tcBorders>
            <w:shd w:val="clear" w:color="000000" w:fill="FFC000"/>
            <w:vAlign w:val="center"/>
            <w:hideMark/>
          </w:tcPr>
          <w:p w14:paraId="6189153E"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745" w:type="dxa"/>
            <w:tcBorders>
              <w:top w:val="nil"/>
              <w:left w:val="nil"/>
              <w:bottom w:val="nil"/>
              <w:right w:val="nil"/>
            </w:tcBorders>
            <w:shd w:val="clear" w:color="000000" w:fill="FFC000"/>
            <w:vAlign w:val="center"/>
            <w:hideMark/>
          </w:tcPr>
          <w:p w14:paraId="6300D386"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729" w:type="dxa"/>
            <w:tcBorders>
              <w:top w:val="nil"/>
              <w:left w:val="nil"/>
              <w:bottom w:val="nil"/>
              <w:right w:val="nil"/>
            </w:tcBorders>
            <w:shd w:val="clear" w:color="000000" w:fill="FFC000"/>
            <w:vAlign w:val="center"/>
            <w:hideMark/>
          </w:tcPr>
          <w:p w14:paraId="31BF9A04"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634" w:type="dxa"/>
            <w:tcBorders>
              <w:top w:val="nil"/>
              <w:left w:val="nil"/>
              <w:bottom w:val="nil"/>
              <w:right w:val="nil"/>
            </w:tcBorders>
            <w:shd w:val="clear" w:color="000000" w:fill="FFC000"/>
            <w:vAlign w:val="center"/>
            <w:hideMark/>
          </w:tcPr>
          <w:p w14:paraId="1E84593B"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619" w:type="dxa"/>
            <w:tcBorders>
              <w:top w:val="nil"/>
              <w:left w:val="nil"/>
              <w:bottom w:val="nil"/>
              <w:right w:val="nil"/>
            </w:tcBorders>
            <w:shd w:val="clear" w:color="000000" w:fill="FFC000"/>
            <w:vAlign w:val="center"/>
            <w:hideMark/>
          </w:tcPr>
          <w:p w14:paraId="565FF4BD"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c>
          <w:tcPr>
            <w:tcW w:w="1261" w:type="dxa"/>
            <w:tcBorders>
              <w:top w:val="nil"/>
              <w:left w:val="nil"/>
              <w:bottom w:val="nil"/>
              <w:right w:val="nil"/>
            </w:tcBorders>
            <w:shd w:val="clear" w:color="000000" w:fill="FFC000"/>
            <w:vAlign w:val="center"/>
            <w:hideMark/>
          </w:tcPr>
          <w:p w14:paraId="3A3CDB5D"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r>
      <w:tr w:rsidR="00BD191A" w:rsidRPr="00506F4B" w14:paraId="33FABB81" w14:textId="77777777" w:rsidTr="00BD191A">
        <w:trPr>
          <w:trHeight w:val="480"/>
        </w:trPr>
        <w:tc>
          <w:tcPr>
            <w:tcW w:w="14428" w:type="dxa"/>
            <w:gridSpan w:val="10"/>
            <w:tcBorders>
              <w:top w:val="single" w:sz="4" w:space="0" w:color="auto"/>
              <w:left w:val="single" w:sz="4" w:space="0" w:color="auto"/>
              <w:bottom w:val="single" w:sz="4" w:space="0" w:color="auto"/>
              <w:right w:val="single" w:sz="4" w:space="0" w:color="auto"/>
            </w:tcBorders>
            <w:shd w:val="clear" w:color="000000" w:fill="66FFFF"/>
            <w:vAlign w:val="center"/>
            <w:hideMark/>
          </w:tcPr>
          <w:p w14:paraId="7AE4BB84" w14:textId="77777777" w:rsidR="00BD191A" w:rsidRPr="00506F4B" w:rsidRDefault="00BD191A"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Objectif opérationnel : Contribuer à la gestion durable des infrastructures d’AEP dans le respect de l’accès universel au service public de l’eau potable</w:t>
            </w:r>
          </w:p>
        </w:tc>
      </w:tr>
      <w:tr w:rsidR="00BD191A" w:rsidRPr="00506F4B" w14:paraId="4AA2BD31" w14:textId="77777777" w:rsidTr="00BD191A">
        <w:trPr>
          <w:trHeight w:val="73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34F803C7"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Activité 1 : Développer les capacités des communes à assurer la Maitrise d'ouvrage communale/ Former les communes sur la DSP</w:t>
            </w:r>
          </w:p>
        </w:tc>
        <w:tc>
          <w:tcPr>
            <w:tcW w:w="1717" w:type="dxa"/>
            <w:tcBorders>
              <w:top w:val="nil"/>
              <w:left w:val="nil"/>
              <w:bottom w:val="single" w:sz="4" w:space="0" w:color="auto"/>
              <w:right w:val="single" w:sz="4" w:space="0" w:color="auto"/>
            </w:tcBorders>
            <w:shd w:val="clear" w:color="000000" w:fill="FFFFFF"/>
            <w:vAlign w:val="center"/>
            <w:hideMark/>
          </w:tcPr>
          <w:p w14:paraId="29B5C0D0"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04 sessions de formations réalisées</w:t>
            </w:r>
          </w:p>
        </w:tc>
        <w:tc>
          <w:tcPr>
            <w:tcW w:w="1487" w:type="dxa"/>
            <w:tcBorders>
              <w:top w:val="nil"/>
              <w:left w:val="nil"/>
              <w:bottom w:val="single" w:sz="4" w:space="0" w:color="auto"/>
              <w:right w:val="single" w:sz="4" w:space="0" w:color="auto"/>
            </w:tcBorders>
            <w:shd w:val="clear" w:color="000000" w:fill="FFFFFF"/>
            <w:vAlign w:val="center"/>
            <w:hideMark/>
          </w:tcPr>
          <w:p w14:paraId="3CB2A508"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Nbre de session</w:t>
            </w:r>
          </w:p>
        </w:tc>
        <w:tc>
          <w:tcPr>
            <w:tcW w:w="1296" w:type="dxa"/>
            <w:tcBorders>
              <w:top w:val="nil"/>
              <w:left w:val="nil"/>
              <w:bottom w:val="single" w:sz="4" w:space="0" w:color="auto"/>
              <w:right w:val="single" w:sz="4" w:space="0" w:color="auto"/>
            </w:tcBorders>
            <w:shd w:val="clear" w:color="000000" w:fill="FFFFFF"/>
            <w:vAlign w:val="center"/>
            <w:hideMark/>
          </w:tcPr>
          <w:p w14:paraId="2C7209F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Nbre de session</w:t>
            </w:r>
          </w:p>
        </w:tc>
        <w:tc>
          <w:tcPr>
            <w:tcW w:w="1063" w:type="dxa"/>
            <w:tcBorders>
              <w:top w:val="nil"/>
              <w:left w:val="nil"/>
              <w:bottom w:val="single" w:sz="4" w:space="0" w:color="auto"/>
              <w:right w:val="single" w:sz="4" w:space="0" w:color="auto"/>
            </w:tcBorders>
            <w:shd w:val="clear" w:color="000000" w:fill="FFFFFF"/>
            <w:vAlign w:val="center"/>
            <w:hideMark/>
          </w:tcPr>
          <w:p w14:paraId="2DF4E4FB"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4</w:t>
            </w:r>
          </w:p>
        </w:tc>
        <w:tc>
          <w:tcPr>
            <w:tcW w:w="745" w:type="dxa"/>
            <w:tcBorders>
              <w:top w:val="nil"/>
              <w:left w:val="nil"/>
              <w:bottom w:val="single" w:sz="4" w:space="0" w:color="auto"/>
              <w:right w:val="single" w:sz="4" w:space="0" w:color="auto"/>
            </w:tcBorders>
            <w:shd w:val="clear" w:color="000000" w:fill="FFFFFF"/>
            <w:noWrap/>
            <w:vAlign w:val="center"/>
            <w:hideMark/>
          </w:tcPr>
          <w:p w14:paraId="27013705"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729" w:type="dxa"/>
            <w:tcBorders>
              <w:top w:val="nil"/>
              <w:left w:val="nil"/>
              <w:bottom w:val="single" w:sz="4" w:space="0" w:color="auto"/>
              <w:right w:val="single" w:sz="4" w:space="0" w:color="auto"/>
            </w:tcBorders>
            <w:shd w:val="clear" w:color="000000" w:fill="FFFFFF"/>
            <w:noWrap/>
            <w:vAlign w:val="center"/>
            <w:hideMark/>
          </w:tcPr>
          <w:p w14:paraId="74A87961"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7E4571C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19" w:type="dxa"/>
            <w:tcBorders>
              <w:top w:val="nil"/>
              <w:left w:val="nil"/>
              <w:bottom w:val="single" w:sz="4" w:space="0" w:color="auto"/>
              <w:right w:val="single" w:sz="4" w:space="0" w:color="auto"/>
            </w:tcBorders>
            <w:shd w:val="clear" w:color="000000" w:fill="FFFFFF"/>
            <w:noWrap/>
            <w:vAlign w:val="center"/>
            <w:hideMark/>
          </w:tcPr>
          <w:p w14:paraId="492ABCBA"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1261" w:type="dxa"/>
            <w:tcBorders>
              <w:top w:val="nil"/>
              <w:left w:val="nil"/>
              <w:bottom w:val="single" w:sz="4" w:space="0" w:color="auto"/>
              <w:right w:val="single" w:sz="4" w:space="0" w:color="auto"/>
            </w:tcBorders>
            <w:shd w:val="clear" w:color="000000" w:fill="FFFFFF"/>
            <w:noWrap/>
            <w:vAlign w:val="center"/>
            <w:hideMark/>
          </w:tcPr>
          <w:p w14:paraId="079718E5"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DREA</w:t>
            </w:r>
          </w:p>
        </w:tc>
      </w:tr>
      <w:tr w:rsidR="00BD191A" w:rsidRPr="00506F4B" w14:paraId="68B7E611" w14:textId="77777777" w:rsidTr="00BD191A">
        <w:trPr>
          <w:trHeight w:val="115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6040DCE3"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lastRenderedPageBreak/>
              <w:t>Activité 2 : Tenir les ateliers de formation / PAEP</w:t>
            </w:r>
          </w:p>
        </w:tc>
        <w:tc>
          <w:tcPr>
            <w:tcW w:w="1717" w:type="dxa"/>
            <w:tcBorders>
              <w:top w:val="nil"/>
              <w:left w:val="nil"/>
              <w:bottom w:val="single" w:sz="4" w:space="0" w:color="auto"/>
              <w:right w:val="single" w:sz="4" w:space="0" w:color="auto"/>
            </w:tcBorders>
            <w:shd w:val="clear" w:color="000000" w:fill="FFFFFF"/>
            <w:vAlign w:val="center"/>
            <w:hideMark/>
          </w:tcPr>
          <w:p w14:paraId="3366D35F"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03 sessions de formation réalisées</w:t>
            </w:r>
          </w:p>
        </w:tc>
        <w:tc>
          <w:tcPr>
            <w:tcW w:w="1487" w:type="dxa"/>
            <w:tcBorders>
              <w:top w:val="nil"/>
              <w:left w:val="nil"/>
              <w:bottom w:val="single" w:sz="4" w:space="0" w:color="auto"/>
              <w:right w:val="single" w:sz="4" w:space="0" w:color="auto"/>
            </w:tcBorders>
            <w:shd w:val="clear" w:color="000000" w:fill="FFFFFF"/>
            <w:vAlign w:val="center"/>
            <w:hideMark/>
          </w:tcPr>
          <w:p w14:paraId="0AC7B45D"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Nbres e sessions</w:t>
            </w:r>
          </w:p>
        </w:tc>
        <w:tc>
          <w:tcPr>
            <w:tcW w:w="1296" w:type="dxa"/>
            <w:tcBorders>
              <w:top w:val="nil"/>
              <w:left w:val="nil"/>
              <w:bottom w:val="single" w:sz="4" w:space="0" w:color="auto"/>
              <w:right w:val="single" w:sz="4" w:space="0" w:color="auto"/>
            </w:tcBorders>
            <w:shd w:val="clear" w:color="000000" w:fill="FFFFFF"/>
            <w:vAlign w:val="center"/>
            <w:hideMark/>
          </w:tcPr>
          <w:p w14:paraId="2A5F06E3"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Nbre de session</w:t>
            </w:r>
          </w:p>
        </w:tc>
        <w:tc>
          <w:tcPr>
            <w:tcW w:w="1063" w:type="dxa"/>
            <w:tcBorders>
              <w:top w:val="nil"/>
              <w:left w:val="nil"/>
              <w:bottom w:val="single" w:sz="4" w:space="0" w:color="auto"/>
              <w:right w:val="single" w:sz="4" w:space="0" w:color="auto"/>
            </w:tcBorders>
            <w:shd w:val="clear" w:color="000000" w:fill="FFFFFF"/>
            <w:vAlign w:val="center"/>
            <w:hideMark/>
          </w:tcPr>
          <w:p w14:paraId="1A9807A9"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3</w:t>
            </w:r>
          </w:p>
        </w:tc>
        <w:tc>
          <w:tcPr>
            <w:tcW w:w="745" w:type="dxa"/>
            <w:tcBorders>
              <w:top w:val="nil"/>
              <w:left w:val="nil"/>
              <w:bottom w:val="single" w:sz="4" w:space="0" w:color="auto"/>
              <w:right w:val="single" w:sz="4" w:space="0" w:color="auto"/>
            </w:tcBorders>
            <w:shd w:val="clear" w:color="000000" w:fill="FFFFFF"/>
            <w:noWrap/>
            <w:vAlign w:val="center"/>
            <w:hideMark/>
          </w:tcPr>
          <w:p w14:paraId="556AA60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noWrap/>
            <w:vAlign w:val="center"/>
            <w:hideMark/>
          </w:tcPr>
          <w:p w14:paraId="777026E4"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2490FC8E"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619" w:type="dxa"/>
            <w:tcBorders>
              <w:top w:val="nil"/>
              <w:left w:val="nil"/>
              <w:bottom w:val="single" w:sz="4" w:space="0" w:color="auto"/>
              <w:right w:val="single" w:sz="4" w:space="0" w:color="auto"/>
            </w:tcBorders>
            <w:shd w:val="clear" w:color="000000" w:fill="FFFFFF"/>
            <w:noWrap/>
            <w:vAlign w:val="center"/>
            <w:hideMark/>
          </w:tcPr>
          <w:p w14:paraId="693593A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1261" w:type="dxa"/>
            <w:tcBorders>
              <w:top w:val="nil"/>
              <w:left w:val="nil"/>
              <w:bottom w:val="single" w:sz="4" w:space="0" w:color="auto"/>
              <w:right w:val="single" w:sz="4" w:space="0" w:color="auto"/>
            </w:tcBorders>
            <w:shd w:val="clear" w:color="000000" w:fill="FFFFFF"/>
            <w:noWrap/>
            <w:vAlign w:val="center"/>
            <w:hideMark/>
          </w:tcPr>
          <w:p w14:paraId="476E2CC2"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DREA</w:t>
            </w:r>
          </w:p>
        </w:tc>
      </w:tr>
      <w:tr w:rsidR="00BD191A" w:rsidRPr="00506F4B" w14:paraId="44AC9884" w14:textId="77777777" w:rsidTr="00BD191A">
        <w:trPr>
          <w:trHeight w:val="496"/>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720200FA"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Activité 3: Elaborer des outils de communication AMOC</w:t>
            </w:r>
          </w:p>
        </w:tc>
        <w:tc>
          <w:tcPr>
            <w:tcW w:w="1717" w:type="dxa"/>
            <w:tcBorders>
              <w:top w:val="nil"/>
              <w:left w:val="nil"/>
              <w:bottom w:val="single" w:sz="4" w:space="0" w:color="auto"/>
              <w:right w:val="single" w:sz="4" w:space="0" w:color="auto"/>
            </w:tcBorders>
            <w:shd w:val="clear" w:color="000000" w:fill="FFFFFF"/>
            <w:vAlign w:val="center"/>
            <w:hideMark/>
          </w:tcPr>
          <w:p w14:paraId="51EC58C0"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xml:space="preserve">Les outils de communication AMOC sont élaborés </w:t>
            </w:r>
          </w:p>
        </w:tc>
        <w:tc>
          <w:tcPr>
            <w:tcW w:w="1487" w:type="dxa"/>
            <w:tcBorders>
              <w:top w:val="nil"/>
              <w:left w:val="nil"/>
              <w:bottom w:val="single" w:sz="4" w:space="0" w:color="auto"/>
              <w:right w:val="single" w:sz="4" w:space="0" w:color="auto"/>
            </w:tcBorders>
            <w:shd w:val="clear" w:color="000000" w:fill="FFFFFF"/>
            <w:vAlign w:val="center"/>
            <w:hideMark/>
          </w:tcPr>
          <w:p w14:paraId="7315A72C"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20BB32A1"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 d'outils</w:t>
            </w:r>
          </w:p>
        </w:tc>
        <w:tc>
          <w:tcPr>
            <w:tcW w:w="1063" w:type="dxa"/>
            <w:tcBorders>
              <w:top w:val="nil"/>
              <w:left w:val="nil"/>
              <w:bottom w:val="single" w:sz="4" w:space="0" w:color="auto"/>
              <w:right w:val="single" w:sz="4" w:space="0" w:color="auto"/>
            </w:tcBorders>
            <w:shd w:val="clear" w:color="000000" w:fill="FFFFFF"/>
            <w:vAlign w:val="center"/>
            <w:hideMark/>
          </w:tcPr>
          <w:p w14:paraId="489216D7"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4</w:t>
            </w:r>
          </w:p>
        </w:tc>
        <w:tc>
          <w:tcPr>
            <w:tcW w:w="745" w:type="dxa"/>
            <w:tcBorders>
              <w:top w:val="nil"/>
              <w:left w:val="nil"/>
              <w:bottom w:val="single" w:sz="4" w:space="0" w:color="auto"/>
              <w:right w:val="single" w:sz="4" w:space="0" w:color="auto"/>
            </w:tcBorders>
            <w:shd w:val="clear" w:color="000000" w:fill="FFFFFF"/>
            <w:noWrap/>
            <w:vAlign w:val="center"/>
            <w:hideMark/>
          </w:tcPr>
          <w:p w14:paraId="27831378"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729" w:type="dxa"/>
            <w:tcBorders>
              <w:top w:val="nil"/>
              <w:left w:val="nil"/>
              <w:bottom w:val="single" w:sz="4" w:space="0" w:color="auto"/>
              <w:right w:val="single" w:sz="4" w:space="0" w:color="auto"/>
            </w:tcBorders>
            <w:shd w:val="clear" w:color="000000" w:fill="FFFFFF"/>
            <w:noWrap/>
            <w:vAlign w:val="center"/>
            <w:hideMark/>
          </w:tcPr>
          <w:p w14:paraId="6A8EA281"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34" w:type="dxa"/>
            <w:tcBorders>
              <w:top w:val="nil"/>
              <w:left w:val="nil"/>
              <w:bottom w:val="single" w:sz="4" w:space="0" w:color="auto"/>
              <w:right w:val="single" w:sz="4" w:space="0" w:color="auto"/>
            </w:tcBorders>
            <w:shd w:val="clear" w:color="000000" w:fill="FFFFFF"/>
            <w:noWrap/>
            <w:vAlign w:val="center"/>
            <w:hideMark/>
          </w:tcPr>
          <w:p w14:paraId="7CFD2CBD"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19" w:type="dxa"/>
            <w:tcBorders>
              <w:top w:val="nil"/>
              <w:left w:val="nil"/>
              <w:bottom w:val="single" w:sz="4" w:space="0" w:color="auto"/>
              <w:right w:val="single" w:sz="4" w:space="0" w:color="auto"/>
            </w:tcBorders>
            <w:shd w:val="clear" w:color="000000" w:fill="FFFFFF"/>
            <w:noWrap/>
            <w:vAlign w:val="center"/>
            <w:hideMark/>
          </w:tcPr>
          <w:p w14:paraId="17AA54DC"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1261" w:type="dxa"/>
            <w:tcBorders>
              <w:top w:val="nil"/>
              <w:left w:val="nil"/>
              <w:bottom w:val="single" w:sz="4" w:space="0" w:color="auto"/>
              <w:right w:val="single" w:sz="4" w:space="0" w:color="auto"/>
            </w:tcBorders>
            <w:shd w:val="clear" w:color="000000" w:fill="FFFFFF"/>
            <w:noWrap/>
            <w:vAlign w:val="center"/>
            <w:hideMark/>
          </w:tcPr>
          <w:p w14:paraId="7C863BAF"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DREA</w:t>
            </w:r>
          </w:p>
        </w:tc>
      </w:tr>
      <w:tr w:rsidR="00BD191A" w:rsidRPr="00506F4B" w14:paraId="2D5E2848" w14:textId="77777777" w:rsidTr="00BD191A">
        <w:trPr>
          <w:trHeight w:val="1095"/>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C63E82E"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Activité 4: Faire l'état des lieux des AUE, des Artisans Réparateurs</w:t>
            </w:r>
          </w:p>
        </w:tc>
        <w:tc>
          <w:tcPr>
            <w:tcW w:w="1717" w:type="dxa"/>
            <w:tcBorders>
              <w:top w:val="nil"/>
              <w:left w:val="nil"/>
              <w:bottom w:val="single" w:sz="4" w:space="0" w:color="auto"/>
              <w:right w:val="single" w:sz="4" w:space="0" w:color="auto"/>
            </w:tcBorders>
            <w:shd w:val="clear" w:color="000000" w:fill="FFFFFF"/>
            <w:vAlign w:val="center"/>
            <w:hideMark/>
          </w:tcPr>
          <w:p w14:paraId="0FCEF997"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Etat des lieux disponibles</w:t>
            </w:r>
          </w:p>
        </w:tc>
        <w:tc>
          <w:tcPr>
            <w:tcW w:w="1487" w:type="dxa"/>
            <w:tcBorders>
              <w:top w:val="nil"/>
              <w:left w:val="nil"/>
              <w:bottom w:val="single" w:sz="4" w:space="0" w:color="auto"/>
              <w:right w:val="single" w:sz="4" w:space="0" w:color="auto"/>
            </w:tcBorders>
            <w:shd w:val="clear" w:color="000000" w:fill="FFFFFF"/>
            <w:vAlign w:val="center"/>
            <w:hideMark/>
          </w:tcPr>
          <w:p w14:paraId="1249D745"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35D43B7F"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 de rapports</w:t>
            </w:r>
          </w:p>
        </w:tc>
        <w:tc>
          <w:tcPr>
            <w:tcW w:w="1063" w:type="dxa"/>
            <w:tcBorders>
              <w:top w:val="nil"/>
              <w:left w:val="nil"/>
              <w:bottom w:val="single" w:sz="4" w:space="0" w:color="auto"/>
              <w:right w:val="single" w:sz="4" w:space="0" w:color="auto"/>
            </w:tcBorders>
            <w:shd w:val="clear" w:color="000000" w:fill="FFFFFF"/>
            <w:vAlign w:val="center"/>
            <w:hideMark/>
          </w:tcPr>
          <w:p w14:paraId="29FB5147"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1</w:t>
            </w:r>
          </w:p>
        </w:tc>
        <w:tc>
          <w:tcPr>
            <w:tcW w:w="745" w:type="dxa"/>
            <w:tcBorders>
              <w:top w:val="nil"/>
              <w:left w:val="nil"/>
              <w:bottom w:val="single" w:sz="4" w:space="0" w:color="auto"/>
              <w:right w:val="single" w:sz="4" w:space="0" w:color="auto"/>
            </w:tcBorders>
            <w:shd w:val="clear" w:color="000000" w:fill="FFFFFF"/>
            <w:noWrap/>
            <w:vAlign w:val="center"/>
            <w:hideMark/>
          </w:tcPr>
          <w:p w14:paraId="2969D7FA"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noWrap/>
            <w:vAlign w:val="center"/>
            <w:hideMark/>
          </w:tcPr>
          <w:p w14:paraId="5C8F5AB9"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34" w:type="dxa"/>
            <w:tcBorders>
              <w:top w:val="nil"/>
              <w:left w:val="nil"/>
              <w:bottom w:val="single" w:sz="4" w:space="0" w:color="auto"/>
              <w:right w:val="single" w:sz="4" w:space="0" w:color="auto"/>
            </w:tcBorders>
            <w:shd w:val="clear" w:color="000000" w:fill="FFFFFF"/>
            <w:noWrap/>
            <w:vAlign w:val="center"/>
            <w:hideMark/>
          </w:tcPr>
          <w:p w14:paraId="0298614C"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619" w:type="dxa"/>
            <w:tcBorders>
              <w:top w:val="nil"/>
              <w:left w:val="nil"/>
              <w:bottom w:val="single" w:sz="4" w:space="0" w:color="auto"/>
              <w:right w:val="single" w:sz="4" w:space="0" w:color="auto"/>
            </w:tcBorders>
            <w:shd w:val="clear" w:color="000000" w:fill="FFFFFF"/>
            <w:noWrap/>
            <w:vAlign w:val="center"/>
            <w:hideMark/>
          </w:tcPr>
          <w:p w14:paraId="2AD95E47"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1261" w:type="dxa"/>
            <w:tcBorders>
              <w:top w:val="nil"/>
              <w:left w:val="nil"/>
              <w:bottom w:val="single" w:sz="4" w:space="0" w:color="auto"/>
              <w:right w:val="single" w:sz="4" w:space="0" w:color="auto"/>
            </w:tcBorders>
            <w:shd w:val="clear" w:color="000000" w:fill="FFFFFF"/>
            <w:noWrap/>
            <w:vAlign w:val="center"/>
            <w:hideMark/>
          </w:tcPr>
          <w:p w14:paraId="70029013"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DREA, DPEA</w:t>
            </w:r>
          </w:p>
        </w:tc>
      </w:tr>
      <w:tr w:rsidR="00BD191A" w:rsidRPr="00506F4B" w14:paraId="4CE283B0" w14:textId="77777777" w:rsidTr="00BD191A">
        <w:trPr>
          <w:trHeight w:val="10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03C23E8"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Activité 5: Suivre le fonctionnement des AEPS/PEA</w:t>
            </w:r>
          </w:p>
        </w:tc>
        <w:tc>
          <w:tcPr>
            <w:tcW w:w="1717" w:type="dxa"/>
            <w:tcBorders>
              <w:top w:val="nil"/>
              <w:left w:val="nil"/>
              <w:bottom w:val="single" w:sz="4" w:space="0" w:color="auto"/>
              <w:right w:val="single" w:sz="4" w:space="0" w:color="auto"/>
            </w:tcBorders>
            <w:shd w:val="clear" w:color="000000" w:fill="FFFFFF"/>
            <w:vAlign w:val="center"/>
            <w:hideMark/>
          </w:tcPr>
          <w:p w14:paraId="6E3A354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Etat de fonctionnalité des AEPS/PEA</w:t>
            </w:r>
          </w:p>
        </w:tc>
        <w:tc>
          <w:tcPr>
            <w:tcW w:w="1487" w:type="dxa"/>
            <w:tcBorders>
              <w:top w:val="nil"/>
              <w:left w:val="nil"/>
              <w:bottom w:val="single" w:sz="4" w:space="0" w:color="auto"/>
              <w:right w:val="single" w:sz="4" w:space="0" w:color="auto"/>
            </w:tcBorders>
            <w:shd w:val="clear" w:color="000000" w:fill="FFFFFF"/>
            <w:vAlign w:val="center"/>
            <w:hideMark/>
          </w:tcPr>
          <w:p w14:paraId="4A1AAEE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7CB479C1"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 de rapports</w:t>
            </w:r>
          </w:p>
        </w:tc>
        <w:tc>
          <w:tcPr>
            <w:tcW w:w="1063" w:type="dxa"/>
            <w:tcBorders>
              <w:top w:val="nil"/>
              <w:left w:val="nil"/>
              <w:bottom w:val="single" w:sz="4" w:space="0" w:color="auto"/>
              <w:right w:val="single" w:sz="4" w:space="0" w:color="auto"/>
            </w:tcBorders>
            <w:shd w:val="clear" w:color="000000" w:fill="FFFFFF"/>
            <w:vAlign w:val="center"/>
            <w:hideMark/>
          </w:tcPr>
          <w:p w14:paraId="32AFD6E7"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745" w:type="dxa"/>
            <w:tcBorders>
              <w:top w:val="nil"/>
              <w:left w:val="nil"/>
              <w:bottom w:val="single" w:sz="4" w:space="0" w:color="auto"/>
              <w:right w:val="single" w:sz="4" w:space="0" w:color="auto"/>
            </w:tcBorders>
            <w:shd w:val="clear" w:color="000000" w:fill="FFFFFF"/>
            <w:noWrap/>
            <w:vAlign w:val="center"/>
            <w:hideMark/>
          </w:tcPr>
          <w:p w14:paraId="1ED42414"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noWrap/>
            <w:vAlign w:val="center"/>
            <w:hideMark/>
          </w:tcPr>
          <w:p w14:paraId="4B78C3AB"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72F75DFF"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619" w:type="dxa"/>
            <w:tcBorders>
              <w:top w:val="nil"/>
              <w:left w:val="nil"/>
              <w:bottom w:val="single" w:sz="4" w:space="0" w:color="auto"/>
              <w:right w:val="single" w:sz="4" w:space="0" w:color="auto"/>
            </w:tcBorders>
            <w:shd w:val="clear" w:color="000000" w:fill="FFFFFF"/>
            <w:noWrap/>
            <w:vAlign w:val="center"/>
            <w:hideMark/>
          </w:tcPr>
          <w:p w14:paraId="16DDE88A"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1261" w:type="dxa"/>
            <w:tcBorders>
              <w:top w:val="nil"/>
              <w:left w:val="nil"/>
              <w:bottom w:val="single" w:sz="4" w:space="0" w:color="auto"/>
              <w:right w:val="single" w:sz="4" w:space="0" w:color="auto"/>
            </w:tcBorders>
            <w:shd w:val="clear" w:color="000000" w:fill="FFFFFF"/>
            <w:noWrap/>
            <w:vAlign w:val="center"/>
            <w:hideMark/>
          </w:tcPr>
          <w:p w14:paraId="5A2EB4FF"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DREA, DPEA</w:t>
            </w:r>
          </w:p>
        </w:tc>
      </w:tr>
      <w:tr w:rsidR="00BD191A" w:rsidRPr="00506F4B" w14:paraId="3094DE91" w14:textId="77777777" w:rsidTr="00BD191A">
        <w:trPr>
          <w:trHeight w:val="746"/>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8E2C3BE"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xml:space="preserve">Activité 6: Tenir les ateliers provinciaux de vulgarisation du document cadre </w:t>
            </w:r>
          </w:p>
        </w:tc>
        <w:tc>
          <w:tcPr>
            <w:tcW w:w="1717" w:type="dxa"/>
            <w:tcBorders>
              <w:top w:val="nil"/>
              <w:left w:val="nil"/>
              <w:bottom w:val="single" w:sz="4" w:space="0" w:color="auto"/>
              <w:right w:val="single" w:sz="4" w:space="0" w:color="auto"/>
            </w:tcBorders>
            <w:shd w:val="clear" w:color="000000" w:fill="FFFFFF"/>
            <w:vAlign w:val="center"/>
            <w:hideMark/>
          </w:tcPr>
          <w:p w14:paraId="1E7C0A78"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05 ateliers sont tenus</w:t>
            </w:r>
          </w:p>
        </w:tc>
        <w:tc>
          <w:tcPr>
            <w:tcW w:w="1487" w:type="dxa"/>
            <w:tcBorders>
              <w:top w:val="nil"/>
              <w:left w:val="nil"/>
              <w:bottom w:val="single" w:sz="4" w:space="0" w:color="auto"/>
              <w:right w:val="single" w:sz="4" w:space="0" w:color="auto"/>
            </w:tcBorders>
            <w:shd w:val="clear" w:color="000000" w:fill="FFFFFF"/>
            <w:vAlign w:val="center"/>
            <w:hideMark/>
          </w:tcPr>
          <w:p w14:paraId="17AA6B2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xml:space="preserve">Nombre </w:t>
            </w:r>
          </w:p>
        </w:tc>
        <w:tc>
          <w:tcPr>
            <w:tcW w:w="1296" w:type="dxa"/>
            <w:tcBorders>
              <w:top w:val="nil"/>
              <w:left w:val="nil"/>
              <w:bottom w:val="single" w:sz="4" w:space="0" w:color="auto"/>
              <w:right w:val="single" w:sz="4" w:space="0" w:color="auto"/>
            </w:tcBorders>
            <w:shd w:val="clear" w:color="000000" w:fill="FFFFFF"/>
            <w:vAlign w:val="center"/>
            <w:hideMark/>
          </w:tcPr>
          <w:p w14:paraId="7FDD4434"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 de Compte rendus</w:t>
            </w:r>
          </w:p>
        </w:tc>
        <w:tc>
          <w:tcPr>
            <w:tcW w:w="1063" w:type="dxa"/>
            <w:tcBorders>
              <w:top w:val="nil"/>
              <w:left w:val="nil"/>
              <w:bottom w:val="single" w:sz="4" w:space="0" w:color="auto"/>
              <w:right w:val="single" w:sz="4" w:space="0" w:color="auto"/>
            </w:tcBorders>
            <w:shd w:val="clear" w:color="000000" w:fill="FFFFFF"/>
            <w:vAlign w:val="center"/>
            <w:hideMark/>
          </w:tcPr>
          <w:p w14:paraId="668E6FF5"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5</w:t>
            </w:r>
          </w:p>
        </w:tc>
        <w:tc>
          <w:tcPr>
            <w:tcW w:w="745" w:type="dxa"/>
            <w:tcBorders>
              <w:top w:val="nil"/>
              <w:left w:val="nil"/>
              <w:bottom w:val="single" w:sz="4" w:space="0" w:color="auto"/>
              <w:right w:val="single" w:sz="4" w:space="0" w:color="auto"/>
            </w:tcBorders>
            <w:shd w:val="clear" w:color="000000" w:fill="FFFFFF"/>
            <w:noWrap/>
            <w:vAlign w:val="center"/>
            <w:hideMark/>
          </w:tcPr>
          <w:p w14:paraId="0169E798"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noWrap/>
            <w:vAlign w:val="center"/>
            <w:hideMark/>
          </w:tcPr>
          <w:p w14:paraId="56E660AC"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5F179800"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19" w:type="dxa"/>
            <w:tcBorders>
              <w:top w:val="nil"/>
              <w:left w:val="nil"/>
              <w:bottom w:val="single" w:sz="4" w:space="0" w:color="auto"/>
              <w:right w:val="single" w:sz="4" w:space="0" w:color="auto"/>
            </w:tcBorders>
            <w:shd w:val="clear" w:color="000000" w:fill="FFFFFF"/>
            <w:noWrap/>
            <w:vAlign w:val="center"/>
            <w:hideMark/>
          </w:tcPr>
          <w:p w14:paraId="272F246C"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1261" w:type="dxa"/>
            <w:tcBorders>
              <w:top w:val="nil"/>
              <w:left w:val="nil"/>
              <w:bottom w:val="single" w:sz="4" w:space="0" w:color="auto"/>
              <w:right w:val="single" w:sz="4" w:space="0" w:color="auto"/>
            </w:tcBorders>
            <w:shd w:val="clear" w:color="000000" w:fill="FFFFFF"/>
            <w:noWrap/>
            <w:vAlign w:val="center"/>
            <w:hideMark/>
          </w:tcPr>
          <w:p w14:paraId="569516B4"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DREA, DPEA</w:t>
            </w:r>
          </w:p>
        </w:tc>
      </w:tr>
      <w:tr w:rsidR="00BD191A" w:rsidRPr="00506F4B" w14:paraId="5285CC5A" w14:textId="77777777" w:rsidTr="00BD191A">
        <w:trPr>
          <w:trHeight w:val="43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5A2B3F1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Activité 7: Mener une campagne de communication</w:t>
            </w:r>
          </w:p>
        </w:tc>
        <w:tc>
          <w:tcPr>
            <w:tcW w:w="1717" w:type="dxa"/>
            <w:tcBorders>
              <w:top w:val="nil"/>
              <w:left w:val="nil"/>
              <w:bottom w:val="single" w:sz="4" w:space="0" w:color="auto"/>
              <w:right w:val="single" w:sz="4" w:space="0" w:color="auto"/>
            </w:tcBorders>
            <w:shd w:val="clear" w:color="000000" w:fill="FFFFFF"/>
            <w:vAlign w:val="center"/>
            <w:hideMark/>
          </w:tcPr>
          <w:p w14:paraId="482003BC"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Les usagers sont informés l'existence du nouveau document</w:t>
            </w:r>
          </w:p>
        </w:tc>
        <w:tc>
          <w:tcPr>
            <w:tcW w:w="1487" w:type="dxa"/>
            <w:tcBorders>
              <w:top w:val="nil"/>
              <w:left w:val="nil"/>
              <w:bottom w:val="single" w:sz="4" w:space="0" w:color="auto"/>
              <w:right w:val="single" w:sz="4" w:space="0" w:color="auto"/>
            </w:tcBorders>
            <w:shd w:val="clear" w:color="000000" w:fill="FFFFFF"/>
            <w:vAlign w:val="center"/>
            <w:hideMark/>
          </w:tcPr>
          <w:p w14:paraId="0F3C2DD9"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12B79C8D"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 d'émissions radio</w:t>
            </w:r>
          </w:p>
        </w:tc>
        <w:tc>
          <w:tcPr>
            <w:tcW w:w="1063" w:type="dxa"/>
            <w:tcBorders>
              <w:top w:val="nil"/>
              <w:left w:val="nil"/>
              <w:bottom w:val="single" w:sz="4" w:space="0" w:color="auto"/>
              <w:right w:val="single" w:sz="4" w:space="0" w:color="auto"/>
            </w:tcBorders>
            <w:shd w:val="clear" w:color="000000" w:fill="FFFFFF"/>
            <w:vAlign w:val="center"/>
            <w:hideMark/>
          </w:tcPr>
          <w:p w14:paraId="28FD81F9"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5</w:t>
            </w:r>
          </w:p>
        </w:tc>
        <w:tc>
          <w:tcPr>
            <w:tcW w:w="745" w:type="dxa"/>
            <w:tcBorders>
              <w:top w:val="nil"/>
              <w:left w:val="nil"/>
              <w:bottom w:val="single" w:sz="4" w:space="0" w:color="auto"/>
              <w:right w:val="single" w:sz="4" w:space="0" w:color="auto"/>
            </w:tcBorders>
            <w:shd w:val="clear" w:color="000000" w:fill="FFFFFF"/>
            <w:noWrap/>
            <w:vAlign w:val="center"/>
            <w:hideMark/>
          </w:tcPr>
          <w:p w14:paraId="20700281"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noWrap/>
            <w:vAlign w:val="center"/>
            <w:hideMark/>
          </w:tcPr>
          <w:p w14:paraId="041CC890"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34" w:type="dxa"/>
            <w:tcBorders>
              <w:top w:val="nil"/>
              <w:left w:val="nil"/>
              <w:bottom w:val="single" w:sz="4" w:space="0" w:color="auto"/>
              <w:right w:val="single" w:sz="4" w:space="0" w:color="auto"/>
            </w:tcBorders>
            <w:shd w:val="clear" w:color="000000" w:fill="FFFFFF"/>
            <w:noWrap/>
            <w:vAlign w:val="center"/>
            <w:hideMark/>
          </w:tcPr>
          <w:p w14:paraId="5F46EA8B"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19" w:type="dxa"/>
            <w:tcBorders>
              <w:top w:val="nil"/>
              <w:left w:val="nil"/>
              <w:bottom w:val="single" w:sz="4" w:space="0" w:color="auto"/>
              <w:right w:val="single" w:sz="4" w:space="0" w:color="auto"/>
            </w:tcBorders>
            <w:shd w:val="clear" w:color="000000" w:fill="FFFFFF"/>
            <w:noWrap/>
            <w:vAlign w:val="center"/>
            <w:hideMark/>
          </w:tcPr>
          <w:p w14:paraId="3EA0B31C"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1261" w:type="dxa"/>
            <w:tcBorders>
              <w:top w:val="nil"/>
              <w:left w:val="nil"/>
              <w:bottom w:val="single" w:sz="4" w:space="0" w:color="auto"/>
              <w:right w:val="single" w:sz="4" w:space="0" w:color="auto"/>
            </w:tcBorders>
            <w:shd w:val="clear" w:color="000000" w:fill="FFFFFF"/>
            <w:noWrap/>
            <w:vAlign w:val="center"/>
            <w:hideMark/>
          </w:tcPr>
          <w:p w14:paraId="36040021"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DREA, DPEA</w:t>
            </w:r>
          </w:p>
        </w:tc>
      </w:tr>
      <w:tr w:rsidR="00BD191A" w:rsidRPr="00506F4B" w14:paraId="7EC9BAE5" w14:textId="77777777" w:rsidTr="00BD191A">
        <w:trPr>
          <w:trHeight w:val="786"/>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71FD74C8"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xml:space="preserve">Activité 8: Participer aux sessions municipales pour la vulgarisation du document cadre </w:t>
            </w:r>
          </w:p>
        </w:tc>
        <w:tc>
          <w:tcPr>
            <w:tcW w:w="1717" w:type="dxa"/>
            <w:tcBorders>
              <w:top w:val="nil"/>
              <w:left w:val="nil"/>
              <w:bottom w:val="single" w:sz="4" w:space="0" w:color="auto"/>
              <w:right w:val="single" w:sz="4" w:space="0" w:color="auto"/>
            </w:tcBorders>
            <w:shd w:val="clear" w:color="000000" w:fill="FFFFFF"/>
            <w:vAlign w:val="center"/>
            <w:hideMark/>
          </w:tcPr>
          <w:p w14:paraId="2375FF90"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Les conseillers municipaux sont informés de l'existence du nouveau document</w:t>
            </w:r>
          </w:p>
        </w:tc>
        <w:tc>
          <w:tcPr>
            <w:tcW w:w="1487" w:type="dxa"/>
            <w:tcBorders>
              <w:top w:val="nil"/>
              <w:left w:val="nil"/>
              <w:bottom w:val="single" w:sz="4" w:space="0" w:color="auto"/>
              <w:right w:val="single" w:sz="4" w:space="0" w:color="auto"/>
            </w:tcBorders>
            <w:shd w:val="clear" w:color="000000" w:fill="FFFFFF"/>
            <w:vAlign w:val="center"/>
            <w:hideMark/>
          </w:tcPr>
          <w:p w14:paraId="00DA082A"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4777E65C"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xml:space="preserve">Nombre de sessions assistées </w:t>
            </w:r>
          </w:p>
        </w:tc>
        <w:tc>
          <w:tcPr>
            <w:tcW w:w="1063" w:type="dxa"/>
            <w:tcBorders>
              <w:top w:val="nil"/>
              <w:left w:val="nil"/>
              <w:bottom w:val="single" w:sz="4" w:space="0" w:color="auto"/>
              <w:right w:val="single" w:sz="4" w:space="0" w:color="auto"/>
            </w:tcBorders>
            <w:shd w:val="clear" w:color="000000" w:fill="FFFFFF"/>
            <w:vAlign w:val="center"/>
            <w:hideMark/>
          </w:tcPr>
          <w:p w14:paraId="5DCD2C9D"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20</w:t>
            </w:r>
          </w:p>
        </w:tc>
        <w:tc>
          <w:tcPr>
            <w:tcW w:w="745" w:type="dxa"/>
            <w:tcBorders>
              <w:top w:val="nil"/>
              <w:left w:val="nil"/>
              <w:bottom w:val="single" w:sz="4" w:space="0" w:color="auto"/>
              <w:right w:val="single" w:sz="4" w:space="0" w:color="auto"/>
            </w:tcBorders>
            <w:shd w:val="clear" w:color="000000" w:fill="FFFFFF"/>
            <w:noWrap/>
            <w:vAlign w:val="center"/>
            <w:hideMark/>
          </w:tcPr>
          <w:p w14:paraId="23357C7F"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noWrap/>
            <w:vAlign w:val="center"/>
            <w:hideMark/>
          </w:tcPr>
          <w:p w14:paraId="55F5D878"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34" w:type="dxa"/>
            <w:tcBorders>
              <w:top w:val="nil"/>
              <w:left w:val="nil"/>
              <w:bottom w:val="single" w:sz="4" w:space="0" w:color="auto"/>
              <w:right w:val="single" w:sz="4" w:space="0" w:color="auto"/>
            </w:tcBorders>
            <w:shd w:val="clear" w:color="000000" w:fill="FFFFFF"/>
            <w:noWrap/>
            <w:vAlign w:val="center"/>
            <w:hideMark/>
          </w:tcPr>
          <w:p w14:paraId="537E669C"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19" w:type="dxa"/>
            <w:tcBorders>
              <w:top w:val="nil"/>
              <w:left w:val="nil"/>
              <w:bottom w:val="single" w:sz="4" w:space="0" w:color="auto"/>
              <w:right w:val="single" w:sz="4" w:space="0" w:color="auto"/>
            </w:tcBorders>
            <w:shd w:val="clear" w:color="000000" w:fill="FFFFFF"/>
            <w:noWrap/>
            <w:vAlign w:val="center"/>
            <w:hideMark/>
          </w:tcPr>
          <w:p w14:paraId="3333418B"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1261" w:type="dxa"/>
            <w:tcBorders>
              <w:top w:val="nil"/>
              <w:left w:val="nil"/>
              <w:bottom w:val="single" w:sz="4" w:space="0" w:color="auto"/>
              <w:right w:val="single" w:sz="4" w:space="0" w:color="auto"/>
            </w:tcBorders>
            <w:shd w:val="clear" w:color="000000" w:fill="FFFFFF"/>
            <w:vAlign w:val="center"/>
            <w:hideMark/>
          </w:tcPr>
          <w:p w14:paraId="5066474A"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DREA, DPEA</w:t>
            </w:r>
          </w:p>
        </w:tc>
      </w:tr>
      <w:tr w:rsidR="00BD191A" w:rsidRPr="00506F4B" w14:paraId="12CEAE14" w14:textId="77777777" w:rsidTr="00BD191A">
        <w:trPr>
          <w:trHeight w:val="535"/>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C13DB4E"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Activité 9: Organiser des sessions communales de formation des acteurs</w:t>
            </w:r>
          </w:p>
        </w:tc>
        <w:tc>
          <w:tcPr>
            <w:tcW w:w="1717" w:type="dxa"/>
            <w:tcBorders>
              <w:top w:val="nil"/>
              <w:left w:val="nil"/>
              <w:bottom w:val="single" w:sz="4" w:space="0" w:color="auto"/>
              <w:right w:val="single" w:sz="4" w:space="0" w:color="auto"/>
            </w:tcBorders>
            <w:shd w:val="clear" w:color="000000" w:fill="FFFFFF"/>
            <w:vAlign w:val="center"/>
            <w:hideMark/>
          </w:tcPr>
          <w:p w14:paraId="40D0F968"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Les autorités communales sont formées sur le nouveau document</w:t>
            </w:r>
          </w:p>
        </w:tc>
        <w:tc>
          <w:tcPr>
            <w:tcW w:w="1487" w:type="dxa"/>
            <w:tcBorders>
              <w:top w:val="nil"/>
              <w:left w:val="nil"/>
              <w:bottom w:val="single" w:sz="4" w:space="0" w:color="auto"/>
              <w:right w:val="single" w:sz="4" w:space="0" w:color="auto"/>
            </w:tcBorders>
            <w:shd w:val="clear" w:color="000000" w:fill="FFFFFF"/>
            <w:vAlign w:val="center"/>
            <w:hideMark/>
          </w:tcPr>
          <w:p w14:paraId="2BFCDBDB"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xml:space="preserve">Nombre </w:t>
            </w:r>
          </w:p>
        </w:tc>
        <w:tc>
          <w:tcPr>
            <w:tcW w:w="1296" w:type="dxa"/>
            <w:tcBorders>
              <w:top w:val="nil"/>
              <w:left w:val="nil"/>
              <w:bottom w:val="single" w:sz="4" w:space="0" w:color="auto"/>
              <w:right w:val="single" w:sz="4" w:space="0" w:color="auto"/>
            </w:tcBorders>
            <w:shd w:val="clear" w:color="000000" w:fill="FFFFFF"/>
            <w:vAlign w:val="center"/>
            <w:hideMark/>
          </w:tcPr>
          <w:p w14:paraId="1E8B2891"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Nombre de sessions de formation</w:t>
            </w:r>
          </w:p>
        </w:tc>
        <w:tc>
          <w:tcPr>
            <w:tcW w:w="1063" w:type="dxa"/>
            <w:tcBorders>
              <w:top w:val="nil"/>
              <w:left w:val="nil"/>
              <w:bottom w:val="single" w:sz="4" w:space="0" w:color="auto"/>
              <w:right w:val="single" w:sz="4" w:space="0" w:color="auto"/>
            </w:tcBorders>
            <w:shd w:val="clear" w:color="000000" w:fill="FFFFFF"/>
            <w:vAlign w:val="center"/>
            <w:hideMark/>
          </w:tcPr>
          <w:p w14:paraId="5BA00B81"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14</w:t>
            </w:r>
          </w:p>
        </w:tc>
        <w:tc>
          <w:tcPr>
            <w:tcW w:w="745" w:type="dxa"/>
            <w:tcBorders>
              <w:top w:val="nil"/>
              <w:left w:val="nil"/>
              <w:bottom w:val="single" w:sz="4" w:space="0" w:color="auto"/>
              <w:right w:val="single" w:sz="4" w:space="0" w:color="auto"/>
            </w:tcBorders>
            <w:shd w:val="clear" w:color="000000" w:fill="FFFFFF"/>
            <w:noWrap/>
            <w:vAlign w:val="center"/>
            <w:hideMark/>
          </w:tcPr>
          <w:p w14:paraId="25E642FC"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noWrap/>
            <w:vAlign w:val="center"/>
            <w:hideMark/>
          </w:tcPr>
          <w:p w14:paraId="0DA47F5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7AB5CC2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19" w:type="dxa"/>
            <w:tcBorders>
              <w:top w:val="nil"/>
              <w:left w:val="nil"/>
              <w:bottom w:val="single" w:sz="4" w:space="0" w:color="auto"/>
              <w:right w:val="single" w:sz="4" w:space="0" w:color="auto"/>
            </w:tcBorders>
            <w:shd w:val="clear" w:color="000000" w:fill="FFFFFF"/>
            <w:noWrap/>
            <w:vAlign w:val="center"/>
            <w:hideMark/>
          </w:tcPr>
          <w:p w14:paraId="2B65B9B4"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1261" w:type="dxa"/>
            <w:tcBorders>
              <w:top w:val="nil"/>
              <w:left w:val="nil"/>
              <w:bottom w:val="single" w:sz="4" w:space="0" w:color="auto"/>
              <w:right w:val="single" w:sz="4" w:space="0" w:color="auto"/>
            </w:tcBorders>
            <w:shd w:val="clear" w:color="000000" w:fill="FFFFFF"/>
            <w:vAlign w:val="center"/>
            <w:hideMark/>
          </w:tcPr>
          <w:p w14:paraId="7891F771"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DREA, DPEA, Communes</w:t>
            </w:r>
          </w:p>
        </w:tc>
      </w:tr>
      <w:tr w:rsidR="00BD191A" w:rsidRPr="00506F4B" w14:paraId="042483DE" w14:textId="77777777" w:rsidTr="00BD191A">
        <w:trPr>
          <w:trHeight w:val="776"/>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DF8EAD7"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Activité 10: Mettre en application le document de gestion dans les communes de Namounou et Tibga</w:t>
            </w:r>
          </w:p>
        </w:tc>
        <w:tc>
          <w:tcPr>
            <w:tcW w:w="1717" w:type="dxa"/>
            <w:tcBorders>
              <w:top w:val="nil"/>
              <w:left w:val="nil"/>
              <w:bottom w:val="single" w:sz="4" w:space="0" w:color="auto"/>
              <w:right w:val="single" w:sz="4" w:space="0" w:color="auto"/>
            </w:tcBorders>
            <w:shd w:val="clear" w:color="000000" w:fill="FFFFFF"/>
            <w:vAlign w:val="center"/>
            <w:hideMark/>
          </w:tcPr>
          <w:p w14:paraId="71560F12"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xml:space="preserve">Les communes de Tibga et Namounou appliquent le </w:t>
            </w:r>
            <w:r w:rsidRPr="00506F4B">
              <w:rPr>
                <w:rFonts w:eastAsia="Times New Roman" w:cs="Arial"/>
                <w:bCs/>
                <w:color w:val="000000"/>
                <w:sz w:val="18"/>
                <w:szCs w:val="18"/>
                <w:lang w:eastAsia="fr-FR"/>
              </w:rPr>
              <w:lastRenderedPageBreak/>
              <w:t>nouveau document</w:t>
            </w:r>
          </w:p>
        </w:tc>
        <w:tc>
          <w:tcPr>
            <w:tcW w:w="1487" w:type="dxa"/>
            <w:tcBorders>
              <w:top w:val="nil"/>
              <w:left w:val="nil"/>
              <w:bottom w:val="single" w:sz="4" w:space="0" w:color="auto"/>
              <w:right w:val="single" w:sz="4" w:space="0" w:color="auto"/>
            </w:tcBorders>
            <w:shd w:val="clear" w:color="000000" w:fill="FFFFFF"/>
            <w:vAlign w:val="center"/>
            <w:hideMark/>
          </w:tcPr>
          <w:p w14:paraId="0D8D24FF"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lastRenderedPageBreak/>
              <w:t>Nombre</w:t>
            </w:r>
          </w:p>
        </w:tc>
        <w:tc>
          <w:tcPr>
            <w:tcW w:w="1296" w:type="dxa"/>
            <w:tcBorders>
              <w:top w:val="nil"/>
              <w:left w:val="nil"/>
              <w:bottom w:val="single" w:sz="4" w:space="0" w:color="auto"/>
              <w:right w:val="single" w:sz="4" w:space="0" w:color="auto"/>
            </w:tcBorders>
            <w:shd w:val="clear" w:color="000000" w:fill="FFFFFF"/>
            <w:vAlign w:val="center"/>
            <w:hideMark/>
          </w:tcPr>
          <w:p w14:paraId="7AD0FD0F"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xml:space="preserve">Nombre de villages appliquant le nouveau </w:t>
            </w:r>
            <w:r w:rsidRPr="00506F4B">
              <w:rPr>
                <w:rFonts w:eastAsia="Times New Roman" w:cs="Arial"/>
                <w:bCs/>
                <w:color w:val="000000"/>
                <w:sz w:val="18"/>
                <w:szCs w:val="18"/>
                <w:lang w:eastAsia="fr-FR"/>
              </w:rPr>
              <w:lastRenderedPageBreak/>
              <w:t>document/commune</w:t>
            </w:r>
          </w:p>
        </w:tc>
        <w:tc>
          <w:tcPr>
            <w:tcW w:w="1063" w:type="dxa"/>
            <w:tcBorders>
              <w:top w:val="nil"/>
              <w:left w:val="nil"/>
              <w:bottom w:val="single" w:sz="4" w:space="0" w:color="auto"/>
              <w:right w:val="single" w:sz="4" w:space="0" w:color="auto"/>
            </w:tcBorders>
            <w:shd w:val="clear" w:color="000000" w:fill="FFFFFF"/>
            <w:vAlign w:val="center"/>
            <w:hideMark/>
          </w:tcPr>
          <w:p w14:paraId="3E893205"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lastRenderedPageBreak/>
              <w:t>2</w:t>
            </w:r>
          </w:p>
        </w:tc>
        <w:tc>
          <w:tcPr>
            <w:tcW w:w="745" w:type="dxa"/>
            <w:tcBorders>
              <w:top w:val="nil"/>
              <w:left w:val="nil"/>
              <w:bottom w:val="single" w:sz="4" w:space="0" w:color="auto"/>
              <w:right w:val="single" w:sz="4" w:space="0" w:color="auto"/>
            </w:tcBorders>
            <w:shd w:val="clear" w:color="000000" w:fill="FFFFFF"/>
            <w:noWrap/>
            <w:vAlign w:val="center"/>
            <w:hideMark/>
          </w:tcPr>
          <w:p w14:paraId="3050B02D"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 </w:t>
            </w:r>
          </w:p>
        </w:tc>
        <w:tc>
          <w:tcPr>
            <w:tcW w:w="729" w:type="dxa"/>
            <w:tcBorders>
              <w:top w:val="nil"/>
              <w:left w:val="nil"/>
              <w:bottom w:val="single" w:sz="4" w:space="0" w:color="auto"/>
              <w:right w:val="single" w:sz="4" w:space="0" w:color="auto"/>
            </w:tcBorders>
            <w:shd w:val="clear" w:color="000000" w:fill="FFFFFF"/>
            <w:noWrap/>
            <w:vAlign w:val="center"/>
            <w:hideMark/>
          </w:tcPr>
          <w:p w14:paraId="22837754"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34" w:type="dxa"/>
            <w:tcBorders>
              <w:top w:val="nil"/>
              <w:left w:val="nil"/>
              <w:bottom w:val="single" w:sz="4" w:space="0" w:color="auto"/>
              <w:right w:val="single" w:sz="4" w:space="0" w:color="auto"/>
            </w:tcBorders>
            <w:shd w:val="clear" w:color="000000" w:fill="FFFFFF"/>
            <w:noWrap/>
            <w:vAlign w:val="center"/>
            <w:hideMark/>
          </w:tcPr>
          <w:p w14:paraId="2885A836"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619" w:type="dxa"/>
            <w:tcBorders>
              <w:top w:val="nil"/>
              <w:left w:val="nil"/>
              <w:bottom w:val="single" w:sz="4" w:space="0" w:color="auto"/>
              <w:right w:val="single" w:sz="4" w:space="0" w:color="auto"/>
            </w:tcBorders>
            <w:shd w:val="clear" w:color="000000" w:fill="FFFFFF"/>
            <w:noWrap/>
            <w:vAlign w:val="center"/>
            <w:hideMark/>
          </w:tcPr>
          <w:p w14:paraId="2A92D92A"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X</w:t>
            </w:r>
          </w:p>
        </w:tc>
        <w:tc>
          <w:tcPr>
            <w:tcW w:w="1261" w:type="dxa"/>
            <w:tcBorders>
              <w:top w:val="nil"/>
              <w:left w:val="nil"/>
              <w:bottom w:val="single" w:sz="4" w:space="0" w:color="auto"/>
              <w:right w:val="single" w:sz="4" w:space="0" w:color="auto"/>
            </w:tcBorders>
            <w:shd w:val="clear" w:color="000000" w:fill="FFFFFF"/>
            <w:vAlign w:val="center"/>
            <w:hideMark/>
          </w:tcPr>
          <w:p w14:paraId="5EA1E6EA" w14:textId="77777777" w:rsidR="00BD191A" w:rsidRPr="00506F4B" w:rsidRDefault="00BD191A" w:rsidP="00715FDC">
            <w:pPr>
              <w:jc w:val="center"/>
              <w:rPr>
                <w:rFonts w:eastAsia="Times New Roman" w:cs="Arial"/>
                <w:bCs/>
                <w:color w:val="000000"/>
                <w:sz w:val="18"/>
                <w:szCs w:val="18"/>
                <w:lang w:eastAsia="fr-FR"/>
              </w:rPr>
            </w:pPr>
            <w:r w:rsidRPr="00506F4B">
              <w:rPr>
                <w:rFonts w:eastAsia="Times New Roman" w:cs="Arial"/>
                <w:bCs/>
                <w:color w:val="000000"/>
                <w:sz w:val="18"/>
                <w:szCs w:val="18"/>
                <w:lang w:eastAsia="fr-FR"/>
              </w:rPr>
              <w:t>DREA, DPEA, Communes</w:t>
            </w:r>
          </w:p>
        </w:tc>
      </w:tr>
      <w:tr w:rsidR="00BD191A" w:rsidRPr="00506F4B" w14:paraId="5647475A" w14:textId="77777777" w:rsidTr="00BD191A">
        <w:trPr>
          <w:trHeight w:val="540"/>
        </w:trPr>
        <w:tc>
          <w:tcPr>
            <w:tcW w:w="4877" w:type="dxa"/>
            <w:tcBorders>
              <w:top w:val="single" w:sz="8" w:space="0" w:color="auto"/>
              <w:left w:val="single" w:sz="8" w:space="0" w:color="auto"/>
              <w:bottom w:val="single" w:sz="8" w:space="0" w:color="auto"/>
              <w:right w:val="nil"/>
            </w:tcBorders>
            <w:shd w:val="clear" w:color="000000" w:fill="26FA58"/>
            <w:noWrap/>
            <w:vAlign w:val="bottom"/>
            <w:hideMark/>
          </w:tcPr>
          <w:p w14:paraId="07E37B7F" w14:textId="77777777" w:rsidR="00BD191A" w:rsidRPr="00506F4B" w:rsidRDefault="00BD191A" w:rsidP="00715FDC">
            <w:pPr>
              <w:rPr>
                <w:rFonts w:eastAsia="Times New Roman" w:cs="Arial"/>
                <w:bCs/>
                <w:color w:val="000000"/>
                <w:szCs w:val="24"/>
                <w:lang w:eastAsia="fr-FR"/>
              </w:rPr>
            </w:pPr>
            <w:r w:rsidRPr="00506F4B">
              <w:rPr>
                <w:rFonts w:eastAsia="Times New Roman" w:cs="Arial"/>
                <w:bCs/>
                <w:color w:val="000000"/>
                <w:szCs w:val="24"/>
                <w:lang w:eastAsia="fr-FR"/>
              </w:rPr>
              <w:t>Total action 2:</w:t>
            </w:r>
          </w:p>
        </w:tc>
        <w:tc>
          <w:tcPr>
            <w:tcW w:w="1717" w:type="dxa"/>
            <w:tcBorders>
              <w:top w:val="nil"/>
              <w:left w:val="single" w:sz="4" w:space="0" w:color="auto"/>
              <w:bottom w:val="single" w:sz="4" w:space="0" w:color="auto"/>
              <w:right w:val="single" w:sz="4" w:space="0" w:color="auto"/>
            </w:tcBorders>
            <w:shd w:val="clear" w:color="000000" w:fill="26FA58"/>
            <w:noWrap/>
            <w:vAlign w:val="bottom"/>
            <w:hideMark/>
          </w:tcPr>
          <w:p w14:paraId="3D05722E" w14:textId="77777777" w:rsidR="00BD191A" w:rsidRPr="00506F4B" w:rsidRDefault="00BD191A" w:rsidP="00715FDC">
            <w:pPr>
              <w:rPr>
                <w:rFonts w:eastAsia="Times New Roman" w:cs="Arial"/>
                <w:bCs/>
                <w:color w:val="000000"/>
                <w:szCs w:val="24"/>
                <w:lang w:eastAsia="fr-FR"/>
              </w:rPr>
            </w:pPr>
            <w:r w:rsidRPr="00506F4B">
              <w:rPr>
                <w:rFonts w:eastAsia="Times New Roman" w:cs="Arial"/>
                <w:bCs/>
                <w:color w:val="000000"/>
                <w:szCs w:val="24"/>
                <w:lang w:eastAsia="fr-FR"/>
              </w:rPr>
              <w:t> </w:t>
            </w:r>
          </w:p>
        </w:tc>
        <w:tc>
          <w:tcPr>
            <w:tcW w:w="1487" w:type="dxa"/>
            <w:tcBorders>
              <w:top w:val="nil"/>
              <w:left w:val="nil"/>
              <w:bottom w:val="single" w:sz="4" w:space="0" w:color="auto"/>
              <w:right w:val="single" w:sz="4" w:space="0" w:color="auto"/>
            </w:tcBorders>
            <w:shd w:val="clear" w:color="000000" w:fill="26FA58"/>
            <w:noWrap/>
            <w:vAlign w:val="bottom"/>
            <w:hideMark/>
          </w:tcPr>
          <w:p w14:paraId="14FA2DA6" w14:textId="77777777" w:rsidR="00BD191A" w:rsidRPr="00506F4B" w:rsidRDefault="00BD191A" w:rsidP="00715FDC">
            <w:pPr>
              <w:rPr>
                <w:rFonts w:eastAsia="Times New Roman" w:cs="Arial"/>
                <w:bCs/>
                <w:color w:val="000000"/>
                <w:szCs w:val="24"/>
                <w:lang w:eastAsia="fr-FR"/>
              </w:rPr>
            </w:pPr>
            <w:r w:rsidRPr="00506F4B">
              <w:rPr>
                <w:rFonts w:eastAsia="Times New Roman" w:cs="Arial"/>
                <w:bCs/>
                <w:color w:val="000000"/>
                <w:szCs w:val="24"/>
                <w:lang w:eastAsia="fr-FR"/>
              </w:rPr>
              <w:t> </w:t>
            </w:r>
          </w:p>
        </w:tc>
        <w:tc>
          <w:tcPr>
            <w:tcW w:w="1296" w:type="dxa"/>
            <w:tcBorders>
              <w:top w:val="nil"/>
              <w:left w:val="nil"/>
              <w:bottom w:val="single" w:sz="4" w:space="0" w:color="auto"/>
              <w:right w:val="single" w:sz="4" w:space="0" w:color="auto"/>
            </w:tcBorders>
            <w:shd w:val="clear" w:color="000000" w:fill="26FA58"/>
            <w:noWrap/>
            <w:vAlign w:val="bottom"/>
            <w:hideMark/>
          </w:tcPr>
          <w:p w14:paraId="5CB5F219" w14:textId="77777777" w:rsidR="00BD191A" w:rsidRPr="00506F4B" w:rsidRDefault="00BD191A" w:rsidP="00715FDC">
            <w:pPr>
              <w:rPr>
                <w:rFonts w:eastAsia="Times New Roman" w:cs="Arial"/>
                <w:bCs/>
                <w:color w:val="000000"/>
                <w:szCs w:val="24"/>
                <w:lang w:eastAsia="fr-FR"/>
              </w:rPr>
            </w:pPr>
            <w:r w:rsidRPr="00506F4B">
              <w:rPr>
                <w:rFonts w:eastAsia="Times New Roman" w:cs="Arial"/>
                <w:bCs/>
                <w:color w:val="000000"/>
                <w:szCs w:val="24"/>
                <w:lang w:eastAsia="fr-FR"/>
              </w:rPr>
              <w:t> </w:t>
            </w:r>
          </w:p>
        </w:tc>
        <w:tc>
          <w:tcPr>
            <w:tcW w:w="1063" w:type="dxa"/>
            <w:tcBorders>
              <w:top w:val="nil"/>
              <w:left w:val="nil"/>
              <w:bottom w:val="single" w:sz="4" w:space="0" w:color="auto"/>
              <w:right w:val="single" w:sz="4" w:space="0" w:color="auto"/>
            </w:tcBorders>
            <w:shd w:val="clear" w:color="000000" w:fill="26FA58"/>
            <w:noWrap/>
            <w:vAlign w:val="bottom"/>
            <w:hideMark/>
          </w:tcPr>
          <w:p w14:paraId="4B159D25" w14:textId="77777777" w:rsidR="00BD191A" w:rsidRPr="00506F4B" w:rsidRDefault="00BD191A" w:rsidP="00715FDC">
            <w:pPr>
              <w:rPr>
                <w:rFonts w:eastAsia="Times New Roman" w:cs="Arial"/>
                <w:bCs/>
                <w:color w:val="000000"/>
                <w:szCs w:val="24"/>
                <w:lang w:eastAsia="fr-FR"/>
              </w:rPr>
            </w:pPr>
            <w:r w:rsidRPr="00506F4B">
              <w:rPr>
                <w:rFonts w:eastAsia="Times New Roman" w:cs="Arial"/>
                <w:bCs/>
                <w:color w:val="000000"/>
                <w:szCs w:val="24"/>
                <w:lang w:eastAsia="fr-FR"/>
              </w:rPr>
              <w:t> </w:t>
            </w:r>
          </w:p>
        </w:tc>
        <w:tc>
          <w:tcPr>
            <w:tcW w:w="745" w:type="dxa"/>
            <w:tcBorders>
              <w:top w:val="nil"/>
              <w:left w:val="nil"/>
              <w:bottom w:val="single" w:sz="4" w:space="0" w:color="auto"/>
              <w:right w:val="single" w:sz="4" w:space="0" w:color="auto"/>
            </w:tcBorders>
            <w:shd w:val="clear" w:color="000000" w:fill="26FA58"/>
            <w:noWrap/>
            <w:vAlign w:val="bottom"/>
            <w:hideMark/>
          </w:tcPr>
          <w:p w14:paraId="173A7C25" w14:textId="77777777" w:rsidR="00BD191A" w:rsidRPr="00506F4B" w:rsidRDefault="00BD191A" w:rsidP="00715FDC">
            <w:pPr>
              <w:rPr>
                <w:rFonts w:eastAsia="Times New Roman" w:cs="Arial"/>
                <w:bCs/>
                <w:color w:val="000000"/>
                <w:szCs w:val="24"/>
                <w:lang w:eastAsia="fr-FR"/>
              </w:rPr>
            </w:pPr>
            <w:r w:rsidRPr="00506F4B">
              <w:rPr>
                <w:rFonts w:eastAsia="Times New Roman" w:cs="Arial"/>
                <w:bCs/>
                <w:color w:val="000000"/>
                <w:szCs w:val="24"/>
                <w:lang w:eastAsia="fr-FR"/>
              </w:rPr>
              <w:t> </w:t>
            </w:r>
          </w:p>
        </w:tc>
        <w:tc>
          <w:tcPr>
            <w:tcW w:w="729" w:type="dxa"/>
            <w:tcBorders>
              <w:top w:val="nil"/>
              <w:left w:val="nil"/>
              <w:bottom w:val="single" w:sz="4" w:space="0" w:color="auto"/>
              <w:right w:val="single" w:sz="4" w:space="0" w:color="auto"/>
            </w:tcBorders>
            <w:shd w:val="clear" w:color="000000" w:fill="26FA58"/>
            <w:noWrap/>
            <w:vAlign w:val="bottom"/>
            <w:hideMark/>
          </w:tcPr>
          <w:p w14:paraId="39B959E7" w14:textId="77777777" w:rsidR="00BD191A" w:rsidRPr="00506F4B" w:rsidRDefault="00BD191A" w:rsidP="00715FDC">
            <w:pPr>
              <w:rPr>
                <w:rFonts w:eastAsia="Times New Roman" w:cs="Arial"/>
                <w:bCs/>
                <w:color w:val="000000"/>
                <w:szCs w:val="24"/>
                <w:lang w:eastAsia="fr-FR"/>
              </w:rPr>
            </w:pPr>
            <w:r w:rsidRPr="00506F4B">
              <w:rPr>
                <w:rFonts w:eastAsia="Times New Roman" w:cs="Arial"/>
                <w:bCs/>
                <w:color w:val="000000"/>
                <w:szCs w:val="24"/>
                <w:lang w:eastAsia="fr-FR"/>
              </w:rPr>
              <w:t> </w:t>
            </w:r>
          </w:p>
        </w:tc>
        <w:tc>
          <w:tcPr>
            <w:tcW w:w="634" w:type="dxa"/>
            <w:tcBorders>
              <w:top w:val="nil"/>
              <w:left w:val="nil"/>
              <w:bottom w:val="single" w:sz="4" w:space="0" w:color="auto"/>
              <w:right w:val="single" w:sz="4" w:space="0" w:color="auto"/>
            </w:tcBorders>
            <w:shd w:val="clear" w:color="000000" w:fill="26FA58"/>
            <w:noWrap/>
            <w:vAlign w:val="bottom"/>
            <w:hideMark/>
          </w:tcPr>
          <w:p w14:paraId="16BAD12E" w14:textId="77777777" w:rsidR="00BD191A" w:rsidRPr="00506F4B" w:rsidRDefault="00BD191A" w:rsidP="00715FDC">
            <w:pPr>
              <w:rPr>
                <w:rFonts w:eastAsia="Times New Roman" w:cs="Arial"/>
                <w:bCs/>
                <w:color w:val="000000"/>
                <w:szCs w:val="24"/>
                <w:lang w:eastAsia="fr-FR"/>
              </w:rPr>
            </w:pPr>
            <w:r w:rsidRPr="00506F4B">
              <w:rPr>
                <w:rFonts w:eastAsia="Times New Roman" w:cs="Arial"/>
                <w:bCs/>
                <w:color w:val="000000"/>
                <w:szCs w:val="24"/>
                <w:lang w:eastAsia="fr-FR"/>
              </w:rPr>
              <w:t> </w:t>
            </w:r>
          </w:p>
        </w:tc>
        <w:tc>
          <w:tcPr>
            <w:tcW w:w="619" w:type="dxa"/>
            <w:tcBorders>
              <w:top w:val="nil"/>
              <w:left w:val="nil"/>
              <w:bottom w:val="single" w:sz="4" w:space="0" w:color="auto"/>
              <w:right w:val="single" w:sz="4" w:space="0" w:color="auto"/>
            </w:tcBorders>
            <w:shd w:val="clear" w:color="000000" w:fill="26FA58"/>
            <w:noWrap/>
            <w:vAlign w:val="bottom"/>
            <w:hideMark/>
          </w:tcPr>
          <w:p w14:paraId="17F79885" w14:textId="77777777" w:rsidR="00BD191A" w:rsidRPr="00506F4B" w:rsidRDefault="00BD191A" w:rsidP="00715FDC">
            <w:pPr>
              <w:rPr>
                <w:rFonts w:eastAsia="Times New Roman" w:cs="Arial"/>
                <w:bCs/>
                <w:color w:val="000000"/>
                <w:szCs w:val="24"/>
                <w:lang w:eastAsia="fr-FR"/>
              </w:rPr>
            </w:pPr>
            <w:r w:rsidRPr="00506F4B">
              <w:rPr>
                <w:rFonts w:eastAsia="Times New Roman" w:cs="Arial"/>
                <w:bCs/>
                <w:color w:val="000000"/>
                <w:szCs w:val="24"/>
                <w:lang w:eastAsia="fr-FR"/>
              </w:rPr>
              <w:t> </w:t>
            </w:r>
          </w:p>
        </w:tc>
        <w:tc>
          <w:tcPr>
            <w:tcW w:w="1261" w:type="dxa"/>
            <w:tcBorders>
              <w:top w:val="nil"/>
              <w:left w:val="nil"/>
              <w:bottom w:val="single" w:sz="4" w:space="0" w:color="auto"/>
              <w:right w:val="single" w:sz="4" w:space="0" w:color="auto"/>
            </w:tcBorders>
            <w:shd w:val="clear" w:color="000000" w:fill="26FA58"/>
            <w:noWrap/>
            <w:vAlign w:val="bottom"/>
            <w:hideMark/>
          </w:tcPr>
          <w:p w14:paraId="10A2F2BF" w14:textId="77777777" w:rsidR="00BD191A" w:rsidRPr="00506F4B" w:rsidRDefault="00BD191A" w:rsidP="00715FDC">
            <w:pPr>
              <w:rPr>
                <w:rFonts w:eastAsia="Times New Roman" w:cs="Arial"/>
                <w:bCs/>
                <w:color w:val="000000"/>
                <w:szCs w:val="24"/>
                <w:lang w:eastAsia="fr-FR"/>
              </w:rPr>
            </w:pPr>
            <w:r w:rsidRPr="00506F4B">
              <w:rPr>
                <w:rFonts w:eastAsia="Times New Roman" w:cs="Arial"/>
                <w:bCs/>
                <w:color w:val="000000"/>
                <w:szCs w:val="24"/>
                <w:lang w:eastAsia="fr-FR"/>
              </w:rPr>
              <w:t> </w:t>
            </w:r>
          </w:p>
        </w:tc>
      </w:tr>
      <w:tr w:rsidR="00BD191A" w:rsidRPr="00506F4B" w14:paraId="34176816" w14:textId="77777777" w:rsidTr="00BD191A">
        <w:trPr>
          <w:trHeight w:val="690"/>
        </w:trPr>
        <w:tc>
          <w:tcPr>
            <w:tcW w:w="14428" w:type="dxa"/>
            <w:gridSpan w:val="10"/>
            <w:tcBorders>
              <w:top w:val="nil"/>
              <w:left w:val="single" w:sz="8" w:space="0" w:color="auto"/>
              <w:bottom w:val="single" w:sz="4" w:space="0" w:color="auto"/>
              <w:right w:val="nil"/>
            </w:tcBorders>
            <w:shd w:val="clear" w:color="000000" w:fill="FFC000"/>
            <w:noWrap/>
            <w:vAlign w:val="center"/>
            <w:hideMark/>
          </w:tcPr>
          <w:p w14:paraId="078929DB" w14:textId="77777777" w:rsidR="00BD191A" w:rsidRPr="00506F4B" w:rsidRDefault="00BD191A" w:rsidP="00715FDC">
            <w:pPr>
              <w:rPr>
                <w:rFonts w:eastAsia="Times New Roman" w:cs="Arial"/>
                <w:bCs/>
                <w:color w:val="000000"/>
                <w:sz w:val="20"/>
                <w:szCs w:val="20"/>
                <w:lang w:eastAsia="fr-FR"/>
              </w:rPr>
            </w:pPr>
            <w:r w:rsidRPr="00506F4B">
              <w:rPr>
                <w:rFonts w:eastAsia="Times New Roman" w:cs="Arial"/>
                <w:bCs/>
                <w:color w:val="000000"/>
                <w:sz w:val="20"/>
                <w:szCs w:val="20"/>
                <w:lang w:eastAsia="fr-FR"/>
              </w:rPr>
              <w:t>Action 3: Renforcement du cadre institutionnel et des instruments de gestion</w:t>
            </w:r>
          </w:p>
        </w:tc>
      </w:tr>
      <w:tr w:rsidR="00BD191A" w:rsidRPr="00506F4B" w14:paraId="1C0FB1C9" w14:textId="77777777" w:rsidTr="00BD191A">
        <w:trPr>
          <w:trHeight w:val="525"/>
        </w:trPr>
        <w:tc>
          <w:tcPr>
            <w:tcW w:w="14428" w:type="dxa"/>
            <w:gridSpan w:val="10"/>
            <w:tcBorders>
              <w:top w:val="single" w:sz="4" w:space="0" w:color="auto"/>
              <w:left w:val="single" w:sz="4" w:space="0" w:color="auto"/>
              <w:bottom w:val="single" w:sz="4" w:space="0" w:color="auto"/>
              <w:right w:val="single" w:sz="4" w:space="0" w:color="auto"/>
            </w:tcBorders>
            <w:shd w:val="clear" w:color="000000" w:fill="66FFFF"/>
            <w:vAlign w:val="center"/>
            <w:hideMark/>
          </w:tcPr>
          <w:p w14:paraId="0100F04F" w14:textId="77777777" w:rsidR="00BD191A" w:rsidRPr="00506F4B" w:rsidRDefault="00BD191A"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Objectif Opérationnel : Améliorer les capacités  de pilotage et de gestion du sous-secteur</w:t>
            </w:r>
          </w:p>
        </w:tc>
      </w:tr>
      <w:tr w:rsidR="00BD191A" w:rsidRPr="00506F4B" w14:paraId="7B24EA30" w14:textId="77777777" w:rsidTr="00BD191A">
        <w:trPr>
          <w:trHeight w:val="801"/>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1243082" w14:textId="7C62F036" w:rsidR="00BD191A" w:rsidRPr="00506F4B" w:rsidRDefault="00051A3D"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w:t>
            </w:r>
            <w:r w:rsidR="00BD191A" w:rsidRPr="00506F4B">
              <w:rPr>
                <w:rFonts w:eastAsia="Times New Roman" w:cs="Arial"/>
                <w:bCs/>
                <w:color w:val="000000"/>
                <w:sz w:val="20"/>
                <w:szCs w:val="20"/>
                <w:lang w:eastAsia="fr-FR"/>
              </w:rPr>
              <w:t xml:space="preserve"> 1: Superviser les études et travaux d'AEP (</w:t>
            </w:r>
            <w:proofErr w:type="spellStart"/>
            <w:r w:rsidR="00BD191A" w:rsidRPr="00506F4B">
              <w:rPr>
                <w:rFonts w:eastAsia="Times New Roman" w:cs="Arial"/>
                <w:bCs/>
                <w:color w:val="000000"/>
                <w:sz w:val="20"/>
                <w:szCs w:val="20"/>
                <w:lang w:eastAsia="fr-FR"/>
              </w:rPr>
              <w:t>PAEP+ABS+Partenaires</w:t>
            </w:r>
            <w:proofErr w:type="spellEnd"/>
            <w:r w:rsidR="00BD191A" w:rsidRPr="00506F4B">
              <w:rPr>
                <w:rFonts w:eastAsia="Times New Roman" w:cs="Arial"/>
                <w:bCs/>
                <w:color w:val="000000"/>
                <w:sz w:val="20"/>
                <w:szCs w:val="20"/>
                <w:lang w:eastAsia="fr-FR"/>
              </w:rPr>
              <w:t>)</w:t>
            </w:r>
          </w:p>
        </w:tc>
        <w:tc>
          <w:tcPr>
            <w:tcW w:w="1717" w:type="dxa"/>
            <w:tcBorders>
              <w:top w:val="nil"/>
              <w:left w:val="nil"/>
              <w:bottom w:val="single" w:sz="4" w:space="0" w:color="auto"/>
              <w:right w:val="single" w:sz="4" w:space="0" w:color="auto"/>
            </w:tcBorders>
            <w:shd w:val="clear" w:color="000000" w:fill="FFFFFF"/>
            <w:vAlign w:val="center"/>
            <w:hideMark/>
          </w:tcPr>
          <w:p w14:paraId="0465AAF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La supervision des études et travaux d'AEP est faite</w:t>
            </w:r>
          </w:p>
        </w:tc>
        <w:tc>
          <w:tcPr>
            <w:tcW w:w="1487" w:type="dxa"/>
            <w:tcBorders>
              <w:top w:val="nil"/>
              <w:left w:val="nil"/>
              <w:bottom w:val="single" w:sz="4" w:space="0" w:color="auto"/>
              <w:right w:val="single" w:sz="4" w:space="0" w:color="auto"/>
            </w:tcBorders>
            <w:shd w:val="clear" w:color="000000" w:fill="FFFFFF"/>
            <w:vAlign w:val="center"/>
            <w:hideMark/>
          </w:tcPr>
          <w:p w14:paraId="4B5C2BE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2A0DAD5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Rapports de mission</w:t>
            </w:r>
          </w:p>
        </w:tc>
        <w:tc>
          <w:tcPr>
            <w:tcW w:w="1063" w:type="dxa"/>
            <w:tcBorders>
              <w:top w:val="nil"/>
              <w:left w:val="nil"/>
              <w:bottom w:val="single" w:sz="4" w:space="0" w:color="auto"/>
              <w:right w:val="single" w:sz="4" w:space="0" w:color="auto"/>
            </w:tcBorders>
            <w:shd w:val="clear" w:color="auto" w:fill="auto"/>
            <w:noWrap/>
            <w:vAlign w:val="center"/>
            <w:hideMark/>
          </w:tcPr>
          <w:p w14:paraId="69BF2E4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45" w:type="dxa"/>
            <w:tcBorders>
              <w:top w:val="nil"/>
              <w:left w:val="nil"/>
              <w:bottom w:val="single" w:sz="4" w:space="0" w:color="auto"/>
              <w:right w:val="single" w:sz="4" w:space="0" w:color="auto"/>
            </w:tcBorders>
            <w:shd w:val="clear" w:color="auto" w:fill="auto"/>
            <w:noWrap/>
            <w:vAlign w:val="center"/>
            <w:hideMark/>
          </w:tcPr>
          <w:p w14:paraId="6660486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29" w:type="dxa"/>
            <w:tcBorders>
              <w:top w:val="nil"/>
              <w:left w:val="nil"/>
              <w:bottom w:val="single" w:sz="4" w:space="0" w:color="auto"/>
              <w:right w:val="single" w:sz="4" w:space="0" w:color="auto"/>
            </w:tcBorders>
            <w:shd w:val="clear" w:color="auto" w:fill="auto"/>
            <w:noWrap/>
            <w:vAlign w:val="center"/>
            <w:hideMark/>
          </w:tcPr>
          <w:p w14:paraId="16C701C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634" w:type="dxa"/>
            <w:tcBorders>
              <w:top w:val="nil"/>
              <w:left w:val="nil"/>
              <w:bottom w:val="single" w:sz="4" w:space="0" w:color="auto"/>
              <w:right w:val="single" w:sz="4" w:space="0" w:color="auto"/>
            </w:tcBorders>
            <w:shd w:val="clear" w:color="auto" w:fill="auto"/>
            <w:noWrap/>
            <w:vAlign w:val="center"/>
            <w:hideMark/>
          </w:tcPr>
          <w:p w14:paraId="6B9CA92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619" w:type="dxa"/>
            <w:tcBorders>
              <w:top w:val="nil"/>
              <w:left w:val="nil"/>
              <w:bottom w:val="single" w:sz="4" w:space="0" w:color="auto"/>
              <w:right w:val="single" w:sz="4" w:space="0" w:color="auto"/>
            </w:tcBorders>
            <w:shd w:val="clear" w:color="auto" w:fill="auto"/>
            <w:noWrap/>
            <w:vAlign w:val="center"/>
            <w:hideMark/>
          </w:tcPr>
          <w:p w14:paraId="74131AC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1BF7592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BD191A" w:rsidRPr="00506F4B" w14:paraId="0F776A4B" w14:textId="77777777" w:rsidTr="00BD191A">
        <w:trPr>
          <w:trHeight w:val="743"/>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52392148" w14:textId="5960068D" w:rsidR="00BD191A" w:rsidRPr="00506F4B" w:rsidRDefault="00051A3D"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w:t>
            </w:r>
            <w:r w:rsidR="00BD191A" w:rsidRPr="00506F4B">
              <w:rPr>
                <w:rFonts w:eastAsia="Times New Roman" w:cs="Arial"/>
                <w:bCs/>
                <w:color w:val="000000"/>
                <w:sz w:val="20"/>
                <w:szCs w:val="20"/>
                <w:lang w:eastAsia="fr-FR"/>
              </w:rPr>
              <w:t xml:space="preserve"> 2: Réceptionner les travaux d'AEP (</w:t>
            </w:r>
            <w:proofErr w:type="spellStart"/>
            <w:r w:rsidR="00BD191A" w:rsidRPr="00506F4B">
              <w:rPr>
                <w:rFonts w:eastAsia="Times New Roman" w:cs="Arial"/>
                <w:bCs/>
                <w:color w:val="000000"/>
                <w:sz w:val="20"/>
                <w:szCs w:val="20"/>
                <w:lang w:eastAsia="fr-FR"/>
              </w:rPr>
              <w:t>PAEP+ABS+Partenaires</w:t>
            </w:r>
            <w:proofErr w:type="spellEnd"/>
            <w:r w:rsidR="00BD191A" w:rsidRPr="00506F4B">
              <w:rPr>
                <w:rFonts w:eastAsia="Times New Roman" w:cs="Arial"/>
                <w:bCs/>
                <w:color w:val="000000"/>
                <w:sz w:val="20"/>
                <w:szCs w:val="20"/>
                <w:lang w:eastAsia="fr-FR"/>
              </w:rPr>
              <w:t>)</w:t>
            </w:r>
          </w:p>
        </w:tc>
        <w:tc>
          <w:tcPr>
            <w:tcW w:w="1717" w:type="dxa"/>
            <w:tcBorders>
              <w:top w:val="nil"/>
              <w:left w:val="nil"/>
              <w:bottom w:val="single" w:sz="4" w:space="0" w:color="auto"/>
              <w:right w:val="single" w:sz="4" w:space="0" w:color="auto"/>
            </w:tcBorders>
            <w:shd w:val="clear" w:color="000000" w:fill="FFFFFF"/>
            <w:vAlign w:val="center"/>
            <w:hideMark/>
          </w:tcPr>
          <w:p w14:paraId="74BEAC1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La réception de l'ensemble des travaux AEP est réalisée</w:t>
            </w:r>
          </w:p>
        </w:tc>
        <w:tc>
          <w:tcPr>
            <w:tcW w:w="1487" w:type="dxa"/>
            <w:tcBorders>
              <w:top w:val="nil"/>
              <w:left w:val="nil"/>
              <w:bottom w:val="single" w:sz="4" w:space="0" w:color="auto"/>
              <w:right w:val="single" w:sz="4" w:space="0" w:color="auto"/>
            </w:tcBorders>
            <w:shd w:val="clear" w:color="000000" w:fill="FFFFFF"/>
            <w:vAlign w:val="center"/>
            <w:hideMark/>
          </w:tcPr>
          <w:p w14:paraId="51DC952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1653700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PV de réception</w:t>
            </w:r>
          </w:p>
        </w:tc>
        <w:tc>
          <w:tcPr>
            <w:tcW w:w="1063" w:type="dxa"/>
            <w:tcBorders>
              <w:top w:val="nil"/>
              <w:left w:val="nil"/>
              <w:bottom w:val="single" w:sz="4" w:space="0" w:color="auto"/>
              <w:right w:val="single" w:sz="4" w:space="0" w:color="auto"/>
            </w:tcBorders>
            <w:shd w:val="clear" w:color="auto" w:fill="auto"/>
            <w:noWrap/>
            <w:vAlign w:val="center"/>
            <w:hideMark/>
          </w:tcPr>
          <w:p w14:paraId="19FEB65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w:t>
            </w:r>
          </w:p>
        </w:tc>
        <w:tc>
          <w:tcPr>
            <w:tcW w:w="745" w:type="dxa"/>
            <w:tcBorders>
              <w:top w:val="nil"/>
              <w:left w:val="nil"/>
              <w:bottom w:val="single" w:sz="4" w:space="0" w:color="auto"/>
              <w:right w:val="single" w:sz="4" w:space="0" w:color="auto"/>
            </w:tcBorders>
            <w:shd w:val="clear" w:color="auto" w:fill="auto"/>
            <w:noWrap/>
            <w:vAlign w:val="center"/>
            <w:hideMark/>
          </w:tcPr>
          <w:p w14:paraId="5BA5AE4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9" w:type="dxa"/>
            <w:tcBorders>
              <w:top w:val="nil"/>
              <w:left w:val="nil"/>
              <w:bottom w:val="single" w:sz="4" w:space="0" w:color="auto"/>
              <w:right w:val="single" w:sz="4" w:space="0" w:color="auto"/>
            </w:tcBorders>
            <w:shd w:val="clear" w:color="auto" w:fill="auto"/>
            <w:noWrap/>
            <w:vAlign w:val="center"/>
            <w:hideMark/>
          </w:tcPr>
          <w:p w14:paraId="7E1B93A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634" w:type="dxa"/>
            <w:tcBorders>
              <w:top w:val="nil"/>
              <w:left w:val="nil"/>
              <w:bottom w:val="single" w:sz="4" w:space="0" w:color="auto"/>
              <w:right w:val="single" w:sz="4" w:space="0" w:color="auto"/>
            </w:tcBorders>
            <w:shd w:val="clear" w:color="auto" w:fill="auto"/>
            <w:noWrap/>
            <w:vAlign w:val="center"/>
            <w:hideMark/>
          </w:tcPr>
          <w:p w14:paraId="02FBB6C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619" w:type="dxa"/>
            <w:tcBorders>
              <w:top w:val="nil"/>
              <w:left w:val="nil"/>
              <w:bottom w:val="single" w:sz="4" w:space="0" w:color="auto"/>
              <w:right w:val="single" w:sz="4" w:space="0" w:color="auto"/>
            </w:tcBorders>
            <w:shd w:val="clear" w:color="auto" w:fill="auto"/>
            <w:noWrap/>
            <w:vAlign w:val="center"/>
            <w:hideMark/>
          </w:tcPr>
          <w:p w14:paraId="0D9E91D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174D670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contrôle, entreprises, Communes</w:t>
            </w:r>
          </w:p>
        </w:tc>
      </w:tr>
      <w:tr w:rsidR="00BD191A" w:rsidRPr="00506F4B" w14:paraId="3293A546" w14:textId="77777777" w:rsidTr="00BD191A">
        <w:trPr>
          <w:trHeight w:val="94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7335696E" w14:textId="0D4B132D" w:rsidR="00BD191A" w:rsidRPr="00506F4B" w:rsidRDefault="00051A3D"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w:t>
            </w:r>
            <w:r w:rsidR="00BD191A" w:rsidRPr="00506F4B">
              <w:rPr>
                <w:rFonts w:eastAsia="Times New Roman" w:cs="Arial"/>
                <w:bCs/>
                <w:color w:val="000000"/>
                <w:sz w:val="20"/>
                <w:szCs w:val="20"/>
                <w:lang w:eastAsia="fr-FR"/>
              </w:rPr>
              <w:t xml:space="preserve"> 3: Appuyer les communes à la maitrise d'ouvrage dans le domaine de l'AEP</w:t>
            </w:r>
          </w:p>
        </w:tc>
        <w:tc>
          <w:tcPr>
            <w:tcW w:w="1717" w:type="dxa"/>
            <w:tcBorders>
              <w:top w:val="nil"/>
              <w:left w:val="nil"/>
              <w:bottom w:val="single" w:sz="4" w:space="0" w:color="auto"/>
              <w:right w:val="single" w:sz="4" w:space="0" w:color="auto"/>
            </w:tcBorders>
            <w:shd w:val="clear" w:color="000000" w:fill="FFFFFF"/>
            <w:vAlign w:val="center"/>
            <w:hideMark/>
          </w:tcPr>
          <w:p w14:paraId="631A84E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L'ensemble des communes sont appuyés en terme de maitrise d'ouvrage communale</w:t>
            </w:r>
          </w:p>
        </w:tc>
        <w:tc>
          <w:tcPr>
            <w:tcW w:w="1487" w:type="dxa"/>
            <w:tcBorders>
              <w:top w:val="nil"/>
              <w:left w:val="nil"/>
              <w:bottom w:val="single" w:sz="4" w:space="0" w:color="auto"/>
              <w:right w:val="single" w:sz="4" w:space="0" w:color="auto"/>
            </w:tcBorders>
            <w:shd w:val="clear" w:color="000000" w:fill="FFFFFF"/>
            <w:vAlign w:val="center"/>
            <w:hideMark/>
          </w:tcPr>
          <w:p w14:paraId="0B69EAD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7962E7C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communes concernées</w:t>
            </w:r>
          </w:p>
        </w:tc>
        <w:tc>
          <w:tcPr>
            <w:tcW w:w="1063" w:type="dxa"/>
            <w:tcBorders>
              <w:top w:val="nil"/>
              <w:left w:val="nil"/>
              <w:bottom w:val="single" w:sz="4" w:space="0" w:color="auto"/>
              <w:right w:val="single" w:sz="4" w:space="0" w:color="auto"/>
            </w:tcBorders>
            <w:shd w:val="clear" w:color="auto" w:fill="auto"/>
            <w:noWrap/>
            <w:vAlign w:val="center"/>
            <w:hideMark/>
          </w:tcPr>
          <w:p w14:paraId="6263E8C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45" w:type="dxa"/>
            <w:tcBorders>
              <w:top w:val="nil"/>
              <w:left w:val="nil"/>
              <w:bottom w:val="single" w:sz="4" w:space="0" w:color="auto"/>
              <w:right w:val="single" w:sz="4" w:space="0" w:color="auto"/>
            </w:tcBorders>
            <w:shd w:val="clear" w:color="auto" w:fill="auto"/>
            <w:noWrap/>
            <w:vAlign w:val="center"/>
            <w:hideMark/>
          </w:tcPr>
          <w:p w14:paraId="2DE53E5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9" w:type="dxa"/>
            <w:tcBorders>
              <w:top w:val="nil"/>
              <w:left w:val="nil"/>
              <w:bottom w:val="single" w:sz="4" w:space="0" w:color="auto"/>
              <w:right w:val="single" w:sz="4" w:space="0" w:color="auto"/>
            </w:tcBorders>
            <w:shd w:val="clear" w:color="auto" w:fill="auto"/>
            <w:noWrap/>
            <w:vAlign w:val="center"/>
            <w:hideMark/>
          </w:tcPr>
          <w:p w14:paraId="4E9607C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634" w:type="dxa"/>
            <w:tcBorders>
              <w:top w:val="nil"/>
              <w:left w:val="nil"/>
              <w:bottom w:val="single" w:sz="4" w:space="0" w:color="auto"/>
              <w:right w:val="single" w:sz="4" w:space="0" w:color="auto"/>
            </w:tcBorders>
            <w:shd w:val="clear" w:color="auto" w:fill="auto"/>
            <w:noWrap/>
            <w:vAlign w:val="center"/>
            <w:hideMark/>
          </w:tcPr>
          <w:p w14:paraId="6CB4DAD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619" w:type="dxa"/>
            <w:tcBorders>
              <w:top w:val="nil"/>
              <w:left w:val="nil"/>
              <w:bottom w:val="single" w:sz="4" w:space="0" w:color="auto"/>
              <w:right w:val="single" w:sz="4" w:space="0" w:color="auto"/>
            </w:tcBorders>
            <w:shd w:val="clear" w:color="auto" w:fill="auto"/>
            <w:noWrap/>
            <w:vAlign w:val="center"/>
            <w:hideMark/>
          </w:tcPr>
          <w:p w14:paraId="713B845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1351576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BD191A" w:rsidRPr="00506F4B" w14:paraId="07234712" w14:textId="77777777" w:rsidTr="00BD191A">
        <w:trPr>
          <w:trHeight w:val="594"/>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65383C81" w14:textId="5F711783" w:rsidR="00BD191A" w:rsidRPr="00506F4B" w:rsidRDefault="00051A3D"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w:t>
            </w:r>
            <w:r w:rsidR="00BD191A" w:rsidRPr="00506F4B">
              <w:rPr>
                <w:rFonts w:eastAsia="Times New Roman" w:cs="Arial"/>
                <w:bCs/>
                <w:color w:val="000000"/>
                <w:sz w:val="20"/>
                <w:szCs w:val="20"/>
                <w:lang w:eastAsia="fr-FR"/>
              </w:rPr>
              <w:t xml:space="preserve"> 5: Appui conseil aux partenaires dans le domaine de l'AEP</w:t>
            </w:r>
          </w:p>
        </w:tc>
        <w:tc>
          <w:tcPr>
            <w:tcW w:w="1717" w:type="dxa"/>
            <w:tcBorders>
              <w:top w:val="nil"/>
              <w:left w:val="nil"/>
              <w:bottom w:val="single" w:sz="4" w:space="0" w:color="auto"/>
              <w:right w:val="single" w:sz="4" w:space="0" w:color="auto"/>
            </w:tcBorders>
            <w:shd w:val="clear" w:color="auto" w:fill="auto"/>
            <w:vAlign w:val="center"/>
            <w:hideMark/>
          </w:tcPr>
          <w:p w14:paraId="3976050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partenaires sont appuyés dans le domaine de l'AEP</w:t>
            </w:r>
          </w:p>
        </w:tc>
        <w:tc>
          <w:tcPr>
            <w:tcW w:w="1487" w:type="dxa"/>
            <w:tcBorders>
              <w:top w:val="nil"/>
              <w:left w:val="nil"/>
              <w:bottom w:val="single" w:sz="4" w:space="0" w:color="auto"/>
              <w:right w:val="single" w:sz="4" w:space="0" w:color="auto"/>
            </w:tcBorders>
            <w:shd w:val="clear" w:color="000000" w:fill="FFFFFF"/>
            <w:vAlign w:val="center"/>
            <w:hideMark/>
          </w:tcPr>
          <w:p w14:paraId="7FAC4B3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0FCE5D1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Rapport d'activités</w:t>
            </w:r>
          </w:p>
        </w:tc>
        <w:tc>
          <w:tcPr>
            <w:tcW w:w="1063" w:type="dxa"/>
            <w:tcBorders>
              <w:top w:val="nil"/>
              <w:left w:val="nil"/>
              <w:bottom w:val="single" w:sz="4" w:space="0" w:color="auto"/>
              <w:right w:val="single" w:sz="4" w:space="0" w:color="auto"/>
            </w:tcBorders>
            <w:shd w:val="clear" w:color="auto" w:fill="auto"/>
            <w:noWrap/>
            <w:vAlign w:val="center"/>
            <w:hideMark/>
          </w:tcPr>
          <w:p w14:paraId="7AD6FD2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45" w:type="dxa"/>
            <w:tcBorders>
              <w:top w:val="nil"/>
              <w:left w:val="nil"/>
              <w:bottom w:val="single" w:sz="4" w:space="0" w:color="auto"/>
              <w:right w:val="single" w:sz="4" w:space="0" w:color="auto"/>
            </w:tcBorders>
            <w:shd w:val="clear" w:color="auto" w:fill="auto"/>
            <w:noWrap/>
            <w:vAlign w:val="center"/>
            <w:hideMark/>
          </w:tcPr>
          <w:p w14:paraId="24BB607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9" w:type="dxa"/>
            <w:tcBorders>
              <w:top w:val="nil"/>
              <w:left w:val="nil"/>
              <w:bottom w:val="single" w:sz="4" w:space="0" w:color="auto"/>
              <w:right w:val="single" w:sz="4" w:space="0" w:color="auto"/>
            </w:tcBorders>
            <w:shd w:val="clear" w:color="auto" w:fill="auto"/>
            <w:noWrap/>
            <w:vAlign w:val="center"/>
            <w:hideMark/>
          </w:tcPr>
          <w:p w14:paraId="436FB8C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634" w:type="dxa"/>
            <w:tcBorders>
              <w:top w:val="nil"/>
              <w:left w:val="nil"/>
              <w:bottom w:val="single" w:sz="4" w:space="0" w:color="auto"/>
              <w:right w:val="single" w:sz="4" w:space="0" w:color="auto"/>
            </w:tcBorders>
            <w:shd w:val="clear" w:color="auto" w:fill="auto"/>
            <w:noWrap/>
            <w:vAlign w:val="center"/>
            <w:hideMark/>
          </w:tcPr>
          <w:p w14:paraId="3010691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619" w:type="dxa"/>
            <w:tcBorders>
              <w:top w:val="nil"/>
              <w:left w:val="nil"/>
              <w:bottom w:val="single" w:sz="4" w:space="0" w:color="auto"/>
              <w:right w:val="single" w:sz="4" w:space="0" w:color="auto"/>
            </w:tcBorders>
            <w:shd w:val="clear" w:color="auto" w:fill="auto"/>
            <w:noWrap/>
            <w:vAlign w:val="center"/>
            <w:hideMark/>
          </w:tcPr>
          <w:p w14:paraId="009C2CB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026C130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BD191A" w:rsidRPr="00506F4B" w14:paraId="4ABCDDE8" w14:textId="77777777" w:rsidTr="00BD191A">
        <w:trPr>
          <w:trHeight w:val="523"/>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6F6A33BF" w14:textId="5F148A14" w:rsidR="00BD191A" w:rsidRPr="00506F4B" w:rsidRDefault="00051A3D"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w:t>
            </w:r>
            <w:r w:rsidR="00BD191A" w:rsidRPr="00506F4B">
              <w:rPr>
                <w:rFonts w:eastAsia="Times New Roman" w:cs="Arial"/>
                <w:bCs/>
                <w:color w:val="000000"/>
                <w:sz w:val="20"/>
                <w:szCs w:val="20"/>
                <w:lang w:eastAsia="fr-FR"/>
              </w:rPr>
              <w:t xml:space="preserve"> 7: Mettre à jour la base de données INO</w:t>
            </w:r>
          </w:p>
        </w:tc>
        <w:tc>
          <w:tcPr>
            <w:tcW w:w="1717" w:type="dxa"/>
            <w:tcBorders>
              <w:top w:val="nil"/>
              <w:left w:val="nil"/>
              <w:bottom w:val="single" w:sz="4" w:space="0" w:color="auto"/>
              <w:right w:val="single" w:sz="4" w:space="0" w:color="auto"/>
            </w:tcBorders>
            <w:shd w:val="clear" w:color="auto" w:fill="auto"/>
            <w:vAlign w:val="center"/>
            <w:hideMark/>
          </w:tcPr>
          <w:p w14:paraId="58500C6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La base de données est mise à jour</w:t>
            </w:r>
          </w:p>
        </w:tc>
        <w:tc>
          <w:tcPr>
            <w:tcW w:w="1487" w:type="dxa"/>
            <w:tcBorders>
              <w:top w:val="nil"/>
              <w:left w:val="nil"/>
              <w:bottom w:val="single" w:sz="4" w:space="0" w:color="auto"/>
              <w:right w:val="single" w:sz="4" w:space="0" w:color="auto"/>
            </w:tcBorders>
            <w:shd w:val="clear" w:color="000000" w:fill="FFFFFF"/>
            <w:vAlign w:val="center"/>
            <w:hideMark/>
          </w:tcPr>
          <w:p w14:paraId="11F8F9C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179314C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base de données</w:t>
            </w:r>
          </w:p>
        </w:tc>
        <w:tc>
          <w:tcPr>
            <w:tcW w:w="1063" w:type="dxa"/>
            <w:tcBorders>
              <w:top w:val="nil"/>
              <w:left w:val="nil"/>
              <w:bottom w:val="single" w:sz="4" w:space="0" w:color="auto"/>
              <w:right w:val="single" w:sz="4" w:space="0" w:color="auto"/>
            </w:tcBorders>
            <w:shd w:val="clear" w:color="auto" w:fill="auto"/>
            <w:noWrap/>
            <w:vAlign w:val="center"/>
            <w:hideMark/>
          </w:tcPr>
          <w:p w14:paraId="00909C5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w:t>
            </w:r>
          </w:p>
        </w:tc>
        <w:tc>
          <w:tcPr>
            <w:tcW w:w="745" w:type="dxa"/>
            <w:tcBorders>
              <w:top w:val="nil"/>
              <w:left w:val="nil"/>
              <w:bottom w:val="single" w:sz="4" w:space="0" w:color="auto"/>
              <w:right w:val="single" w:sz="4" w:space="0" w:color="auto"/>
            </w:tcBorders>
            <w:shd w:val="clear" w:color="auto" w:fill="auto"/>
            <w:noWrap/>
            <w:vAlign w:val="center"/>
            <w:hideMark/>
          </w:tcPr>
          <w:p w14:paraId="46CB6A9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29" w:type="dxa"/>
            <w:tcBorders>
              <w:top w:val="nil"/>
              <w:left w:val="nil"/>
              <w:bottom w:val="single" w:sz="4" w:space="0" w:color="auto"/>
              <w:right w:val="single" w:sz="4" w:space="0" w:color="auto"/>
            </w:tcBorders>
            <w:shd w:val="clear" w:color="auto" w:fill="auto"/>
            <w:noWrap/>
            <w:vAlign w:val="center"/>
            <w:hideMark/>
          </w:tcPr>
          <w:p w14:paraId="04C5BFD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634" w:type="dxa"/>
            <w:tcBorders>
              <w:top w:val="nil"/>
              <w:left w:val="nil"/>
              <w:bottom w:val="single" w:sz="4" w:space="0" w:color="auto"/>
              <w:right w:val="single" w:sz="4" w:space="0" w:color="auto"/>
            </w:tcBorders>
            <w:shd w:val="clear" w:color="auto" w:fill="auto"/>
            <w:noWrap/>
            <w:vAlign w:val="center"/>
            <w:hideMark/>
          </w:tcPr>
          <w:p w14:paraId="315C450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619" w:type="dxa"/>
            <w:tcBorders>
              <w:top w:val="nil"/>
              <w:left w:val="nil"/>
              <w:bottom w:val="single" w:sz="4" w:space="0" w:color="auto"/>
              <w:right w:val="single" w:sz="4" w:space="0" w:color="auto"/>
            </w:tcBorders>
            <w:shd w:val="clear" w:color="auto" w:fill="auto"/>
            <w:noWrap/>
            <w:vAlign w:val="center"/>
            <w:hideMark/>
          </w:tcPr>
          <w:p w14:paraId="3BD1462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667C545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5F8A8F6D" w14:textId="77777777" w:rsidTr="00BD191A">
        <w:trPr>
          <w:trHeight w:val="129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4A99E59F" w14:textId="15101E2F" w:rsidR="00BD191A" w:rsidRPr="00506F4B" w:rsidRDefault="00051A3D"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lastRenderedPageBreak/>
              <w:t>Activité</w:t>
            </w:r>
            <w:r w:rsidR="00BD191A" w:rsidRPr="00506F4B">
              <w:rPr>
                <w:rFonts w:eastAsia="Times New Roman" w:cs="Arial"/>
                <w:bCs/>
                <w:color w:val="000000"/>
                <w:sz w:val="20"/>
                <w:szCs w:val="20"/>
                <w:lang w:eastAsia="fr-FR"/>
              </w:rPr>
              <w:t xml:space="preserve"> 09: Rédiger le rapport semestriel et annuel, devis programme du PAEP</w:t>
            </w:r>
          </w:p>
        </w:tc>
        <w:tc>
          <w:tcPr>
            <w:tcW w:w="1717" w:type="dxa"/>
            <w:tcBorders>
              <w:top w:val="nil"/>
              <w:left w:val="nil"/>
              <w:bottom w:val="single" w:sz="4" w:space="0" w:color="auto"/>
              <w:right w:val="single" w:sz="4" w:space="0" w:color="auto"/>
            </w:tcBorders>
            <w:shd w:val="clear" w:color="000000" w:fill="FFFFFF"/>
            <w:vAlign w:val="center"/>
            <w:hideMark/>
          </w:tcPr>
          <w:p w14:paraId="0D0AE48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 rapport semestriel, 1 rapport annuel, 2 devis programme sont rédigés</w:t>
            </w:r>
          </w:p>
        </w:tc>
        <w:tc>
          <w:tcPr>
            <w:tcW w:w="1487" w:type="dxa"/>
            <w:tcBorders>
              <w:top w:val="nil"/>
              <w:left w:val="nil"/>
              <w:bottom w:val="single" w:sz="4" w:space="0" w:color="auto"/>
              <w:right w:val="single" w:sz="4" w:space="0" w:color="auto"/>
            </w:tcBorders>
            <w:shd w:val="clear" w:color="000000" w:fill="FFFFFF"/>
            <w:vAlign w:val="center"/>
            <w:hideMark/>
          </w:tcPr>
          <w:p w14:paraId="75EDA16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296" w:type="dxa"/>
            <w:tcBorders>
              <w:top w:val="nil"/>
              <w:left w:val="nil"/>
              <w:bottom w:val="single" w:sz="4" w:space="0" w:color="auto"/>
              <w:right w:val="single" w:sz="4" w:space="0" w:color="auto"/>
            </w:tcBorders>
            <w:shd w:val="clear" w:color="000000" w:fill="FFFFFF"/>
            <w:vAlign w:val="center"/>
            <w:hideMark/>
          </w:tcPr>
          <w:p w14:paraId="3855B32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rapports semestriel, annuel, devis programme réalisés</w:t>
            </w:r>
          </w:p>
        </w:tc>
        <w:tc>
          <w:tcPr>
            <w:tcW w:w="1063" w:type="dxa"/>
            <w:tcBorders>
              <w:top w:val="nil"/>
              <w:left w:val="nil"/>
              <w:bottom w:val="single" w:sz="4" w:space="0" w:color="auto"/>
              <w:right w:val="single" w:sz="4" w:space="0" w:color="auto"/>
            </w:tcBorders>
            <w:shd w:val="clear" w:color="auto" w:fill="auto"/>
            <w:noWrap/>
            <w:vAlign w:val="center"/>
            <w:hideMark/>
          </w:tcPr>
          <w:p w14:paraId="4AC6A4A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3</w:t>
            </w:r>
          </w:p>
        </w:tc>
        <w:tc>
          <w:tcPr>
            <w:tcW w:w="745" w:type="dxa"/>
            <w:tcBorders>
              <w:top w:val="nil"/>
              <w:left w:val="nil"/>
              <w:bottom w:val="single" w:sz="4" w:space="0" w:color="auto"/>
              <w:right w:val="single" w:sz="4" w:space="0" w:color="auto"/>
            </w:tcBorders>
            <w:shd w:val="clear" w:color="auto" w:fill="auto"/>
            <w:noWrap/>
            <w:vAlign w:val="center"/>
            <w:hideMark/>
          </w:tcPr>
          <w:p w14:paraId="41A6769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29" w:type="dxa"/>
            <w:tcBorders>
              <w:top w:val="nil"/>
              <w:left w:val="nil"/>
              <w:bottom w:val="single" w:sz="4" w:space="0" w:color="auto"/>
              <w:right w:val="single" w:sz="4" w:space="0" w:color="auto"/>
            </w:tcBorders>
            <w:shd w:val="clear" w:color="auto" w:fill="auto"/>
            <w:noWrap/>
            <w:vAlign w:val="center"/>
            <w:hideMark/>
          </w:tcPr>
          <w:p w14:paraId="2A1FC72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634" w:type="dxa"/>
            <w:tcBorders>
              <w:top w:val="nil"/>
              <w:left w:val="nil"/>
              <w:bottom w:val="single" w:sz="4" w:space="0" w:color="auto"/>
              <w:right w:val="single" w:sz="4" w:space="0" w:color="auto"/>
            </w:tcBorders>
            <w:shd w:val="clear" w:color="auto" w:fill="auto"/>
            <w:noWrap/>
            <w:vAlign w:val="center"/>
            <w:hideMark/>
          </w:tcPr>
          <w:p w14:paraId="2029317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619" w:type="dxa"/>
            <w:tcBorders>
              <w:top w:val="nil"/>
              <w:left w:val="nil"/>
              <w:bottom w:val="single" w:sz="4" w:space="0" w:color="auto"/>
              <w:right w:val="single" w:sz="4" w:space="0" w:color="auto"/>
            </w:tcBorders>
            <w:shd w:val="clear" w:color="auto" w:fill="auto"/>
            <w:noWrap/>
            <w:vAlign w:val="center"/>
            <w:hideMark/>
          </w:tcPr>
          <w:p w14:paraId="675C52F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1" w:type="dxa"/>
            <w:tcBorders>
              <w:top w:val="nil"/>
              <w:left w:val="nil"/>
              <w:bottom w:val="single" w:sz="4" w:space="0" w:color="auto"/>
              <w:right w:val="single" w:sz="4" w:space="0" w:color="auto"/>
            </w:tcBorders>
            <w:shd w:val="clear" w:color="auto" w:fill="auto"/>
            <w:vAlign w:val="center"/>
            <w:hideMark/>
          </w:tcPr>
          <w:p w14:paraId="5BE79D4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0E3F3DFF" w14:textId="77777777" w:rsidTr="00BD191A">
        <w:trPr>
          <w:trHeight w:val="290"/>
        </w:trPr>
        <w:tc>
          <w:tcPr>
            <w:tcW w:w="4877" w:type="dxa"/>
            <w:tcBorders>
              <w:top w:val="nil"/>
              <w:left w:val="single" w:sz="4" w:space="0" w:color="auto"/>
              <w:bottom w:val="single" w:sz="4" w:space="0" w:color="auto"/>
              <w:right w:val="single" w:sz="4" w:space="0" w:color="auto"/>
            </w:tcBorders>
            <w:shd w:val="clear" w:color="000000" w:fill="26FA58"/>
            <w:noWrap/>
            <w:vAlign w:val="bottom"/>
            <w:hideMark/>
          </w:tcPr>
          <w:p w14:paraId="61AD3D7C"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xml:space="preserve">Total action </w:t>
            </w:r>
          </w:p>
        </w:tc>
        <w:tc>
          <w:tcPr>
            <w:tcW w:w="1717" w:type="dxa"/>
            <w:tcBorders>
              <w:top w:val="nil"/>
              <w:left w:val="nil"/>
              <w:bottom w:val="single" w:sz="4" w:space="0" w:color="auto"/>
              <w:right w:val="single" w:sz="4" w:space="0" w:color="auto"/>
            </w:tcBorders>
            <w:shd w:val="clear" w:color="000000" w:fill="26FA58"/>
            <w:noWrap/>
            <w:vAlign w:val="bottom"/>
            <w:hideMark/>
          </w:tcPr>
          <w:p w14:paraId="4E1CA5AC"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487" w:type="dxa"/>
            <w:tcBorders>
              <w:top w:val="nil"/>
              <w:left w:val="nil"/>
              <w:bottom w:val="single" w:sz="4" w:space="0" w:color="auto"/>
              <w:right w:val="single" w:sz="4" w:space="0" w:color="auto"/>
            </w:tcBorders>
            <w:shd w:val="clear" w:color="000000" w:fill="26FA58"/>
            <w:noWrap/>
            <w:vAlign w:val="bottom"/>
            <w:hideMark/>
          </w:tcPr>
          <w:p w14:paraId="3C0C9957"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296" w:type="dxa"/>
            <w:tcBorders>
              <w:top w:val="nil"/>
              <w:left w:val="nil"/>
              <w:bottom w:val="single" w:sz="4" w:space="0" w:color="auto"/>
              <w:right w:val="single" w:sz="4" w:space="0" w:color="auto"/>
            </w:tcBorders>
            <w:shd w:val="clear" w:color="000000" w:fill="26FA58"/>
            <w:noWrap/>
            <w:vAlign w:val="bottom"/>
            <w:hideMark/>
          </w:tcPr>
          <w:p w14:paraId="4A6380FC"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063" w:type="dxa"/>
            <w:tcBorders>
              <w:top w:val="nil"/>
              <w:left w:val="nil"/>
              <w:bottom w:val="single" w:sz="4" w:space="0" w:color="auto"/>
              <w:right w:val="single" w:sz="4" w:space="0" w:color="auto"/>
            </w:tcBorders>
            <w:shd w:val="clear" w:color="000000" w:fill="26FA58"/>
            <w:noWrap/>
            <w:vAlign w:val="bottom"/>
            <w:hideMark/>
          </w:tcPr>
          <w:p w14:paraId="66583057"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45" w:type="dxa"/>
            <w:tcBorders>
              <w:top w:val="nil"/>
              <w:left w:val="nil"/>
              <w:bottom w:val="single" w:sz="4" w:space="0" w:color="auto"/>
              <w:right w:val="single" w:sz="4" w:space="0" w:color="auto"/>
            </w:tcBorders>
            <w:shd w:val="clear" w:color="000000" w:fill="26FA58"/>
            <w:noWrap/>
            <w:vAlign w:val="bottom"/>
            <w:hideMark/>
          </w:tcPr>
          <w:p w14:paraId="60436FEA"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29" w:type="dxa"/>
            <w:tcBorders>
              <w:top w:val="nil"/>
              <w:left w:val="nil"/>
              <w:bottom w:val="single" w:sz="4" w:space="0" w:color="auto"/>
              <w:right w:val="single" w:sz="4" w:space="0" w:color="auto"/>
            </w:tcBorders>
            <w:shd w:val="clear" w:color="000000" w:fill="26FA58"/>
            <w:noWrap/>
            <w:vAlign w:val="bottom"/>
            <w:hideMark/>
          </w:tcPr>
          <w:p w14:paraId="16295CF2"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634" w:type="dxa"/>
            <w:tcBorders>
              <w:top w:val="nil"/>
              <w:left w:val="nil"/>
              <w:bottom w:val="single" w:sz="4" w:space="0" w:color="auto"/>
              <w:right w:val="single" w:sz="4" w:space="0" w:color="auto"/>
            </w:tcBorders>
            <w:shd w:val="clear" w:color="000000" w:fill="26FA58"/>
            <w:noWrap/>
            <w:vAlign w:val="bottom"/>
            <w:hideMark/>
          </w:tcPr>
          <w:p w14:paraId="4BDF69D5"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619" w:type="dxa"/>
            <w:tcBorders>
              <w:top w:val="nil"/>
              <w:left w:val="nil"/>
              <w:bottom w:val="single" w:sz="4" w:space="0" w:color="auto"/>
              <w:right w:val="single" w:sz="4" w:space="0" w:color="auto"/>
            </w:tcBorders>
            <w:shd w:val="clear" w:color="000000" w:fill="26FA58"/>
            <w:noWrap/>
            <w:vAlign w:val="bottom"/>
            <w:hideMark/>
          </w:tcPr>
          <w:p w14:paraId="54EBF9E1"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261" w:type="dxa"/>
            <w:tcBorders>
              <w:top w:val="nil"/>
              <w:left w:val="nil"/>
              <w:bottom w:val="single" w:sz="4" w:space="0" w:color="auto"/>
              <w:right w:val="single" w:sz="4" w:space="0" w:color="auto"/>
            </w:tcBorders>
            <w:shd w:val="clear" w:color="000000" w:fill="26FA58"/>
            <w:noWrap/>
            <w:vAlign w:val="bottom"/>
            <w:hideMark/>
          </w:tcPr>
          <w:p w14:paraId="7BDDFCFC"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r>
      <w:tr w:rsidR="00BD191A" w:rsidRPr="00506F4B" w14:paraId="67001152" w14:textId="77777777" w:rsidTr="00BD191A">
        <w:trPr>
          <w:trHeight w:val="290"/>
        </w:trPr>
        <w:tc>
          <w:tcPr>
            <w:tcW w:w="4877" w:type="dxa"/>
            <w:tcBorders>
              <w:top w:val="nil"/>
              <w:left w:val="single" w:sz="4" w:space="0" w:color="auto"/>
              <w:bottom w:val="single" w:sz="4" w:space="0" w:color="auto"/>
              <w:right w:val="single" w:sz="4" w:space="0" w:color="auto"/>
            </w:tcBorders>
            <w:shd w:val="clear" w:color="000000" w:fill="757171"/>
            <w:vAlign w:val="center"/>
            <w:hideMark/>
          </w:tcPr>
          <w:p w14:paraId="2B3A0939"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TOTAL PROGRAMME 3</w:t>
            </w:r>
          </w:p>
        </w:tc>
        <w:tc>
          <w:tcPr>
            <w:tcW w:w="1717" w:type="dxa"/>
            <w:tcBorders>
              <w:top w:val="nil"/>
              <w:left w:val="nil"/>
              <w:bottom w:val="single" w:sz="4" w:space="0" w:color="auto"/>
              <w:right w:val="single" w:sz="4" w:space="0" w:color="auto"/>
            </w:tcBorders>
            <w:shd w:val="clear" w:color="000000" w:fill="757171"/>
            <w:noWrap/>
            <w:vAlign w:val="bottom"/>
            <w:hideMark/>
          </w:tcPr>
          <w:p w14:paraId="6C80A247"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1487" w:type="dxa"/>
            <w:tcBorders>
              <w:top w:val="nil"/>
              <w:left w:val="nil"/>
              <w:bottom w:val="single" w:sz="4" w:space="0" w:color="auto"/>
              <w:right w:val="single" w:sz="4" w:space="0" w:color="auto"/>
            </w:tcBorders>
            <w:shd w:val="clear" w:color="000000" w:fill="757171"/>
            <w:noWrap/>
            <w:vAlign w:val="bottom"/>
            <w:hideMark/>
          </w:tcPr>
          <w:p w14:paraId="1DDE5E14"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1296" w:type="dxa"/>
            <w:tcBorders>
              <w:top w:val="nil"/>
              <w:left w:val="nil"/>
              <w:bottom w:val="single" w:sz="4" w:space="0" w:color="auto"/>
              <w:right w:val="single" w:sz="4" w:space="0" w:color="auto"/>
            </w:tcBorders>
            <w:shd w:val="clear" w:color="000000" w:fill="757171"/>
            <w:noWrap/>
            <w:vAlign w:val="bottom"/>
            <w:hideMark/>
          </w:tcPr>
          <w:p w14:paraId="76CBE879"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1063" w:type="dxa"/>
            <w:tcBorders>
              <w:top w:val="nil"/>
              <w:left w:val="nil"/>
              <w:bottom w:val="single" w:sz="4" w:space="0" w:color="auto"/>
              <w:right w:val="single" w:sz="4" w:space="0" w:color="auto"/>
            </w:tcBorders>
            <w:shd w:val="clear" w:color="000000" w:fill="757171"/>
            <w:noWrap/>
            <w:vAlign w:val="bottom"/>
            <w:hideMark/>
          </w:tcPr>
          <w:p w14:paraId="07A2678A"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745" w:type="dxa"/>
            <w:tcBorders>
              <w:top w:val="nil"/>
              <w:left w:val="nil"/>
              <w:bottom w:val="single" w:sz="4" w:space="0" w:color="auto"/>
              <w:right w:val="single" w:sz="4" w:space="0" w:color="auto"/>
            </w:tcBorders>
            <w:shd w:val="clear" w:color="000000" w:fill="757171"/>
            <w:noWrap/>
            <w:vAlign w:val="bottom"/>
            <w:hideMark/>
          </w:tcPr>
          <w:p w14:paraId="7C6ADD17"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729" w:type="dxa"/>
            <w:tcBorders>
              <w:top w:val="nil"/>
              <w:left w:val="nil"/>
              <w:bottom w:val="single" w:sz="4" w:space="0" w:color="auto"/>
              <w:right w:val="single" w:sz="4" w:space="0" w:color="auto"/>
            </w:tcBorders>
            <w:shd w:val="clear" w:color="000000" w:fill="757171"/>
            <w:noWrap/>
            <w:vAlign w:val="bottom"/>
            <w:hideMark/>
          </w:tcPr>
          <w:p w14:paraId="2AB0B1E5"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634" w:type="dxa"/>
            <w:tcBorders>
              <w:top w:val="nil"/>
              <w:left w:val="nil"/>
              <w:bottom w:val="single" w:sz="4" w:space="0" w:color="auto"/>
              <w:right w:val="single" w:sz="4" w:space="0" w:color="auto"/>
            </w:tcBorders>
            <w:shd w:val="clear" w:color="000000" w:fill="757171"/>
            <w:noWrap/>
            <w:vAlign w:val="bottom"/>
            <w:hideMark/>
          </w:tcPr>
          <w:p w14:paraId="57A55F74"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619" w:type="dxa"/>
            <w:tcBorders>
              <w:top w:val="nil"/>
              <w:left w:val="nil"/>
              <w:bottom w:val="single" w:sz="4" w:space="0" w:color="auto"/>
              <w:right w:val="single" w:sz="4" w:space="0" w:color="auto"/>
            </w:tcBorders>
            <w:shd w:val="clear" w:color="000000" w:fill="757171"/>
            <w:noWrap/>
            <w:vAlign w:val="bottom"/>
            <w:hideMark/>
          </w:tcPr>
          <w:p w14:paraId="7E4BC6FE"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1261" w:type="dxa"/>
            <w:tcBorders>
              <w:top w:val="nil"/>
              <w:left w:val="nil"/>
              <w:bottom w:val="single" w:sz="4" w:space="0" w:color="auto"/>
              <w:right w:val="single" w:sz="4" w:space="0" w:color="auto"/>
            </w:tcBorders>
            <w:shd w:val="clear" w:color="000000" w:fill="757171"/>
            <w:noWrap/>
            <w:vAlign w:val="bottom"/>
            <w:hideMark/>
          </w:tcPr>
          <w:p w14:paraId="3C1E0705"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r>
    </w:tbl>
    <w:p w14:paraId="08A57413" w14:textId="77777777" w:rsidR="001E0FEE" w:rsidRPr="00506F4B" w:rsidRDefault="001E0FEE" w:rsidP="001E0FEE">
      <w:pPr>
        <w:spacing w:line="360" w:lineRule="auto"/>
        <w:rPr>
          <w:rFonts w:cs="Arial"/>
          <w:szCs w:val="24"/>
          <w:lang w:val="fr-BE"/>
        </w:rPr>
      </w:pPr>
    </w:p>
    <w:p w14:paraId="4E62A4FD" w14:textId="77777777" w:rsidR="001E0FEE" w:rsidRPr="00506F4B" w:rsidRDefault="001E0FEE" w:rsidP="001E0FEE">
      <w:pPr>
        <w:pStyle w:val="Titre2"/>
        <w:ind w:firstLine="360"/>
      </w:pPr>
      <w:bookmarkStart w:id="48" w:name="_Toc479547184"/>
      <w:bookmarkStart w:id="49" w:name="_Toc21957206"/>
      <w:bookmarkStart w:id="50" w:name="_Toc69910660"/>
      <w:r w:rsidRPr="00506F4B">
        <w:t>III.4 Programme 4 : Assainissement des eaux usées et excréta</w:t>
      </w:r>
      <w:bookmarkEnd w:id="48"/>
      <w:bookmarkEnd w:id="49"/>
      <w:bookmarkEnd w:id="50"/>
    </w:p>
    <w:p w14:paraId="39605E92" w14:textId="77777777" w:rsidR="001E0FEE" w:rsidRPr="00506F4B" w:rsidRDefault="001E0FEE" w:rsidP="001E0FEE">
      <w:pPr>
        <w:spacing w:line="360" w:lineRule="auto"/>
        <w:rPr>
          <w:rFonts w:cs="Arial"/>
          <w:szCs w:val="24"/>
          <w:lang w:val="fr-BE"/>
        </w:rPr>
      </w:pPr>
      <w:r w:rsidRPr="00506F4B">
        <w:rPr>
          <w:rFonts w:cs="Arial"/>
          <w:szCs w:val="24"/>
        </w:rPr>
        <w:t xml:space="preserve">L'objectif général du programme est d’assurer un assainissement durable des eaux usées et excréta et améliorer la gouvernance du secteur. Le programme s’articule autour des actions suivantes : (i) </w:t>
      </w:r>
      <w:r w:rsidRPr="00506F4B">
        <w:rPr>
          <w:rFonts w:cs="Arial"/>
          <w:szCs w:val="24"/>
          <w:lang w:val="fr-BE"/>
        </w:rPr>
        <w:t>Eradication de la défécation à l’air libre et promotion des pratiques adéquates d’hygiène et d’assainissement en milieu rural; </w:t>
      </w:r>
      <w:r w:rsidRPr="00506F4B">
        <w:rPr>
          <w:rFonts w:eastAsia="Times New Roman" w:cs="Arial"/>
          <w:szCs w:val="24"/>
          <w:lang w:eastAsia="da-DK"/>
        </w:rPr>
        <w:t xml:space="preserve">(ii) </w:t>
      </w:r>
      <w:r w:rsidRPr="00506F4B">
        <w:rPr>
          <w:rFonts w:cs="Arial"/>
          <w:szCs w:val="24"/>
          <w:lang w:val="fr-BE"/>
        </w:rPr>
        <w:t>Réalisation de l’accès universel et continu aux services d’assainissement en milieu rural ; (iii) Optimisation de la gestion et de la valorisation des eaux usées et boues de vidange dans une perspective de protection environnementale et sociale ; (iv) Développement de la recherche dans le domaine de l’assainissement des eaux usées et excréta.</w:t>
      </w:r>
    </w:p>
    <w:p w14:paraId="4118C6A7" w14:textId="77777777" w:rsidR="001E0FEE" w:rsidRPr="00506F4B" w:rsidRDefault="001E0FEE" w:rsidP="001E0FEE">
      <w:pPr>
        <w:jc w:val="left"/>
        <w:rPr>
          <w:rFonts w:cs="Arial"/>
          <w:szCs w:val="24"/>
          <w:lang w:val="fr-BE"/>
        </w:rPr>
      </w:pPr>
    </w:p>
    <w:p w14:paraId="6E89D6AC" w14:textId="77777777" w:rsidR="001E0FEE" w:rsidRPr="00506F4B" w:rsidRDefault="005A12CE" w:rsidP="001E0FEE">
      <w:pPr>
        <w:jc w:val="left"/>
        <w:rPr>
          <w:rFonts w:cs="Arial"/>
          <w:szCs w:val="24"/>
          <w:lang w:val="fr-BE"/>
        </w:rPr>
      </w:pPr>
      <w:r w:rsidRPr="00506F4B">
        <w:rPr>
          <w:rFonts w:cs="Arial"/>
          <w:szCs w:val="24"/>
        </w:rPr>
        <w:t>Au titre de l’année 202</w:t>
      </w:r>
      <w:r w:rsidR="00BD191A" w:rsidRPr="00506F4B">
        <w:rPr>
          <w:rFonts w:cs="Arial"/>
          <w:szCs w:val="24"/>
        </w:rPr>
        <w:t>1</w:t>
      </w:r>
      <w:r w:rsidR="001E0FEE" w:rsidRPr="00506F4B">
        <w:rPr>
          <w:rFonts w:cs="Arial"/>
          <w:szCs w:val="24"/>
        </w:rPr>
        <w:t xml:space="preserve"> les </w:t>
      </w:r>
      <w:r w:rsidR="001E0FEE" w:rsidRPr="00506F4B">
        <w:rPr>
          <w:rFonts w:cs="Arial"/>
          <w:szCs w:val="26"/>
        </w:rPr>
        <w:t xml:space="preserve">activités programmées </w:t>
      </w:r>
      <w:r w:rsidR="001E0FEE" w:rsidRPr="00506F4B">
        <w:rPr>
          <w:rFonts w:cs="Arial"/>
          <w:szCs w:val="24"/>
        </w:rPr>
        <w:t>dans la région sont :</w:t>
      </w:r>
    </w:p>
    <w:p w14:paraId="38FD74CD" w14:textId="0A50644D" w:rsidR="001E0FEE" w:rsidRPr="00506F4B" w:rsidRDefault="001E0FEE" w:rsidP="001E0FEE">
      <w:pPr>
        <w:pStyle w:val="Lgende"/>
        <w:keepNext/>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5</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des activités du programme Assainissement prévues</w:t>
      </w:r>
    </w:p>
    <w:tbl>
      <w:tblPr>
        <w:tblW w:w="13560" w:type="dxa"/>
        <w:tblCellMar>
          <w:left w:w="70" w:type="dxa"/>
          <w:right w:w="70" w:type="dxa"/>
        </w:tblCellMar>
        <w:tblLook w:val="04A0" w:firstRow="1" w:lastRow="0" w:firstColumn="1" w:lastColumn="0" w:noHBand="0" w:noVBand="1"/>
      </w:tblPr>
      <w:tblGrid>
        <w:gridCol w:w="4338"/>
        <w:gridCol w:w="1807"/>
        <w:gridCol w:w="984"/>
        <w:gridCol w:w="1353"/>
        <w:gridCol w:w="1222"/>
        <w:gridCol w:w="850"/>
        <w:gridCol w:w="832"/>
        <w:gridCol w:w="720"/>
        <w:gridCol w:w="701"/>
        <w:gridCol w:w="1185"/>
      </w:tblGrid>
      <w:tr w:rsidR="00BD191A" w:rsidRPr="00506F4B" w14:paraId="5CDADA1C" w14:textId="77777777" w:rsidTr="00715FDC">
        <w:trPr>
          <w:trHeight w:val="310"/>
        </w:trPr>
        <w:tc>
          <w:tcPr>
            <w:tcW w:w="13560" w:type="dxa"/>
            <w:gridSpan w:val="10"/>
            <w:tcBorders>
              <w:top w:val="single" w:sz="4" w:space="0" w:color="auto"/>
              <w:left w:val="single" w:sz="4" w:space="0" w:color="auto"/>
              <w:bottom w:val="single" w:sz="4" w:space="0" w:color="auto"/>
              <w:right w:val="single" w:sz="4" w:space="0" w:color="auto"/>
            </w:tcBorders>
            <w:shd w:val="clear" w:color="000000" w:fill="D0CECE"/>
            <w:vAlign w:val="center"/>
            <w:hideMark/>
          </w:tcPr>
          <w:p w14:paraId="6E76C119" w14:textId="77777777" w:rsidR="00BD191A" w:rsidRPr="00506F4B" w:rsidRDefault="00BD191A" w:rsidP="00715FDC">
            <w:pPr>
              <w:jc w:val="center"/>
              <w:rPr>
                <w:rFonts w:eastAsia="Times New Roman" w:cs="Arial"/>
                <w:b/>
                <w:bCs/>
                <w:color w:val="000000"/>
                <w:szCs w:val="24"/>
                <w:lang w:eastAsia="fr-FR"/>
              </w:rPr>
            </w:pPr>
            <w:r w:rsidRPr="00506F4B">
              <w:rPr>
                <w:rFonts w:eastAsia="Times New Roman" w:cs="Arial"/>
                <w:b/>
                <w:bCs/>
                <w:color w:val="000000"/>
                <w:szCs w:val="24"/>
                <w:lang w:eastAsia="fr-FR"/>
              </w:rPr>
              <w:t>PROGRAMME 4 :ASSAINISSEMENT</w:t>
            </w:r>
          </w:p>
        </w:tc>
      </w:tr>
      <w:tr w:rsidR="00BD191A" w:rsidRPr="00506F4B" w14:paraId="1BD0281B" w14:textId="77777777" w:rsidTr="00715FDC">
        <w:trPr>
          <w:trHeight w:val="280"/>
        </w:trPr>
        <w:tc>
          <w:tcPr>
            <w:tcW w:w="13560" w:type="dxa"/>
            <w:gridSpan w:val="10"/>
            <w:tcBorders>
              <w:top w:val="single" w:sz="4" w:space="0" w:color="auto"/>
              <w:left w:val="single" w:sz="4" w:space="0" w:color="auto"/>
              <w:bottom w:val="single" w:sz="4" w:space="0" w:color="auto"/>
              <w:right w:val="single" w:sz="4" w:space="0" w:color="auto"/>
            </w:tcBorders>
            <w:shd w:val="clear" w:color="000000" w:fill="2F75B5"/>
            <w:vAlign w:val="center"/>
            <w:hideMark/>
          </w:tcPr>
          <w:p w14:paraId="52EE5217" w14:textId="77777777" w:rsidR="00BD191A" w:rsidRPr="00506F4B" w:rsidRDefault="00BD191A" w:rsidP="00715FDC">
            <w:pPr>
              <w:rPr>
                <w:rFonts w:eastAsia="Times New Roman" w:cs="Arial"/>
                <w:b/>
                <w:bCs/>
                <w:color w:val="000000"/>
                <w:lang w:eastAsia="fr-FR"/>
              </w:rPr>
            </w:pPr>
            <w:r w:rsidRPr="00506F4B">
              <w:rPr>
                <w:rFonts w:eastAsia="Times New Roman" w:cs="Arial"/>
                <w:b/>
                <w:bCs/>
                <w:color w:val="000000"/>
                <w:lang w:eastAsia="fr-FR"/>
              </w:rPr>
              <w:t>Objectif stratégique :Assurer un assainissement durable des eaux usées et excreta et améliorer la gouvernance du secteur de l’eau</w:t>
            </w:r>
          </w:p>
        </w:tc>
      </w:tr>
      <w:tr w:rsidR="00BD191A" w:rsidRPr="00506F4B" w14:paraId="49A3C000" w14:textId="77777777" w:rsidTr="00715FDC">
        <w:trPr>
          <w:trHeight w:val="280"/>
        </w:trPr>
        <w:tc>
          <w:tcPr>
            <w:tcW w:w="13560" w:type="dxa"/>
            <w:gridSpan w:val="10"/>
            <w:tcBorders>
              <w:top w:val="single" w:sz="4" w:space="0" w:color="auto"/>
              <w:left w:val="single" w:sz="4" w:space="0" w:color="auto"/>
              <w:bottom w:val="single" w:sz="4" w:space="0" w:color="auto"/>
              <w:right w:val="single" w:sz="4" w:space="0" w:color="auto"/>
            </w:tcBorders>
            <w:shd w:val="clear" w:color="000000" w:fill="FFC000"/>
            <w:vAlign w:val="center"/>
            <w:hideMark/>
          </w:tcPr>
          <w:p w14:paraId="1B9F4EEE" w14:textId="77777777" w:rsidR="00BD191A" w:rsidRPr="00506F4B" w:rsidRDefault="00BD191A" w:rsidP="00715FDC">
            <w:pPr>
              <w:rPr>
                <w:rFonts w:eastAsia="Times New Roman" w:cs="Arial"/>
                <w:b/>
                <w:bCs/>
                <w:color w:val="000000"/>
                <w:lang w:eastAsia="fr-FR"/>
              </w:rPr>
            </w:pPr>
            <w:r w:rsidRPr="00506F4B">
              <w:rPr>
                <w:rFonts w:eastAsia="Times New Roman" w:cs="Arial"/>
                <w:b/>
                <w:bCs/>
                <w:color w:val="000000"/>
                <w:lang w:eastAsia="fr-FR"/>
              </w:rPr>
              <w:t xml:space="preserve">Action 1 : Eradication de la défécation à l'air libre et promotion des pratiques adéquates d'hygiène et d'assainissement en milieu rural </w:t>
            </w:r>
          </w:p>
        </w:tc>
      </w:tr>
      <w:tr w:rsidR="00BD191A" w:rsidRPr="00506F4B" w14:paraId="4D8D9CB5" w14:textId="77777777" w:rsidTr="00715FDC">
        <w:trPr>
          <w:trHeight w:val="290"/>
        </w:trPr>
        <w:tc>
          <w:tcPr>
            <w:tcW w:w="13560" w:type="dxa"/>
            <w:gridSpan w:val="10"/>
            <w:tcBorders>
              <w:top w:val="nil"/>
              <w:left w:val="single" w:sz="4" w:space="0" w:color="auto"/>
              <w:bottom w:val="single" w:sz="4" w:space="0" w:color="auto"/>
              <w:right w:val="single" w:sz="4" w:space="0" w:color="auto"/>
            </w:tcBorders>
            <w:shd w:val="clear" w:color="000000" w:fill="66FFFF"/>
            <w:vAlign w:val="center"/>
            <w:hideMark/>
          </w:tcPr>
          <w:p w14:paraId="2A099B0A" w14:textId="77777777" w:rsidR="00BD191A" w:rsidRPr="00506F4B" w:rsidRDefault="00BD191A"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 xml:space="preserve">Objectif Opérationnel :Eradiquer la défécation à l'air libre dans un contexte de changement de comportement </w:t>
            </w:r>
          </w:p>
        </w:tc>
      </w:tr>
      <w:tr w:rsidR="00BD191A" w:rsidRPr="004B29B6" w14:paraId="68712298" w14:textId="77777777" w:rsidTr="00715FDC">
        <w:trPr>
          <w:trHeight w:val="104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4CC1AFE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lastRenderedPageBreak/>
              <w:t xml:space="preserve">Activité 1: Déclencher les villages </w:t>
            </w:r>
          </w:p>
        </w:tc>
        <w:tc>
          <w:tcPr>
            <w:tcW w:w="1549" w:type="dxa"/>
            <w:tcBorders>
              <w:top w:val="nil"/>
              <w:left w:val="nil"/>
              <w:bottom w:val="single" w:sz="4" w:space="0" w:color="auto"/>
              <w:right w:val="single" w:sz="4" w:space="0" w:color="auto"/>
            </w:tcBorders>
            <w:shd w:val="clear" w:color="000000" w:fill="FFFFFF"/>
            <w:vAlign w:val="center"/>
            <w:hideMark/>
          </w:tcPr>
          <w:p w14:paraId="3D87380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villages sont déclenchés</w:t>
            </w:r>
          </w:p>
        </w:tc>
        <w:tc>
          <w:tcPr>
            <w:tcW w:w="912" w:type="dxa"/>
            <w:tcBorders>
              <w:top w:val="nil"/>
              <w:left w:val="nil"/>
              <w:bottom w:val="single" w:sz="4" w:space="0" w:color="auto"/>
              <w:right w:val="single" w:sz="4" w:space="0" w:color="auto"/>
            </w:tcBorders>
            <w:shd w:val="clear" w:color="000000" w:fill="FFFFFF"/>
            <w:vAlign w:val="center"/>
            <w:hideMark/>
          </w:tcPr>
          <w:p w14:paraId="077DDE2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42" w:type="dxa"/>
            <w:tcBorders>
              <w:top w:val="nil"/>
              <w:left w:val="nil"/>
              <w:bottom w:val="single" w:sz="4" w:space="0" w:color="auto"/>
              <w:right w:val="single" w:sz="4" w:space="0" w:color="auto"/>
            </w:tcBorders>
            <w:shd w:val="clear" w:color="000000" w:fill="FFFFFF"/>
            <w:vAlign w:val="center"/>
            <w:hideMark/>
          </w:tcPr>
          <w:p w14:paraId="02BF738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villages déclenchés</w:t>
            </w:r>
          </w:p>
        </w:tc>
        <w:tc>
          <w:tcPr>
            <w:tcW w:w="1235" w:type="dxa"/>
            <w:tcBorders>
              <w:top w:val="nil"/>
              <w:left w:val="nil"/>
              <w:bottom w:val="single" w:sz="4" w:space="0" w:color="auto"/>
              <w:right w:val="single" w:sz="4" w:space="0" w:color="auto"/>
            </w:tcBorders>
            <w:shd w:val="clear" w:color="000000" w:fill="FFFFFF"/>
            <w:vAlign w:val="center"/>
            <w:hideMark/>
          </w:tcPr>
          <w:p w14:paraId="05C0C0B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33</w:t>
            </w:r>
          </w:p>
        </w:tc>
        <w:tc>
          <w:tcPr>
            <w:tcW w:w="859" w:type="dxa"/>
            <w:tcBorders>
              <w:top w:val="nil"/>
              <w:left w:val="nil"/>
              <w:bottom w:val="single" w:sz="4" w:space="0" w:color="auto"/>
              <w:right w:val="single" w:sz="4" w:space="0" w:color="auto"/>
            </w:tcBorders>
            <w:shd w:val="clear" w:color="000000" w:fill="FFFFFF"/>
            <w:vAlign w:val="center"/>
            <w:hideMark/>
          </w:tcPr>
          <w:p w14:paraId="4EADF3D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0" w:type="dxa"/>
            <w:tcBorders>
              <w:top w:val="nil"/>
              <w:left w:val="nil"/>
              <w:bottom w:val="single" w:sz="4" w:space="0" w:color="auto"/>
              <w:right w:val="single" w:sz="4" w:space="0" w:color="auto"/>
            </w:tcBorders>
            <w:shd w:val="clear" w:color="000000" w:fill="FFFFFF"/>
            <w:vAlign w:val="center"/>
            <w:hideMark/>
          </w:tcPr>
          <w:p w14:paraId="026F606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7" w:type="dxa"/>
            <w:tcBorders>
              <w:top w:val="nil"/>
              <w:left w:val="nil"/>
              <w:bottom w:val="single" w:sz="4" w:space="0" w:color="auto"/>
              <w:right w:val="single" w:sz="4" w:space="0" w:color="auto"/>
            </w:tcBorders>
            <w:shd w:val="clear" w:color="000000" w:fill="FFFFFF"/>
            <w:vAlign w:val="center"/>
            <w:hideMark/>
          </w:tcPr>
          <w:p w14:paraId="05D1FE8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08" w:type="dxa"/>
            <w:tcBorders>
              <w:top w:val="nil"/>
              <w:left w:val="nil"/>
              <w:bottom w:val="single" w:sz="4" w:space="0" w:color="auto"/>
              <w:right w:val="single" w:sz="4" w:space="0" w:color="auto"/>
            </w:tcBorders>
            <w:shd w:val="clear" w:color="000000" w:fill="FFFFFF"/>
            <w:vAlign w:val="center"/>
            <w:hideMark/>
          </w:tcPr>
          <w:p w14:paraId="641F245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198" w:type="dxa"/>
            <w:tcBorders>
              <w:top w:val="nil"/>
              <w:left w:val="nil"/>
              <w:bottom w:val="single" w:sz="4" w:space="0" w:color="auto"/>
              <w:right w:val="single" w:sz="4" w:space="0" w:color="auto"/>
            </w:tcBorders>
            <w:shd w:val="clear" w:color="000000" w:fill="FFFFFF"/>
            <w:vAlign w:val="center"/>
            <w:hideMark/>
          </w:tcPr>
          <w:p w14:paraId="19C2FD03" w14:textId="77777777" w:rsidR="00BD191A" w:rsidRPr="00506F4B" w:rsidRDefault="00BD191A" w:rsidP="00715FDC">
            <w:pPr>
              <w:jc w:val="center"/>
              <w:rPr>
                <w:rFonts w:eastAsia="Times New Roman" w:cs="Arial"/>
                <w:bCs/>
                <w:color w:val="000000"/>
                <w:sz w:val="20"/>
                <w:szCs w:val="20"/>
                <w:lang w:val="es-ES" w:eastAsia="fr-FR"/>
              </w:rPr>
            </w:pPr>
            <w:r w:rsidRPr="00506F4B">
              <w:rPr>
                <w:rFonts w:eastAsia="Times New Roman" w:cs="Arial"/>
                <w:bCs/>
                <w:color w:val="000000"/>
                <w:sz w:val="20"/>
                <w:szCs w:val="20"/>
                <w:lang w:val="es-ES" w:eastAsia="fr-FR"/>
              </w:rPr>
              <w:t>DREA, DPEA, Plan Burkina, HELVETAS</w:t>
            </w:r>
          </w:p>
        </w:tc>
      </w:tr>
      <w:tr w:rsidR="00BD191A" w:rsidRPr="00506F4B" w14:paraId="2E41954D" w14:textId="77777777" w:rsidTr="00715FDC">
        <w:trPr>
          <w:trHeight w:val="1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57491E7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2:Suivre les villages  déclenchés</w:t>
            </w:r>
          </w:p>
        </w:tc>
        <w:tc>
          <w:tcPr>
            <w:tcW w:w="1549" w:type="dxa"/>
            <w:tcBorders>
              <w:top w:val="nil"/>
              <w:left w:val="nil"/>
              <w:bottom w:val="single" w:sz="4" w:space="0" w:color="auto"/>
              <w:right w:val="single" w:sz="4" w:space="0" w:color="auto"/>
            </w:tcBorders>
            <w:shd w:val="clear" w:color="000000" w:fill="FFFFFF"/>
            <w:vAlign w:val="center"/>
            <w:hideMark/>
          </w:tcPr>
          <w:p w14:paraId="2B23E2F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villages déclenchés sont  suivis</w:t>
            </w:r>
          </w:p>
        </w:tc>
        <w:tc>
          <w:tcPr>
            <w:tcW w:w="912" w:type="dxa"/>
            <w:tcBorders>
              <w:top w:val="nil"/>
              <w:left w:val="nil"/>
              <w:bottom w:val="single" w:sz="4" w:space="0" w:color="auto"/>
              <w:right w:val="single" w:sz="4" w:space="0" w:color="auto"/>
            </w:tcBorders>
            <w:shd w:val="clear" w:color="000000" w:fill="FFFFFF"/>
            <w:vAlign w:val="center"/>
            <w:hideMark/>
          </w:tcPr>
          <w:p w14:paraId="1AC664F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42" w:type="dxa"/>
            <w:tcBorders>
              <w:top w:val="nil"/>
              <w:left w:val="nil"/>
              <w:bottom w:val="single" w:sz="4" w:space="0" w:color="auto"/>
              <w:right w:val="single" w:sz="4" w:space="0" w:color="auto"/>
            </w:tcBorders>
            <w:shd w:val="clear" w:color="000000" w:fill="FFFFFF"/>
            <w:vAlign w:val="center"/>
            <w:hideMark/>
          </w:tcPr>
          <w:p w14:paraId="481B0AC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villages post  déclenchés suivi</w:t>
            </w:r>
          </w:p>
        </w:tc>
        <w:tc>
          <w:tcPr>
            <w:tcW w:w="1235" w:type="dxa"/>
            <w:tcBorders>
              <w:top w:val="nil"/>
              <w:left w:val="nil"/>
              <w:bottom w:val="single" w:sz="4" w:space="0" w:color="auto"/>
              <w:right w:val="single" w:sz="4" w:space="0" w:color="auto"/>
            </w:tcBorders>
            <w:shd w:val="clear" w:color="000000" w:fill="FFFFFF"/>
            <w:vAlign w:val="center"/>
            <w:hideMark/>
          </w:tcPr>
          <w:p w14:paraId="507A3C7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w:t>
            </w:r>
          </w:p>
        </w:tc>
        <w:tc>
          <w:tcPr>
            <w:tcW w:w="859" w:type="dxa"/>
            <w:tcBorders>
              <w:top w:val="nil"/>
              <w:left w:val="nil"/>
              <w:bottom w:val="single" w:sz="4" w:space="0" w:color="auto"/>
              <w:right w:val="single" w:sz="4" w:space="0" w:color="auto"/>
            </w:tcBorders>
            <w:shd w:val="clear" w:color="000000" w:fill="FFFFFF"/>
            <w:vAlign w:val="center"/>
            <w:hideMark/>
          </w:tcPr>
          <w:p w14:paraId="7C6F04A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0" w:type="dxa"/>
            <w:tcBorders>
              <w:top w:val="nil"/>
              <w:left w:val="nil"/>
              <w:bottom w:val="single" w:sz="4" w:space="0" w:color="auto"/>
              <w:right w:val="single" w:sz="4" w:space="0" w:color="auto"/>
            </w:tcBorders>
            <w:shd w:val="clear" w:color="000000" w:fill="FFFFFF"/>
            <w:vAlign w:val="center"/>
            <w:hideMark/>
          </w:tcPr>
          <w:p w14:paraId="4A11C5C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7" w:type="dxa"/>
            <w:tcBorders>
              <w:top w:val="nil"/>
              <w:left w:val="nil"/>
              <w:bottom w:val="single" w:sz="4" w:space="0" w:color="auto"/>
              <w:right w:val="single" w:sz="4" w:space="0" w:color="auto"/>
            </w:tcBorders>
            <w:shd w:val="clear" w:color="000000" w:fill="FFFFFF"/>
            <w:vAlign w:val="center"/>
            <w:hideMark/>
          </w:tcPr>
          <w:p w14:paraId="26DCE76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08" w:type="dxa"/>
            <w:tcBorders>
              <w:top w:val="nil"/>
              <w:left w:val="nil"/>
              <w:bottom w:val="single" w:sz="4" w:space="0" w:color="auto"/>
              <w:right w:val="single" w:sz="4" w:space="0" w:color="auto"/>
            </w:tcBorders>
            <w:shd w:val="clear" w:color="000000" w:fill="FFFFFF"/>
            <w:vAlign w:val="center"/>
            <w:hideMark/>
          </w:tcPr>
          <w:p w14:paraId="03A6A6F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198" w:type="dxa"/>
            <w:tcBorders>
              <w:top w:val="nil"/>
              <w:left w:val="nil"/>
              <w:bottom w:val="single" w:sz="4" w:space="0" w:color="auto"/>
              <w:right w:val="single" w:sz="4" w:space="0" w:color="auto"/>
            </w:tcBorders>
            <w:shd w:val="clear" w:color="000000" w:fill="FFFFFF"/>
            <w:vAlign w:val="center"/>
            <w:hideMark/>
          </w:tcPr>
          <w:p w14:paraId="2B6073A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Plan Burkina</w:t>
            </w:r>
          </w:p>
        </w:tc>
      </w:tr>
      <w:tr w:rsidR="00BD191A" w:rsidRPr="00506F4B" w14:paraId="5D114BF7" w14:textId="77777777" w:rsidTr="00715FDC">
        <w:trPr>
          <w:trHeight w:val="184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509775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3: Evaluer les villages déclenchés</w:t>
            </w:r>
          </w:p>
        </w:tc>
        <w:tc>
          <w:tcPr>
            <w:tcW w:w="1549" w:type="dxa"/>
            <w:tcBorders>
              <w:top w:val="nil"/>
              <w:left w:val="nil"/>
              <w:bottom w:val="single" w:sz="4" w:space="0" w:color="auto"/>
              <w:right w:val="single" w:sz="4" w:space="0" w:color="auto"/>
            </w:tcBorders>
            <w:shd w:val="clear" w:color="000000" w:fill="FFFFFF"/>
            <w:vAlign w:val="center"/>
            <w:hideMark/>
          </w:tcPr>
          <w:p w14:paraId="7733888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villages déclenchés sont évalués  et déclarés FDAL</w:t>
            </w:r>
          </w:p>
        </w:tc>
        <w:tc>
          <w:tcPr>
            <w:tcW w:w="912" w:type="dxa"/>
            <w:tcBorders>
              <w:top w:val="nil"/>
              <w:left w:val="nil"/>
              <w:bottom w:val="single" w:sz="4" w:space="0" w:color="auto"/>
              <w:right w:val="single" w:sz="4" w:space="0" w:color="auto"/>
            </w:tcBorders>
            <w:shd w:val="clear" w:color="000000" w:fill="FFFFFF"/>
            <w:vAlign w:val="center"/>
            <w:hideMark/>
          </w:tcPr>
          <w:p w14:paraId="0F08EFD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42" w:type="dxa"/>
            <w:tcBorders>
              <w:top w:val="nil"/>
              <w:left w:val="nil"/>
              <w:bottom w:val="single" w:sz="4" w:space="0" w:color="auto"/>
              <w:right w:val="single" w:sz="4" w:space="0" w:color="auto"/>
            </w:tcBorders>
            <w:shd w:val="clear" w:color="000000" w:fill="FFFFFF"/>
            <w:vAlign w:val="center"/>
            <w:hideMark/>
          </w:tcPr>
          <w:p w14:paraId="64E6EF3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villages déclenchés évalués</w:t>
            </w:r>
          </w:p>
        </w:tc>
        <w:tc>
          <w:tcPr>
            <w:tcW w:w="1235" w:type="dxa"/>
            <w:tcBorders>
              <w:top w:val="nil"/>
              <w:left w:val="nil"/>
              <w:bottom w:val="single" w:sz="4" w:space="0" w:color="auto"/>
              <w:right w:val="single" w:sz="4" w:space="0" w:color="auto"/>
            </w:tcBorders>
            <w:shd w:val="clear" w:color="000000" w:fill="FFFFFF"/>
            <w:vAlign w:val="center"/>
            <w:hideMark/>
          </w:tcPr>
          <w:p w14:paraId="0A74DDF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58</w:t>
            </w:r>
          </w:p>
        </w:tc>
        <w:tc>
          <w:tcPr>
            <w:tcW w:w="859" w:type="dxa"/>
            <w:tcBorders>
              <w:top w:val="nil"/>
              <w:left w:val="nil"/>
              <w:bottom w:val="single" w:sz="4" w:space="0" w:color="auto"/>
              <w:right w:val="single" w:sz="4" w:space="0" w:color="auto"/>
            </w:tcBorders>
            <w:shd w:val="clear" w:color="000000" w:fill="FFFFFF"/>
            <w:vAlign w:val="center"/>
            <w:hideMark/>
          </w:tcPr>
          <w:p w14:paraId="4074084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0" w:type="dxa"/>
            <w:tcBorders>
              <w:top w:val="nil"/>
              <w:left w:val="nil"/>
              <w:bottom w:val="single" w:sz="4" w:space="0" w:color="auto"/>
              <w:right w:val="single" w:sz="4" w:space="0" w:color="auto"/>
            </w:tcBorders>
            <w:shd w:val="clear" w:color="000000" w:fill="FFFFFF"/>
            <w:vAlign w:val="center"/>
            <w:hideMark/>
          </w:tcPr>
          <w:p w14:paraId="3E6F34F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7" w:type="dxa"/>
            <w:tcBorders>
              <w:top w:val="nil"/>
              <w:left w:val="nil"/>
              <w:bottom w:val="single" w:sz="4" w:space="0" w:color="auto"/>
              <w:right w:val="single" w:sz="4" w:space="0" w:color="auto"/>
            </w:tcBorders>
            <w:shd w:val="clear" w:color="000000" w:fill="FFFFFF"/>
            <w:vAlign w:val="center"/>
            <w:hideMark/>
          </w:tcPr>
          <w:p w14:paraId="4B4F83A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08" w:type="dxa"/>
            <w:tcBorders>
              <w:top w:val="nil"/>
              <w:left w:val="nil"/>
              <w:bottom w:val="single" w:sz="4" w:space="0" w:color="auto"/>
              <w:right w:val="single" w:sz="4" w:space="0" w:color="auto"/>
            </w:tcBorders>
            <w:shd w:val="clear" w:color="000000" w:fill="FFFFFF"/>
            <w:vAlign w:val="center"/>
            <w:hideMark/>
          </w:tcPr>
          <w:p w14:paraId="447B7A8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198" w:type="dxa"/>
            <w:tcBorders>
              <w:top w:val="nil"/>
              <w:left w:val="nil"/>
              <w:bottom w:val="single" w:sz="4" w:space="0" w:color="auto"/>
              <w:right w:val="single" w:sz="4" w:space="0" w:color="auto"/>
            </w:tcBorders>
            <w:shd w:val="clear" w:color="000000" w:fill="FFFFFF"/>
            <w:vAlign w:val="center"/>
            <w:hideMark/>
          </w:tcPr>
          <w:p w14:paraId="5018A8D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Plan Burkina</w:t>
            </w:r>
          </w:p>
        </w:tc>
      </w:tr>
      <w:tr w:rsidR="00BD191A" w:rsidRPr="00506F4B" w14:paraId="686BD406" w14:textId="77777777" w:rsidTr="00715FDC">
        <w:trPr>
          <w:trHeight w:val="1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7B9C2E1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xml:space="preserve">Activité 4: Confirmer le statut FDAL des villages </w:t>
            </w:r>
          </w:p>
        </w:tc>
        <w:tc>
          <w:tcPr>
            <w:tcW w:w="1549" w:type="dxa"/>
            <w:tcBorders>
              <w:top w:val="nil"/>
              <w:left w:val="nil"/>
              <w:bottom w:val="single" w:sz="4" w:space="0" w:color="auto"/>
              <w:right w:val="single" w:sz="4" w:space="0" w:color="auto"/>
            </w:tcBorders>
            <w:shd w:val="clear" w:color="000000" w:fill="FFFFFF"/>
            <w:vAlign w:val="center"/>
            <w:hideMark/>
          </w:tcPr>
          <w:p w14:paraId="31A1807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villages sont certifiés FDAL</w:t>
            </w:r>
          </w:p>
        </w:tc>
        <w:tc>
          <w:tcPr>
            <w:tcW w:w="912" w:type="dxa"/>
            <w:tcBorders>
              <w:top w:val="nil"/>
              <w:left w:val="nil"/>
              <w:bottom w:val="single" w:sz="4" w:space="0" w:color="auto"/>
              <w:right w:val="single" w:sz="4" w:space="0" w:color="auto"/>
            </w:tcBorders>
            <w:shd w:val="clear" w:color="000000" w:fill="FFFFFF"/>
            <w:vAlign w:val="center"/>
            <w:hideMark/>
          </w:tcPr>
          <w:p w14:paraId="1BC98FE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42" w:type="dxa"/>
            <w:tcBorders>
              <w:top w:val="nil"/>
              <w:left w:val="nil"/>
              <w:bottom w:val="single" w:sz="4" w:space="0" w:color="auto"/>
              <w:right w:val="single" w:sz="4" w:space="0" w:color="auto"/>
            </w:tcBorders>
            <w:shd w:val="clear" w:color="000000" w:fill="FFFFFF"/>
            <w:vAlign w:val="center"/>
            <w:hideMark/>
          </w:tcPr>
          <w:p w14:paraId="1EA329E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villages FDAL confirmés</w:t>
            </w:r>
          </w:p>
        </w:tc>
        <w:tc>
          <w:tcPr>
            <w:tcW w:w="1235" w:type="dxa"/>
            <w:tcBorders>
              <w:top w:val="nil"/>
              <w:left w:val="nil"/>
              <w:bottom w:val="single" w:sz="4" w:space="0" w:color="auto"/>
              <w:right w:val="single" w:sz="4" w:space="0" w:color="auto"/>
            </w:tcBorders>
            <w:shd w:val="clear" w:color="000000" w:fill="FFFFFF"/>
            <w:vAlign w:val="center"/>
            <w:hideMark/>
          </w:tcPr>
          <w:p w14:paraId="748B3C3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57</w:t>
            </w:r>
          </w:p>
        </w:tc>
        <w:tc>
          <w:tcPr>
            <w:tcW w:w="859" w:type="dxa"/>
            <w:tcBorders>
              <w:top w:val="nil"/>
              <w:left w:val="nil"/>
              <w:bottom w:val="single" w:sz="4" w:space="0" w:color="auto"/>
              <w:right w:val="single" w:sz="4" w:space="0" w:color="auto"/>
            </w:tcBorders>
            <w:shd w:val="clear" w:color="000000" w:fill="FFFFFF"/>
            <w:vAlign w:val="center"/>
            <w:hideMark/>
          </w:tcPr>
          <w:p w14:paraId="1C92C84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0" w:type="dxa"/>
            <w:tcBorders>
              <w:top w:val="nil"/>
              <w:left w:val="nil"/>
              <w:bottom w:val="single" w:sz="4" w:space="0" w:color="auto"/>
              <w:right w:val="single" w:sz="4" w:space="0" w:color="auto"/>
            </w:tcBorders>
            <w:shd w:val="clear" w:color="000000" w:fill="FFFFFF"/>
            <w:vAlign w:val="center"/>
            <w:hideMark/>
          </w:tcPr>
          <w:p w14:paraId="461A16A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7" w:type="dxa"/>
            <w:tcBorders>
              <w:top w:val="nil"/>
              <w:left w:val="nil"/>
              <w:bottom w:val="single" w:sz="4" w:space="0" w:color="auto"/>
              <w:right w:val="single" w:sz="4" w:space="0" w:color="auto"/>
            </w:tcBorders>
            <w:shd w:val="clear" w:color="000000" w:fill="FFFFFF"/>
            <w:vAlign w:val="center"/>
            <w:hideMark/>
          </w:tcPr>
          <w:p w14:paraId="71E3A36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08" w:type="dxa"/>
            <w:tcBorders>
              <w:top w:val="nil"/>
              <w:left w:val="nil"/>
              <w:bottom w:val="single" w:sz="4" w:space="0" w:color="auto"/>
              <w:right w:val="single" w:sz="4" w:space="0" w:color="auto"/>
            </w:tcBorders>
            <w:shd w:val="clear" w:color="000000" w:fill="FFFFFF"/>
            <w:vAlign w:val="center"/>
            <w:hideMark/>
          </w:tcPr>
          <w:p w14:paraId="44FFF8F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198" w:type="dxa"/>
            <w:tcBorders>
              <w:top w:val="nil"/>
              <w:left w:val="nil"/>
              <w:bottom w:val="single" w:sz="4" w:space="0" w:color="auto"/>
              <w:right w:val="single" w:sz="4" w:space="0" w:color="auto"/>
            </w:tcBorders>
            <w:shd w:val="clear" w:color="000000" w:fill="FFFFFF"/>
            <w:vAlign w:val="center"/>
            <w:hideMark/>
          </w:tcPr>
          <w:p w14:paraId="2AFDDF4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Plan Burkina</w:t>
            </w:r>
          </w:p>
        </w:tc>
      </w:tr>
      <w:tr w:rsidR="00BD191A" w:rsidRPr="00506F4B" w14:paraId="15771B0A" w14:textId="77777777" w:rsidTr="00715FDC">
        <w:trPr>
          <w:trHeight w:val="156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0BB1E89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5: Organiser des cérémonies de certification des villages</w:t>
            </w:r>
          </w:p>
        </w:tc>
        <w:tc>
          <w:tcPr>
            <w:tcW w:w="1549" w:type="dxa"/>
            <w:tcBorders>
              <w:top w:val="nil"/>
              <w:left w:val="nil"/>
              <w:bottom w:val="single" w:sz="4" w:space="0" w:color="auto"/>
              <w:right w:val="single" w:sz="4" w:space="0" w:color="auto"/>
            </w:tcBorders>
            <w:shd w:val="clear" w:color="000000" w:fill="FFFFFF"/>
            <w:vAlign w:val="center"/>
            <w:hideMark/>
          </w:tcPr>
          <w:p w14:paraId="4334866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La cérémonie de certification est organisé</w:t>
            </w:r>
          </w:p>
        </w:tc>
        <w:tc>
          <w:tcPr>
            <w:tcW w:w="912" w:type="dxa"/>
            <w:tcBorders>
              <w:top w:val="nil"/>
              <w:left w:val="nil"/>
              <w:bottom w:val="single" w:sz="4" w:space="0" w:color="auto"/>
              <w:right w:val="single" w:sz="4" w:space="0" w:color="auto"/>
            </w:tcBorders>
            <w:shd w:val="clear" w:color="000000" w:fill="FFFFFF"/>
            <w:vAlign w:val="center"/>
            <w:hideMark/>
          </w:tcPr>
          <w:p w14:paraId="5114007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42" w:type="dxa"/>
            <w:tcBorders>
              <w:top w:val="nil"/>
              <w:left w:val="nil"/>
              <w:bottom w:val="single" w:sz="4" w:space="0" w:color="auto"/>
              <w:right w:val="single" w:sz="4" w:space="0" w:color="auto"/>
            </w:tcBorders>
            <w:shd w:val="clear" w:color="000000" w:fill="FFFFFF"/>
            <w:vAlign w:val="center"/>
            <w:hideMark/>
          </w:tcPr>
          <w:p w14:paraId="0761DAA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xml:space="preserve">Nombre de cérémonies </w:t>
            </w:r>
          </w:p>
        </w:tc>
        <w:tc>
          <w:tcPr>
            <w:tcW w:w="1235" w:type="dxa"/>
            <w:tcBorders>
              <w:top w:val="nil"/>
              <w:left w:val="nil"/>
              <w:bottom w:val="single" w:sz="4" w:space="0" w:color="auto"/>
              <w:right w:val="single" w:sz="4" w:space="0" w:color="auto"/>
            </w:tcBorders>
            <w:shd w:val="clear" w:color="000000" w:fill="FFFFFF"/>
            <w:vAlign w:val="center"/>
            <w:hideMark/>
          </w:tcPr>
          <w:p w14:paraId="500DE5D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PM</w:t>
            </w:r>
          </w:p>
        </w:tc>
        <w:tc>
          <w:tcPr>
            <w:tcW w:w="859" w:type="dxa"/>
            <w:tcBorders>
              <w:top w:val="nil"/>
              <w:left w:val="nil"/>
              <w:bottom w:val="single" w:sz="4" w:space="0" w:color="auto"/>
              <w:right w:val="single" w:sz="4" w:space="0" w:color="auto"/>
            </w:tcBorders>
            <w:shd w:val="clear" w:color="000000" w:fill="FFFFFF"/>
            <w:vAlign w:val="center"/>
            <w:hideMark/>
          </w:tcPr>
          <w:p w14:paraId="4037A3F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40" w:type="dxa"/>
            <w:tcBorders>
              <w:top w:val="nil"/>
              <w:left w:val="nil"/>
              <w:bottom w:val="single" w:sz="4" w:space="0" w:color="auto"/>
              <w:right w:val="single" w:sz="4" w:space="0" w:color="auto"/>
            </w:tcBorders>
            <w:shd w:val="clear" w:color="000000" w:fill="FFFFFF"/>
            <w:vAlign w:val="center"/>
            <w:hideMark/>
          </w:tcPr>
          <w:p w14:paraId="319A881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27" w:type="dxa"/>
            <w:tcBorders>
              <w:top w:val="nil"/>
              <w:left w:val="nil"/>
              <w:bottom w:val="single" w:sz="4" w:space="0" w:color="auto"/>
              <w:right w:val="single" w:sz="4" w:space="0" w:color="auto"/>
            </w:tcBorders>
            <w:shd w:val="clear" w:color="000000" w:fill="FFFFFF"/>
            <w:vAlign w:val="center"/>
            <w:hideMark/>
          </w:tcPr>
          <w:p w14:paraId="10646F4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08" w:type="dxa"/>
            <w:tcBorders>
              <w:top w:val="nil"/>
              <w:left w:val="nil"/>
              <w:bottom w:val="single" w:sz="4" w:space="0" w:color="auto"/>
              <w:right w:val="single" w:sz="4" w:space="0" w:color="auto"/>
            </w:tcBorders>
            <w:shd w:val="clear" w:color="000000" w:fill="FFFFFF"/>
            <w:vAlign w:val="center"/>
            <w:hideMark/>
          </w:tcPr>
          <w:p w14:paraId="780E50E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198" w:type="dxa"/>
            <w:tcBorders>
              <w:top w:val="nil"/>
              <w:left w:val="nil"/>
              <w:bottom w:val="single" w:sz="4" w:space="0" w:color="auto"/>
              <w:right w:val="single" w:sz="4" w:space="0" w:color="auto"/>
            </w:tcBorders>
            <w:shd w:val="clear" w:color="000000" w:fill="FFFFFF"/>
            <w:vAlign w:val="center"/>
            <w:hideMark/>
          </w:tcPr>
          <w:p w14:paraId="5842CB1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r>
      <w:tr w:rsidR="00BD191A" w:rsidRPr="00506F4B" w14:paraId="447772B4" w14:textId="77777777" w:rsidTr="00715FDC">
        <w:trPr>
          <w:trHeight w:val="1300"/>
        </w:trPr>
        <w:tc>
          <w:tcPr>
            <w:tcW w:w="4390" w:type="dxa"/>
            <w:tcBorders>
              <w:top w:val="nil"/>
              <w:left w:val="single" w:sz="4" w:space="0" w:color="auto"/>
              <w:bottom w:val="nil"/>
              <w:right w:val="nil"/>
            </w:tcBorders>
            <w:shd w:val="clear" w:color="000000" w:fill="FFFFFF"/>
            <w:vAlign w:val="center"/>
            <w:hideMark/>
          </w:tcPr>
          <w:p w14:paraId="1554F9A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6: Suivre les CAV/Q</w:t>
            </w:r>
          </w:p>
        </w:tc>
        <w:tc>
          <w:tcPr>
            <w:tcW w:w="1549" w:type="dxa"/>
            <w:tcBorders>
              <w:top w:val="nil"/>
              <w:left w:val="single" w:sz="4" w:space="0" w:color="auto"/>
              <w:bottom w:val="single" w:sz="4" w:space="0" w:color="auto"/>
              <w:right w:val="single" w:sz="4" w:space="0" w:color="auto"/>
            </w:tcBorders>
            <w:shd w:val="clear" w:color="000000" w:fill="FFFFFF"/>
            <w:vAlign w:val="center"/>
            <w:hideMark/>
          </w:tcPr>
          <w:p w14:paraId="77F9EC7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CAV/Q sont suivis</w:t>
            </w:r>
          </w:p>
        </w:tc>
        <w:tc>
          <w:tcPr>
            <w:tcW w:w="912" w:type="dxa"/>
            <w:tcBorders>
              <w:top w:val="nil"/>
              <w:left w:val="nil"/>
              <w:bottom w:val="single" w:sz="4" w:space="0" w:color="auto"/>
              <w:right w:val="single" w:sz="4" w:space="0" w:color="auto"/>
            </w:tcBorders>
            <w:shd w:val="clear" w:color="000000" w:fill="FFFFFF"/>
            <w:vAlign w:val="center"/>
            <w:hideMark/>
          </w:tcPr>
          <w:p w14:paraId="49F1233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42" w:type="dxa"/>
            <w:tcBorders>
              <w:top w:val="nil"/>
              <w:left w:val="nil"/>
              <w:bottom w:val="single" w:sz="4" w:space="0" w:color="auto"/>
              <w:right w:val="single" w:sz="4" w:space="0" w:color="auto"/>
            </w:tcBorders>
            <w:shd w:val="clear" w:color="000000" w:fill="FFFFFF"/>
            <w:vAlign w:val="center"/>
            <w:hideMark/>
          </w:tcPr>
          <w:p w14:paraId="42E0BF3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missions dans les villages</w:t>
            </w:r>
          </w:p>
        </w:tc>
        <w:tc>
          <w:tcPr>
            <w:tcW w:w="1235" w:type="dxa"/>
            <w:tcBorders>
              <w:top w:val="nil"/>
              <w:left w:val="nil"/>
              <w:bottom w:val="single" w:sz="4" w:space="0" w:color="auto"/>
              <w:right w:val="single" w:sz="4" w:space="0" w:color="auto"/>
            </w:tcBorders>
            <w:shd w:val="clear" w:color="000000" w:fill="FFFFFF"/>
            <w:vAlign w:val="center"/>
            <w:hideMark/>
          </w:tcPr>
          <w:p w14:paraId="43153AD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20</w:t>
            </w:r>
          </w:p>
        </w:tc>
        <w:tc>
          <w:tcPr>
            <w:tcW w:w="859" w:type="dxa"/>
            <w:tcBorders>
              <w:top w:val="nil"/>
              <w:left w:val="nil"/>
              <w:bottom w:val="single" w:sz="4" w:space="0" w:color="auto"/>
              <w:right w:val="single" w:sz="4" w:space="0" w:color="auto"/>
            </w:tcBorders>
            <w:shd w:val="clear" w:color="000000" w:fill="FFFFFF"/>
            <w:vAlign w:val="center"/>
            <w:hideMark/>
          </w:tcPr>
          <w:p w14:paraId="207FF08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40" w:type="dxa"/>
            <w:tcBorders>
              <w:top w:val="nil"/>
              <w:left w:val="nil"/>
              <w:bottom w:val="single" w:sz="4" w:space="0" w:color="auto"/>
              <w:right w:val="single" w:sz="4" w:space="0" w:color="auto"/>
            </w:tcBorders>
            <w:shd w:val="clear" w:color="000000" w:fill="FFFFFF"/>
            <w:vAlign w:val="center"/>
            <w:hideMark/>
          </w:tcPr>
          <w:p w14:paraId="673A2B8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7" w:type="dxa"/>
            <w:tcBorders>
              <w:top w:val="nil"/>
              <w:left w:val="nil"/>
              <w:bottom w:val="single" w:sz="4" w:space="0" w:color="auto"/>
              <w:right w:val="single" w:sz="4" w:space="0" w:color="auto"/>
            </w:tcBorders>
            <w:shd w:val="clear" w:color="000000" w:fill="FFFFFF"/>
            <w:vAlign w:val="center"/>
            <w:hideMark/>
          </w:tcPr>
          <w:p w14:paraId="3DA4A96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08" w:type="dxa"/>
            <w:tcBorders>
              <w:top w:val="nil"/>
              <w:left w:val="nil"/>
              <w:bottom w:val="single" w:sz="4" w:space="0" w:color="auto"/>
              <w:right w:val="single" w:sz="4" w:space="0" w:color="auto"/>
            </w:tcBorders>
            <w:shd w:val="clear" w:color="000000" w:fill="FFFFFF"/>
            <w:vAlign w:val="center"/>
            <w:hideMark/>
          </w:tcPr>
          <w:p w14:paraId="710348E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198" w:type="dxa"/>
            <w:tcBorders>
              <w:top w:val="nil"/>
              <w:left w:val="nil"/>
              <w:bottom w:val="single" w:sz="4" w:space="0" w:color="auto"/>
              <w:right w:val="single" w:sz="4" w:space="0" w:color="auto"/>
            </w:tcBorders>
            <w:shd w:val="clear" w:color="000000" w:fill="FFFFFF"/>
            <w:vAlign w:val="center"/>
            <w:hideMark/>
          </w:tcPr>
          <w:p w14:paraId="260FBAA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BD191A" w:rsidRPr="00506F4B" w14:paraId="45CEF4FC" w14:textId="77777777" w:rsidTr="00715FDC">
        <w:trPr>
          <w:trHeight w:val="290"/>
        </w:trPr>
        <w:tc>
          <w:tcPr>
            <w:tcW w:w="4390" w:type="dxa"/>
            <w:tcBorders>
              <w:top w:val="single" w:sz="4" w:space="0" w:color="auto"/>
              <w:left w:val="single" w:sz="4" w:space="0" w:color="auto"/>
              <w:bottom w:val="nil"/>
              <w:right w:val="nil"/>
            </w:tcBorders>
            <w:shd w:val="clear" w:color="000000" w:fill="26FA58"/>
            <w:noWrap/>
            <w:vAlign w:val="bottom"/>
            <w:hideMark/>
          </w:tcPr>
          <w:p w14:paraId="3578306B"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lastRenderedPageBreak/>
              <w:t>Total action 1</w:t>
            </w:r>
          </w:p>
        </w:tc>
        <w:tc>
          <w:tcPr>
            <w:tcW w:w="1549" w:type="dxa"/>
            <w:tcBorders>
              <w:top w:val="nil"/>
              <w:left w:val="nil"/>
              <w:bottom w:val="nil"/>
              <w:right w:val="nil"/>
            </w:tcBorders>
            <w:shd w:val="clear" w:color="000000" w:fill="26FA58"/>
            <w:noWrap/>
            <w:vAlign w:val="bottom"/>
            <w:hideMark/>
          </w:tcPr>
          <w:p w14:paraId="5EE64838"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912" w:type="dxa"/>
            <w:tcBorders>
              <w:top w:val="nil"/>
              <w:left w:val="nil"/>
              <w:bottom w:val="nil"/>
              <w:right w:val="nil"/>
            </w:tcBorders>
            <w:shd w:val="clear" w:color="000000" w:fill="26FA58"/>
            <w:noWrap/>
            <w:vAlign w:val="bottom"/>
            <w:hideMark/>
          </w:tcPr>
          <w:p w14:paraId="436D73E5"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142" w:type="dxa"/>
            <w:tcBorders>
              <w:top w:val="nil"/>
              <w:left w:val="nil"/>
              <w:bottom w:val="nil"/>
              <w:right w:val="nil"/>
            </w:tcBorders>
            <w:shd w:val="clear" w:color="000000" w:fill="26FA58"/>
            <w:noWrap/>
            <w:vAlign w:val="bottom"/>
            <w:hideMark/>
          </w:tcPr>
          <w:p w14:paraId="5903F314"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235" w:type="dxa"/>
            <w:tcBorders>
              <w:top w:val="nil"/>
              <w:left w:val="nil"/>
              <w:bottom w:val="nil"/>
              <w:right w:val="nil"/>
            </w:tcBorders>
            <w:shd w:val="clear" w:color="000000" w:fill="26FA58"/>
            <w:noWrap/>
            <w:vAlign w:val="bottom"/>
            <w:hideMark/>
          </w:tcPr>
          <w:p w14:paraId="07912CC5"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59" w:type="dxa"/>
            <w:tcBorders>
              <w:top w:val="nil"/>
              <w:left w:val="nil"/>
              <w:bottom w:val="nil"/>
              <w:right w:val="nil"/>
            </w:tcBorders>
            <w:shd w:val="clear" w:color="000000" w:fill="26FA58"/>
            <w:noWrap/>
            <w:vAlign w:val="bottom"/>
            <w:hideMark/>
          </w:tcPr>
          <w:p w14:paraId="676F479F"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40" w:type="dxa"/>
            <w:tcBorders>
              <w:top w:val="nil"/>
              <w:left w:val="nil"/>
              <w:bottom w:val="nil"/>
              <w:right w:val="nil"/>
            </w:tcBorders>
            <w:shd w:val="clear" w:color="000000" w:fill="26FA58"/>
            <w:noWrap/>
            <w:vAlign w:val="bottom"/>
            <w:hideMark/>
          </w:tcPr>
          <w:p w14:paraId="331B9899"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27" w:type="dxa"/>
            <w:tcBorders>
              <w:top w:val="nil"/>
              <w:left w:val="nil"/>
              <w:bottom w:val="nil"/>
              <w:right w:val="nil"/>
            </w:tcBorders>
            <w:shd w:val="clear" w:color="000000" w:fill="26FA58"/>
            <w:noWrap/>
            <w:vAlign w:val="bottom"/>
            <w:hideMark/>
          </w:tcPr>
          <w:p w14:paraId="44B9E665"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08" w:type="dxa"/>
            <w:tcBorders>
              <w:top w:val="nil"/>
              <w:left w:val="nil"/>
              <w:bottom w:val="nil"/>
              <w:right w:val="nil"/>
            </w:tcBorders>
            <w:shd w:val="clear" w:color="000000" w:fill="26FA58"/>
            <w:noWrap/>
            <w:vAlign w:val="bottom"/>
            <w:hideMark/>
          </w:tcPr>
          <w:p w14:paraId="2AC88F1A"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198" w:type="dxa"/>
            <w:tcBorders>
              <w:top w:val="nil"/>
              <w:left w:val="nil"/>
              <w:bottom w:val="nil"/>
              <w:right w:val="nil"/>
            </w:tcBorders>
            <w:shd w:val="clear" w:color="000000" w:fill="26FA58"/>
            <w:noWrap/>
            <w:vAlign w:val="bottom"/>
            <w:hideMark/>
          </w:tcPr>
          <w:p w14:paraId="6B26AD30"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r>
      <w:tr w:rsidR="00BD191A" w:rsidRPr="00506F4B" w14:paraId="272330FB" w14:textId="77777777" w:rsidTr="00715FDC">
        <w:trPr>
          <w:trHeight w:val="290"/>
        </w:trPr>
        <w:tc>
          <w:tcPr>
            <w:tcW w:w="13560" w:type="dxa"/>
            <w:gridSpan w:val="10"/>
            <w:tcBorders>
              <w:top w:val="single" w:sz="4" w:space="0" w:color="auto"/>
              <w:left w:val="single" w:sz="4" w:space="0" w:color="auto"/>
              <w:bottom w:val="single" w:sz="4" w:space="0" w:color="auto"/>
              <w:right w:val="single" w:sz="4" w:space="0" w:color="auto"/>
            </w:tcBorders>
            <w:shd w:val="clear" w:color="000000" w:fill="FFC000"/>
            <w:vAlign w:val="center"/>
            <w:hideMark/>
          </w:tcPr>
          <w:p w14:paraId="2F994CC7" w14:textId="77777777" w:rsidR="00BD191A" w:rsidRPr="00506F4B" w:rsidRDefault="00BD191A" w:rsidP="00715FDC">
            <w:pPr>
              <w:rPr>
                <w:rFonts w:eastAsia="Times New Roman" w:cs="Arial"/>
                <w:b/>
                <w:bCs/>
                <w:color w:val="000000"/>
                <w:lang w:eastAsia="fr-FR"/>
              </w:rPr>
            </w:pPr>
            <w:r w:rsidRPr="00506F4B">
              <w:rPr>
                <w:rFonts w:eastAsia="Times New Roman" w:cs="Arial"/>
                <w:b/>
                <w:bCs/>
                <w:color w:val="000000"/>
                <w:lang w:eastAsia="fr-FR"/>
              </w:rPr>
              <w:t xml:space="preserve">Action 2 : Réalisation de l'accès universel et continu aux services d'assainissement en milieu rural </w:t>
            </w:r>
          </w:p>
        </w:tc>
      </w:tr>
      <w:tr w:rsidR="00BD191A" w:rsidRPr="00506F4B" w14:paraId="7D29795A" w14:textId="77777777" w:rsidTr="00715FDC">
        <w:trPr>
          <w:trHeight w:val="290"/>
        </w:trPr>
        <w:tc>
          <w:tcPr>
            <w:tcW w:w="13560" w:type="dxa"/>
            <w:gridSpan w:val="10"/>
            <w:tcBorders>
              <w:top w:val="single" w:sz="4" w:space="0" w:color="auto"/>
              <w:left w:val="single" w:sz="4" w:space="0" w:color="auto"/>
              <w:bottom w:val="single" w:sz="4" w:space="0" w:color="auto"/>
              <w:right w:val="single" w:sz="4" w:space="0" w:color="auto"/>
            </w:tcBorders>
            <w:shd w:val="clear" w:color="000000" w:fill="66FFFF"/>
            <w:vAlign w:val="center"/>
            <w:hideMark/>
          </w:tcPr>
          <w:p w14:paraId="0C1AD9FD" w14:textId="77777777" w:rsidR="00BD191A" w:rsidRPr="00506F4B" w:rsidRDefault="00BD191A" w:rsidP="00715FDC">
            <w:pPr>
              <w:rPr>
                <w:rFonts w:eastAsia="Times New Roman" w:cs="Arial"/>
                <w:b/>
                <w:bCs/>
                <w:color w:val="000000"/>
                <w:lang w:eastAsia="fr-FR"/>
              </w:rPr>
            </w:pPr>
            <w:r w:rsidRPr="00506F4B">
              <w:rPr>
                <w:rFonts w:eastAsia="Times New Roman" w:cs="Arial"/>
                <w:b/>
                <w:bCs/>
                <w:color w:val="000000"/>
                <w:lang w:eastAsia="fr-FR"/>
              </w:rPr>
              <w:t xml:space="preserve">Objectif </w:t>
            </w:r>
            <w:proofErr w:type="spellStart"/>
            <w:r w:rsidRPr="00506F4B">
              <w:rPr>
                <w:rFonts w:eastAsia="Times New Roman" w:cs="Arial"/>
                <w:b/>
                <w:bCs/>
                <w:color w:val="000000"/>
                <w:lang w:eastAsia="fr-FR"/>
              </w:rPr>
              <w:t>opértionnel</w:t>
            </w:r>
            <w:proofErr w:type="spellEnd"/>
            <w:r w:rsidRPr="00506F4B">
              <w:rPr>
                <w:rFonts w:eastAsia="Times New Roman" w:cs="Arial"/>
                <w:b/>
                <w:bCs/>
                <w:color w:val="000000"/>
                <w:lang w:eastAsia="fr-FR"/>
              </w:rPr>
              <w:t xml:space="preserve"> :Assurer un accès universel et continu des populations aux services d'assainissement conformément à l'approche fondée sur les droits humains </w:t>
            </w:r>
          </w:p>
        </w:tc>
      </w:tr>
      <w:tr w:rsidR="00BD191A" w:rsidRPr="00506F4B" w14:paraId="71719416" w14:textId="77777777" w:rsidTr="00715FDC">
        <w:trPr>
          <w:trHeight w:val="1450"/>
        </w:trPr>
        <w:tc>
          <w:tcPr>
            <w:tcW w:w="4390" w:type="dxa"/>
            <w:tcBorders>
              <w:top w:val="nil"/>
              <w:left w:val="single" w:sz="4" w:space="0" w:color="auto"/>
              <w:bottom w:val="single" w:sz="4" w:space="0" w:color="auto"/>
              <w:right w:val="single" w:sz="4" w:space="0" w:color="auto"/>
            </w:tcBorders>
            <w:shd w:val="clear" w:color="000000" w:fill="FFFFFF"/>
            <w:hideMark/>
          </w:tcPr>
          <w:p w14:paraId="3B21659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 Suivre la réalisation de 200 latrines familiales et de 200 puisards au profit des déplacées internes</w:t>
            </w:r>
          </w:p>
        </w:tc>
        <w:tc>
          <w:tcPr>
            <w:tcW w:w="1549" w:type="dxa"/>
            <w:tcBorders>
              <w:top w:val="nil"/>
              <w:left w:val="nil"/>
              <w:bottom w:val="single" w:sz="4" w:space="0" w:color="auto"/>
              <w:right w:val="single" w:sz="4" w:space="0" w:color="auto"/>
            </w:tcBorders>
            <w:shd w:val="clear" w:color="auto" w:fill="auto"/>
            <w:vAlign w:val="center"/>
            <w:hideMark/>
          </w:tcPr>
          <w:p w14:paraId="0B43EB8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La réalisation des ouvrages est suivie</w:t>
            </w:r>
          </w:p>
        </w:tc>
        <w:tc>
          <w:tcPr>
            <w:tcW w:w="912" w:type="dxa"/>
            <w:tcBorders>
              <w:top w:val="nil"/>
              <w:left w:val="nil"/>
              <w:bottom w:val="single" w:sz="4" w:space="0" w:color="auto"/>
              <w:right w:val="single" w:sz="4" w:space="0" w:color="auto"/>
            </w:tcBorders>
            <w:shd w:val="clear" w:color="auto" w:fill="auto"/>
            <w:noWrap/>
            <w:vAlign w:val="center"/>
            <w:hideMark/>
          </w:tcPr>
          <w:p w14:paraId="47AED243"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18C52DB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suivis</w:t>
            </w:r>
          </w:p>
        </w:tc>
        <w:tc>
          <w:tcPr>
            <w:tcW w:w="1235" w:type="dxa"/>
            <w:tcBorders>
              <w:top w:val="nil"/>
              <w:left w:val="nil"/>
              <w:bottom w:val="single" w:sz="4" w:space="0" w:color="auto"/>
              <w:right w:val="single" w:sz="4" w:space="0" w:color="auto"/>
            </w:tcBorders>
            <w:shd w:val="clear" w:color="auto" w:fill="auto"/>
            <w:noWrap/>
            <w:vAlign w:val="center"/>
            <w:hideMark/>
          </w:tcPr>
          <w:p w14:paraId="5F782D28"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6</w:t>
            </w:r>
          </w:p>
        </w:tc>
        <w:tc>
          <w:tcPr>
            <w:tcW w:w="859" w:type="dxa"/>
            <w:tcBorders>
              <w:top w:val="nil"/>
              <w:left w:val="nil"/>
              <w:bottom w:val="single" w:sz="4" w:space="0" w:color="auto"/>
              <w:right w:val="single" w:sz="4" w:space="0" w:color="auto"/>
            </w:tcBorders>
            <w:shd w:val="clear" w:color="auto" w:fill="auto"/>
            <w:noWrap/>
            <w:vAlign w:val="center"/>
            <w:hideMark/>
          </w:tcPr>
          <w:p w14:paraId="206949A6"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023B3149"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33DE780A"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noWrap/>
            <w:vAlign w:val="center"/>
            <w:hideMark/>
          </w:tcPr>
          <w:p w14:paraId="78AFEC27"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1198" w:type="dxa"/>
            <w:tcBorders>
              <w:top w:val="nil"/>
              <w:left w:val="nil"/>
              <w:bottom w:val="single" w:sz="4" w:space="0" w:color="auto"/>
              <w:right w:val="single" w:sz="4" w:space="0" w:color="auto"/>
            </w:tcBorders>
            <w:shd w:val="clear" w:color="auto" w:fill="auto"/>
            <w:vAlign w:val="center"/>
            <w:hideMark/>
          </w:tcPr>
          <w:p w14:paraId="100380D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contrôle, entreprises, Communes</w:t>
            </w:r>
          </w:p>
        </w:tc>
      </w:tr>
      <w:tr w:rsidR="00BD191A" w:rsidRPr="00506F4B" w14:paraId="54B29543" w14:textId="77777777" w:rsidTr="00715FDC">
        <w:trPr>
          <w:trHeight w:val="232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D4AF8B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2: Réaliser l'intermédiation sociale conformément au guide IMS-AEUE</w:t>
            </w:r>
          </w:p>
        </w:tc>
        <w:tc>
          <w:tcPr>
            <w:tcW w:w="1549" w:type="dxa"/>
            <w:tcBorders>
              <w:top w:val="nil"/>
              <w:left w:val="nil"/>
              <w:bottom w:val="single" w:sz="4" w:space="0" w:color="auto"/>
              <w:right w:val="single" w:sz="4" w:space="0" w:color="auto"/>
            </w:tcBorders>
            <w:shd w:val="clear" w:color="auto" w:fill="auto"/>
            <w:vAlign w:val="center"/>
            <w:hideMark/>
          </w:tcPr>
          <w:p w14:paraId="30356877"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L'intermédiation sociale est réalisée  conformément au guide IMS-AEUE</w:t>
            </w:r>
          </w:p>
        </w:tc>
        <w:tc>
          <w:tcPr>
            <w:tcW w:w="912" w:type="dxa"/>
            <w:tcBorders>
              <w:top w:val="nil"/>
              <w:left w:val="nil"/>
              <w:bottom w:val="single" w:sz="4" w:space="0" w:color="auto"/>
              <w:right w:val="single" w:sz="4" w:space="0" w:color="auto"/>
            </w:tcBorders>
            <w:shd w:val="clear" w:color="auto" w:fill="auto"/>
            <w:noWrap/>
            <w:vAlign w:val="bottom"/>
            <w:hideMark/>
          </w:tcPr>
          <w:p w14:paraId="0BF57619"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bottom"/>
            <w:hideMark/>
          </w:tcPr>
          <w:p w14:paraId="62C060E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d'IMS</w:t>
            </w:r>
          </w:p>
        </w:tc>
        <w:tc>
          <w:tcPr>
            <w:tcW w:w="1235" w:type="dxa"/>
            <w:tcBorders>
              <w:top w:val="nil"/>
              <w:left w:val="nil"/>
              <w:bottom w:val="single" w:sz="4" w:space="0" w:color="auto"/>
              <w:right w:val="single" w:sz="4" w:space="0" w:color="auto"/>
            </w:tcBorders>
            <w:shd w:val="clear" w:color="auto" w:fill="auto"/>
            <w:noWrap/>
            <w:vAlign w:val="center"/>
            <w:hideMark/>
          </w:tcPr>
          <w:p w14:paraId="0951F36F"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1200</w:t>
            </w:r>
          </w:p>
        </w:tc>
        <w:tc>
          <w:tcPr>
            <w:tcW w:w="859" w:type="dxa"/>
            <w:tcBorders>
              <w:top w:val="nil"/>
              <w:left w:val="nil"/>
              <w:bottom w:val="single" w:sz="4" w:space="0" w:color="auto"/>
              <w:right w:val="single" w:sz="4" w:space="0" w:color="auto"/>
            </w:tcBorders>
            <w:shd w:val="clear" w:color="auto" w:fill="auto"/>
            <w:noWrap/>
            <w:vAlign w:val="center"/>
            <w:hideMark/>
          </w:tcPr>
          <w:p w14:paraId="27F48C51"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6BB7D298"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061702E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noWrap/>
            <w:vAlign w:val="center"/>
            <w:hideMark/>
          </w:tcPr>
          <w:p w14:paraId="3BD68712"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1198" w:type="dxa"/>
            <w:tcBorders>
              <w:top w:val="nil"/>
              <w:left w:val="nil"/>
              <w:bottom w:val="single" w:sz="4" w:space="0" w:color="auto"/>
              <w:right w:val="single" w:sz="4" w:space="0" w:color="auto"/>
            </w:tcBorders>
            <w:shd w:val="clear" w:color="auto" w:fill="auto"/>
            <w:vAlign w:val="center"/>
            <w:hideMark/>
          </w:tcPr>
          <w:p w14:paraId="300897C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structures d'animation</w:t>
            </w:r>
          </w:p>
        </w:tc>
      </w:tr>
      <w:tr w:rsidR="00BD191A" w:rsidRPr="00506F4B" w14:paraId="5FD2651F" w14:textId="77777777" w:rsidTr="00715FDC">
        <w:trPr>
          <w:trHeight w:val="1560"/>
        </w:trPr>
        <w:tc>
          <w:tcPr>
            <w:tcW w:w="4390" w:type="dxa"/>
            <w:tcBorders>
              <w:top w:val="nil"/>
              <w:left w:val="single" w:sz="4" w:space="0" w:color="auto"/>
              <w:bottom w:val="single" w:sz="4" w:space="0" w:color="auto"/>
              <w:right w:val="single" w:sz="4" w:space="0" w:color="auto"/>
            </w:tcBorders>
            <w:shd w:val="clear" w:color="000000" w:fill="FFFFFF"/>
            <w:hideMark/>
          </w:tcPr>
          <w:p w14:paraId="6215167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3:Réaliser des latrines familiales</w:t>
            </w:r>
          </w:p>
        </w:tc>
        <w:tc>
          <w:tcPr>
            <w:tcW w:w="1549" w:type="dxa"/>
            <w:tcBorders>
              <w:top w:val="nil"/>
              <w:left w:val="nil"/>
              <w:bottom w:val="single" w:sz="4" w:space="0" w:color="auto"/>
              <w:right w:val="single" w:sz="4" w:space="0" w:color="auto"/>
            </w:tcBorders>
            <w:shd w:val="clear" w:color="auto" w:fill="auto"/>
            <w:vAlign w:val="center"/>
            <w:hideMark/>
          </w:tcPr>
          <w:p w14:paraId="5E0C8982"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latrines familiales sont construites</w:t>
            </w:r>
          </w:p>
        </w:tc>
        <w:tc>
          <w:tcPr>
            <w:tcW w:w="912" w:type="dxa"/>
            <w:tcBorders>
              <w:top w:val="nil"/>
              <w:left w:val="nil"/>
              <w:bottom w:val="single" w:sz="4" w:space="0" w:color="auto"/>
              <w:right w:val="single" w:sz="4" w:space="0" w:color="auto"/>
            </w:tcBorders>
            <w:shd w:val="clear" w:color="auto" w:fill="auto"/>
            <w:noWrap/>
            <w:vAlign w:val="center"/>
            <w:hideMark/>
          </w:tcPr>
          <w:p w14:paraId="220420BD"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1368A457"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latrines construites</w:t>
            </w:r>
          </w:p>
        </w:tc>
        <w:tc>
          <w:tcPr>
            <w:tcW w:w="1235" w:type="dxa"/>
            <w:tcBorders>
              <w:top w:val="nil"/>
              <w:left w:val="nil"/>
              <w:bottom w:val="single" w:sz="4" w:space="0" w:color="auto"/>
              <w:right w:val="single" w:sz="4" w:space="0" w:color="auto"/>
            </w:tcBorders>
            <w:shd w:val="clear" w:color="auto" w:fill="auto"/>
            <w:noWrap/>
            <w:vAlign w:val="center"/>
            <w:hideMark/>
          </w:tcPr>
          <w:p w14:paraId="3075617E"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1200</w:t>
            </w:r>
          </w:p>
        </w:tc>
        <w:tc>
          <w:tcPr>
            <w:tcW w:w="859" w:type="dxa"/>
            <w:tcBorders>
              <w:top w:val="nil"/>
              <w:left w:val="nil"/>
              <w:bottom w:val="single" w:sz="4" w:space="0" w:color="auto"/>
              <w:right w:val="single" w:sz="4" w:space="0" w:color="auto"/>
            </w:tcBorders>
            <w:shd w:val="clear" w:color="auto" w:fill="auto"/>
            <w:noWrap/>
            <w:vAlign w:val="center"/>
            <w:hideMark/>
          </w:tcPr>
          <w:p w14:paraId="2229E7F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3CB54D6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1267D56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noWrap/>
            <w:vAlign w:val="center"/>
            <w:hideMark/>
          </w:tcPr>
          <w:p w14:paraId="347331A7"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1198" w:type="dxa"/>
            <w:tcBorders>
              <w:top w:val="nil"/>
              <w:left w:val="nil"/>
              <w:bottom w:val="single" w:sz="4" w:space="0" w:color="auto"/>
              <w:right w:val="single" w:sz="4" w:space="0" w:color="auto"/>
            </w:tcBorders>
            <w:shd w:val="clear" w:color="auto" w:fill="auto"/>
            <w:vAlign w:val="center"/>
            <w:hideMark/>
          </w:tcPr>
          <w:p w14:paraId="4244ADF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contrôle, entreprises</w:t>
            </w:r>
          </w:p>
        </w:tc>
      </w:tr>
      <w:tr w:rsidR="00BD191A" w:rsidRPr="00506F4B" w14:paraId="68DA9181" w14:textId="77777777" w:rsidTr="00715FDC">
        <w:trPr>
          <w:trHeight w:val="7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57E3D4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4: Réaliser l'intermédiation sociale conformément au guide IMS-AEUE</w:t>
            </w:r>
          </w:p>
        </w:tc>
        <w:tc>
          <w:tcPr>
            <w:tcW w:w="1549" w:type="dxa"/>
            <w:tcBorders>
              <w:top w:val="nil"/>
              <w:left w:val="nil"/>
              <w:bottom w:val="single" w:sz="4" w:space="0" w:color="auto"/>
              <w:right w:val="single" w:sz="4" w:space="0" w:color="auto"/>
            </w:tcBorders>
            <w:shd w:val="clear" w:color="000000" w:fill="FFFFFF"/>
            <w:hideMark/>
          </w:tcPr>
          <w:p w14:paraId="7702105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IMS sont réalisées</w:t>
            </w:r>
          </w:p>
        </w:tc>
        <w:tc>
          <w:tcPr>
            <w:tcW w:w="912" w:type="dxa"/>
            <w:tcBorders>
              <w:top w:val="nil"/>
              <w:left w:val="nil"/>
              <w:bottom w:val="single" w:sz="4" w:space="0" w:color="auto"/>
              <w:right w:val="single" w:sz="4" w:space="0" w:color="auto"/>
            </w:tcBorders>
            <w:shd w:val="clear" w:color="auto" w:fill="auto"/>
            <w:noWrap/>
            <w:vAlign w:val="center"/>
            <w:hideMark/>
          </w:tcPr>
          <w:p w14:paraId="253A500C"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491D9FDF"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d'IMS</w:t>
            </w:r>
          </w:p>
        </w:tc>
        <w:tc>
          <w:tcPr>
            <w:tcW w:w="1235" w:type="dxa"/>
            <w:tcBorders>
              <w:top w:val="nil"/>
              <w:left w:val="nil"/>
              <w:bottom w:val="single" w:sz="4" w:space="0" w:color="auto"/>
              <w:right w:val="single" w:sz="4" w:space="0" w:color="auto"/>
            </w:tcBorders>
            <w:shd w:val="clear" w:color="auto" w:fill="auto"/>
            <w:noWrap/>
            <w:vAlign w:val="center"/>
            <w:hideMark/>
          </w:tcPr>
          <w:p w14:paraId="108AFABE"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17</w:t>
            </w:r>
          </w:p>
        </w:tc>
        <w:tc>
          <w:tcPr>
            <w:tcW w:w="859" w:type="dxa"/>
            <w:tcBorders>
              <w:top w:val="nil"/>
              <w:left w:val="nil"/>
              <w:bottom w:val="single" w:sz="4" w:space="0" w:color="auto"/>
              <w:right w:val="single" w:sz="4" w:space="0" w:color="auto"/>
            </w:tcBorders>
            <w:shd w:val="clear" w:color="auto" w:fill="auto"/>
            <w:noWrap/>
            <w:vAlign w:val="center"/>
            <w:hideMark/>
          </w:tcPr>
          <w:p w14:paraId="3EC1FE80"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334D462C"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3689DF60"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noWrap/>
            <w:vAlign w:val="center"/>
            <w:hideMark/>
          </w:tcPr>
          <w:p w14:paraId="624B3419"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1198" w:type="dxa"/>
            <w:tcBorders>
              <w:top w:val="nil"/>
              <w:left w:val="nil"/>
              <w:bottom w:val="single" w:sz="4" w:space="0" w:color="auto"/>
              <w:right w:val="single" w:sz="4" w:space="0" w:color="auto"/>
            </w:tcBorders>
            <w:shd w:val="clear" w:color="auto" w:fill="auto"/>
            <w:vAlign w:val="center"/>
            <w:hideMark/>
          </w:tcPr>
          <w:p w14:paraId="7A1A953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structures d'animation</w:t>
            </w:r>
          </w:p>
        </w:tc>
      </w:tr>
      <w:tr w:rsidR="00BD191A" w:rsidRPr="00506F4B" w14:paraId="2C96A441" w14:textId="77777777" w:rsidTr="00715FDC">
        <w:trPr>
          <w:trHeight w:val="145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40CE2E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lastRenderedPageBreak/>
              <w:t>Activité 5: Réaliser des latrines publiques</w:t>
            </w:r>
          </w:p>
        </w:tc>
        <w:tc>
          <w:tcPr>
            <w:tcW w:w="1549" w:type="dxa"/>
            <w:tcBorders>
              <w:top w:val="nil"/>
              <w:left w:val="nil"/>
              <w:bottom w:val="single" w:sz="4" w:space="0" w:color="auto"/>
              <w:right w:val="single" w:sz="4" w:space="0" w:color="auto"/>
            </w:tcBorders>
            <w:shd w:val="clear" w:color="auto" w:fill="auto"/>
            <w:vAlign w:val="center"/>
            <w:hideMark/>
          </w:tcPr>
          <w:p w14:paraId="1D694DA6"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latrines dans les lieux publics sont réalisées</w:t>
            </w:r>
          </w:p>
        </w:tc>
        <w:tc>
          <w:tcPr>
            <w:tcW w:w="912" w:type="dxa"/>
            <w:tcBorders>
              <w:top w:val="nil"/>
              <w:left w:val="nil"/>
              <w:bottom w:val="single" w:sz="4" w:space="0" w:color="auto"/>
              <w:right w:val="single" w:sz="4" w:space="0" w:color="auto"/>
            </w:tcBorders>
            <w:shd w:val="clear" w:color="auto" w:fill="auto"/>
            <w:noWrap/>
            <w:vAlign w:val="center"/>
            <w:hideMark/>
          </w:tcPr>
          <w:p w14:paraId="6BD4A6B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580C3995"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latrines construites</w:t>
            </w:r>
          </w:p>
        </w:tc>
        <w:tc>
          <w:tcPr>
            <w:tcW w:w="1235" w:type="dxa"/>
            <w:tcBorders>
              <w:top w:val="nil"/>
              <w:left w:val="nil"/>
              <w:bottom w:val="single" w:sz="4" w:space="0" w:color="auto"/>
              <w:right w:val="single" w:sz="4" w:space="0" w:color="auto"/>
            </w:tcBorders>
            <w:shd w:val="clear" w:color="auto" w:fill="auto"/>
            <w:vAlign w:val="center"/>
            <w:hideMark/>
          </w:tcPr>
          <w:p w14:paraId="6809DC13"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12</w:t>
            </w:r>
          </w:p>
        </w:tc>
        <w:tc>
          <w:tcPr>
            <w:tcW w:w="859" w:type="dxa"/>
            <w:tcBorders>
              <w:top w:val="nil"/>
              <w:left w:val="nil"/>
              <w:bottom w:val="single" w:sz="4" w:space="0" w:color="auto"/>
              <w:right w:val="single" w:sz="4" w:space="0" w:color="auto"/>
            </w:tcBorders>
            <w:shd w:val="clear" w:color="auto" w:fill="auto"/>
            <w:vAlign w:val="center"/>
            <w:hideMark/>
          </w:tcPr>
          <w:p w14:paraId="5D4CA1A9"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5FE2CBA6"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1AAB97C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vAlign w:val="center"/>
            <w:hideMark/>
          </w:tcPr>
          <w:p w14:paraId="43EAFD38"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1198" w:type="dxa"/>
            <w:tcBorders>
              <w:top w:val="nil"/>
              <w:left w:val="nil"/>
              <w:bottom w:val="single" w:sz="4" w:space="0" w:color="auto"/>
              <w:right w:val="single" w:sz="4" w:space="0" w:color="auto"/>
            </w:tcBorders>
            <w:shd w:val="clear" w:color="auto" w:fill="auto"/>
            <w:vAlign w:val="center"/>
            <w:hideMark/>
          </w:tcPr>
          <w:p w14:paraId="2901293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contrôle, entreprises</w:t>
            </w:r>
          </w:p>
        </w:tc>
      </w:tr>
      <w:tr w:rsidR="00BD191A" w:rsidRPr="00506F4B" w14:paraId="6542DEB0" w14:textId="77777777" w:rsidTr="00715FDC">
        <w:trPr>
          <w:trHeight w:val="116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A282ED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6: Réhabiliter des latrines publiques</w:t>
            </w:r>
          </w:p>
        </w:tc>
        <w:tc>
          <w:tcPr>
            <w:tcW w:w="1549" w:type="dxa"/>
            <w:tcBorders>
              <w:top w:val="nil"/>
              <w:left w:val="nil"/>
              <w:bottom w:val="single" w:sz="4" w:space="0" w:color="auto"/>
              <w:right w:val="single" w:sz="4" w:space="0" w:color="auto"/>
            </w:tcBorders>
            <w:shd w:val="clear" w:color="auto" w:fill="auto"/>
            <w:vAlign w:val="center"/>
            <w:hideMark/>
          </w:tcPr>
          <w:p w14:paraId="62992CFE"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latrines publiques sont réhabilitées</w:t>
            </w:r>
          </w:p>
        </w:tc>
        <w:tc>
          <w:tcPr>
            <w:tcW w:w="912" w:type="dxa"/>
            <w:tcBorders>
              <w:top w:val="nil"/>
              <w:left w:val="nil"/>
              <w:bottom w:val="single" w:sz="4" w:space="0" w:color="auto"/>
              <w:right w:val="single" w:sz="4" w:space="0" w:color="auto"/>
            </w:tcBorders>
            <w:shd w:val="clear" w:color="auto" w:fill="auto"/>
            <w:noWrap/>
            <w:vAlign w:val="bottom"/>
            <w:hideMark/>
          </w:tcPr>
          <w:p w14:paraId="295FEC09"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5FEECDFD"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latrines réhabilitées</w:t>
            </w:r>
          </w:p>
        </w:tc>
        <w:tc>
          <w:tcPr>
            <w:tcW w:w="1235" w:type="dxa"/>
            <w:tcBorders>
              <w:top w:val="nil"/>
              <w:left w:val="nil"/>
              <w:bottom w:val="single" w:sz="4" w:space="0" w:color="auto"/>
              <w:right w:val="single" w:sz="4" w:space="0" w:color="auto"/>
            </w:tcBorders>
            <w:shd w:val="clear" w:color="auto" w:fill="auto"/>
            <w:vAlign w:val="center"/>
            <w:hideMark/>
          </w:tcPr>
          <w:p w14:paraId="67615001"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5</w:t>
            </w:r>
          </w:p>
        </w:tc>
        <w:tc>
          <w:tcPr>
            <w:tcW w:w="859" w:type="dxa"/>
            <w:tcBorders>
              <w:top w:val="nil"/>
              <w:left w:val="nil"/>
              <w:bottom w:val="single" w:sz="4" w:space="0" w:color="auto"/>
              <w:right w:val="single" w:sz="4" w:space="0" w:color="auto"/>
            </w:tcBorders>
            <w:shd w:val="clear" w:color="auto" w:fill="auto"/>
            <w:vAlign w:val="center"/>
            <w:hideMark/>
          </w:tcPr>
          <w:p w14:paraId="1B472230"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12F74D87"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3465EF76"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vAlign w:val="center"/>
            <w:hideMark/>
          </w:tcPr>
          <w:p w14:paraId="45A05D48"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1198" w:type="dxa"/>
            <w:tcBorders>
              <w:top w:val="nil"/>
              <w:left w:val="nil"/>
              <w:bottom w:val="single" w:sz="4" w:space="0" w:color="auto"/>
              <w:right w:val="single" w:sz="4" w:space="0" w:color="auto"/>
            </w:tcBorders>
            <w:shd w:val="clear" w:color="auto" w:fill="auto"/>
            <w:vAlign w:val="center"/>
            <w:hideMark/>
          </w:tcPr>
          <w:p w14:paraId="34275DB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contrôle, entreprises</w:t>
            </w:r>
          </w:p>
        </w:tc>
      </w:tr>
      <w:tr w:rsidR="00BD191A" w:rsidRPr="00506F4B" w14:paraId="50A8994B" w14:textId="77777777" w:rsidTr="00715FDC">
        <w:trPr>
          <w:trHeight w:val="145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5166026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6: Réalisation des latrines en milieu scolaire</w:t>
            </w:r>
          </w:p>
        </w:tc>
        <w:tc>
          <w:tcPr>
            <w:tcW w:w="1549" w:type="dxa"/>
            <w:tcBorders>
              <w:top w:val="nil"/>
              <w:left w:val="nil"/>
              <w:bottom w:val="single" w:sz="4" w:space="0" w:color="auto"/>
              <w:right w:val="single" w:sz="4" w:space="0" w:color="auto"/>
            </w:tcBorders>
            <w:shd w:val="clear" w:color="auto" w:fill="auto"/>
            <w:vAlign w:val="center"/>
            <w:hideMark/>
          </w:tcPr>
          <w:p w14:paraId="5176AB37"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latrines sont réalisées en milieu scolaire</w:t>
            </w:r>
          </w:p>
        </w:tc>
        <w:tc>
          <w:tcPr>
            <w:tcW w:w="912" w:type="dxa"/>
            <w:tcBorders>
              <w:top w:val="nil"/>
              <w:left w:val="nil"/>
              <w:bottom w:val="single" w:sz="4" w:space="0" w:color="auto"/>
              <w:right w:val="single" w:sz="4" w:space="0" w:color="auto"/>
            </w:tcBorders>
            <w:shd w:val="clear" w:color="auto" w:fill="auto"/>
            <w:noWrap/>
            <w:vAlign w:val="center"/>
            <w:hideMark/>
          </w:tcPr>
          <w:p w14:paraId="5093449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3CBBD02A"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latrines réalisées</w:t>
            </w:r>
          </w:p>
        </w:tc>
        <w:tc>
          <w:tcPr>
            <w:tcW w:w="1235" w:type="dxa"/>
            <w:tcBorders>
              <w:top w:val="nil"/>
              <w:left w:val="nil"/>
              <w:bottom w:val="single" w:sz="4" w:space="0" w:color="auto"/>
              <w:right w:val="single" w:sz="4" w:space="0" w:color="auto"/>
            </w:tcBorders>
            <w:shd w:val="clear" w:color="auto" w:fill="auto"/>
            <w:vAlign w:val="center"/>
            <w:hideMark/>
          </w:tcPr>
          <w:p w14:paraId="0C2DBDA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40</w:t>
            </w:r>
          </w:p>
        </w:tc>
        <w:tc>
          <w:tcPr>
            <w:tcW w:w="859" w:type="dxa"/>
            <w:tcBorders>
              <w:top w:val="nil"/>
              <w:left w:val="nil"/>
              <w:bottom w:val="single" w:sz="4" w:space="0" w:color="auto"/>
              <w:right w:val="single" w:sz="4" w:space="0" w:color="auto"/>
            </w:tcBorders>
            <w:shd w:val="clear" w:color="auto" w:fill="auto"/>
            <w:vAlign w:val="center"/>
            <w:hideMark/>
          </w:tcPr>
          <w:p w14:paraId="51D10303"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5A6D5A09"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30240435"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vAlign w:val="center"/>
            <w:hideMark/>
          </w:tcPr>
          <w:p w14:paraId="70C21F2C"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1198" w:type="dxa"/>
            <w:tcBorders>
              <w:top w:val="nil"/>
              <w:left w:val="nil"/>
              <w:bottom w:val="single" w:sz="4" w:space="0" w:color="auto"/>
              <w:right w:val="single" w:sz="4" w:space="0" w:color="auto"/>
            </w:tcBorders>
            <w:shd w:val="clear" w:color="auto" w:fill="auto"/>
            <w:vAlign w:val="center"/>
            <w:hideMark/>
          </w:tcPr>
          <w:p w14:paraId="6232C47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contrôle, entreprises, UNICEF</w:t>
            </w:r>
          </w:p>
        </w:tc>
      </w:tr>
      <w:tr w:rsidR="00BD191A" w:rsidRPr="00506F4B" w14:paraId="542A18D7" w14:textId="77777777" w:rsidTr="00715FDC">
        <w:trPr>
          <w:trHeight w:val="1160"/>
        </w:trPr>
        <w:tc>
          <w:tcPr>
            <w:tcW w:w="4390" w:type="dxa"/>
            <w:tcBorders>
              <w:top w:val="nil"/>
              <w:left w:val="single" w:sz="4" w:space="0" w:color="auto"/>
              <w:bottom w:val="single" w:sz="4" w:space="0" w:color="auto"/>
              <w:right w:val="single" w:sz="4" w:space="0" w:color="auto"/>
            </w:tcBorders>
            <w:shd w:val="clear" w:color="000000" w:fill="FFFFFF"/>
            <w:hideMark/>
          </w:tcPr>
          <w:p w14:paraId="6F0DC0B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7: Suivre et appuyer pour les réalisations des latrines familiales</w:t>
            </w:r>
          </w:p>
        </w:tc>
        <w:tc>
          <w:tcPr>
            <w:tcW w:w="1549" w:type="dxa"/>
            <w:tcBorders>
              <w:top w:val="nil"/>
              <w:left w:val="nil"/>
              <w:bottom w:val="single" w:sz="4" w:space="0" w:color="auto"/>
              <w:right w:val="single" w:sz="4" w:space="0" w:color="auto"/>
            </w:tcBorders>
            <w:shd w:val="clear" w:color="auto" w:fill="auto"/>
            <w:vAlign w:val="center"/>
            <w:hideMark/>
          </w:tcPr>
          <w:p w14:paraId="7DA61619"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missions sont effectuées</w:t>
            </w:r>
          </w:p>
        </w:tc>
        <w:tc>
          <w:tcPr>
            <w:tcW w:w="912" w:type="dxa"/>
            <w:tcBorders>
              <w:top w:val="nil"/>
              <w:left w:val="nil"/>
              <w:bottom w:val="single" w:sz="4" w:space="0" w:color="auto"/>
              <w:right w:val="single" w:sz="4" w:space="0" w:color="auto"/>
            </w:tcBorders>
            <w:shd w:val="clear" w:color="auto" w:fill="auto"/>
            <w:noWrap/>
            <w:vAlign w:val="center"/>
            <w:hideMark/>
          </w:tcPr>
          <w:p w14:paraId="67AAA827"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1901CFBD"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missions</w:t>
            </w:r>
          </w:p>
        </w:tc>
        <w:tc>
          <w:tcPr>
            <w:tcW w:w="1235" w:type="dxa"/>
            <w:tcBorders>
              <w:top w:val="nil"/>
              <w:left w:val="nil"/>
              <w:bottom w:val="single" w:sz="4" w:space="0" w:color="auto"/>
              <w:right w:val="single" w:sz="4" w:space="0" w:color="auto"/>
            </w:tcBorders>
            <w:shd w:val="clear" w:color="auto" w:fill="auto"/>
            <w:noWrap/>
            <w:vAlign w:val="center"/>
            <w:hideMark/>
          </w:tcPr>
          <w:p w14:paraId="758B4AE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7</w:t>
            </w:r>
          </w:p>
        </w:tc>
        <w:tc>
          <w:tcPr>
            <w:tcW w:w="859" w:type="dxa"/>
            <w:tcBorders>
              <w:top w:val="nil"/>
              <w:left w:val="nil"/>
              <w:bottom w:val="single" w:sz="4" w:space="0" w:color="auto"/>
              <w:right w:val="single" w:sz="4" w:space="0" w:color="auto"/>
            </w:tcBorders>
            <w:shd w:val="clear" w:color="auto" w:fill="auto"/>
            <w:noWrap/>
            <w:vAlign w:val="center"/>
            <w:hideMark/>
          </w:tcPr>
          <w:p w14:paraId="7BC506BC"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840" w:type="dxa"/>
            <w:tcBorders>
              <w:top w:val="nil"/>
              <w:left w:val="nil"/>
              <w:bottom w:val="single" w:sz="4" w:space="0" w:color="auto"/>
              <w:right w:val="single" w:sz="4" w:space="0" w:color="auto"/>
            </w:tcBorders>
            <w:shd w:val="clear" w:color="auto" w:fill="auto"/>
            <w:noWrap/>
            <w:vAlign w:val="center"/>
            <w:hideMark/>
          </w:tcPr>
          <w:p w14:paraId="50A0488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300AD149"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noWrap/>
            <w:vAlign w:val="center"/>
            <w:hideMark/>
          </w:tcPr>
          <w:p w14:paraId="2A0BB57D"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1198" w:type="dxa"/>
            <w:tcBorders>
              <w:top w:val="nil"/>
              <w:left w:val="nil"/>
              <w:bottom w:val="single" w:sz="4" w:space="0" w:color="auto"/>
              <w:right w:val="single" w:sz="4" w:space="0" w:color="auto"/>
            </w:tcBorders>
            <w:shd w:val="clear" w:color="auto" w:fill="auto"/>
            <w:vAlign w:val="center"/>
            <w:hideMark/>
          </w:tcPr>
          <w:p w14:paraId="1E3E395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BD191A" w:rsidRPr="00506F4B" w14:paraId="7F784A1C" w14:textId="77777777" w:rsidTr="00715FDC">
        <w:trPr>
          <w:trHeight w:val="1160"/>
        </w:trPr>
        <w:tc>
          <w:tcPr>
            <w:tcW w:w="4390" w:type="dxa"/>
            <w:tcBorders>
              <w:top w:val="nil"/>
              <w:left w:val="single" w:sz="4" w:space="0" w:color="auto"/>
              <w:bottom w:val="single" w:sz="4" w:space="0" w:color="auto"/>
              <w:right w:val="single" w:sz="4" w:space="0" w:color="auto"/>
            </w:tcBorders>
            <w:shd w:val="clear" w:color="000000" w:fill="FFFFFF"/>
            <w:hideMark/>
          </w:tcPr>
          <w:p w14:paraId="6E07DB5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8: Organiser les réunions de chantier</w:t>
            </w:r>
          </w:p>
        </w:tc>
        <w:tc>
          <w:tcPr>
            <w:tcW w:w="1549" w:type="dxa"/>
            <w:tcBorders>
              <w:top w:val="nil"/>
              <w:left w:val="nil"/>
              <w:bottom w:val="single" w:sz="4" w:space="0" w:color="auto"/>
              <w:right w:val="single" w:sz="4" w:space="0" w:color="auto"/>
            </w:tcBorders>
            <w:shd w:val="clear" w:color="auto" w:fill="auto"/>
            <w:vAlign w:val="center"/>
            <w:hideMark/>
          </w:tcPr>
          <w:p w14:paraId="3E75FC95"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réunions sont organisées</w:t>
            </w:r>
          </w:p>
        </w:tc>
        <w:tc>
          <w:tcPr>
            <w:tcW w:w="912" w:type="dxa"/>
            <w:tcBorders>
              <w:top w:val="nil"/>
              <w:left w:val="nil"/>
              <w:bottom w:val="single" w:sz="4" w:space="0" w:color="auto"/>
              <w:right w:val="single" w:sz="4" w:space="0" w:color="auto"/>
            </w:tcBorders>
            <w:shd w:val="clear" w:color="auto" w:fill="auto"/>
            <w:noWrap/>
            <w:vAlign w:val="center"/>
            <w:hideMark/>
          </w:tcPr>
          <w:p w14:paraId="4F67BCAA"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59BDAC1C"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réunions</w:t>
            </w:r>
          </w:p>
        </w:tc>
        <w:tc>
          <w:tcPr>
            <w:tcW w:w="1235" w:type="dxa"/>
            <w:tcBorders>
              <w:top w:val="nil"/>
              <w:left w:val="nil"/>
              <w:bottom w:val="single" w:sz="4" w:space="0" w:color="auto"/>
              <w:right w:val="single" w:sz="4" w:space="0" w:color="auto"/>
            </w:tcBorders>
            <w:shd w:val="clear" w:color="auto" w:fill="auto"/>
            <w:noWrap/>
            <w:vAlign w:val="center"/>
            <w:hideMark/>
          </w:tcPr>
          <w:p w14:paraId="5C808CA8"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4</w:t>
            </w:r>
          </w:p>
        </w:tc>
        <w:tc>
          <w:tcPr>
            <w:tcW w:w="859" w:type="dxa"/>
            <w:tcBorders>
              <w:top w:val="nil"/>
              <w:left w:val="nil"/>
              <w:bottom w:val="single" w:sz="4" w:space="0" w:color="auto"/>
              <w:right w:val="single" w:sz="4" w:space="0" w:color="auto"/>
            </w:tcBorders>
            <w:shd w:val="clear" w:color="auto" w:fill="auto"/>
            <w:noWrap/>
            <w:vAlign w:val="center"/>
            <w:hideMark/>
          </w:tcPr>
          <w:p w14:paraId="4AA0E4BE"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1974337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19E6A83C"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noWrap/>
            <w:vAlign w:val="center"/>
            <w:hideMark/>
          </w:tcPr>
          <w:p w14:paraId="40D0B706"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1198" w:type="dxa"/>
            <w:tcBorders>
              <w:top w:val="nil"/>
              <w:left w:val="nil"/>
              <w:bottom w:val="single" w:sz="4" w:space="0" w:color="auto"/>
              <w:right w:val="single" w:sz="4" w:space="0" w:color="auto"/>
            </w:tcBorders>
            <w:shd w:val="clear" w:color="auto" w:fill="auto"/>
            <w:vAlign w:val="center"/>
            <w:hideMark/>
          </w:tcPr>
          <w:p w14:paraId="220A47F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15FF5770" w14:textId="77777777" w:rsidTr="00715FDC">
        <w:trPr>
          <w:trHeight w:val="1160"/>
        </w:trPr>
        <w:tc>
          <w:tcPr>
            <w:tcW w:w="4390" w:type="dxa"/>
            <w:tcBorders>
              <w:top w:val="nil"/>
              <w:left w:val="single" w:sz="4" w:space="0" w:color="auto"/>
              <w:bottom w:val="single" w:sz="4" w:space="0" w:color="auto"/>
              <w:right w:val="single" w:sz="4" w:space="0" w:color="auto"/>
            </w:tcBorders>
            <w:shd w:val="clear" w:color="000000" w:fill="FFFFFF"/>
            <w:hideMark/>
          </w:tcPr>
          <w:p w14:paraId="44C023E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9: Réceptionner  les travaux des latrines familiales</w:t>
            </w:r>
          </w:p>
        </w:tc>
        <w:tc>
          <w:tcPr>
            <w:tcW w:w="1549" w:type="dxa"/>
            <w:tcBorders>
              <w:top w:val="nil"/>
              <w:left w:val="nil"/>
              <w:bottom w:val="single" w:sz="4" w:space="0" w:color="auto"/>
              <w:right w:val="single" w:sz="4" w:space="0" w:color="auto"/>
            </w:tcBorders>
            <w:shd w:val="clear" w:color="auto" w:fill="auto"/>
            <w:vAlign w:val="center"/>
            <w:hideMark/>
          </w:tcPr>
          <w:p w14:paraId="1A2D7DEE"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missions sont effectuées</w:t>
            </w:r>
          </w:p>
        </w:tc>
        <w:tc>
          <w:tcPr>
            <w:tcW w:w="912" w:type="dxa"/>
            <w:tcBorders>
              <w:top w:val="nil"/>
              <w:left w:val="nil"/>
              <w:bottom w:val="single" w:sz="4" w:space="0" w:color="auto"/>
              <w:right w:val="single" w:sz="4" w:space="0" w:color="auto"/>
            </w:tcBorders>
            <w:shd w:val="clear" w:color="auto" w:fill="auto"/>
            <w:noWrap/>
            <w:vAlign w:val="center"/>
            <w:hideMark/>
          </w:tcPr>
          <w:p w14:paraId="5E44CB5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103A4F3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missions</w:t>
            </w:r>
          </w:p>
        </w:tc>
        <w:tc>
          <w:tcPr>
            <w:tcW w:w="1235" w:type="dxa"/>
            <w:tcBorders>
              <w:top w:val="nil"/>
              <w:left w:val="nil"/>
              <w:bottom w:val="single" w:sz="4" w:space="0" w:color="auto"/>
              <w:right w:val="single" w:sz="4" w:space="0" w:color="auto"/>
            </w:tcBorders>
            <w:shd w:val="clear" w:color="auto" w:fill="auto"/>
            <w:noWrap/>
            <w:vAlign w:val="center"/>
            <w:hideMark/>
          </w:tcPr>
          <w:p w14:paraId="27FE56DD"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6</w:t>
            </w:r>
          </w:p>
        </w:tc>
        <w:tc>
          <w:tcPr>
            <w:tcW w:w="859" w:type="dxa"/>
            <w:tcBorders>
              <w:top w:val="nil"/>
              <w:left w:val="nil"/>
              <w:bottom w:val="single" w:sz="4" w:space="0" w:color="auto"/>
              <w:right w:val="single" w:sz="4" w:space="0" w:color="auto"/>
            </w:tcBorders>
            <w:shd w:val="clear" w:color="auto" w:fill="auto"/>
            <w:noWrap/>
            <w:vAlign w:val="center"/>
            <w:hideMark/>
          </w:tcPr>
          <w:p w14:paraId="63571A40"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1F96EB69"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7BD1CCA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noWrap/>
            <w:vAlign w:val="center"/>
            <w:hideMark/>
          </w:tcPr>
          <w:p w14:paraId="3AA5BECC"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1198" w:type="dxa"/>
            <w:tcBorders>
              <w:top w:val="nil"/>
              <w:left w:val="nil"/>
              <w:bottom w:val="single" w:sz="4" w:space="0" w:color="auto"/>
              <w:right w:val="single" w:sz="4" w:space="0" w:color="auto"/>
            </w:tcBorders>
            <w:shd w:val="clear" w:color="auto" w:fill="auto"/>
            <w:vAlign w:val="center"/>
            <w:hideMark/>
          </w:tcPr>
          <w:p w14:paraId="0395698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contrôle, entreprises, Budget</w:t>
            </w:r>
          </w:p>
        </w:tc>
      </w:tr>
      <w:tr w:rsidR="00BD191A" w:rsidRPr="00506F4B" w14:paraId="697802FE" w14:textId="77777777" w:rsidTr="00715FDC">
        <w:trPr>
          <w:trHeight w:val="87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7FCA17E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10 : Appuyer les communes dans l'élaboration des DAO</w:t>
            </w:r>
          </w:p>
        </w:tc>
        <w:tc>
          <w:tcPr>
            <w:tcW w:w="1549" w:type="dxa"/>
            <w:tcBorders>
              <w:top w:val="nil"/>
              <w:left w:val="nil"/>
              <w:bottom w:val="single" w:sz="4" w:space="0" w:color="auto"/>
              <w:right w:val="single" w:sz="4" w:space="0" w:color="auto"/>
            </w:tcBorders>
            <w:shd w:val="clear" w:color="auto" w:fill="auto"/>
            <w:vAlign w:val="center"/>
            <w:hideMark/>
          </w:tcPr>
          <w:p w14:paraId="070436A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DAO sont élaborés</w:t>
            </w:r>
          </w:p>
        </w:tc>
        <w:tc>
          <w:tcPr>
            <w:tcW w:w="912" w:type="dxa"/>
            <w:tcBorders>
              <w:top w:val="nil"/>
              <w:left w:val="nil"/>
              <w:bottom w:val="single" w:sz="4" w:space="0" w:color="auto"/>
              <w:right w:val="single" w:sz="4" w:space="0" w:color="auto"/>
            </w:tcBorders>
            <w:shd w:val="clear" w:color="auto" w:fill="auto"/>
            <w:noWrap/>
            <w:vAlign w:val="center"/>
            <w:hideMark/>
          </w:tcPr>
          <w:p w14:paraId="47B0E1C2"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67D1A172"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DAO</w:t>
            </w:r>
          </w:p>
        </w:tc>
        <w:tc>
          <w:tcPr>
            <w:tcW w:w="1235" w:type="dxa"/>
            <w:tcBorders>
              <w:top w:val="nil"/>
              <w:left w:val="nil"/>
              <w:bottom w:val="single" w:sz="4" w:space="0" w:color="auto"/>
              <w:right w:val="single" w:sz="4" w:space="0" w:color="auto"/>
            </w:tcBorders>
            <w:shd w:val="clear" w:color="auto" w:fill="auto"/>
            <w:noWrap/>
            <w:vAlign w:val="center"/>
            <w:hideMark/>
          </w:tcPr>
          <w:p w14:paraId="702B87AD"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5</w:t>
            </w:r>
          </w:p>
        </w:tc>
        <w:tc>
          <w:tcPr>
            <w:tcW w:w="859" w:type="dxa"/>
            <w:tcBorders>
              <w:top w:val="nil"/>
              <w:left w:val="nil"/>
              <w:bottom w:val="single" w:sz="4" w:space="0" w:color="auto"/>
              <w:right w:val="single" w:sz="4" w:space="0" w:color="auto"/>
            </w:tcBorders>
            <w:shd w:val="clear" w:color="auto" w:fill="auto"/>
            <w:noWrap/>
            <w:vAlign w:val="center"/>
            <w:hideMark/>
          </w:tcPr>
          <w:p w14:paraId="5100DBF3"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840" w:type="dxa"/>
            <w:tcBorders>
              <w:top w:val="nil"/>
              <w:left w:val="nil"/>
              <w:bottom w:val="single" w:sz="4" w:space="0" w:color="auto"/>
              <w:right w:val="single" w:sz="4" w:space="0" w:color="auto"/>
            </w:tcBorders>
            <w:shd w:val="clear" w:color="auto" w:fill="auto"/>
            <w:noWrap/>
            <w:vAlign w:val="center"/>
            <w:hideMark/>
          </w:tcPr>
          <w:p w14:paraId="2902ECE5"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7046CB1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66E9BFD1"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1198" w:type="dxa"/>
            <w:tcBorders>
              <w:top w:val="nil"/>
              <w:left w:val="nil"/>
              <w:bottom w:val="single" w:sz="4" w:space="0" w:color="auto"/>
              <w:right w:val="single" w:sz="4" w:space="0" w:color="auto"/>
            </w:tcBorders>
            <w:shd w:val="clear" w:color="auto" w:fill="auto"/>
            <w:vAlign w:val="center"/>
            <w:hideMark/>
          </w:tcPr>
          <w:p w14:paraId="3070910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 Communes</w:t>
            </w:r>
          </w:p>
        </w:tc>
      </w:tr>
      <w:tr w:rsidR="00BD191A" w:rsidRPr="00506F4B" w14:paraId="7105190F" w14:textId="77777777" w:rsidTr="00715FDC">
        <w:trPr>
          <w:trHeight w:val="1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3C17C17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lastRenderedPageBreak/>
              <w:t>Activité 11:Suivre la réalisation des ouvrages des communes</w:t>
            </w:r>
          </w:p>
        </w:tc>
        <w:tc>
          <w:tcPr>
            <w:tcW w:w="1549" w:type="dxa"/>
            <w:tcBorders>
              <w:top w:val="nil"/>
              <w:left w:val="nil"/>
              <w:bottom w:val="single" w:sz="4" w:space="0" w:color="auto"/>
              <w:right w:val="single" w:sz="4" w:space="0" w:color="auto"/>
            </w:tcBorders>
            <w:shd w:val="clear" w:color="auto" w:fill="auto"/>
            <w:vAlign w:val="center"/>
            <w:hideMark/>
          </w:tcPr>
          <w:p w14:paraId="76668B82"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missions sont effectuées</w:t>
            </w:r>
          </w:p>
        </w:tc>
        <w:tc>
          <w:tcPr>
            <w:tcW w:w="912" w:type="dxa"/>
            <w:tcBorders>
              <w:top w:val="nil"/>
              <w:left w:val="nil"/>
              <w:bottom w:val="single" w:sz="4" w:space="0" w:color="auto"/>
              <w:right w:val="single" w:sz="4" w:space="0" w:color="auto"/>
            </w:tcBorders>
            <w:shd w:val="clear" w:color="auto" w:fill="auto"/>
            <w:noWrap/>
            <w:vAlign w:val="center"/>
            <w:hideMark/>
          </w:tcPr>
          <w:p w14:paraId="5702F5C8"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279BE7BA"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missions</w:t>
            </w:r>
          </w:p>
        </w:tc>
        <w:tc>
          <w:tcPr>
            <w:tcW w:w="1235" w:type="dxa"/>
            <w:tcBorders>
              <w:top w:val="nil"/>
              <w:left w:val="nil"/>
              <w:bottom w:val="single" w:sz="4" w:space="0" w:color="auto"/>
              <w:right w:val="single" w:sz="4" w:space="0" w:color="auto"/>
            </w:tcBorders>
            <w:shd w:val="clear" w:color="auto" w:fill="auto"/>
            <w:noWrap/>
            <w:vAlign w:val="center"/>
            <w:hideMark/>
          </w:tcPr>
          <w:p w14:paraId="23159DE5"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10</w:t>
            </w:r>
          </w:p>
        </w:tc>
        <w:tc>
          <w:tcPr>
            <w:tcW w:w="859" w:type="dxa"/>
            <w:tcBorders>
              <w:top w:val="nil"/>
              <w:left w:val="nil"/>
              <w:bottom w:val="single" w:sz="4" w:space="0" w:color="auto"/>
              <w:right w:val="single" w:sz="4" w:space="0" w:color="auto"/>
            </w:tcBorders>
            <w:shd w:val="clear" w:color="auto" w:fill="auto"/>
            <w:noWrap/>
            <w:vAlign w:val="center"/>
            <w:hideMark/>
          </w:tcPr>
          <w:p w14:paraId="0F570D12"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840" w:type="dxa"/>
            <w:tcBorders>
              <w:top w:val="nil"/>
              <w:left w:val="nil"/>
              <w:bottom w:val="single" w:sz="4" w:space="0" w:color="auto"/>
              <w:right w:val="single" w:sz="4" w:space="0" w:color="auto"/>
            </w:tcBorders>
            <w:shd w:val="clear" w:color="auto" w:fill="auto"/>
            <w:noWrap/>
            <w:vAlign w:val="center"/>
            <w:hideMark/>
          </w:tcPr>
          <w:p w14:paraId="199D2BD5"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3DA73803"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noWrap/>
            <w:vAlign w:val="center"/>
            <w:hideMark/>
          </w:tcPr>
          <w:p w14:paraId="531C9651"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1198" w:type="dxa"/>
            <w:tcBorders>
              <w:top w:val="nil"/>
              <w:left w:val="nil"/>
              <w:bottom w:val="single" w:sz="4" w:space="0" w:color="auto"/>
              <w:right w:val="single" w:sz="4" w:space="0" w:color="auto"/>
            </w:tcBorders>
            <w:shd w:val="clear" w:color="auto" w:fill="auto"/>
            <w:vAlign w:val="center"/>
            <w:hideMark/>
          </w:tcPr>
          <w:p w14:paraId="0ABF895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 Communes</w:t>
            </w:r>
          </w:p>
        </w:tc>
      </w:tr>
      <w:tr w:rsidR="00BD191A" w:rsidRPr="00506F4B" w14:paraId="141DEB1A" w14:textId="77777777" w:rsidTr="00715FDC">
        <w:trPr>
          <w:trHeight w:val="1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6B9F4CB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12: Appuyer les communes dans la réception des travaux de latrines</w:t>
            </w:r>
          </w:p>
        </w:tc>
        <w:tc>
          <w:tcPr>
            <w:tcW w:w="1549" w:type="dxa"/>
            <w:tcBorders>
              <w:top w:val="nil"/>
              <w:left w:val="nil"/>
              <w:bottom w:val="single" w:sz="4" w:space="0" w:color="auto"/>
              <w:right w:val="single" w:sz="4" w:space="0" w:color="auto"/>
            </w:tcBorders>
            <w:shd w:val="clear" w:color="auto" w:fill="auto"/>
            <w:vAlign w:val="center"/>
            <w:hideMark/>
          </w:tcPr>
          <w:p w14:paraId="594EAA1F"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missions sont effectuées</w:t>
            </w:r>
          </w:p>
        </w:tc>
        <w:tc>
          <w:tcPr>
            <w:tcW w:w="912" w:type="dxa"/>
            <w:tcBorders>
              <w:top w:val="nil"/>
              <w:left w:val="nil"/>
              <w:bottom w:val="single" w:sz="4" w:space="0" w:color="auto"/>
              <w:right w:val="single" w:sz="4" w:space="0" w:color="auto"/>
            </w:tcBorders>
            <w:shd w:val="clear" w:color="auto" w:fill="auto"/>
            <w:noWrap/>
            <w:vAlign w:val="center"/>
            <w:hideMark/>
          </w:tcPr>
          <w:p w14:paraId="39E15688"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14C16F22"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missions</w:t>
            </w:r>
          </w:p>
        </w:tc>
        <w:tc>
          <w:tcPr>
            <w:tcW w:w="1235" w:type="dxa"/>
            <w:tcBorders>
              <w:top w:val="nil"/>
              <w:left w:val="nil"/>
              <w:bottom w:val="single" w:sz="4" w:space="0" w:color="auto"/>
              <w:right w:val="single" w:sz="4" w:space="0" w:color="auto"/>
            </w:tcBorders>
            <w:shd w:val="clear" w:color="auto" w:fill="auto"/>
            <w:noWrap/>
            <w:vAlign w:val="center"/>
            <w:hideMark/>
          </w:tcPr>
          <w:p w14:paraId="5BD1290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5</w:t>
            </w:r>
          </w:p>
        </w:tc>
        <w:tc>
          <w:tcPr>
            <w:tcW w:w="859" w:type="dxa"/>
            <w:tcBorders>
              <w:top w:val="nil"/>
              <w:left w:val="nil"/>
              <w:bottom w:val="single" w:sz="4" w:space="0" w:color="auto"/>
              <w:right w:val="single" w:sz="4" w:space="0" w:color="auto"/>
            </w:tcBorders>
            <w:shd w:val="clear" w:color="auto" w:fill="auto"/>
            <w:noWrap/>
            <w:vAlign w:val="center"/>
            <w:hideMark/>
          </w:tcPr>
          <w:p w14:paraId="021F6B1A"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0A5C8676"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1A9F1152"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noWrap/>
            <w:vAlign w:val="center"/>
            <w:hideMark/>
          </w:tcPr>
          <w:p w14:paraId="636846F3"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1198" w:type="dxa"/>
            <w:tcBorders>
              <w:top w:val="nil"/>
              <w:left w:val="nil"/>
              <w:bottom w:val="single" w:sz="4" w:space="0" w:color="auto"/>
              <w:right w:val="single" w:sz="4" w:space="0" w:color="auto"/>
            </w:tcBorders>
            <w:shd w:val="clear" w:color="auto" w:fill="auto"/>
            <w:vAlign w:val="center"/>
            <w:hideMark/>
          </w:tcPr>
          <w:p w14:paraId="3276D6D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 Communes</w:t>
            </w:r>
          </w:p>
        </w:tc>
      </w:tr>
      <w:tr w:rsidR="00BD191A" w:rsidRPr="00506F4B" w14:paraId="1B10D949" w14:textId="77777777" w:rsidTr="00715FDC">
        <w:trPr>
          <w:trHeight w:val="116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5AD0FFD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xml:space="preserve">Activité 13: Appuyer toutes les communes dans le cadre de l'AMOC </w:t>
            </w:r>
          </w:p>
        </w:tc>
        <w:tc>
          <w:tcPr>
            <w:tcW w:w="1549" w:type="dxa"/>
            <w:tcBorders>
              <w:top w:val="nil"/>
              <w:left w:val="nil"/>
              <w:bottom w:val="single" w:sz="4" w:space="0" w:color="auto"/>
              <w:right w:val="single" w:sz="4" w:space="0" w:color="auto"/>
            </w:tcBorders>
            <w:shd w:val="clear" w:color="auto" w:fill="auto"/>
            <w:vAlign w:val="center"/>
            <w:hideMark/>
          </w:tcPr>
          <w:p w14:paraId="1EF49CB3"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communes sont appuyées</w:t>
            </w:r>
          </w:p>
        </w:tc>
        <w:tc>
          <w:tcPr>
            <w:tcW w:w="912" w:type="dxa"/>
            <w:tcBorders>
              <w:top w:val="nil"/>
              <w:left w:val="nil"/>
              <w:bottom w:val="single" w:sz="4" w:space="0" w:color="auto"/>
              <w:right w:val="single" w:sz="4" w:space="0" w:color="auto"/>
            </w:tcBorders>
            <w:shd w:val="clear" w:color="auto" w:fill="auto"/>
            <w:noWrap/>
            <w:vAlign w:val="center"/>
            <w:hideMark/>
          </w:tcPr>
          <w:p w14:paraId="292C4995"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230FA8B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communes assistées</w:t>
            </w:r>
          </w:p>
        </w:tc>
        <w:tc>
          <w:tcPr>
            <w:tcW w:w="1235" w:type="dxa"/>
            <w:tcBorders>
              <w:top w:val="nil"/>
              <w:left w:val="nil"/>
              <w:bottom w:val="single" w:sz="4" w:space="0" w:color="auto"/>
              <w:right w:val="single" w:sz="4" w:space="0" w:color="auto"/>
            </w:tcBorders>
            <w:shd w:val="clear" w:color="auto" w:fill="auto"/>
            <w:noWrap/>
            <w:vAlign w:val="center"/>
            <w:hideMark/>
          </w:tcPr>
          <w:p w14:paraId="2AC7D77C"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27</w:t>
            </w:r>
          </w:p>
        </w:tc>
        <w:tc>
          <w:tcPr>
            <w:tcW w:w="859" w:type="dxa"/>
            <w:tcBorders>
              <w:top w:val="nil"/>
              <w:left w:val="nil"/>
              <w:bottom w:val="single" w:sz="4" w:space="0" w:color="auto"/>
              <w:right w:val="single" w:sz="4" w:space="0" w:color="auto"/>
            </w:tcBorders>
            <w:shd w:val="clear" w:color="auto" w:fill="auto"/>
            <w:noWrap/>
            <w:vAlign w:val="center"/>
            <w:hideMark/>
          </w:tcPr>
          <w:p w14:paraId="4FA27E92"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840" w:type="dxa"/>
            <w:tcBorders>
              <w:top w:val="nil"/>
              <w:left w:val="nil"/>
              <w:bottom w:val="single" w:sz="4" w:space="0" w:color="auto"/>
              <w:right w:val="single" w:sz="4" w:space="0" w:color="auto"/>
            </w:tcBorders>
            <w:shd w:val="clear" w:color="auto" w:fill="auto"/>
            <w:noWrap/>
            <w:vAlign w:val="center"/>
            <w:hideMark/>
          </w:tcPr>
          <w:p w14:paraId="27DE8EA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2013F19E"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08" w:type="dxa"/>
            <w:tcBorders>
              <w:top w:val="nil"/>
              <w:left w:val="nil"/>
              <w:bottom w:val="single" w:sz="4" w:space="0" w:color="auto"/>
              <w:right w:val="single" w:sz="4" w:space="0" w:color="auto"/>
            </w:tcBorders>
            <w:shd w:val="clear" w:color="auto" w:fill="auto"/>
            <w:noWrap/>
            <w:vAlign w:val="center"/>
            <w:hideMark/>
          </w:tcPr>
          <w:p w14:paraId="3828F66B"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1198" w:type="dxa"/>
            <w:tcBorders>
              <w:top w:val="nil"/>
              <w:left w:val="nil"/>
              <w:bottom w:val="single" w:sz="4" w:space="0" w:color="auto"/>
              <w:right w:val="single" w:sz="4" w:space="0" w:color="auto"/>
            </w:tcBorders>
            <w:shd w:val="clear" w:color="auto" w:fill="auto"/>
            <w:vAlign w:val="center"/>
            <w:hideMark/>
          </w:tcPr>
          <w:p w14:paraId="16822D4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 Communes</w:t>
            </w:r>
          </w:p>
        </w:tc>
      </w:tr>
      <w:tr w:rsidR="00BD191A" w:rsidRPr="00506F4B" w14:paraId="384977FA" w14:textId="77777777" w:rsidTr="00715FDC">
        <w:trPr>
          <w:trHeight w:val="87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706C981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14: Suivre les travaux de construction des superstructures des latrines semi-finies</w:t>
            </w:r>
          </w:p>
        </w:tc>
        <w:tc>
          <w:tcPr>
            <w:tcW w:w="1549" w:type="dxa"/>
            <w:tcBorders>
              <w:top w:val="nil"/>
              <w:left w:val="nil"/>
              <w:bottom w:val="single" w:sz="4" w:space="0" w:color="auto"/>
              <w:right w:val="single" w:sz="4" w:space="0" w:color="auto"/>
            </w:tcBorders>
            <w:shd w:val="clear" w:color="auto" w:fill="auto"/>
            <w:vAlign w:val="center"/>
            <w:hideMark/>
          </w:tcPr>
          <w:p w14:paraId="11138AA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Les travaux sont suivis</w:t>
            </w:r>
          </w:p>
        </w:tc>
        <w:tc>
          <w:tcPr>
            <w:tcW w:w="912" w:type="dxa"/>
            <w:tcBorders>
              <w:top w:val="nil"/>
              <w:left w:val="nil"/>
              <w:bottom w:val="single" w:sz="4" w:space="0" w:color="auto"/>
              <w:right w:val="single" w:sz="4" w:space="0" w:color="auto"/>
            </w:tcBorders>
            <w:shd w:val="clear" w:color="auto" w:fill="auto"/>
            <w:noWrap/>
            <w:vAlign w:val="center"/>
            <w:hideMark/>
          </w:tcPr>
          <w:p w14:paraId="35BA78CA"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w:t>
            </w:r>
          </w:p>
        </w:tc>
        <w:tc>
          <w:tcPr>
            <w:tcW w:w="1142" w:type="dxa"/>
            <w:tcBorders>
              <w:top w:val="nil"/>
              <w:left w:val="nil"/>
              <w:bottom w:val="single" w:sz="4" w:space="0" w:color="auto"/>
              <w:right w:val="single" w:sz="4" w:space="0" w:color="auto"/>
            </w:tcBorders>
            <w:shd w:val="clear" w:color="auto" w:fill="auto"/>
            <w:vAlign w:val="center"/>
            <w:hideMark/>
          </w:tcPr>
          <w:p w14:paraId="4DB8B499"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Nombre de  missions</w:t>
            </w:r>
          </w:p>
        </w:tc>
        <w:tc>
          <w:tcPr>
            <w:tcW w:w="1235" w:type="dxa"/>
            <w:tcBorders>
              <w:top w:val="nil"/>
              <w:left w:val="nil"/>
              <w:bottom w:val="single" w:sz="4" w:space="0" w:color="auto"/>
              <w:right w:val="single" w:sz="4" w:space="0" w:color="auto"/>
            </w:tcBorders>
            <w:shd w:val="clear" w:color="auto" w:fill="auto"/>
            <w:noWrap/>
            <w:vAlign w:val="center"/>
            <w:hideMark/>
          </w:tcPr>
          <w:p w14:paraId="41F53BE8"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59" w:type="dxa"/>
            <w:tcBorders>
              <w:top w:val="nil"/>
              <w:left w:val="nil"/>
              <w:bottom w:val="single" w:sz="4" w:space="0" w:color="auto"/>
              <w:right w:val="single" w:sz="4" w:space="0" w:color="auto"/>
            </w:tcBorders>
            <w:shd w:val="clear" w:color="auto" w:fill="auto"/>
            <w:noWrap/>
            <w:vAlign w:val="center"/>
            <w:hideMark/>
          </w:tcPr>
          <w:p w14:paraId="7808037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840" w:type="dxa"/>
            <w:tcBorders>
              <w:top w:val="nil"/>
              <w:left w:val="nil"/>
              <w:bottom w:val="single" w:sz="4" w:space="0" w:color="auto"/>
              <w:right w:val="single" w:sz="4" w:space="0" w:color="auto"/>
            </w:tcBorders>
            <w:shd w:val="clear" w:color="auto" w:fill="auto"/>
            <w:noWrap/>
            <w:vAlign w:val="center"/>
            <w:hideMark/>
          </w:tcPr>
          <w:p w14:paraId="6679609D"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727" w:type="dxa"/>
            <w:tcBorders>
              <w:top w:val="nil"/>
              <w:left w:val="nil"/>
              <w:bottom w:val="single" w:sz="4" w:space="0" w:color="auto"/>
              <w:right w:val="single" w:sz="4" w:space="0" w:color="auto"/>
            </w:tcBorders>
            <w:shd w:val="clear" w:color="auto" w:fill="auto"/>
            <w:noWrap/>
            <w:vAlign w:val="center"/>
            <w:hideMark/>
          </w:tcPr>
          <w:p w14:paraId="597C6164"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13B12AEC" w14:textId="77777777" w:rsidR="00BD191A" w:rsidRPr="00506F4B" w:rsidRDefault="00BD191A" w:rsidP="00715FDC">
            <w:pPr>
              <w:jc w:val="center"/>
              <w:rPr>
                <w:rFonts w:eastAsia="Times New Roman" w:cs="Arial"/>
                <w:bCs/>
                <w:color w:val="000000"/>
                <w:lang w:eastAsia="fr-FR"/>
              </w:rPr>
            </w:pPr>
            <w:r w:rsidRPr="00506F4B">
              <w:rPr>
                <w:rFonts w:eastAsia="Times New Roman" w:cs="Arial"/>
                <w:bCs/>
                <w:color w:val="000000"/>
                <w:lang w:eastAsia="fr-FR"/>
              </w:rPr>
              <w:t>X</w:t>
            </w:r>
          </w:p>
        </w:tc>
        <w:tc>
          <w:tcPr>
            <w:tcW w:w="1198" w:type="dxa"/>
            <w:tcBorders>
              <w:top w:val="nil"/>
              <w:left w:val="nil"/>
              <w:bottom w:val="single" w:sz="4" w:space="0" w:color="auto"/>
              <w:right w:val="single" w:sz="4" w:space="0" w:color="auto"/>
            </w:tcBorders>
            <w:shd w:val="clear" w:color="auto" w:fill="auto"/>
            <w:vAlign w:val="center"/>
            <w:hideMark/>
          </w:tcPr>
          <w:p w14:paraId="0EC8614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BD191A" w:rsidRPr="00506F4B" w14:paraId="7BEF2380" w14:textId="77777777" w:rsidTr="00715FDC">
        <w:trPr>
          <w:trHeight w:val="290"/>
        </w:trPr>
        <w:tc>
          <w:tcPr>
            <w:tcW w:w="4390" w:type="dxa"/>
            <w:tcBorders>
              <w:top w:val="nil"/>
              <w:left w:val="single" w:sz="4" w:space="0" w:color="auto"/>
              <w:bottom w:val="single" w:sz="4" w:space="0" w:color="auto"/>
              <w:right w:val="nil"/>
            </w:tcBorders>
            <w:shd w:val="clear" w:color="000000" w:fill="26FA58"/>
            <w:noWrap/>
            <w:vAlign w:val="bottom"/>
            <w:hideMark/>
          </w:tcPr>
          <w:p w14:paraId="758C83B7"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Total action 2</w:t>
            </w:r>
          </w:p>
        </w:tc>
        <w:tc>
          <w:tcPr>
            <w:tcW w:w="1549" w:type="dxa"/>
            <w:tcBorders>
              <w:top w:val="nil"/>
              <w:left w:val="nil"/>
              <w:bottom w:val="single" w:sz="4" w:space="0" w:color="auto"/>
              <w:right w:val="nil"/>
            </w:tcBorders>
            <w:shd w:val="clear" w:color="000000" w:fill="26FA58"/>
            <w:noWrap/>
            <w:vAlign w:val="bottom"/>
            <w:hideMark/>
          </w:tcPr>
          <w:p w14:paraId="2AA5F1C7"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912" w:type="dxa"/>
            <w:tcBorders>
              <w:top w:val="nil"/>
              <w:left w:val="nil"/>
              <w:bottom w:val="single" w:sz="4" w:space="0" w:color="auto"/>
              <w:right w:val="nil"/>
            </w:tcBorders>
            <w:shd w:val="clear" w:color="000000" w:fill="26FA58"/>
            <w:noWrap/>
            <w:vAlign w:val="bottom"/>
            <w:hideMark/>
          </w:tcPr>
          <w:p w14:paraId="3B392128"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142" w:type="dxa"/>
            <w:tcBorders>
              <w:top w:val="nil"/>
              <w:left w:val="nil"/>
              <w:bottom w:val="single" w:sz="4" w:space="0" w:color="auto"/>
              <w:right w:val="nil"/>
            </w:tcBorders>
            <w:shd w:val="clear" w:color="000000" w:fill="26FA58"/>
            <w:noWrap/>
            <w:vAlign w:val="bottom"/>
            <w:hideMark/>
          </w:tcPr>
          <w:p w14:paraId="19B9C869"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235" w:type="dxa"/>
            <w:tcBorders>
              <w:top w:val="nil"/>
              <w:left w:val="nil"/>
              <w:bottom w:val="single" w:sz="4" w:space="0" w:color="auto"/>
              <w:right w:val="nil"/>
            </w:tcBorders>
            <w:shd w:val="clear" w:color="000000" w:fill="26FA58"/>
            <w:noWrap/>
            <w:vAlign w:val="bottom"/>
            <w:hideMark/>
          </w:tcPr>
          <w:p w14:paraId="074A2590"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59" w:type="dxa"/>
            <w:tcBorders>
              <w:top w:val="nil"/>
              <w:left w:val="nil"/>
              <w:bottom w:val="single" w:sz="4" w:space="0" w:color="auto"/>
              <w:right w:val="nil"/>
            </w:tcBorders>
            <w:shd w:val="clear" w:color="000000" w:fill="26FA58"/>
            <w:noWrap/>
            <w:vAlign w:val="bottom"/>
            <w:hideMark/>
          </w:tcPr>
          <w:p w14:paraId="428FA861"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40" w:type="dxa"/>
            <w:tcBorders>
              <w:top w:val="nil"/>
              <w:left w:val="nil"/>
              <w:bottom w:val="single" w:sz="4" w:space="0" w:color="auto"/>
              <w:right w:val="nil"/>
            </w:tcBorders>
            <w:shd w:val="clear" w:color="000000" w:fill="26FA58"/>
            <w:noWrap/>
            <w:vAlign w:val="bottom"/>
            <w:hideMark/>
          </w:tcPr>
          <w:p w14:paraId="1C3B6B61"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27" w:type="dxa"/>
            <w:tcBorders>
              <w:top w:val="nil"/>
              <w:left w:val="nil"/>
              <w:bottom w:val="single" w:sz="4" w:space="0" w:color="auto"/>
              <w:right w:val="nil"/>
            </w:tcBorders>
            <w:shd w:val="clear" w:color="000000" w:fill="26FA58"/>
            <w:noWrap/>
            <w:vAlign w:val="bottom"/>
            <w:hideMark/>
          </w:tcPr>
          <w:p w14:paraId="2E932F6C"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08" w:type="dxa"/>
            <w:tcBorders>
              <w:top w:val="nil"/>
              <w:left w:val="nil"/>
              <w:bottom w:val="single" w:sz="4" w:space="0" w:color="auto"/>
              <w:right w:val="nil"/>
            </w:tcBorders>
            <w:shd w:val="clear" w:color="000000" w:fill="26FA58"/>
            <w:noWrap/>
            <w:vAlign w:val="bottom"/>
            <w:hideMark/>
          </w:tcPr>
          <w:p w14:paraId="5F8F0B23"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198" w:type="dxa"/>
            <w:tcBorders>
              <w:top w:val="nil"/>
              <w:left w:val="nil"/>
              <w:bottom w:val="single" w:sz="4" w:space="0" w:color="auto"/>
              <w:right w:val="nil"/>
            </w:tcBorders>
            <w:shd w:val="clear" w:color="000000" w:fill="26FA58"/>
            <w:noWrap/>
            <w:vAlign w:val="bottom"/>
            <w:hideMark/>
          </w:tcPr>
          <w:p w14:paraId="0DAB33CE"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 </w:t>
            </w:r>
          </w:p>
        </w:tc>
      </w:tr>
      <w:tr w:rsidR="00BD191A" w:rsidRPr="00506F4B" w14:paraId="4876F82B" w14:textId="77777777" w:rsidTr="00715FDC">
        <w:trPr>
          <w:trHeight w:val="290"/>
        </w:trPr>
        <w:tc>
          <w:tcPr>
            <w:tcW w:w="4390" w:type="dxa"/>
            <w:tcBorders>
              <w:top w:val="nil"/>
              <w:left w:val="single" w:sz="4" w:space="0" w:color="auto"/>
              <w:bottom w:val="single" w:sz="4" w:space="0" w:color="auto"/>
              <w:right w:val="single" w:sz="4" w:space="0" w:color="auto"/>
            </w:tcBorders>
            <w:shd w:val="clear" w:color="000000" w:fill="757171"/>
            <w:vAlign w:val="center"/>
            <w:hideMark/>
          </w:tcPr>
          <w:p w14:paraId="2031D226"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TOTAL PROGRAMME 4</w:t>
            </w:r>
          </w:p>
        </w:tc>
        <w:tc>
          <w:tcPr>
            <w:tcW w:w="1549" w:type="dxa"/>
            <w:tcBorders>
              <w:top w:val="nil"/>
              <w:left w:val="nil"/>
              <w:bottom w:val="single" w:sz="4" w:space="0" w:color="auto"/>
              <w:right w:val="single" w:sz="4" w:space="0" w:color="auto"/>
            </w:tcBorders>
            <w:shd w:val="clear" w:color="000000" w:fill="757171"/>
            <w:vAlign w:val="center"/>
            <w:hideMark/>
          </w:tcPr>
          <w:p w14:paraId="3257BDF8"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912" w:type="dxa"/>
            <w:tcBorders>
              <w:top w:val="nil"/>
              <w:left w:val="nil"/>
              <w:bottom w:val="single" w:sz="4" w:space="0" w:color="auto"/>
              <w:right w:val="single" w:sz="4" w:space="0" w:color="auto"/>
            </w:tcBorders>
            <w:shd w:val="clear" w:color="000000" w:fill="757171"/>
            <w:vAlign w:val="center"/>
            <w:hideMark/>
          </w:tcPr>
          <w:p w14:paraId="6B1F957A"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142" w:type="dxa"/>
            <w:tcBorders>
              <w:top w:val="nil"/>
              <w:left w:val="nil"/>
              <w:bottom w:val="single" w:sz="4" w:space="0" w:color="auto"/>
              <w:right w:val="single" w:sz="4" w:space="0" w:color="auto"/>
            </w:tcBorders>
            <w:shd w:val="clear" w:color="000000" w:fill="757171"/>
            <w:vAlign w:val="center"/>
            <w:hideMark/>
          </w:tcPr>
          <w:p w14:paraId="35B666FA"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235" w:type="dxa"/>
            <w:tcBorders>
              <w:top w:val="nil"/>
              <w:left w:val="nil"/>
              <w:bottom w:val="single" w:sz="4" w:space="0" w:color="auto"/>
              <w:right w:val="single" w:sz="4" w:space="0" w:color="auto"/>
            </w:tcBorders>
            <w:shd w:val="clear" w:color="000000" w:fill="757171"/>
            <w:vAlign w:val="center"/>
            <w:hideMark/>
          </w:tcPr>
          <w:p w14:paraId="31994FD3"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59" w:type="dxa"/>
            <w:tcBorders>
              <w:top w:val="nil"/>
              <w:left w:val="nil"/>
              <w:bottom w:val="single" w:sz="4" w:space="0" w:color="auto"/>
              <w:right w:val="single" w:sz="4" w:space="0" w:color="auto"/>
            </w:tcBorders>
            <w:shd w:val="clear" w:color="000000" w:fill="757171"/>
            <w:vAlign w:val="center"/>
            <w:hideMark/>
          </w:tcPr>
          <w:p w14:paraId="619824AC"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40" w:type="dxa"/>
            <w:tcBorders>
              <w:top w:val="nil"/>
              <w:left w:val="nil"/>
              <w:bottom w:val="single" w:sz="4" w:space="0" w:color="auto"/>
              <w:right w:val="single" w:sz="4" w:space="0" w:color="auto"/>
            </w:tcBorders>
            <w:shd w:val="clear" w:color="000000" w:fill="757171"/>
            <w:vAlign w:val="center"/>
            <w:hideMark/>
          </w:tcPr>
          <w:p w14:paraId="24C3BE37"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27" w:type="dxa"/>
            <w:tcBorders>
              <w:top w:val="nil"/>
              <w:left w:val="nil"/>
              <w:bottom w:val="single" w:sz="4" w:space="0" w:color="auto"/>
              <w:right w:val="single" w:sz="4" w:space="0" w:color="auto"/>
            </w:tcBorders>
            <w:shd w:val="clear" w:color="000000" w:fill="757171"/>
            <w:vAlign w:val="center"/>
            <w:hideMark/>
          </w:tcPr>
          <w:p w14:paraId="046514C2"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08" w:type="dxa"/>
            <w:tcBorders>
              <w:top w:val="nil"/>
              <w:left w:val="nil"/>
              <w:bottom w:val="single" w:sz="4" w:space="0" w:color="auto"/>
              <w:right w:val="single" w:sz="4" w:space="0" w:color="auto"/>
            </w:tcBorders>
            <w:shd w:val="clear" w:color="000000" w:fill="757171"/>
            <w:vAlign w:val="center"/>
            <w:hideMark/>
          </w:tcPr>
          <w:p w14:paraId="34DA029C"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198" w:type="dxa"/>
            <w:tcBorders>
              <w:top w:val="nil"/>
              <w:left w:val="nil"/>
              <w:bottom w:val="single" w:sz="4" w:space="0" w:color="auto"/>
              <w:right w:val="single" w:sz="4" w:space="0" w:color="auto"/>
            </w:tcBorders>
            <w:shd w:val="clear" w:color="000000" w:fill="757171"/>
            <w:vAlign w:val="center"/>
            <w:hideMark/>
          </w:tcPr>
          <w:p w14:paraId="2AA2F3FD"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r>
    </w:tbl>
    <w:p w14:paraId="171B597F" w14:textId="77777777" w:rsidR="001E0FEE" w:rsidRPr="00506F4B" w:rsidRDefault="001E0FEE" w:rsidP="001E0FEE">
      <w:pPr>
        <w:spacing w:line="360" w:lineRule="auto"/>
        <w:rPr>
          <w:rFonts w:cs="Arial"/>
          <w:szCs w:val="24"/>
          <w:lang w:val="fr-BE"/>
        </w:rPr>
      </w:pPr>
    </w:p>
    <w:p w14:paraId="0F4528BE" w14:textId="77777777" w:rsidR="001E0FEE" w:rsidRPr="00506F4B" w:rsidRDefault="001E0FEE" w:rsidP="001E0FEE">
      <w:pPr>
        <w:pStyle w:val="Paragraphedeliste"/>
        <w:spacing w:line="360" w:lineRule="auto"/>
        <w:ind w:left="0"/>
        <w:contextualSpacing w:val="0"/>
        <w:rPr>
          <w:rFonts w:cs="Arial"/>
          <w:szCs w:val="24"/>
        </w:rPr>
      </w:pPr>
    </w:p>
    <w:p w14:paraId="6B38BF10" w14:textId="77777777" w:rsidR="001E0FEE" w:rsidRPr="00506F4B" w:rsidRDefault="001E0FEE" w:rsidP="001E0FEE">
      <w:pPr>
        <w:pStyle w:val="Titre2"/>
        <w:ind w:firstLine="360"/>
      </w:pPr>
      <w:bookmarkStart w:id="51" w:name="_Toc325351218"/>
      <w:bookmarkStart w:id="52" w:name="_Toc331161067"/>
      <w:bookmarkStart w:id="53" w:name="_Toc384716968"/>
      <w:bookmarkStart w:id="54" w:name="_Toc479547185"/>
      <w:bookmarkStart w:id="55" w:name="_Toc21957207"/>
      <w:bookmarkStart w:id="56" w:name="_Toc69910661"/>
      <w:r w:rsidRPr="00506F4B">
        <w:t>III.5 Programme 5 : Pilotage et soutien</w:t>
      </w:r>
      <w:bookmarkEnd w:id="51"/>
      <w:bookmarkEnd w:id="52"/>
      <w:bookmarkEnd w:id="53"/>
      <w:bookmarkEnd w:id="54"/>
      <w:bookmarkEnd w:id="55"/>
      <w:bookmarkEnd w:id="56"/>
    </w:p>
    <w:p w14:paraId="7B06B1EF" w14:textId="77777777" w:rsidR="001E0FEE" w:rsidRPr="00506F4B" w:rsidRDefault="001E0FEE" w:rsidP="001E2553">
      <w:pPr>
        <w:spacing w:line="360" w:lineRule="auto"/>
        <w:rPr>
          <w:rFonts w:cs="Arial"/>
          <w:szCs w:val="26"/>
        </w:rPr>
      </w:pPr>
      <w:r w:rsidRPr="00506F4B">
        <w:rPr>
          <w:rFonts w:cs="Arial"/>
          <w:szCs w:val="26"/>
        </w:rPr>
        <w:t xml:space="preserve">L’objectif du programme pilotage et soutien est de renforcer les capacités stratégiques et opérationnelles du ministère. </w:t>
      </w:r>
    </w:p>
    <w:p w14:paraId="4AE51808" w14:textId="4BFF90E7" w:rsidR="001E2553" w:rsidRDefault="005A12CE" w:rsidP="001E2553">
      <w:pPr>
        <w:spacing w:line="360" w:lineRule="auto"/>
        <w:rPr>
          <w:rFonts w:cs="Arial"/>
          <w:szCs w:val="26"/>
        </w:rPr>
      </w:pPr>
      <w:r w:rsidRPr="00506F4B">
        <w:rPr>
          <w:rFonts w:cs="Arial"/>
          <w:szCs w:val="26"/>
        </w:rPr>
        <w:t>Au titre de l’année 202</w:t>
      </w:r>
      <w:r w:rsidR="00BD191A" w:rsidRPr="00506F4B">
        <w:rPr>
          <w:rFonts w:cs="Arial"/>
          <w:szCs w:val="26"/>
        </w:rPr>
        <w:t>1</w:t>
      </w:r>
      <w:r w:rsidR="001E0FEE" w:rsidRPr="00506F4B">
        <w:rPr>
          <w:rFonts w:cs="Arial"/>
          <w:szCs w:val="26"/>
        </w:rPr>
        <w:t>, les résultats qui sont attendus de ce programme sont : (i) Pilotage et coordination des actions du ministère ;(ii) Gestion des marchés publics ; (iii) Gestion des ressources humaines.</w:t>
      </w:r>
    </w:p>
    <w:p w14:paraId="2666CF40" w14:textId="77777777" w:rsidR="001E2553" w:rsidRDefault="001E2553">
      <w:pPr>
        <w:spacing w:after="160" w:line="259" w:lineRule="auto"/>
        <w:jc w:val="left"/>
        <w:rPr>
          <w:rFonts w:cs="Arial"/>
          <w:szCs w:val="26"/>
        </w:rPr>
      </w:pPr>
      <w:r>
        <w:rPr>
          <w:rFonts w:cs="Arial"/>
          <w:szCs w:val="26"/>
        </w:rPr>
        <w:br w:type="page"/>
      </w:r>
    </w:p>
    <w:p w14:paraId="51D7CEA3" w14:textId="5EB0D761" w:rsidR="001E0FEE" w:rsidRPr="00506F4B" w:rsidRDefault="001E0FEE" w:rsidP="001E0FEE">
      <w:pPr>
        <w:pStyle w:val="Lgende"/>
        <w:keepNext/>
        <w:rPr>
          <w:rFonts w:ascii="Arial" w:hAnsi="Arial" w:cs="Arial"/>
          <w:i/>
          <w:sz w:val="24"/>
        </w:rPr>
      </w:pPr>
      <w:r w:rsidRPr="00506F4B">
        <w:rPr>
          <w:rFonts w:ascii="Arial" w:hAnsi="Arial" w:cs="Arial"/>
          <w:i/>
          <w:sz w:val="24"/>
        </w:rPr>
        <w:lastRenderedPageBreak/>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6</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des activités du programme Pilotage et soutien prévues</w:t>
      </w:r>
    </w:p>
    <w:tbl>
      <w:tblPr>
        <w:tblW w:w="14400" w:type="dxa"/>
        <w:tblInd w:w="-431" w:type="dxa"/>
        <w:tblCellMar>
          <w:left w:w="70" w:type="dxa"/>
          <w:right w:w="70" w:type="dxa"/>
        </w:tblCellMar>
        <w:tblLook w:val="04A0" w:firstRow="1" w:lastRow="0" w:firstColumn="1" w:lastColumn="0" w:noHBand="0" w:noVBand="1"/>
      </w:tblPr>
      <w:tblGrid>
        <w:gridCol w:w="5240"/>
        <w:gridCol w:w="1508"/>
        <w:gridCol w:w="913"/>
        <w:gridCol w:w="1111"/>
        <w:gridCol w:w="1224"/>
        <w:gridCol w:w="860"/>
        <w:gridCol w:w="841"/>
        <w:gridCol w:w="728"/>
        <w:gridCol w:w="711"/>
        <w:gridCol w:w="1264"/>
      </w:tblGrid>
      <w:tr w:rsidR="00BD191A" w:rsidRPr="00506F4B" w14:paraId="464EA368" w14:textId="77777777" w:rsidTr="00FB6568">
        <w:trPr>
          <w:trHeight w:val="310"/>
        </w:trPr>
        <w:tc>
          <w:tcPr>
            <w:tcW w:w="14400" w:type="dxa"/>
            <w:gridSpan w:val="10"/>
            <w:tcBorders>
              <w:top w:val="single" w:sz="4" w:space="0" w:color="auto"/>
              <w:left w:val="single" w:sz="4" w:space="0" w:color="auto"/>
              <w:bottom w:val="single" w:sz="4" w:space="0" w:color="auto"/>
              <w:right w:val="nil"/>
            </w:tcBorders>
            <w:shd w:val="clear" w:color="000000" w:fill="D0CECE"/>
            <w:vAlign w:val="center"/>
            <w:hideMark/>
          </w:tcPr>
          <w:p w14:paraId="5F1F13FC" w14:textId="77777777" w:rsidR="00BD191A" w:rsidRPr="00506F4B" w:rsidRDefault="00BD191A" w:rsidP="00715FDC">
            <w:pPr>
              <w:jc w:val="center"/>
              <w:rPr>
                <w:rFonts w:eastAsia="Times New Roman" w:cs="Arial"/>
                <w:b/>
                <w:bCs/>
                <w:color w:val="000000"/>
                <w:szCs w:val="24"/>
                <w:lang w:eastAsia="fr-FR"/>
              </w:rPr>
            </w:pPr>
            <w:r w:rsidRPr="00506F4B">
              <w:rPr>
                <w:rFonts w:eastAsia="Times New Roman" w:cs="Arial"/>
                <w:b/>
                <w:bCs/>
                <w:color w:val="000000"/>
                <w:szCs w:val="24"/>
                <w:lang w:eastAsia="fr-FR"/>
              </w:rPr>
              <w:t>PROGRAMME  5 : PILOTAGE ET SOUTIEN</w:t>
            </w:r>
          </w:p>
        </w:tc>
      </w:tr>
      <w:tr w:rsidR="00BD191A" w:rsidRPr="00506F4B" w14:paraId="0BF3D458" w14:textId="77777777" w:rsidTr="00FB6568">
        <w:trPr>
          <w:trHeight w:val="300"/>
        </w:trPr>
        <w:tc>
          <w:tcPr>
            <w:tcW w:w="14400" w:type="dxa"/>
            <w:gridSpan w:val="10"/>
            <w:tcBorders>
              <w:top w:val="single" w:sz="4" w:space="0" w:color="auto"/>
              <w:left w:val="single" w:sz="4" w:space="0" w:color="auto"/>
              <w:bottom w:val="single" w:sz="4" w:space="0" w:color="auto"/>
              <w:right w:val="nil"/>
            </w:tcBorders>
            <w:shd w:val="clear" w:color="000000" w:fill="FFC000"/>
            <w:vAlign w:val="center"/>
            <w:hideMark/>
          </w:tcPr>
          <w:p w14:paraId="51DFA618" w14:textId="77777777" w:rsidR="00BD191A" w:rsidRPr="00506F4B" w:rsidRDefault="00BD191A" w:rsidP="00715FDC">
            <w:pPr>
              <w:rPr>
                <w:rFonts w:eastAsia="Times New Roman" w:cs="Arial"/>
                <w:b/>
                <w:bCs/>
                <w:color w:val="000000"/>
                <w:lang w:eastAsia="fr-FR"/>
              </w:rPr>
            </w:pPr>
            <w:r w:rsidRPr="00506F4B">
              <w:rPr>
                <w:rFonts w:eastAsia="Times New Roman" w:cs="Arial"/>
                <w:b/>
                <w:bCs/>
                <w:color w:val="000000"/>
                <w:lang w:eastAsia="fr-FR"/>
              </w:rPr>
              <w:t>Action 1 : Pilotage et coordination des actions du ministère</w:t>
            </w:r>
          </w:p>
        </w:tc>
      </w:tr>
      <w:tr w:rsidR="00BD191A" w:rsidRPr="00506F4B" w14:paraId="5BAE8349" w14:textId="77777777" w:rsidTr="00FB6568">
        <w:trPr>
          <w:trHeight w:val="510"/>
        </w:trPr>
        <w:tc>
          <w:tcPr>
            <w:tcW w:w="14400" w:type="dxa"/>
            <w:gridSpan w:val="10"/>
            <w:tcBorders>
              <w:top w:val="single" w:sz="4" w:space="0" w:color="auto"/>
              <w:left w:val="single" w:sz="4" w:space="0" w:color="auto"/>
              <w:bottom w:val="single" w:sz="4" w:space="0" w:color="auto"/>
              <w:right w:val="nil"/>
            </w:tcBorders>
            <w:shd w:val="clear" w:color="000000" w:fill="66FFFF"/>
            <w:vAlign w:val="center"/>
            <w:hideMark/>
          </w:tcPr>
          <w:p w14:paraId="2425DD7B" w14:textId="77777777" w:rsidR="00BD191A" w:rsidRPr="00506F4B" w:rsidRDefault="00BD191A" w:rsidP="00715FDC">
            <w:pPr>
              <w:rPr>
                <w:rFonts w:eastAsia="Times New Roman" w:cs="Arial"/>
                <w:b/>
                <w:bCs/>
                <w:color w:val="000000"/>
                <w:sz w:val="20"/>
                <w:szCs w:val="20"/>
                <w:lang w:eastAsia="fr-FR"/>
              </w:rPr>
            </w:pPr>
            <w:r w:rsidRPr="00506F4B">
              <w:rPr>
                <w:rFonts w:eastAsia="Times New Roman" w:cs="Arial"/>
                <w:b/>
                <w:bCs/>
                <w:color w:val="000000"/>
                <w:sz w:val="20"/>
                <w:szCs w:val="20"/>
                <w:lang w:eastAsia="fr-FR"/>
              </w:rPr>
              <w:t>Objectif stratégique : Renforcer les capacités stratégiques et opérationnelles du ministère</w:t>
            </w:r>
          </w:p>
        </w:tc>
      </w:tr>
      <w:tr w:rsidR="00BD191A" w:rsidRPr="00506F4B" w14:paraId="78BD33D7" w14:textId="77777777" w:rsidTr="00FB6568">
        <w:trPr>
          <w:trHeight w:val="78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0EF6BE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 Tenir les sessions du GTER-EA</w:t>
            </w:r>
          </w:p>
        </w:tc>
        <w:tc>
          <w:tcPr>
            <w:tcW w:w="1508" w:type="dxa"/>
            <w:tcBorders>
              <w:top w:val="nil"/>
              <w:left w:val="nil"/>
              <w:bottom w:val="single" w:sz="4" w:space="0" w:color="auto"/>
              <w:right w:val="single" w:sz="4" w:space="0" w:color="auto"/>
            </w:tcBorders>
            <w:shd w:val="clear" w:color="auto" w:fill="auto"/>
            <w:vAlign w:val="center"/>
            <w:hideMark/>
          </w:tcPr>
          <w:p w14:paraId="0C0C25D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2 ateliers réalisés</w:t>
            </w:r>
          </w:p>
        </w:tc>
        <w:tc>
          <w:tcPr>
            <w:tcW w:w="913" w:type="dxa"/>
            <w:tcBorders>
              <w:top w:val="nil"/>
              <w:left w:val="nil"/>
              <w:bottom w:val="single" w:sz="4" w:space="0" w:color="auto"/>
              <w:right w:val="single" w:sz="4" w:space="0" w:color="auto"/>
            </w:tcBorders>
            <w:shd w:val="clear" w:color="auto" w:fill="auto"/>
            <w:vAlign w:val="center"/>
            <w:hideMark/>
          </w:tcPr>
          <w:p w14:paraId="49153CB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auto" w:fill="auto"/>
            <w:vAlign w:val="center"/>
            <w:hideMark/>
          </w:tcPr>
          <w:p w14:paraId="4EC62EF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d'ateliers réalisés</w:t>
            </w:r>
          </w:p>
        </w:tc>
        <w:tc>
          <w:tcPr>
            <w:tcW w:w="1224" w:type="dxa"/>
            <w:tcBorders>
              <w:top w:val="nil"/>
              <w:left w:val="nil"/>
              <w:bottom w:val="single" w:sz="4" w:space="0" w:color="auto"/>
              <w:right w:val="single" w:sz="4" w:space="0" w:color="auto"/>
            </w:tcBorders>
            <w:shd w:val="clear" w:color="auto" w:fill="auto"/>
            <w:vAlign w:val="center"/>
            <w:hideMark/>
          </w:tcPr>
          <w:p w14:paraId="24056DD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7F5380F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nil"/>
              <w:left w:val="nil"/>
              <w:bottom w:val="single" w:sz="4" w:space="0" w:color="auto"/>
              <w:right w:val="single" w:sz="4" w:space="0" w:color="auto"/>
            </w:tcBorders>
            <w:shd w:val="clear" w:color="auto" w:fill="auto"/>
            <w:noWrap/>
            <w:vAlign w:val="center"/>
            <w:hideMark/>
          </w:tcPr>
          <w:p w14:paraId="4188200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nil"/>
              <w:left w:val="nil"/>
              <w:bottom w:val="single" w:sz="4" w:space="0" w:color="auto"/>
              <w:right w:val="single" w:sz="4" w:space="0" w:color="auto"/>
            </w:tcBorders>
            <w:shd w:val="clear" w:color="auto" w:fill="auto"/>
            <w:noWrap/>
            <w:vAlign w:val="center"/>
            <w:hideMark/>
          </w:tcPr>
          <w:p w14:paraId="1E40CC4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nil"/>
              <w:left w:val="nil"/>
              <w:bottom w:val="single" w:sz="4" w:space="0" w:color="auto"/>
              <w:right w:val="single" w:sz="4" w:space="0" w:color="auto"/>
            </w:tcBorders>
            <w:shd w:val="clear" w:color="auto" w:fill="auto"/>
            <w:noWrap/>
            <w:vAlign w:val="center"/>
            <w:hideMark/>
          </w:tcPr>
          <w:p w14:paraId="36E8F08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215FF16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1B4CBBD4" w14:textId="77777777" w:rsidTr="00FB6568">
        <w:trPr>
          <w:trHeight w:val="10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D7AB22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3: Tenir les réunions cluster WASH</w:t>
            </w:r>
          </w:p>
        </w:tc>
        <w:tc>
          <w:tcPr>
            <w:tcW w:w="1508" w:type="dxa"/>
            <w:tcBorders>
              <w:top w:val="nil"/>
              <w:left w:val="nil"/>
              <w:bottom w:val="single" w:sz="4" w:space="0" w:color="auto"/>
              <w:right w:val="single" w:sz="4" w:space="0" w:color="auto"/>
            </w:tcBorders>
            <w:shd w:val="clear" w:color="auto" w:fill="auto"/>
            <w:vAlign w:val="center"/>
            <w:hideMark/>
          </w:tcPr>
          <w:p w14:paraId="3710223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réunions sont organisées</w:t>
            </w:r>
          </w:p>
        </w:tc>
        <w:tc>
          <w:tcPr>
            <w:tcW w:w="913" w:type="dxa"/>
            <w:tcBorders>
              <w:top w:val="nil"/>
              <w:left w:val="nil"/>
              <w:bottom w:val="single" w:sz="4" w:space="0" w:color="auto"/>
              <w:right w:val="single" w:sz="4" w:space="0" w:color="auto"/>
            </w:tcBorders>
            <w:shd w:val="clear" w:color="auto" w:fill="auto"/>
            <w:vAlign w:val="center"/>
            <w:hideMark/>
          </w:tcPr>
          <w:p w14:paraId="00FD280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auto" w:fill="auto"/>
            <w:vAlign w:val="center"/>
            <w:hideMark/>
          </w:tcPr>
          <w:p w14:paraId="0AF4F65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réunions tenues</w:t>
            </w:r>
          </w:p>
        </w:tc>
        <w:tc>
          <w:tcPr>
            <w:tcW w:w="1224" w:type="dxa"/>
            <w:tcBorders>
              <w:top w:val="nil"/>
              <w:left w:val="nil"/>
              <w:bottom w:val="single" w:sz="4" w:space="0" w:color="auto"/>
              <w:right w:val="single" w:sz="4" w:space="0" w:color="auto"/>
            </w:tcBorders>
            <w:shd w:val="clear" w:color="auto" w:fill="auto"/>
            <w:vAlign w:val="center"/>
            <w:hideMark/>
          </w:tcPr>
          <w:p w14:paraId="729B867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15</w:t>
            </w:r>
          </w:p>
        </w:tc>
        <w:tc>
          <w:tcPr>
            <w:tcW w:w="860" w:type="dxa"/>
            <w:tcBorders>
              <w:top w:val="nil"/>
              <w:left w:val="nil"/>
              <w:bottom w:val="single" w:sz="4" w:space="0" w:color="auto"/>
              <w:right w:val="single" w:sz="4" w:space="0" w:color="auto"/>
            </w:tcBorders>
            <w:shd w:val="clear" w:color="auto" w:fill="auto"/>
            <w:noWrap/>
            <w:vAlign w:val="center"/>
            <w:hideMark/>
          </w:tcPr>
          <w:p w14:paraId="5381F87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nil"/>
              <w:left w:val="nil"/>
              <w:bottom w:val="single" w:sz="4" w:space="0" w:color="auto"/>
              <w:right w:val="single" w:sz="4" w:space="0" w:color="auto"/>
            </w:tcBorders>
            <w:shd w:val="clear" w:color="auto" w:fill="auto"/>
            <w:noWrap/>
            <w:vAlign w:val="center"/>
            <w:hideMark/>
          </w:tcPr>
          <w:p w14:paraId="3C264AF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nil"/>
              <w:left w:val="nil"/>
              <w:bottom w:val="single" w:sz="4" w:space="0" w:color="auto"/>
              <w:right w:val="single" w:sz="4" w:space="0" w:color="auto"/>
            </w:tcBorders>
            <w:shd w:val="clear" w:color="auto" w:fill="auto"/>
            <w:noWrap/>
            <w:vAlign w:val="center"/>
            <w:hideMark/>
          </w:tcPr>
          <w:p w14:paraId="2415EB9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11" w:type="dxa"/>
            <w:tcBorders>
              <w:top w:val="nil"/>
              <w:left w:val="nil"/>
              <w:bottom w:val="single" w:sz="4" w:space="0" w:color="auto"/>
              <w:right w:val="single" w:sz="4" w:space="0" w:color="auto"/>
            </w:tcBorders>
            <w:shd w:val="clear" w:color="auto" w:fill="auto"/>
            <w:noWrap/>
            <w:vAlign w:val="center"/>
            <w:hideMark/>
          </w:tcPr>
          <w:p w14:paraId="77FC239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4" w:type="dxa"/>
            <w:tcBorders>
              <w:top w:val="nil"/>
              <w:left w:val="nil"/>
              <w:bottom w:val="single" w:sz="4" w:space="0" w:color="auto"/>
              <w:right w:val="single" w:sz="4" w:space="0" w:color="auto"/>
            </w:tcBorders>
            <w:shd w:val="clear" w:color="auto" w:fill="auto"/>
            <w:noWrap/>
            <w:vAlign w:val="center"/>
            <w:hideMark/>
          </w:tcPr>
          <w:p w14:paraId="1EED93D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45D7678B" w14:textId="77777777" w:rsidTr="001E2553">
        <w:trPr>
          <w:trHeight w:val="10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9CE740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4: Renforcer les capacités des membres du Cluster</w:t>
            </w:r>
          </w:p>
        </w:tc>
        <w:tc>
          <w:tcPr>
            <w:tcW w:w="1508" w:type="dxa"/>
            <w:tcBorders>
              <w:top w:val="nil"/>
              <w:left w:val="nil"/>
              <w:bottom w:val="single" w:sz="4" w:space="0" w:color="auto"/>
              <w:right w:val="single" w:sz="4" w:space="0" w:color="auto"/>
            </w:tcBorders>
            <w:shd w:val="clear" w:color="auto" w:fill="auto"/>
            <w:vAlign w:val="center"/>
            <w:hideMark/>
          </w:tcPr>
          <w:p w14:paraId="304528D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3 sessions</w:t>
            </w:r>
          </w:p>
        </w:tc>
        <w:tc>
          <w:tcPr>
            <w:tcW w:w="913" w:type="dxa"/>
            <w:tcBorders>
              <w:top w:val="nil"/>
              <w:left w:val="nil"/>
              <w:bottom w:val="single" w:sz="4" w:space="0" w:color="auto"/>
              <w:right w:val="single" w:sz="4" w:space="0" w:color="auto"/>
            </w:tcBorders>
            <w:shd w:val="clear" w:color="auto" w:fill="auto"/>
            <w:vAlign w:val="center"/>
            <w:hideMark/>
          </w:tcPr>
          <w:p w14:paraId="683CE88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auto" w:fill="auto"/>
            <w:vAlign w:val="center"/>
            <w:hideMark/>
          </w:tcPr>
          <w:p w14:paraId="03B202E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sessions tenues</w:t>
            </w:r>
          </w:p>
        </w:tc>
        <w:tc>
          <w:tcPr>
            <w:tcW w:w="1224" w:type="dxa"/>
            <w:tcBorders>
              <w:top w:val="nil"/>
              <w:left w:val="nil"/>
              <w:bottom w:val="single" w:sz="4" w:space="0" w:color="auto"/>
              <w:right w:val="single" w:sz="4" w:space="0" w:color="auto"/>
            </w:tcBorders>
            <w:shd w:val="clear" w:color="auto" w:fill="auto"/>
            <w:vAlign w:val="center"/>
            <w:hideMark/>
          </w:tcPr>
          <w:p w14:paraId="5F26FD3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3</w:t>
            </w:r>
          </w:p>
        </w:tc>
        <w:tc>
          <w:tcPr>
            <w:tcW w:w="860" w:type="dxa"/>
            <w:tcBorders>
              <w:top w:val="nil"/>
              <w:left w:val="nil"/>
              <w:bottom w:val="single" w:sz="4" w:space="0" w:color="auto"/>
              <w:right w:val="single" w:sz="4" w:space="0" w:color="auto"/>
            </w:tcBorders>
            <w:shd w:val="clear" w:color="auto" w:fill="auto"/>
            <w:noWrap/>
            <w:vAlign w:val="center"/>
            <w:hideMark/>
          </w:tcPr>
          <w:p w14:paraId="75CBF20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nil"/>
              <w:left w:val="nil"/>
              <w:bottom w:val="single" w:sz="4" w:space="0" w:color="auto"/>
              <w:right w:val="single" w:sz="4" w:space="0" w:color="auto"/>
            </w:tcBorders>
            <w:shd w:val="clear" w:color="auto" w:fill="auto"/>
            <w:noWrap/>
            <w:vAlign w:val="center"/>
            <w:hideMark/>
          </w:tcPr>
          <w:p w14:paraId="2C10DD5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nil"/>
              <w:left w:val="nil"/>
              <w:bottom w:val="single" w:sz="4" w:space="0" w:color="auto"/>
              <w:right w:val="single" w:sz="4" w:space="0" w:color="auto"/>
            </w:tcBorders>
            <w:shd w:val="clear" w:color="auto" w:fill="auto"/>
            <w:noWrap/>
            <w:vAlign w:val="center"/>
            <w:hideMark/>
          </w:tcPr>
          <w:p w14:paraId="1E085AE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nil"/>
              <w:left w:val="nil"/>
              <w:bottom w:val="single" w:sz="4" w:space="0" w:color="auto"/>
              <w:right w:val="single" w:sz="4" w:space="0" w:color="auto"/>
            </w:tcBorders>
            <w:shd w:val="clear" w:color="auto" w:fill="auto"/>
            <w:noWrap/>
            <w:vAlign w:val="center"/>
            <w:hideMark/>
          </w:tcPr>
          <w:p w14:paraId="419412E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4" w:type="dxa"/>
            <w:tcBorders>
              <w:top w:val="nil"/>
              <w:left w:val="nil"/>
              <w:bottom w:val="single" w:sz="4" w:space="0" w:color="auto"/>
              <w:right w:val="single" w:sz="4" w:space="0" w:color="auto"/>
            </w:tcBorders>
            <w:shd w:val="clear" w:color="auto" w:fill="auto"/>
            <w:noWrap/>
            <w:vAlign w:val="center"/>
            <w:hideMark/>
          </w:tcPr>
          <w:p w14:paraId="68A6109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532E0BD2" w14:textId="77777777" w:rsidTr="001E2553">
        <w:trPr>
          <w:trHeight w:val="95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3AC0E8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xml:space="preserve">Atelier 5: Organiser des  Ateliers provinciaux de promotion du protocole AMOC </w:t>
            </w:r>
          </w:p>
        </w:tc>
        <w:tc>
          <w:tcPr>
            <w:tcW w:w="1508" w:type="dxa"/>
            <w:tcBorders>
              <w:top w:val="nil"/>
              <w:left w:val="nil"/>
              <w:bottom w:val="single" w:sz="4" w:space="0" w:color="auto"/>
              <w:right w:val="single" w:sz="4" w:space="0" w:color="auto"/>
            </w:tcBorders>
            <w:shd w:val="clear" w:color="auto" w:fill="auto"/>
            <w:vAlign w:val="center"/>
            <w:hideMark/>
          </w:tcPr>
          <w:p w14:paraId="2AB6DC8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3 ateliers provinciaux sont organisés</w:t>
            </w:r>
          </w:p>
        </w:tc>
        <w:tc>
          <w:tcPr>
            <w:tcW w:w="913" w:type="dxa"/>
            <w:tcBorders>
              <w:top w:val="nil"/>
              <w:left w:val="nil"/>
              <w:bottom w:val="single" w:sz="4" w:space="0" w:color="auto"/>
              <w:right w:val="single" w:sz="4" w:space="0" w:color="auto"/>
            </w:tcBorders>
            <w:shd w:val="clear" w:color="auto" w:fill="auto"/>
            <w:vAlign w:val="center"/>
            <w:hideMark/>
          </w:tcPr>
          <w:p w14:paraId="44375F4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auto" w:fill="auto"/>
            <w:vAlign w:val="center"/>
            <w:hideMark/>
          </w:tcPr>
          <w:p w14:paraId="1B4F8CD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d'ateliers</w:t>
            </w:r>
          </w:p>
        </w:tc>
        <w:tc>
          <w:tcPr>
            <w:tcW w:w="1224" w:type="dxa"/>
            <w:tcBorders>
              <w:top w:val="nil"/>
              <w:left w:val="nil"/>
              <w:bottom w:val="single" w:sz="4" w:space="0" w:color="auto"/>
              <w:right w:val="single" w:sz="4" w:space="0" w:color="auto"/>
            </w:tcBorders>
            <w:shd w:val="clear" w:color="auto" w:fill="auto"/>
            <w:vAlign w:val="center"/>
            <w:hideMark/>
          </w:tcPr>
          <w:p w14:paraId="55DA468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3</w:t>
            </w:r>
          </w:p>
        </w:tc>
        <w:tc>
          <w:tcPr>
            <w:tcW w:w="860" w:type="dxa"/>
            <w:tcBorders>
              <w:top w:val="nil"/>
              <w:left w:val="nil"/>
              <w:bottom w:val="single" w:sz="4" w:space="0" w:color="auto"/>
              <w:right w:val="single" w:sz="4" w:space="0" w:color="auto"/>
            </w:tcBorders>
            <w:shd w:val="clear" w:color="auto" w:fill="auto"/>
            <w:noWrap/>
            <w:vAlign w:val="center"/>
            <w:hideMark/>
          </w:tcPr>
          <w:p w14:paraId="31D18F8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41" w:type="dxa"/>
            <w:tcBorders>
              <w:top w:val="nil"/>
              <w:left w:val="nil"/>
              <w:bottom w:val="single" w:sz="4" w:space="0" w:color="auto"/>
              <w:right w:val="single" w:sz="4" w:space="0" w:color="auto"/>
            </w:tcBorders>
            <w:shd w:val="clear" w:color="auto" w:fill="auto"/>
            <w:noWrap/>
            <w:vAlign w:val="center"/>
            <w:hideMark/>
          </w:tcPr>
          <w:p w14:paraId="4F7AFA2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nil"/>
              <w:left w:val="nil"/>
              <w:bottom w:val="single" w:sz="4" w:space="0" w:color="auto"/>
              <w:right w:val="single" w:sz="4" w:space="0" w:color="auto"/>
            </w:tcBorders>
            <w:shd w:val="clear" w:color="auto" w:fill="auto"/>
            <w:noWrap/>
            <w:vAlign w:val="center"/>
            <w:hideMark/>
          </w:tcPr>
          <w:p w14:paraId="3BDB0C5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nil"/>
              <w:left w:val="nil"/>
              <w:bottom w:val="single" w:sz="4" w:space="0" w:color="auto"/>
              <w:right w:val="single" w:sz="4" w:space="0" w:color="auto"/>
            </w:tcBorders>
            <w:shd w:val="clear" w:color="auto" w:fill="auto"/>
            <w:noWrap/>
            <w:vAlign w:val="center"/>
            <w:hideMark/>
          </w:tcPr>
          <w:p w14:paraId="5D7580E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7FE0190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BD191A" w:rsidRPr="00506F4B" w14:paraId="14C69C21" w14:textId="77777777" w:rsidTr="001E2553">
        <w:trPr>
          <w:trHeight w:val="78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8885A1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Atelier 6: Organiser un atelier bilan et programmation sur la mise en œuvre de la Police de l'Eau</w:t>
            </w:r>
          </w:p>
        </w:tc>
        <w:tc>
          <w:tcPr>
            <w:tcW w:w="1508" w:type="dxa"/>
            <w:tcBorders>
              <w:top w:val="nil"/>
              <w:left w:val="nil"/>
              <w:bottom w:val="single" w:sz="4" w:space="0" w:color="auto"/>
              <w:right w:val="single" w:sz="4" w:space="0" w:color="auto"/>
            </w:tcBorders>
            <w:shd w:val="clear" w:color="auto" w:fill="auto"/>
            <w:vAlign w:val="center"/>
            <w:hideMark/>
          </w:tcPr>
          <w:p w14:paraId="11F6212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 atelier réalisé</w:t>
            </w:r>
          </w:p>
        </w:tc>
        <w:tc>
          <w:tcPr>
            <w:tcW w:w="913" w:type="dxa"/>
            <w:tcBorders>
              <w:top w:val="nil"/>
              <w:left w:val="nil"/>
              <w:bottom w:val="single" w:sz="4" w:space="0" w:color="auto"/>
              <w:right w:val="single" w:sz="4" w:space="0" w:color="auto"/>
            </w:tcBorders>
            <w:shd w:val="clear" w:color="auto" w:fill="auto"/>
            <w:vAlign w:val="center"/>
            <w:hideMark/>
          </w:tcPr>
          <w:p w14:paraId="2A623FA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auto" w:fill="auto"/>
            <w:vAlign w:val="center"/>
            <w:hideMark/>
          </w:tcPr>
          <w:p w14:paraId="1631319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d'ateliers réalisés</w:t>
            </w:r>
          </w:p>
        </w:tc>
        <w:tc>
          <w:tcPr>
            <w:tcW w:w="1224" w:type="dxa"/>
            <w:tcBorders>
              <w:top w:val="nil"/>
              <w:left w:val="nil"/>
              <w:bottom w:val="single" w:sz="4" w:space="0" w:color="auto"/>
              <w:right w:val="single" w:sz="4" w:space="0" w:color="auto"/>
            </w:tcBorders>
            <w:shd w:val="clear" w:color="auto" w:fill="auto"/>
            <w:vAlign w:val="center"/>
            <w:hideMark/>
          </w:tcPr>
          <w:p w14:paraId="7847C5E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w:t>
            </w:r>
          </w:p>
        </w:tc>
        <w:tc>
          <w:tcPr>
            <w:tcW w:w="860" w:type="dxa"/>
            <w:tcBorders>
              <w:top w:val="nil"/>
              <w:left w:val="nil"/>
              <w:bottom w:val="single" w:sz="4" w:space="0" w:color="auto"/>
              <w:right w:val="single" w:sz="4" w:space="0" w:color="auto"/>
            </w:tcBorders>
            <w:shd w:val="clear" w:color="auto" w:fill="auto"/>
            <w:vAlign w:val="center"/>
            <w:hideMark/>
          </w:tcPr>
          <w:p w14:paraId="7480A95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41" w:type="dxa"/>
            <w:tcBorders>
              <w:top w:val="nil"/>
              <w:left w:val="nil"/>
              <w:bottom w:val="single" w:sz="4" w:space="0" w:color="auto"/>
              <w:right w:val="single" w:sz="4" w:space="0" w:color="auto"/>
            </w:tcBorders>
            <w:shd w:val="clear" w:color="auto" w:fill="auto"/>
            <w:noWrap/>
            <w:vAlign w:val="center"/>
            <w:hideMark/>
          </w:tcPr>
          <w:p w14:paraId="06ECD72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28" w:type="dxa"/>
            <w:tcBorders>
              <w:top w:val="nil"/>
              <w:left w:val="nil"/>
              <w:bottom w:val="single" w:sz="4" w:space="0" w:color="auto"/>
              <w:right w:val="single" w:sz="4" w:space="0" w:color="auto"/>
            </w:tcBorders>
            <w:shd w:val="clear" w:color="auto" w:fill="auto"/>
            <w:noWrap/>
            <w:vAlign w:val="center"/>
            <w:hideMark/>
          </w:tcPr>
          <w:p w14:paraId="4706D2B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nil"/>
              <w:left w:val="nil"/>
              <w:bottom w:val="single" w:sz="4" w:space="0" w:color="auto"/>
              <w:right w:val="single" w:sz="4" w:space="0" w:color="auto"/>
            </w:tcBorders>
            <w:shd w:val="clear" w:color="auto" w:fill="auto"/>
            <w:noWrap/>
            <w:vAlign w:val="center"/>
            <w:hideMark/>
          </w:tcPr>
          <w:p w14:paraId="6BCE0D9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5AEB6D2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1D7ACE23" w14:textId="77777777" w:rsidTr="00FB6568">
        <w:trPr>
          <w:trHeight w:val="78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2604B3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Atelier 7: Organiser des rencontres techniques de suivi du DGIS</w:t>
            </w:r>
          </w:p>
        </w:tc>
        <w:tc>
          <w:tcPr>
            <w:tcW w:w="1508" w:type="dxa"/>
            <w:tcBorders>
              <w:top w:val="nil"/>
              <w:left w:val="nil"/>
              <w:bottom w:val="single" w:sz="4" w:space="0" w:color="auto"/>
              <w:right w:val="single" w:sz="4" w:space="0" w:color="auto"/>
            </w:tcBorders>
            <w:shd w:val="clear" w:color="auto" w:fill="auto"/>
            <w:vAlign w:val="center"/>
            <w:hideMark/>
          </w:tcPr>
          <w:p w14:paraId="63337EA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3 ateliers réalisé</w:t>
            </w:r>
          </w:p>
        </w:tc>
        <w:tc>
          <w:tcPr>
            <w:tcW w:w="913" w:type="dxa"/>
            <w:tcBorders>
              <w:top w:val="nil"/>
              <w:left w:val="nil"/>
              <w:bottom w:val="single" w:sz="4" w:space="0" w:color="auto"/>
              <w:right w:val="single" w:sz="4" w:space="0" w:color="auto"/>
            </w:tcBorders>
            <w:shd w:val="clear" w:color="auto" w:fill="auto"/>
            <w:vAlign w:val="center"/>
            <w:hideMark/>
          </w:tcPr>
          <w:p w14:paraId="498E096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auto" w:fill="auto"/>
            <w:vAlign w:val="center"/>
            <w:hideMark/>
          </w:tcPr>
          <w:p w14:paraId="690ACA1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d'ateliers réalisés</w:t>
            </w:r>
          </w:p>
        </w:tc>
        <w:tc>
          <w:tcPr>
            <w:tcW w:w="1224" w:type="dxa"/>
            <w:tcBorders>
              <w:top w:val="nil"/>
              <w:left w:val="nil"/>
              <w:bottom w:val="single" w:sz="4" w:space="0" w:color="auto"/>
              <w:right w:val="single" w:sz="4" w:space="0" w:color="auto"/>
            </w:tcBorders>
            <w:shd w:val="clear" w:color="auto" w:fill="auto"/>
            <w:vAlign w:val="center"/>
            <w:hideMark/>
          </w:tcPr>
          <w:p w14:paraId="5DF7DE3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3</w:t>
            </w:r>
          </w:p>
        </w:tc>
        <w:tc>
          <w:tcPr>
            <w:tcW w:w="860" w:type="dxa"/>
            <w:tcBorders>
              <w:top w:val="nil"/>
              <w:left w:val="nil"/>
              <w:bottom w:val="single" w:sz="4" w:space="0" w:color="auto"/>
              <w:right w:val="single" w:sz="4" w:space="0" w:color="auto"/>
            </w:tcBorders>
            <w:shd w:val="clear" w:color="auto" w:fill="auto"/>
            <w:noWrap/>
            <w:vAlign w:val="center"/>
            <w:hideMark/>
          </w:tcPr>
          <w:p w14:paraId="091512F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nil"/>
              <w:left w:val="nil"/>
              <w:bottom w:val="nil"/>
              <w:right w:val="nil"/>
            </w:tcBorders>
            <w:shd w:val="clear" w:color="auto" w:fill="auto"/>
            <w:noWrap/>
            <w:vAlign w:val="bottom"/>
            <w:hideMark/>
          </w:tcPr>
          <w:p w14:paraId="0884600D" w14:textId="77777777" w:rsidR="00BD191A" w:rsidRPr="00506F4B" w:rsidRDefault="00BD191A" w:rsidP="00715FDC">
            <w:pPr>
              <w:jc w:val="center"/>
              <w:rPr>
                <w:rFonts w:eastAsia="Times New Roman" w:cs="Arial"/>
                <w:bCs/>
                <w:color w:val="000000"/>
                <w:sz w:val="20"/>
                <w:szCs w:val="20"/>
                <w:lang w:eastAsia="fr-FR"/>
              </w:rPr>
            </w:pP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5965848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nil"/>
              <w:left w:val="nil"/>
              <w:bottom w:val="single" w:sz="4" w:space="0" w:color="auto"/>
              <w:right w:val="single" w:sz="4" w:space="0" w:color="auto"/>
            </w:tcBorders>
            <w:shd w:val="clear" w:color="auto" w:fill="auto"/>
            <w:noWrap/>
            <w:vAlign w:val="center"/>
            <w:hideMark/>
          </w:tcPr>
          <w:p w14:paraId="269AE70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4" w:type="dxa"/>
            <w:tcBorders>
              <w:top w:val="nil"/>
              <w:left w:val="nil"/>
              <w:bottom w:val="single" w:sz="4" w:space="0" w:color="auto"/>
              <w:right w:val="single" w:sz="4" w:space="0" w:color="auto"/>
            </w:tcBorders>
            <w:shd w:val="clear" w:color="auto" w:fill="auto"/>
            <w:noWrap/>
            <w:vAlign w:val="center"/>
            <w:hideMark/>
          </w:tcPr>
          <w:p w14:paraId="1F9E785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682409FC" w14:textId="77777777" w:rsidTr="001E2553">
        <w:trPr>
          <w:trHeight w:val="10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B42E13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Atelier 8: Organiser des ateliers communaux d'information sur le DGIS</w:t>
            </w:r>
          </w:p>
        </w:tc>
        <w:tc>
          <w:tcPr>
            <w:tcW w:w="1508" w:type="dxa"/>
            <w:tcBorders>
              <w:top w:val="nil"/>
              <w:left w:val="nil"/>
              <w:bottom w:val="single" w:sz="4" w:space="0" w:color="auto"/>
              <w:right w:val="single" w:sz="4" w:space="0" w:color="auto"/>
            </w:tcBorders>
            <w:shd w:val="clear" w:color="auto" w:fill="auto"/>
            <w:vAlign w:val="center"/>
            <w:hideMark/>
          </w:tcPr>
          <w:p w14:paraId="1FC6E64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5 ateliers communaux sont  réalisés</w:t>
            </w:r>
          </w:p>
        </w:tc>
        <w:tc>
          <w:tcPr>
            <w:tcW w:w="913" w:type="dxa"/>
            <w:tcBorders>
              <w:top w:val="nil"/>
              <w:left w:val="nil"/>
              <w:bottom w:val="single" w:sz="4" w:space="0" w:color="auto"/>
              <w:right w:val="single" w:sz="4" w:space="0" w:color="auto"/>
            </w:tcBorders>
            <w:shd w:val="clear" w:color="auto" w:fill="auto"/>
            <w:vAlign w:val="center"/>
            <w:hideMark/>
          </w:tcPr>
          <w:p w14:paraId="2C7D0FD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auto" w:fill="auto"/>
            <w:vAlign w:val="center"/>
            <w:hideMark/>
          </w:tcPr>
          <w:p w14:paraId="54D5104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d'ateliers réalisés</w:t>
            </w:r>
          </w:p>
        </w:tc>
        <w:tc>
          <w:tcPr>
            <w:tcW w:w="1224" w:type="dxa"/>
            <w:tcBorders>
              <w:top w:val="nil"/>
              <w:left w:val="nil"/>
              <w:bottom w:val="single" w:sz="4" w:space="0" w:color="auto"/>
              <w:right w:val="single" w:sz="4" w:space="0" w:color="auto"/>
            </w:tcBorders>
            <w:shd w:val="clear" w:color="auto" w:fill="auto"/>
            <w:vAlign w:val="center"/>
            <w:hideMark/>
          </w:tcPr>
          <w:p w14:paraId="0CDE72F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5</w:t>
            </w:r>
          </w:p>
        </w:tc>
        <w:tc>
          <w:tcPr>
            <w:tcW w:w="860" w:type="dxa"/>
            <w:tcBorders>
              <w:top w:val="nil"/>
              <w:left w:val="nil"/>
              <w:bottom w:val="single" w:sz="4" w:space="0" w:color="auto"/>
              <w:right w:val="single" w:sz="4" w:space="0" w:color="auto"/>
            </w:tcBorders>
            <w:shd w:val="clear" w:color="auto" w:fill="auto"/>
            <w:noWrap/>
            <w:vAlign w:val="center"/>
            <w:hideMark/>
          </w:tcPr>
          <w:p w14:paraId="4CEC911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A88189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nil"/>
              <w:left w:val="nil"/>
              <w:bottom w:val="single" w:sz="4" w:space="0" w:color="auto"/>
              <w:right w:val="single" w:sz="4" w:space="0" w:color="auto"/>
            </w:tcBorders>
            <w:shd w:val="clear" w:color="auto" w:fill="auto"/>
            <w:noWrap/>
            <w:vAlign w:val="center"/>
            <w:hideMark/>
          </w:tcPr>
          <w:p w14:paraId="422554B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11" w:type="dxa"/>
            <w:tcBorders>
              <w:top w:val="nil"/>
              <w:left w:val="nil"/>
              <w:bottom w:val="single" w:sz="4" w:space="0" w:color="auto"/>
              <w:right w:val="single" w:sz="4" w:space="0" w:color="auto"/>
            </w:tcBorders>
            <w:shd w:val="clear" w:color="auto" w:fill="auto"/>
            <w:noWrap/>
            <w:vAlign w:val="center"/>
            <w:hideMark/>
          </w:tcPr>
          <w:p w14:paraId="2D30D3B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4536F36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73A5A43C" w14:textId="77777777" w:rsidTr="001E2553">
        <w:trPr>
          <w:trHeight w:val="130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FED6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lastRenderedPageBreak/>
              <w:t xml:space="preserve">Atelier 9: Elaboration des outils de communication par la DREA-Est </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17634EA1" w14:textId="77777777" w:rsidR="00BD191A" w:rsidRPr="00506F4B" w:rsidRDefault="00BD191A" w:rsidP="00FB6568">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w:t>
            </w:r>
            <w:r w:rsidR="00FB6568" w:rsidRPr="00506F4B">
              <w:rPr>
                <w:rFonts w:eastAsia="Times New Roman" w:cs="Arial"/>
                <w:bCs/>
                <w:color w:val="000000"/>
                <w:sz w:val="20"/>
                <w:szCs w:val="20"/>
                <w:lang w:eastAsia="fr-FR"/>
              </w:rPr>
              <w:t>e</w:t>
            </w:r>
            <w:r w:rsidRPr="00506F4B">
              <w:rPr>
                <w:rFonts w:eastAsia="Times New Roman" w:cs="Arial"/>
                <w:bCs/>
                <w:color w:val="000000"/>
                <w:sz w:val="20"/>
                <w:szCs w:val="20"/>
                <w:lang w:eastAsia="fr-FR"/>
              </w:rPr>
              <w:t xml:space="preserve">s </w:t>
            </w:r>
            <w:r w:rsidR="00FB6568" w:rsidRPr="00506F4B">
              <w:rPr>
                <w:rFonts w:eastAsia="Times New Roman" w:cs="Arial"/>
                <w:bCs/>
                <w:color w:val="000000"/>
                <w:sz w:val="20"/>
                <w:szCs w:val="20"/>
                <w:lang w:eastAsia="fr-FR"/>
              </w:rPr>
              <w:t>outils</w:t>
            </w:r>
            <w:r w:rsidRPr="00506F4B">
              <w:rPr>
                <w:rFonts w:eastAsia="Times New Roman" w:cs="Arial"/>
                <w:bCs/>
                <w:color w:val="000000"/>
                <w:sz w:val="20"/>
                <w:szCs w:val="20"/>
                <w:lang w:eastAsia="fr-FR"/>
              </w:rPr>
              <w:t xml:space="preserve"> de communication sont élaborés</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7CC318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4F950D5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d'outils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242DA1C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5A3A9E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2B9EA9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616A983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515EA10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3654F0C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20C2D01A" w14:textId="77777777" w:rsidTr="001E2553">
        <w:trPr>
          <w:trHeight w:val="78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A768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10: Organiser un voyage d'études sur la mise en œuvre des latrines à buse</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24C0EB2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 voyage d'étude est organisé</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809610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3ADB1B2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voyage organisé</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2AEC04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5133458" w14:textId="77777777" w:rsidR="00BD191A" w:rsidRPr="00506F4B" w:rsidRDefault="00BD191A" w:rsidP="00715FDC">
            <w:pPr>
              <w:jc w:val="center"/>
              <w:rPr>
                <w:rFonts w:eastAsia="Times New Roman" w:cs="Arial"/>
                <w:bCs/>
                <w:color w:val="000000"/>
                <w:sz w:val="20"/>
                <w:szCs w:val="20"/>
                <w:lang w:eastAsia="fr-FR"/>
              </w:rPr>
            </w:pP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CCBD19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r w:rsidR="00FB6568" w:rsidRPr="00506F4B">
              <w:rPr>
                <w:rFonts w:eastAsia="Times New Roman" w:cs="Arial"/>
                <w:bCs/>
                <w:color w:val="000000"/>
                <w:sz w:val="20"/>
                <w:szCs w:val="20"/>
                <w:lang w:eastAsia="fr-FR"/>
              </w:rPr>
              <w:t>X</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4233579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46B542E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32D4977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6F11FE4A" w14:textId="77777777" w:rsidTr="00FB6568">
        <w:trPr>
          <w:trHeight w:val="156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CB6273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Acticités 11 : Organiser des sessions de formation sur la sécurité de l'eau</w:t>
            </w:r>
          </w:p>
        </w:tc>
        <w:tc>
          <w:tcPr>
            <w:tcW w:w="1508" w:type="dxa"/>
            <w:tcBorders>
              <w:top w:val="nil"/>
              <w:left w:val="nil"/>
              <w:bottom w:val="single" w:sz="4" w:space="0" w:color="auto"/>
              <w:right w:val="single" w:sz="4" w:space="0" w:color="auto"/>
            </w:tcBorders>
            <w:shd w:val="clear" w:color="auto" w:fill="auto"/>
            <w:vAlign w:val="center"/>
            <w:hideMark/>
          </w:tcPr>
          <w:p w14:paraId="230A9A6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Des sessions de formation sont tenues</w:t>
            </w:r>
          </w:p>
        </w:tc>
        <w:tc>
          <w:tcPr>
            <w:tcW w:w="913" w:type="dxa"/>
            <w:tcBorders>
              <w:top w:val="nil"/>
              <w:left w:val="nil"/>
              <w:bottom w:val="single" w:sz="4" w:space="0" w:color="auto"/>
              <w:right w:val="single" w:sz="4" w:space="0" w:color="auto"/>
            </w:tcBorders>
            <w:shd w:val="clear" w:color="auto" w:fill="auto"/>
            <w:vAlign w:val="center"/>
            <w:hideMark/>
          </w:tcPr>
          <w:p w14:paraId="68D166C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auto" w:fill="auto"/>
            <w:vAlign w:val="center"/>
            <w:hideMark/>
          </w:tcPr>
          <w:p w14:paraId="4460136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sessions tenues</w:t>
            </w:r>
          </w:p>
        </w:tc>
        <w:tc>
          <w:tcPr>
            <w:tcW w:w="1224" w:type="dxa"/>
            <w:tcBorders>
              <w:top w:val="nil"/>
              <w:left w:val="nil"/>
              <w:bottom w:val="single" w:sz="4" w:space="0" w:color="auto"/>
              <w:right w:val="single" w:sz="4" w:space="0" w:color="auto"/>
            </w:tcBorders>
            <w:shd w:val="clear" w:color="auto" w:fill="auto"/>
            <w:vAlign w:val="center"/>
            <w:hideMark/>
          </w:tcPr>
          <w:p w14:paraId="34D5BBC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vAlign w:val="center"/>
            <w:hideMark/>
          </w:tcPr>
          <w:p w14:paraId="069174D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41" w:type="dxa"/>
            <w:tcBorders>
              <w:top w:val="nil"/>
              <w:left w:val="nil"/>
              <w:bottom w:val="single" w:sz="4" w:space="0" w:color="auto"/>
              <w:right w:val="single" w:sz="4" w:space="0" w:color="auto"/>
            </w:tcBorders>
            <w:shd w:val="clear" w:color="auto" w:fill="auto"/>
            <w:noWrap/>
            <w:vAlign w:val="center"/>
            <w:hideMark/>
          </w:tcPr>
          <w:p w14:paraId="153C5B1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nil"/>
              <w:left w:val="nil"/>
              <w:bottom w:val="single" w:sz="4" w:space="0" w:color="auto"/>
              <w:right w:val="single" w:sz="4" w:space="0" w:color="auto"/>
            </w:tcBorders>
            <w:shd w:val="clear" w:color="auto" w:fill="auto"/>
            <w:noWrap/>
            <w:vAlign w:val="center"/>
            <w:hideMark/>
          </w:tcPr>
          <w:p w14:paraId="4780167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11" w:type="dxa"/>
            <w:tcBorders>
              <w:top w:val="nil"/>
              <w:left w:val="nil"/>
              <w:bottom w:val="single" w:sz="4" w:space="0" w:color="auto"/>
              <w:right w:val="single" w:sz="4" w:space="0" w:color="auto"/>
            </w:tcBorders>
            <w:shd w:val="clear" w:color="auto" w:fill="auto"/>
            <w:noWrap/>
            <w:vAlign w:val="center"/>
            <w:hideMark/>
          </w:tcPr>
          <w:p w14:paraId="17E9BBA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7CD0BDE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52B7946E" w14:textId="77777777" w:rsidTr="001E2553">
        <w:trPr>
          <w:trHeight w:val="78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0553FB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12: Implémenter le DISE</w:t>
            </w:r>
          </w:p>
        </w:tc>
        <w:tc>
          <w:tcPr>
            <w:tcW w:w="1508" w:type="dxa"/>
            <w:tcBorders>
              <w:top w:val="nil"/>
              <w:left w:val="nil"/>
              <w:bottom w:val="single" w:sz="4" w:space="0" w:color="auto"/>
              <w:right w:val="single" w:sz="4" w:space="0" w:color="auto"/>
            </w:tcBorders>
            <w:shd w:val="clear" w:color="auto" w:fill="auto"/>
            <w:vAlign w:val="center"/>
            <w:hideMark/>
          </w:tcPr>
          <w:p w14:paraId="017A197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 DISE est implémenté à l'Est</w:t>
            </w:r>
          </w:p>
        </w:tc>
        <w:tc>
          <w:tcPr>
            <w:tcW w:w="913" w:type="dxa"/>
            <w:tcBorders>
              <w:top w:val="nil"/>
              <w:left w:val="nil"/>
              <w:bottom w:val="single" w:sz="4" w:space="0" w:color="auto"/>
              <w:right w:val="single" w:sz="4" w:space="0" w:color="auto"/>
            </w:tcBorders>
            <w:shd w:val="clear" w:color="auto" w:fill="auto"/>
            <w:vAlign w:val="center"/>
            <w:hideMark/>
          </w:tcPr>
          <w:p w14:paraId="442E9BE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auto" w:fill="auto"/>
            <w:vAlign w:val="center"/>
            <w:hideMark/>
          </w:tcPr>
          <w:p w14:paraId="4B1ED77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24" w:type="dxa"/>
            <w:tcBorders>
              <w:top w:val="nil"/>
              <w:left w:val="nil"/>
              <w:bottom w:val="single" w:sz="4" w:space="0" w:color="auto"/>
              <w:right w:val="single" w:sz="4" w:space="0" w:color="auto"/>
            </w:tcBorders>
            <w:shd w:val="clear" w:color="auto" w:fill="auto"/>
            <w:vAlign w:val="center"/>
            <w:hideMark/>
          </w:tcPr>
          <w:p w14:paraId="793BBAA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03757AA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nil"/>
              <w:left w:val="nil"/>
              <w:bottom w:val="single" w:sz="4" w:space="0" w:color="auto"/>
              <w:right w:val="single" w:sz="4" w:space="0" w:color="auto"/>
            </w:tcBorders>
            <w:shd w:val="clear" w:color="auto" w:fill="auto"/>
            <w:noWrap/>
            <w:vAlign w:val="center"/>
            <w:hideMark/>
          </w:tcPr>
          <w:p w14:paraId="4CEE4F0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nil"/>
              <w:left w:val="nil"/>
              <w:bottom w:val="single" w:sz="4" w:space="0" w:color="auto"/>
              <w:right w:val="single" w:sz="4" w:space="0" w:color="auto"/>
            </w:tcBorders>
            <w:shd w:val="clear" w:color="auto" w:fill="auto"/>
            <w:noWrap/>
            <w:vAlign w:val="center"/>
            <w:hideMark/>
          </w:tcPr>
          <w:p w14:paraId="6D5A7F8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11" w:type="dxa"/>
            <w:tcBorders>
              <w:top w:val="nil"/>
              <w:left w:val="nil"/>
              <w:bottom w:val="single" w:sz="4" w:space="0" w:color="auto"/>
              <w:right w:val="single" w:sz="4" w:space="0" w:color="auto"/>
            </w:tcBorders>
            <w:shd w:val="clear" w:color="auto" w:fill="auto"/>
            <w:noWrap/>
            <w:vAlign w:val="center"/>
            <w:hideMark/>
          </w:tcPr>
          <w:p w14:paraId="43DB62E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4" w:type="dxa"/>
            <w:tcBorders>
              <w:top w:val="nil"/>
              <w:left w:val="nil"/>
              <w:bottom w:val="single" w:sz="4" w:space="0" w:color="auto"/>
              <w:right w:val="single" w:sz="4" w:space="0" w:color="auto"/>
            </w:tcBorders>
            <w:shd w:val="clear" w:color="auto" w:fill="auto"/>
            <w:noWrap/>
            <w:vAlign w:val="center"/>
            <w:hideMark/>
          </w:tcPr>
          <w:p w14:paraId="526DA09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3169EA46" w14:textId="77777777" w:rsidTr="001E2553">
        <w:trPr>
          <w:trHeight w:val="78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6214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Activités 13: Elaborer le pacte de durabilité</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36F8123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 pacte de durabilité est élaboré</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5DF84E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4AFA38E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d'ateliers réalisés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7C64FAF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8FC866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ABE2CD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0CCBDA4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3818DE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1C2E25B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37171F51" w14:textId="77777777" w:rsidTr="001E2553">
        <w:trPr>
          <w:trHeight w:val="78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3E8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Activités 14: Organiser un atelier de validation du pacte de durabilité</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9644BE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 pacte de durabilité est validé</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7C0EA1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5EE1098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d'ateliers réalisés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7A389C4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8D0F84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3D1D8E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147B856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61B914E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14630DD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3F9900F1" w14:textId="77777777" w:rsidTr="001E2553">
        <w:trPr>
          <w:trHeight w:val="104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925F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15: Organiser une session de formations  sur l'ATPC et la Maitrise d’Ouvrage Communal (MOC) au profit des ATC</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18D24FC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une session de formation est tenue</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74B06A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744AA5C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formation réalisés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EC5D7B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6F0A7C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96218B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535C36D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13B0E60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4760B3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31899ABB" w14:textId="77777777" w:rsidTr="001E2553">
        <w:trPr>
          <w:trHeight w:val="104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BC5EDB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Atelier 16: Tenir des réunions du Comité sur la mise en œuvre du DGIS</w:t>
            </w:r>
          </w:p>
        </w:tc>
        <w:tc>
          <w:tcPr>
            <w:tcW w:w="1508" w:type="dxa"/>
            <w:tcBorders>
              <w:top w:val="nil"/>
              <w:left w:val="nil"/>
              <w:bottom w:val="single" w:sz="4" w:space="0" w:color="auto"/>
              <w:right w:val="single" w:sz="4" w:space="0" w:color="auto"/>
            </w:tcBorders>
            <w:shd w:val="clear" w:color="auto" w:fill="auto"/>
            <w:vAlign w:val="center"/>
            <w:hideMark/>
          </w:tcPr>
          <w:p w14:paraId="233DB9A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2 réunions sont tenues</w:t>
            </w:r>
          </w:p>
        </w:tc>
        <w:tc>
          <w:tcPr>
            <w:tcW w:w="913" w:type="dxa"/>
            <w:tcBorders>
              <w:top w:val="nil"/>
              <w:left w:val="nil"/>
              <w:bottom w:val="single" w:sz="4" w:space="0" w:color="auto"/>
              <w:right w:val="single" w:sz="4" w:space="0" w:color="auto"/>
            </w:tcBorders>
            <w:shd w:val="clear" w:color="auto" w:fill="auto"/>
            <w:vAlign w:val="center"/>
            <w:hideMark/>
          </w:tcPr>
          <w:p w14:paraId="1209429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auto" w:fill="auto"/>
            <w:vAlign w:val="center"/>
            <w:hideMark/>
          </w:tcPr>
          <w:p w14:paraId="084BA64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réunions tenues</w:t>
            </w:r>
          </w:p>
        </w:tc>
        <w:tc>
          <w:tcPr>
            <w:tcW w:w="1224" w:type="dxa"/>
            <w:tcBorders>
              <w:top w:val="nil"/>
              <w:left w:val="nil"/>
              <w:bottom w:val="single" w:sz="4" w:space="0" w:color="auto"/>
              <w:right w:val="single" w:sz="4" w:space="0" w:color="auto"/>
            </w:tcBorders>
            <w:shd w:val="clear" w:color="auto" w:fill="auto"/>
            <w:vAlign w:val="center"/>
            <w:hideMark/>
          </w:tcPr>
          <w:p w14:paraId="593666A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170C05D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nil"/>
              <w:left w:val="nil"/>
              <w:bottom w:val="single" w:sz="4" w:space="0" w:color="auto"/>
              <w:right w:val="single" w:sz="4" w:space="0" w:color="auto"/>
            </w:tcBorders>
            <w:shd w:val="clear" w:color="auto" w:fill="auto"/>
            <w:vAlign w:val="center"/>
            <w:hideMark/>
          </w:tcPr>
          <w:p w14:paraId="4349747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28" w:type="dxa"/>
            <w:tcBorders>
              <w:top w:val="nil"/>
              <w:left w:val="nil"/>
              <w:bottom w:val="single" w:sz="4" w:space="0" w:color="auto"/>
              <w:right w:val="single" w:sz="4" w:space="0" w:color="auto"/>
            </w:tcBorders>
            <w:shd w:val="clear" w:color="auto" w:fill="auto"/>
            <w:vAlign w:val="center"/>
            <w:hideMark/>
          </w:tcPr>
          <w:p w14:paraId="7405746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nil"/>
              <w:left w:val="nil"/>
              <w:bottom w:val="single" w:sz="4" w:space="0" w:color="auto"/>
              <w:right w:val="single" w:sz="4" w:space="0" w:color="auto"/>
            </w:tcBorders>
            <w:shd w:val="clear" w:color="auto" w:fill="auto"/>
            <w:noWrap/>
            <w:vAlign w:val="center"/>
            <w:hideMark/>
          </w:tcPr>
          <w:p w14:paraId="1050AE8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4" w:type="dxa"/>
            <w:tcBorders>
              <w:top w:val="nil"/>
              <w:left w:val="nil"/>
              <w:bottom w:val="single" w:sz="4" w:space="0" w:color="auto"/>
              <w:right w:val="single" w:sz="4" w:space="0" w:color="auto"/>
            </w:tcBorders>
            <w:shd w:val="clear" w:color="auto" w:fill="auto"/>
            <w:noWrap/>
            <w:vAlign w:val="center"/>
            <w:hideMark/>
          </w:tcPr>
          <w:p w14:paraId="0245242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4E81A453" w14:textId="77777777" w:rsidTr="001E2553">
        <w:trPr>
          <w:trHeight w:val="130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1BD4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lastRenderedPageBreak/>
              <w:t>Activité 17: Atelier d'élaboration du PTBA 2021 des activités de l'UNICEF</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68C5E50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xml:space="preserve">le PTBA 2021 des </w:t>
            </w:r>
            <w:r w:rsidR="00FB6568" w:rsidRPr="00506F4B">
              <w:rPr>
                <w:rFonts w:eastAsia="Times New Roman" w:cs="Arial"/>
                <w:bCs/>
                <w:color w:val="000000"/>
                <w:sz w:val="20"/>
                <w:szCs w:val="20"/>
                <w:lang w:eastAsia="fr-FR"/>
              </w:rPr>
              <w:t>activités</w:t>
            </w:r>
            <w:r w:rsidRPr="00506F4B">
              <w:rPr>
                <w:rFonts w:eastAsia="Times New Roman" w:cs="Arial"/>
                <w:bCs/>
                <w:color w:val="000000"/>
                <w:sz w:val="20"/>
                <w:szCs w:val="20"/>
                <w:lang w:eastAsia="fr-FR"/>
              </w:rPr>
              <w:t xml:space="preserve"> de l'UNICEF est élaboré</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AF0919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4A0E295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d'ateliers réalisés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1C54E67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01B3B3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2FBBF68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58EDD72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37633B1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74DFF33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619FD12F" w14:textId="77777777" w:rsidTr="001E2553">
        <w:trPr>
          <w:trHeight w:val="78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D20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Atelier 18: Organiser des ateliers de coordination des  intervention dans le domaine de l'Assainissement</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684A3FA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2 ateliers réalisés</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37830C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34F4E11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d'ateliers réalisés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316D2207"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2BF301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BA5FD5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69F4B18B"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6B4C118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6048BDA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w:t>
            </w:r>
          </w:p>
        </w:tc>
      </w:tr>
      <w:tr w:rsidR="00BD191A" w:rsidRPr="00506F4B" w14:paraId="048ED0AA" w14:textId="77777777" w:rsidTr="001E2553">
        <w:trPr>
          <w:trHeight w:val="78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8D00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19: Elaboration et validation des PPM</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14:paraId="77C1F2E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PPM élaboré et validé</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690C85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B62501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PPM validé</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5A7CC8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15D99F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EE8E43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3788B886"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131BC7A5"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2BC6CC0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SAF</w:t>
            </w:r>
          </w:p>
        </w:tc>
      </w:tr>
      <w:tr w:rsidR="00BD191A" w:rsidRPr="00506F4B" w14:paraId="2A041A75" w14:textId="77777777" w:rsidTr="001E2553">
        <w:trPr>
          <w:trHeight w:val="104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7B73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20: Tenir les conseils de direction</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14:paraId="556D82D0"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conseils de direction sont tenus</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54055E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02B7D4A"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de conseils tenus</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F7276F1"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12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549ED8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029C55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4D851D2F"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6BD67D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2B45A628"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DEPA</w:t>
            </w:r>
          </w:p>
        </w:tc>
      </w:tr>
      <w:tr w:rsidR="00BD191A" w:rsidRPr="00506F4B" w14:paraId="1FDB86B1" w14:textId="77777777" w:rsidTr="00FB6568">
        <w:trPr>
          <w:trHeight w:val="780"/>
        </w:trPr>
        <w:tc>
          <w:tcPr>
            <w:tcW w:w="5240" w:type="dxa"/>
            <w:tcBorders>
              <w:top w:val="nil"/>
              <w:left w:val="single" w:sz="4" w:space="0" w:color="auto"/>
              <w:bottom w:val="single" w:sz="4" w:space="0" w:color="auto"/>
              <w:right w:val="single" w:sz="4" w:space="0" w:color="auto"/>
            </w:tcBorders>
            <w:shd w:val="clear" w:color="000000" w:fill="FFFFFF"/>
            <w:vAlign w:val="center"/>
            <w:hideMark/>
          </w:tcPr>
          <w:p w14:paraId="7A77D0BE"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Activité 21: Tenir les Assemblées Générales</w:t>
            </w:r>
          </w:p>
        </w:tc>
        <w:tc>
          <w:tcPr>
            <w:tcW w:w="1508" w:type="dxa"/>
            <w:tcBorders>
              <w:top w:val="nil"/>
              <w:left w:val="nil"/>
              <w:bottom w:val="single" w:sz="4" w:space="0" w:color="auto"/>
              <w:right w:val="single" w:sz="4" w:space="0" w:color="auto"/>
            </w:tcBorders>
            <w:shd w:val="clear" w:color="000000" w:fill="FFFFFF"/>
            <w:vAlign w:val="center"/>
            <w:hideMark/>
          </w:tcPr>
          <w:p w14:paraId="61900BD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Les AG sont tenues</w:t>
            </w:r>
          </w:p>
        </w:tc>
        <w:tc>
          <w:tcPr>
            <w:tcW w:w="913" w:type="dxa"/>
            <w:tcBorders>
              <w:top w:val="nil"/>
              <w:left w:val="nil"/>
              <w:bottom w:val="single" w:sz="4" w:space="0" w:color="auto"/>
              <w:right w:val="single" w:sz="4" w:space="0" w:color="auto"/>
            </w:tcBorders>
            <w:shd w:val="clear" w:color="auto" w:fill="auto"/>
            <w:vAlign w:val="center"/>
            <w:hideMark/>
          </w:tcPr>
          <w:p w14:paraId="6E23635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w:t>
            </w:r>
          </w:p>
        </w:tc>
        <w:tc>
          <w:tcPr>
            <w:tcW w:w="1111" w:type="dxa"/>
            <w:tcBorders>
              <w:top w:val="nil"/>
              <w:left w:val="nil"/>
              <w:bottom w:val="single" w:sz="4" w:space="0" w:color="auto"/>
              <w:right w:val="single" w:sz="4" w:space="0" w:color="auto"/>
            </w:tcBorders>
            <w:shd w:val="clear" w:color="000000" w:fill="FFFFFF"/>
            <w:vAlign w:val="center"/>
            <w:hideMark/>
          </w:tcPr>
          <w:p w14:paraId="5EA7D753"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Nombre d'AG tenues</w:t>
            </w:r>
          </w:p>
        </w:tc>
        <w:tc>
          <w:tcPr>
            <w:tcW w:w="1224" w:type="dxa"/>
            <w:tcBorders>
              <w:top w:val="nil"/>
              <w:left w:val="nil"/>
              <w:bottom w:val="single" w:sz="4" w:space="0" w:color="auto"/>
              <w:right w:val="single" w:sz="4" w:space="0" w:color="auto"/>
            </w:tcBorders>
            <w:shd w:val="clear" w:color="auto" w:fill="auto"/>
            <w:vAlign w:val="center"/>
            <w:hideMark/>
          </w:tcPr>
          <w:p w14:paraId="67FC84C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5D7DFF1C"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841" w:type="dxa"/>
            <w:tcBorders>
              <w:top w:val="nil"/>
              <w:left w:val="nil"/>
              <w:bottom w:val="single" w:sz="4" w:space="0" w:color="auto"/>
              <w:right w:val="single" w:sz="4" w:space="0" w:color="auto"/>
            </w:tcBorders>
            <w:shd w:val="clear" w:color="auto" w:fill="auto"/>
            <w:noWrap/>
            <w:vAlign w:val="center"/>
            <w:hideMark/>
          </w:tcPr>
          <w:p w14:paraId="45B0BFF2"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728" w:type="dxa"/>
            <w:tcBorders>
              <w:top w:val="nil"/>
              <w:left w:val="nil"/>
              <w:bottom w:val="single" w:sz="4" w:space="0" w:color="auto"/>
              <w:right w:val="single" w:sz="4" w:space="0" w:color="auto"/>
            </w:tcBorders>
            <w:shd w:val="clear" w:color="auto" w:fill="auto"/>
            <w:noWrap/>
            <w:vAlign w:val="center"/>
            <w:hideMark/>
          </w:tcPr>
          <w:p w14:paraId="28C07A89"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X</w:t>
            </w:r>
          </w:p>
        </w:tc>
        <w:tc>
          <w:tcPr>
            <w:tcW w:w="711" w:type="dxa"/>
            <w:tcBorders>
              <w:top w:val="nil"/>
              <w:left w:val="nil"/>
              <w:bottom w:val="single" w:sz="4" w:space="0" w:color="auto"/>
              <w:right w:val="single" w:sz="4" w:space="0" w:color="auto"/>
            </w:tcBorders>
            <w:shd w:val="clear" w:color="auto" w:fill="auto"/>
            <w:noWrap/>
            <w:vAlign w:val="center"/>
            <w:hideMark/>
          </w:tcPr>
          <w:p w14:paraId="7B29A884"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 </w:t>
            </w:r>
          </w:p>
        </w:tc>
        <w:tc>
          <w:tcPr>
            <w:tcW w:w="1264" w:type="dxa"/>
            <w:tcBorders>
              <w:top w:val="nil"/>
              <w:left w:val="nil"/>
              <w:bottom w:val="single" w:sz="4" w:space="0" w:color="auto"/>
              <w:right w:val="single" w:sz="4" w:space="0" w:color="auto"/>
            </w:tcBorders>
            <w:shd w:val="clear" w:color="auto" w:fill="auto"/>
            <w:noWrap/>
            <w:vAlign w:val="center"/>
            <w:hideMark/>
          </w:tcPr>
          <w:p w14:paraId="0832CC7D" w14:textId="77777777" w:rsidR="00BD191A" w:rsidRPr="00506F4B" w:rsidRDefault="00BD191A" w:rsidP="00715FDC">
            <w:pPr>
              <w:jc w:val="center"/>
              <w:rPr>
                <w:rFonts w:eastAsia="Times New Roman" w:cs="Arial"/>
                <w:bCs/>
                <w:color w:val="000000"/>
                <w:sz w:val="20"/>
                <w:szCs w:val="20"/>
                <w:lang w:eastAsia="fr-FR"/>
              </w:rPr>
            </w:pPr>
            <w:r w:rsidRPr="00506F4B">
              <w:rPr>
                <w:rFonts w:eastAsia="Times New Roman" w:cs="Arial"/>
                <w:bCs/>
                <w:color w:val="000000"/>
                <w:sz w:val="20"/>
                <w:szCs w:val="20"/>
                <w:lang w:eastAsia="fr-FR"/>
              </w:rPr>
              <w:t>DREA, DPEA</w:t>
            </w:r>
          </w:p>
        </w:tc>
      </w:tr>
      <w:tr w:rsidR="00BD191A" w:rsidRPr="00506F4B" w14:paraId="6034C577" w14:textId="77777777" w:rsidTr="00FB6568">
        <w:trPr>
          <w:trHeight w:val="280"/>
        </w:trPr>
        <w:tc>
          <w:tcPr>
            <w:tcW w:w="5240" w:type="dxa"/>
            <w:tcBorders>
              <w:top w:val="nil"/>
              <w:left w:val="single" w:sz="4" w:space="0" w:color="auto"/>
              <w:bottom w:val="single" w:sz="4" w:space="0" w:color="auto"/>
              <w:right w:val="single" w:sz="4" w:space="0" w:color="auto"/>
            </w:tcBorders>
            <w:shd w:val="clear" w:color="000000" w:fill="26FA58"/>
            <w:noWrap/>
            <w:vAlign w:val="bottom"/>
            <w:hideMark/>
          </w:tcPr>
          <w:p w14:paraId="43CAFF61"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Total action 1</w:t>
            </w:r>
          </w:p>
        </w:tc>
        <w:tc>
          <w:tcPr>
            <w:tcW w:w="1508" w:type="dxa"/>
            <w:tcBorders>
              <w:top w:val="nil"/>
              <w:left w:val="nil"/>
              <w:bottom w:val="single" w:sz="4" w:space="0" w:color="auto"/>
              <w:right w:val="single" w:sz="4" w:space="0" w:color="auto"/>
            </w:tcBorders>
            <w:shd w:val="clear" w:color="000000" w:fill="26FA58"/>
            <w:noWrap/>
            <w:vAlign w:val="bottom"/>
            <w:hideMark/>
          </w:tcPr>
          <w:p w14:paraId="5DB4063A"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913" w:type="dxa"/>
            <w:tcBorders>
              <w:top w:val="nil"/>
              <w:left w:val="nil"/>
              <w:bottom w:val="single" w:sz="4" w:space="0" w:color="auto"/>
              <w:right w:val="single" w:sz="4" w:space="0" w:color="auto"/>
            </w:tcBorders>
            <w:shd w:val="clear" w:color="000000" w:fill="26FA58"/>
            <w:noWrap/>
            <w:vAlign w:val="bottom"/>
            <w:hideMark/>
          </w:tcPr>
          <w:p w14:paraId="5E5FBEAD"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111" w:type="dxa"/>
            <w:tcBorders>
              <w:top w:val="nil"/>
              <w:left w:val="nil"/>
              <w:bottom w:val="single" w:sz="4" w:space="0" w:color="auto"/>
              <w:right w:val="single" w:sz="4" w:space="0" w:color="auto"/>
            </w:tcBorders>
            <w:shd w:val="clear" w:color="000000" w:fill="26FA58"/>
            <w:noWrap/>
            <w:vAlign w:val="bottom"/>
            <w:hideMark/>
          </w:tcPr>
          <w:p w14:paraId="1A22EA5C"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224" w:type="dxa"/>
            <w:tcBorders>
              <w:top w:val="nil"/>
              <w:left w:val="nil"/>
              <w:bottom w:val="single" w:sz="4" w:space="0" w:color="auto"/>
              <w:right w:val="single" w:sz="4" w:space="0" w:color="auto"/>
            </w:tcBorders>
            <w:shd w:val="clear" w:color="000000" w:fill="26FA58"/>
            <w:noWrap/>
            <w:vAlign w:val="bottom"/>
            <w:hideMark/>
          </w:tcPr>
          <w:p w14:paraId="48859A65"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60" w:type="dxa"/>
            <w:tcBorders>
              <w:top w:val="nil"/>
              <w:left w:val="nil"/>
              <w:bottom w:val="single" w:sz="4" w:space="0" w:color="auto"/>
              <w:right w:val="single" w:sz="4" w:space="0" w:color="auto"/>
            </w:tcBorders>
            <w:shd w:val="clear" w:color="000000" w:fill="26FA58"/>
            <w:noWrap/>
            <w:vAlign w:val="bottom"/>
            <w:hideMark/>
          </w:tcPr>
          <w:p w14:paraId="4880FFC4"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841" w:type="dxa"/>
            <w:tcBorders>
              <w:top w:val="nil"/>
              <w:left w:val="nil"/>
              <w:bottom w:val="single" w:sz="4" w:space="0" w:color="auto"/>
              <w:right w:val="single" w:sz="4" w:space="0" w:color="auto"/>
            </w:tcBorders>
            <w:shd w:val="clear" w:color="000000" w:fill="26FA58"/>
            <w:noWrap/>
            <w:vAlign w:val="bottom"/>
            <w:hideMark/>
          </w:tcPr>
          <w:p w14:paraId="17E0CB56"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28" w:type="dxa"/>
            <w:tcBorders>
              <w:top w:val="nil"/>
              <w:left w:val="nil"/>
              <w:bottom w:val="single" w:sz="4" w:space="0" w:color="auto"/>
              <w:right w:val="single" w:sz="4" w:space="0" w:color="auto"/>
            </w:tcBorders>
            <w:shd w:val="clear" w:color="000000" w:fill="26FA58"/>
            <w:noWrap/>
            <w:vAlign w:val="bottom"/>
            <w:hideMark/>
          </w:tcPr>
          <w:p w14:paraId="25E56082"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711" w:type="dxa"/>
            <w:tcBorders>
              <w:top w:val="nil"/>
              <w:left w:val="nil"/>
              <w:bottom w:val="single" w:sz="4" w:space="0" w:color="auto"/>
              <w:right w:val="single" w:sz="4" w:space="0" w:color="auto"/>
            </w:tcBorders>
            <w:shd w:val="clear" w:color="000000" w:fill="26FA58"/>
            <w:noWrap/>
            <w:vAlign w:val="bottom"/>
            <w:hideMark/>
          </w:tcPr>
          <w:p w14:paraId="6BB432E4"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c>
          <w:tcPr>
            <w:tcW w:w="1264" w:type="dxa"/>
            <w:tcBorders>
              <w:top w:val="nil"/>
              <w:left w:val="nil"/>
              <w:bottom w:val="single" w:sz="4" w:space="0" w:color="auto"/>
              <w:right w:val="single" w:sz="4" w:space="0" w:color="auto"/>
            </w:tcBorders>
            <w:shd w:val="clear" w:color="000000" w:fill="26FA58"/>
            <w:noWrap/>
            <w:vAlign w:val="bottom"/>
            <w:hideMark/>
          </w:tcPr>
          <w:p w14:paraId="7B114298" w14:textId="77777777" w:rsidR="00BD191A" w:rsidRPr="00506F4B" w:rsidRDefault="00BD191A" w:rsidP="00715FDC">
            <w:pPr>
              <w:jc w:val="center"/>
              <w:rPr>
                <w:rFonts w:eastAsia="Times New Roman" w:cs="Arial"/>
                <w:b/>
                <w:bCs/>
                <w:color w:val="000000"/>
                <w:lang w:eastAsia="fr-FR"/>
              </w:rPr>
            </w:pPr>
            <w:r w:rsidRPr="00506F4B">
              <w:rPr>
                <w:rFonts w:eastAsia="Times New Roman" w:cs="Arial"/>
                <w:b/>
                <w:bCs/>
                <w:color w:val="000000"/>
                <w:lang w:eastAsia="fr-FR"/>
              </w:rPr>
              <w:t> </w:t>
            </w:r>
          </w:p>
        </w:tc>
      </w:tr>
      <w:tr w:rsidR="00BD191A" w:rsidRPr="00506F4B" w14:paraId="1618390C" w14:textId="77777777" w:rsidTr="00FB6568">
        <w:trPr>
          <w:trHeight w:val="310"/>
        </w:trPr>
        <w:tc>
          <w:tcPr>
            <w:tcW w:w="5240" w:type="dxa"/>
            <w:tcBorders>
              <w:top w:val="nil"/>
              <w:left w:val="single" w:sz="4" w:space="0" w:color="auto"/>
              <w:bottom w:val="single" w:sz="4" w:space="0" w:color="auto"/>
              <w:right w:val="single" w:sz="4" w:space="0" w:color="auto"/>
            </w:tcBorders>
            <w:shd w:val="clear" w:color="000000" w:fill="757171"/>
            <w:vAlign w:val="center"/>
            <w:hideMark/>
          </w:tcPr>
          <w:p w14:paraId="638856FF" w14:textId="77777777" w:rsidR="00BD191A" w:rsidRPr="00506F4B" w:rsidRDefault="00BD191A" w:rsidP="00715FDC">
            <w:pPr>
              <w:jc w:val="center"/>
              <w:rPr>
                <w:rFonts w:eastAsia="Times New Roman" w:cs="Arial"/>
                <w:b/>
                <w:bCs/>
                <w:color w:val="000000"/>
                <w:sz w:val="20"/>
                <w:szCs w:val="20"/>
                <w:lang w:eastAsia="fr-FR"/>
              </w:rPr>
            </w:pPr>
            <w:r w:rsidRPr="00506F4B">
              <w:rPr>
                <w:rFonts w:eastAsia="Times New Roman" w:cs="Arial"/>
                <w:b/>
                <w:bCs/>
                <w:color w:val="000000"/>
                <w:sz w:val="20"/>
                <w:szCs w:val="20"/>
                <w:lang w:eastAsia="fr-FR"/>
              </w:rPr>
              <w:t>TOTAL PROGRAMME 5</w:t>
            </w:r>
          </w:p>
        </w:tc>
        <w:tc>
          <w:tcPr>
            <w:tcW w:w="1508" w:type="dxa"/>
            <w:tcBorders>
              <w:top w:val="nil"/>
              <w:left w:val="nil"/>
              <w:bottom w:val="single" w:sz="4" w:space="0" w:color="auto"/>
              <w:right w:val="single" w:sz="4" w:space="0" w:color="auto"/>
            </w:tcBorders>
            <w:shd w:val="clear" w:color="000000" w:fill="757171"/>
            <w:noWrap/>
            <w:vAlign w:val="bottom"/>
            <w:hideMark/>
          </w:tcPr>
          <w:p w14:paraId="007E5CA4"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913" w:type="dxa"/>
            <w:tcBorders>
              <w:top w:val="nil"/>
              <w:left w:val="nil"/>
              <w:bottom w:val="single" w:sz="4" w:space="0" w:color="auto"/>
              <w:right w:val="single" w:sz="4" w:space="0" w:color="auto"/>
            </w:tcBorders>
            <w:shd w:val="clear" w:color="000000" w:fill="757171"/>
            <w:noWrap/>
            <w:vAlign w:val="bottom"/>
            <w:hideMark/>
          </w:tcPr>
          <w:p w14:paraId="0AB4B78E"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1111" w:type="dxa"/>
            <w:tcBorders>
              <w:top w:val="nil"/>
              <w:left w:val="nil"/>
              <w:bottom w:val="single" w:sz="4" w:space="0" w:color="auto"/>
              <w:right w:val="single" w:sz="4" w:space="0" w:color="auto"/>
            </w:tcBorders>
            <w:shd w:val="clear" w:color="000000" w:fill="757171"/>
            <w:noWrap/>
            <w:vAlign w:val="bottom"/>
            <w:hideMark/>
          </w:tcPr>
          <w:p w14:paraId="51F26A00"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1224" w:type="dxa"/>
            <w:tcBorders>
              <w:top w:val="nil"/>
              <w:left w:val="nil"/>
              <w:bottom w:val="single" w:sz="4" w:space="0" w:color="auto"/>
              <w:right w:val="single" w:sz="4" w:space="0" w:color="auto"/>
            </w:tcBorders>
            <w:shd w:val="clear" w:color="000000" w:fill="757171"/>
            <w:noWrap/>
            <w:vAlign w:val="bottom"/>
            <w:hideMark/>
          </w:tcPr>
          <w:p w14:paraId="5BD955CE"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860" w:type="dxa"/>
            <w:tcBorders>
              <w:top w:val="nil"/>
              <w:left w:val="nil"/>
              <w:bottom w:val="single" w:sz="4" w:space="0" w:color="auto"/>
              <w:right w:val="single" w:sz="4" w:space="0" w:color="auto"/>
            </w:tcBorders>
            <w:shd w:val="clear" w:color="000000" w:fill="757171"/>
            <w:noWrap/>
            <w:vAlign w:val="bottom"/>
            <w:hideMark/>
          </w:tcPr>
          <w:p w14:paraId="3BBDB33A"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841" w:type="dxa"/>
            <w:tcBorders>
              <w:top w:val="nil"/>
              <w:left w:val="nil"/>
              <w:bottom w:val="single" w:sz="4" w:space="0" w:color="auto"/>
              <w:right w:val="single" w:sz="4" w:space="0" w:color="auto"/>
            </w:tcBorders>
            <w:shd w:val="clear" w:color="000000" w:fill="757171"/>
            <w:noWrap/>
            <w:vAlign w:val="bottom"/>
            <w:hideMark/>
          </w:tcPr>
          <w:p w14:paraId="7791876B"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728" w:type="dxa"/>
            <w:tcBorders>
              <w:top w:val="nil"/>
              <w:left w:val="nil"/>
              <w:bottom w:val="single" w:sz="4" w:space="0" w:color="auto"/>
              <w:right w:val="single" w:sz="4" w:space="0" w:color="auto"/>
            </w:tcBorders>
            <w:shd w:val="clear" w:color="000000" w:fill="757171"/>
            <w:noWrap/>
            <w:vAlign w:val="bottom"/>
            <w:hideMark/>
          </w:tcPr>
          <w:p w14:paraId="2504FB6D"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711" w:type="dxa"/>
            <w:tcBorders>
              <w:top w:val="nil"/>
              <w:left w:val="nil"/>
              <w:bottom w:val="single" w:sz="4" w:space="0" w:color="auto"/>
              <w:right w:val="single" w:sz="4" w:space="0" w:color="auto"/>
            </w:tcBorders>
            <w:shd w:val="clear" w:color="000000" w:fill="757171"/>
            <w:noWrap/>
            <w:vAlign w:val="bottom"/>
            <w:hideMark/>
          </w:tcPr>
          <w:p w14:paraId="4B2E3946"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c>
          <w:tcPr>
            <w:tcW w:w="1264" w:type="dxa"/>
            <w:tcBorders>
              <w:top w:val="nil"/>
              <w:left w:val="nil"/>
              <w:bottom w:val="single" w:sz="4" w:space="0" w:color="auto"/>
              <w:right w:val="single" w:sz="4" w:space="0" w:color="auto"/>
            </w:tcBorders>
            <w:shd w:val="clear" w:color="000000" w:fill="757171"/>
            <w:noWrap/>
            <w:vAlign w:val="bottom"/>
            <w:hideMark/>
          </w:tcPr>
          <w:p w14:paraId="47580081" w14:textId="77777777" w:rsidR="00BD191A" w:rsidRPr="00506F4B" w:rsidRDefault="00BD191A" w:rsidP="00715FDC">
            <w:pPr>
              <w:jc w:val="center"/>
              <w:rPr>
                <w:rFonts w:eastAsia="Times New Roman" w:cs="Arial"/>
                <w:color w:val="000000"/>
                <w:lang w:eastAsia="fr-FR"/>
              </w:rPr>
            </w:pPr>
            <w:r w:rsidRPr="00506F4B">
              <w:rPr>
                <w:rFonts w:eastAsia="Times New Roman" w:cs="Arial"/>
                <w:color w:val="000000"/>
                <w:lang w:eastAsia="fr-FR"/>
              </w:rPr>
              <w:t> </w:t>
            </w:r>
          </w:p>
        </w:tc>
      </w:tr>
      <w:tr w:rsidR="00BD191A" w:rsidRPr="00506F4B" w14:paraId="5EA20119" w14:textId="77777777" w:rsidTr="00FB6568">
        <w:trPr>
          <w:trHeight w:val="520"/>
        </w:trPr>
        <w:tc>
          <w:tcPr>
            <w:tcW w:w="13136" w:type="dxa"/>
            <w:gridSpan w:val="9"/>
            <w:tcBorders>
              <w:top w:val="single" w:sz="4" w:space="0" w:color="auto"/>
              <w:left w:val="single" w:sz="4" w:space="0" w:color="auto"/>
              <w:bottom w:val="single" w:sz="4" w:space="0" w:color="auto"/>
              <w:right w:val="nil"/>
            </w:tcBorders>
            <w:shd w:val="clear" w:color="auto" w:fill="0070C0"/>
            <w:noWrap/>
            <w:vAlign w:val="bottom"/>
            <w:hideMark/>
          </w:tcPr>
          <w:p w14:paraId="3A512F37" w14:textId="77777777" w:rsidR="00BD191A" w:rsidRPr="00506F4B" w:rsidRDefault="00BD191A" w:rsidP="00715FDC">
            <w:pPr>
              <w:jc w:val="center"/>
              <w:rPr>
                <w:rFonts w:eastAsia="Times New Roman" w:cs="Arial"/>
                <w:b/>
                <w:bCs/>
                <w:color w:val="002060"/>
                <w:sz w:val="40"/>
                <w:szCs w:val="40"/>
                <w:lang w:eastAsia="fr-FR"/>
              </w:rPr>
            </w:pPr>
            <w:r w:rsidRPr="00506F4B">
              <w:rPr>
                <w:rFonts w:eastAsia="Times New Roman" w:cs="Arial"/>
                <w:b/>
                <w:bCs/>
                <w:color w:val="002060"/>
                <w:sz w:val="40"/>
                <w:szCs w:val="40"/>
                <w:lang w:eastAsia="fr-FR"/>
              </w:rPr>
              <w:t>TOTAL DREA-EST</w:t>
            </w:r>
          </w:p>
        </w:tc>
        <w:tc>
          <w:tcPr>
            <w:tcW w:w="1264" w:type="dxa"/>
            <w:tcBorders>
              <w:top w:val="nil"/>
              <w:left w:val="nil"/>
              <w:bottom w:val="nil"/>
              <w:right w:val="nil"/>
            </w:tcBorders>
            <w:shd w:val="clear" w:color="auto" w:fill="0070C0"/>
            <w:noWrap/>
            <w:vAlign w:val="bottom"/>
            <w:hideMark/>
          </w:tcPr>
          <w:p w14:paraId="578D311D" w14:textId="77777777" w:rsidR="00BD191A" w:rsidRPr="00506F4B" w:rsidRDefault="00BD191A" w:rsidP="00715FDC">
            <w:pPr>
              <w:jc w:val="center"/>
              <w:rPr>
                <w:rFonts w:eastAsia="Times New Roman" w:cs="Arial"/>
                <w:b/>
                <w:bCs/>
                <w:color w:val="002060"/>
                <w:sz w:val="40"/>
                <w:szCs w:val="40"/>
                <w:lang w:eastAsia="fr-FR"/>
              </w:rPr>
            </w:pPr>
          </w:p>
        </w:tc>
      </w:tr>
    </w:tbl>
    <w:p w14:paraId="0810F493" w14:textId="77777777" w:rsidR="001E0FEE" w:rsidRPr="00506F4B" w:rsidRDefault="001E0FEE" w:rsidP="001E0FEE">
      <w:pPr>
        <w:spacing w:line="276" w:lineRule="auto"/>
        <w:rPr>
          <w:rFonts w:cs="Arial"/>
          <w:szCs w:val="24"/>
        </w:rPr>
      </w:pPr>
    </w:p>
    <w:p w14:paraId="0D8372BD" w14:textId="77777777" w:rsidR="001B259D" w:rsidRPr="00506F4B" w:rsidRDefault="001B259D" w:rsidP="001E0FEE">
      <w:pPr>
        <w:spacing w:line="276" w:lineRule="auto"/>
        <w:rPr>
          <w:rFonts w:cs="Arial"/>
          <w:szCs w:val="24"/>
        </w:rPr>
      </w:pPr>
    </w:p>
    <w:p w14:paraId="06D56D25" w14:textId="77777777" w:rsidR="001B259D" w:rsidRPr="00506F4B" w:rsidRDefault="001B259D" w:rsidP="001E0FEE">
      <w:pPr>
        <w:spacing w:line="276" w:lineRule="auto"/>
        <w:rPr>
          <w:rFonts w:cs="Arial"/>
          <w:szCs w:val="24"/>
        </w:rPr>
      </w:pPr>
    </w:p>
    <w:p w14:paraId="44C8C58F" w14:textId="77777777" w:rsidR="001B259D" w:rsidRPr="00506F4B" w:rsidRDefault="001B259D" w:rsidP="001E0FEE">
      <w:pPr>
        <w:spacing w:line="276" w:lineRule="auto"/>
        <w:rPr>
          <w:rFonts w:cs="Arial"/>
          <w:szCs w:val="24"/>
        </w:rPr>
      </w:pPr>
    </w:p>
    <w:p w14:paraId="654FE3BA" w14:textId="77777777" w:rsidR="001B259D" w:rsidRPr="00506F4B" w:rsidRDefault="001B259D" w:rsidP="001E0FEE">
      <w:pPr>
        <w:spacing w:line="276" w:lineRule="auto"/>
        <w:rPr>
          <w:rFonts w:cs="Arial"/>
          <w:szCs w:val="24"/>
        </w:rPr>
      </w:pPr>
    </w:p>
    <w:p w14:paraId="44E03C2C" w14:textId="77777777" w:rsidR="001B259D" w:rsidRPr="00506F4B" w:rsidRDefault="001B259D" w:rsidP="001E0FEE">
      <w:pPr>
        <w:spacing w:line="276" w:lineRule="auto"/>
        <w:rPr>
          <w:rFonts w:cs="Arial"/>
          <w:szCs w:val="24"/>
        </w:rPr>
      </w:pPr>
    </w:p>
    <w:p w14:paraId="69714983" w14:textId="77777777" w:rsidR="001B259D" w:rsidRPr="00506F4B" w:rsidRDefault="001B259D" w:rsidP="001E0FEE">
      <w:pPr>
        <w:spacing w:line="276" w:lineRule="auto"/>
        <w:rPr>
          <w:rFonts w:cs="Arial"/>
          <w:szCs w:val="24"/>
        </w:rPr>
      </w:pPr>
    </w:p>
    <w:p w14:paraId="3A1E0526" w14:textId="77777777" w:rsidR="001B259D" w:rsidRPr="00506F4B" w:rsidRDefault="001B259D" w:rsidP="001E0FEE">
      <w:pPr>
        <w:spacing w:line="276" w:lineRule="auto"/>
        <w:rPr>
          <w:rFonts w:cs="Arial"/>
          <w:szCs w:val="24"/>
        </w:rPr>
      </w:pPr>
    </w:p>
    <w:p w14:paraId="3D6199F2" w14:textId="77777777" w:rsidR="001B259D" w:rsidRPr="00506F4B" w:rsidRDefault="001B259D" w:rsidP="001E0FEE">
      <w:pPr>
        <w:spacing w:line="276" w:lineRule="auto"/>
        <w:rPr>
          <w:rFonts w:cs="Arial"/>
          <w:szCs w:val="24"/>
        </w:rPr>
      </w:pPr>
    </w:p>
    <w:p w14:paraId="07572C57" w14:textId="77777777" w:rsidR="001E0FEE" w:rsidRPr="00506F4B" w:rsidRDefault="001E0FEE" w:rsidP="001E2553">
      <w:pPr>
        <w:pStyle w:val="Titre1"/>
        <w:ind w:left="720"/>
        <w:rPr>
          <w:rFonts w:ascii="Arial" w:hAnsi="Arial"/>
          <w:sz w:val="24"/>
        </w:rPr>
        <w:sectPr w:rsidR="001E0FEE" w:rsidRPr="00506F4B" w:rsidSect="00E15098">
          <w:pgSz w:w="16838" w:h="11906" w:orient="landscape" w:code="9"/>
          <w:pgMar w:top="1418" w:right="1418" w:bottom="1418" w:left="1418" w:header="567" w:footer="567" w:gutter="0"/>
          <w:cols w:space="708"/>
          <w:titlePg/>
          <w:docGrid w:linePitch="360"/>
        </w:sectPr>
      </w:pPr>
      <w:bookmarkStart w:id="57" w:name="_Toc384228805"/>
      <w:bookmarkStart w:id="58" w:name="_Toc384230584"/>
      <w:bookmarkStart w:id="59" w:name="_Toc384232355"/>
      <w:bookmarkStart w:id="60" w:name="_Toc384234125"/>
      <w:bookmarkStart w:id="61" w:name="_Toc384235896"/>
      <w:bookmarkEnd w:id="57"/>
      <w:bookmarkEnd w:id="58"/>
      <w:bookmarkEnd w:id="59"/>
      <w:bookmarkEnd w:id="60"/>
      <w:bookmarkEnd w:id="61"/>
    </w:p>
    <w:p w14:paraId="161121A4" w14:textId="5421F353" w:rsidR="001E0FEE" w:rsidRPr="00506F4B" w:rsidRDefault="001B259D" w:rsidP="00570A03">
      <w:pPr>
        <w:pStyle w:val="Titre1"/>
        <w:numPr>
          <w:ilvl w:val="0"/>
          <w:numId w:val="9"/>
        </w:numPr>
        <w:ind w:left="709" w:hanging="851"/>
        <w:jc w:val="left"/>
        <w:rPr>
          <w:rFonts w:ascii="Arial" w:hAnsi="Arial"/>
          <w:sz w:val="24"/>
        </w:rPr>
      </w:pPr>
      <w:bookmarkStart w:id="62" w:name="_Toc21957208"/>
      <w:bookmarkStart w:id="63" w:name="_Toc69910662"/>
      <w:r w:rsidRPr="00506F4B">
        <w:rPr>
          <w:rFonts w:ascii="Arial" w:hAnsi="Arial"/>
          <w:sz w:val="24"/>
        </w:rPr>
        <w:lastRenderedPageBreak/>
        <w:t xml:space="preserve">BILAN DE </w:t>
      </w:r>
      <w:r w:rsidR="005632F1" w:rsidRPr="00506F4B">
        <w:rPr>
          <w:rFonts w:ascii="Arial" w:hAnsi="Arial"/>
          <w:sz w:val="24"/>
        </w:rPr>
        <w:t>M</w:t>
      </w:r>
      <w:r w:rsidRPr="00506F4B">
        <w:rPr>
          <w:rFonts w:ascii="Arial" w:hAnsi="Arial"/>
          <w:sz w:val="24"/>
        </w:rPr>
        <w:t xml:space="preserve">ISE </w:t>
      </w:r>
      <w:r w:rsidR="003C6310" w:rsidRPr="00506F4B">
        <w:rPr>
          <w:rFonts w:ascii="Arial" w:hAnsi="Arial"/>
          <w:sz w:val="24"/>
        </w:rPr>
        <w:t>EN ŒUVRE</w:t>
      </w:r>
      <w:r w:rsidRPr="00506F4B">
        <w:rPr>
          <w:rFonts w:ascii="Arial" w:hAnsi="Arial"/>
          <w:sz w:val="24"/>
        </w:rPr>
        <w:t xml:space="preserve"> </w:t>
      </w:r>
      <w:r w:rsidR="001E0FEE" w:rsidRPr="00506F4B">
        <w:rPr>
          <w:rFonts w:ascii="Arial" w:hAnsi="Arial"/>
          <w:sz w:val="24"/>
        </w:rPr>
        <w:t xml:space="preserve">DES ACTIVITÉS </w:t>
      </w:r>
      <w:bookmarkEnd w:id="31"/>
      <w:r w:rsidRPr="00506F4B">
        <w:rPr>
          <w:rFonts w:ascii="Arial" w:hAnsi="Arial"/>
          <w:sz w:val="24"/>
        </w:rPr>
        <w:t xml:space="preserve">DU PREMIER TRIMESTRE </w:t>
      </w:r>
      <w:bookmarkStart w:id="64" w:name="_Toc331161069"/>
      <w:bookmarkEnd w:id="32"/>
      <w:bookmarkEnd w:id="62"/>
      <w:r w:rsidRPr="00506F4B">
        <w:rPr>
          <w:rFonts w:ascii="Arial" w:hAnsi="Arial"/>
          <w:sz w:val="24"/>
        </w:rPr>
        <w:t>202</w:t>
      </w:r>
      <w:r w:rsidR="00F42F0D" w:rsidRPr="00506F4B">
        <w:rPr>
          <w:rFonts w:ascii="Arial" w:hAnsi="Arial"/>
          <w:sz w:val="24"/>
        </w:rPr>
        <w:t>1</w:t>
      </w:r>
      <w:bookmarkEnd w:id="63"/>
    </w:p>
    <w:bookmarkEnd w:id="33"/>
    <w:bookmarkEnd w:id="64"/>
    <w:p w14:paraId="2A443D03" w14:textId="77777777" w:rsidR="001E0FEE" w:rsidRPr="00506F4B" w:rsidRDefault="001E0FEE" w:rsidP="001E0FEE">
      <w:pPr>
        <w:spacing w:before="120" w:line="360" w:lineRule="auto"/>
        <w:rPr>
          <w:rFonts w:cs="Arial"/>
          <w:szCs w:val="24"/>
        </w:rPr>
      </w:pPr>
      <w:r w:rsidRPr="00506F4B">
        <w:rPr>
          <w:rFonts w:cs="Arial"/>
          <w:szCs w:val="24"/>
        </w:rPr>
        <w:t xml:space="preserve">La situation de l’exécution physique est présentée suivant les cinq (05) programmes du ministère. </w:t>
      </w:r>
    </w:p>
    <w:p w14:paraId="16E56AEB" w14:textId="77777777" w:rsidR="001E0FEE" w:rsidRPr="00506F4B" w:rsidRDefault="001E0FEE" w:rsidP="001E0FEE">
      <w:pPr>
        <w:pStyle w:val="Titre2"/>
        <w:spacing w:after="240"/>
        <w:ind w:firstLine="357"/>
      </w:pPr>
      <w:bookmarkStart w:id="65" w:name="_Toc331161070"/>
      <w:bookmarkStart w:id="66" w:name="_Toc384716970"/>
      <w:bookmarkStart w:id="67" w:name="_Toc21957209"/>
      <w:bookmarkStart w:id="68" w:name="_Toc69910663"/>
      <w:r w:rsidRPr="00506F4B">
        <w:t>IV.1 Programme 1 : </w:t>
      </w:r>
      <w:bookmarkEnd w:id="65"/>
      <w:bookmarkEnd w:id="66"/>
      <w:r w:rsidRPr="00506F4B">
        <w:t>Mobilisation des ressources en eau</w:t>
      </w:r>
      <w:bookmarkEnd w:id="67"/>
      <w:bookmarkEnd w:id="68"/>
    </w:p>
    <w:p w14:paraId="7A437024" w14:textId="6DAAA27B" w:rsidR="001E0FEE" w:rsidRPr="00506F4B" w:rsidRDefault="00413BC6" w:rsidP="001E0FEE">
      <w:pPr>
        <w:autoSpaceDE w:val="0"/>
        <w:autoSpaceDN w:val="0"/>
        <w:adjustRightInd w:val="0"/>
        <w:spacing w:line="360" w:lineRule="auto"/>
        <w:rPr>
          <w:rFonts w:cs="Arial"/>
        </w:rPr>
      </w:pPr>
      <w:r w:rsidRPr="00506F4B">
        <w:rPr>
          <w:rFonts w:cs="Arial"/>
          <w:szCs w:val="24"/>
        </w:rPr>
        <w:t>L</w:t>
      </w:r>
      <w:r w:rsidR="001E0FEE" w:rsidRPr="00506F4B">
        <w:rPr>
          <w:rFonts w:cs="Arial"/>
          <w:szCs w:val="24"/>
        </w:rPr>
        <w:t xml:space="preserve">es activités menées au compte du </w:t>
      </w:r>
      <w:r w:rsidR="001E0FEE" w:rsidRPr="00506F4B">
        <w:rPr>
          <w:rFonts w:cs="Arial"/>
          <w:bCs/>
        </w:rPr>
        <w:t>programme Mobilisation des ressources en eau</w:t>
      </w:r>
      <w:r w:rsidR="001E0FEE" w:rsidRPr="00506F4B">
        <w:rPr>
          <w:rFonts w:cs="Arial"/>
        </w:rPr>
        <w:t xml:space="preserve"> se résument comme suit :</w:t>
      </w:r>
    </w:p>
    <w:p w14:paraId="08320CD1" w14:textId="70F4A71E" w:rsidR="001E0FEE" w:rsidRPr="00506F4B" w:rsidRDefault="001E0FEE" w:rsidP="001E0FEE">
      <w:pPr>
        <w:pStyle w:val="Lgende"/>
        <w:keepNext/>
        <w:spacing w:before="0" w:after="0"/>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7</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des activités du programme MRE réalisées</w:t>
      </w:r>
    </w:p>
    <w:tbl>
      <w:tblPr>
        <w:tblW w:w="14281" w:type="dxa"/>
        <w:tblCellMar>
          <w:left w:w="70" w:type="dxa"/>
          <w:right w:w="70" w:type="dxa"/>
        </w:tblCellMar>
        <w:tblLook w:val="04A0" w:firstRow="1" w:lastRow="0" w:firstColumn="1" w:lastColumn="0" w:noHBand="0" w:noVBand="1"/>
      </w:tblPr>
      <w:tblGrid>
        <w:gridCol w:w="4341"/>
        <w:gridCol w:w="5193"/>
        <w:gridCol w:w="4747"/>
      </w:tblGrid>
      <w:tr w:rsidR="00EF7D95" w:rsidRPr="00506F4B" w14:paraId="724FBA6F" w14:textId="77777777" w:rsidTr="00DA7777">
        <w:trPr>
          <w:trHeight w:val="168"/>
        </w:trPr>
        <w:tc>
          <w:tcPr>
            <w:tcW w:w="43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A0D53B" w14:textId="77777777" w:rsidR="00EF7D95" w:rsidRPr="00506F4B" w:rsidRDefault="00EF7D95" w:rsidP="00DA7777">
            <w:pPr>
              <w:autoSpaceDE w:val="0"/>
              <w:autoSpaceDN w:val="0"/>
              <w:adjustRightInd w:val="0"/>
              <w:spacing w:line="360" w:lineRule="auto"/>
              <w:jc w:val="center"/>
              <w:rPr>
                <w:rFonts w:cs="Arial"/>
                <w:b/>
                <w:bCs/>
                <w:szCs w:val="24"/>
              </w:rPr>
            </w:pPr>
            <w:r w:rsidRPr="00506F4B">
              <w:rPr>
                <w:rFonts w:cs="Arial"/>
                <w:b/>
                <w:bCs/>
                <w:szCs w:val="24"/>
              </w:rPr>
              <w:t>Actions</w:t>
            </w:r>
          </w:p>
        </w:tc>
        <w:tc>
          <w:tcPr>
            <w:tcW w:w="5193" w:type="dxa"/>
            <w:tcBorders>
              <w:top w:val="single" w:sz="8" w:space="0" w:color="auto"/>
              <w:left w:val="nil"/>
              <w:bottom w:val="single" w:sz="8" w:space="0" w:color="auto"/>
              <w:right w:val="single" w:sz="8" w:space="0" w:color="auto"/>
            </w:tcBorders>
            <w:shd w:val="clear" w:color="auto" w:fill="auto"/>
            <w:noWrap/>
            <w:vAlign w:val="center"/>
            <w:hideMark/>
          </w:tcPr>
          <w:p w14:paraId="6C20EB88" w14:textId="77777777" w:rsidR="00EF7D95" w:rsidRPr="00506F4B" w:rsidRDefault="00EF7D95" w:rsidP="00DA7777">
            <w:pPr>
              <w:autoSpaceDE w:val="0"/>
              <w:autoSpaceDN w:val="0"/>
              <w:adjustRightInd w:val="0"/>
              <w:spacing w:line="360" w:lineRule="auto"/>
              <w:jc w:val="center"/>
              <w:rPr>
                <w:rFonts w:cs="Arial"/>
                <w:b/>
                <w:bCs/>
                <w:szCs w:val="24"/>
              </w:rPr>
            </w:pPr>
            <w:r w:rsidRPr="00506F4B">
              <w:rPr>
                <w:rFonts w:cs="Arial"/>
                <w:b/>
                <w:bCs/>
                <w:szCs w:val="24"/>
              </w:rPr>
              <w:t>Activités prévues</w:t>
            </w:r>
          </w:p>
        </w:tc>
        <w:tc>
          <w:tcPr>
            <w:tcW w:w="4747" w:type="dxa"/>
            <w:tcBorders>
              <w:top w:val="single" w:sz="8" w:space="0" w:color="auto"/>
              <w:left w:val="nil"/>
              <w:bottom w:val="single" w:sz="8" w:space="0" w:color="auto"/>
              <w:right w:val="single" w:sz="8" w:space="0" w:color="auto"/>
            </w:tcBorders>
            <w:shd w:val="clear" w:color="auto" w:fill="auto"/>
            <w:noWrap/>
            <w:vAlign w:val="center"/>
            <w:hideMark/>
          </w:tcPr>
          <w:p w14:paraId="45F8BBF7" w14:textId="77777777" w:rsidR="00EF7D95" w:rsidRPr="00506F4B" w:rsidRDefault="00EF7D95" w:rsidP="00DA7777">
            <w:pPr>
              <w:autoSpaceDE w:val="0"/>
              <w:autoSpaceDN w:val="0"/>
              <w:adjustRightInd w:val="0"/>
              <w:spacing w:line="360" w:lineRule="auto"/>
              <w:jc w:val="center"/>
              <w:rPr>
                <w:rFonts w:cs="Arial"/>
                <w:b/>
                <w:bCs/>
                <w:szCs w:val="24"/>
              </w:rPr>
            </w:pPr>
            <w:r w:rsidRPr="00506F4B">
              <w:rPr>
                <w:rFonts w:cs="Arial"/>
                <w:b/>
                <w:bCs/>
                <w:szCs w:val="24"/>
              </w:rPr>
              <w:t>Activités réalisées</w:t>
            </w:r>
          </w:p>
        </w:tc>
      </w:tr>
      <w:tr w:rsidR="00EF7D95" w:rsidRPr="00506F4B" w14:paraId="56005877" w14:textId="77777777" w:rsidTr="00DA7777">
        <w:trPr>
          <w:trHeight w:val="625"/>
        </w:trPr>
        <w:tc>
          <w:tcPr>
            <w:tcW w:w="4341" w:type="dxa"/>
            <w:vMerge w:val="restart"/>
            <w:tcBorders>
              <w:top w:val="nil"/>
              <w:left w:val="single" w:sz="8" w:space="0" w:color="auto"/>
              <w:bottom w:val="single" w:sz="8" w:space="0" w:color="auto"/>
              <w:right w:val="single" w:sz="8" w:space="0" w:color="auto"/>
            </w:tcBorders>
            <w:shd w:val="clear" w:color="auto" w:fill="auto"/>
            <w:vAlign w:val="center"/>
            <w:hideMark/>
          </w:tcPr>
          <w:p w14:paraId="77B02E01" w14:textId="4E76E1C6" w:rsidR="00EF7D95" w:rsidRPr="00506F4B" w:rsidRDefault="00EF7D95" w:rsidP="00DA7777">
            <w:pPr>
              <w:autoSpaceDE w:val="0"/>
              <w:autoSpaceDN w:val="0"/>
              <w:adjustRightInd w:val="0"/>
              <w:spacing w:line="360" w:lineRule="auto"/>
              <w:jc w:val="center"/>
              <w:rPr>
                <w:rFonts w:cs="Arial"/>
                <w:szCs w:val="24"/>
              </w:rPr>
            </w:pPr>
            <w:r w:rsidRPr="00506F4B">
              <w:rPr>
                <w:rFonts w:cs="Arial"/>
                <w:szCs w:val="24"/>
              </w:rPr>
              <w:t>Construction et réhabilitation des ouvrages de mobilisation des ressources en eau</w:t>
            </w:r>
          </w:p>
        </w:tc>
        <w:tc>
          <w:tcPr>
            <w:tcW w:w="5193" w:type="dxa"/>
            <w:tcBorders>
              <w:top w:val="nil"/>
              <w:left w:val="nil"/>
              <w:bottom w:val="single" w:sz="8" w:space="0" w:color="auto"/>
              <w:right w:val="single" w:sz="8" w:space="0" w:color="auto"/>
            </w:tcBorders>
            <w:shd w:val="clear" w:color="000000" w:fill="FFFFFF"/>
            <w:vAlign w:val="center"/>
            <w:hideMark/>
          </w:tcPr>
          <w:p w14:paraId="3CE1DBF7" w14:textId="77777777" w:rsidR="00EF7D95" w:rsidRPr="00506F4B" w:rsidRDefault="00EF7D95" w:rsidP="00DA7777">
            <w:pPr>
              <w:autoSpaceDE w:val="0"/>
              <w:autoSpaceDN w:val="0"/>
              <w:adjustRightInd w:val="0"/>
              <w:spacing w:line="360" w:lineRule="auto"/>
              <w:jc w:val="center"/>
              <w:rPr>
                <w:rFonts w:cs="Arial"/>
                <w:szCs w:val="24"/>
              </w:rPr>
            </w:pPr>
            <w:r w:rsidRPr="00506F4B">
              <w:rPr>
                <w:rFonts w:cs="Arial"/>
                <w:szCs w:val="24"/>
              </w:rPr>
              <w:t xml:space="preserve">Activité 1 : Suivre l'étude de réalisation du barrage de </w:t>
            </w:r>
            <w:proofErr w:type="spellStart"/>
            <w:r w:rsidRPr="00506F4B">
              <w:rPr>
                <w:rFonts w:cs="Arial"/>
                <w:szCs w:val="24"/>
              </w:rPr>
              <w:t>Koabou</w:t>
            </w:r>
            <w:proofErr w:type="spellEnd"/>
            <w:r w:rsidRPr="00506F4B">
              <w:rPr>
                <w:rFonts w:cs="Arial"/>
                <w:szCs w:val="24"/>
              </w:rPr>
              <w:t xml:space="preserve"> dans la Tapoa</w:t>
            </w:r>
          </w:p>
        </w:tc>
        <w:tc>
          <w:tcPr>
            <w:tcW w:w="4747" w:type="dxa"/>
            <w:tcBorders>
              <w:top w:val="nil"/>
              <w:left w:val="nil"/>
              <w:bottom w:val="single" w:sz="8" w:space="0" w:color="auto"/>
              <w:right w:val="single" w:sz="8" w:space="0" w:color="auto"/>
            </w:tcBorders>
            <w:shd w:val="clear" w:color="auto" w:fill="auto"/>
            <w:noWrap/>
            <w:vAlign w:val="center"/>
            <w:hideMark/>
          </w:tcPr>
          <w:p w14:paraId="3FC07975" w14:textId="68F37B03" w:rsidR="00EF7D95" w:rsidRPr="00506F4B" w:rsidRDefault="001E2553" w:rsidP="00DA7777">
            <w:pPr>
              <w:autoSpaceDE w:val="0"/>
              <w:autoSpaceDN w:val="0"/>
              <w:adjustRightInd w:val="0"/>
              <w:spacing w:line="360" w:lineRule="auto"/>
              <w:jc w:val="center"/>
              <w:rPr>
                <w:rFonts w:cs="Arial"/>
                <w:szCs w:val="24"/>
              </w:rPr>
            </w:pPr>
            <w:r w:rsidRPr="001E2553">
              <w:rPr>
                <w:rFonts w:cs="Arial"/>
                <w:szCs w:val="24"/>
              </w:rPr>
              <w:t>La remise de site a été effectuée</w:t>
            </w:r>
          </w:p>
        </w:tc>
      </w:tr>
      <w:tr w:rsidR="00EF7D95" w:rsidRPr="00506F4B" w14:paraId="342CA427" w14:textId="77777777" w:rsidTr="00DA7777">
        <w:trPr>
          <w:trHeight w:val="471"/>
        </w:trPr>
        <w:tc>
          <w:tcPr>
            <w:tcW w:w="4341" w:type="dxa"/>
            <w:vMerge/>
            <w:tcBorders>
              <w:top w:val="nil"/>
              <w:left w:val="single" w:sz="8" w:space="0" w:color="auto"/>
              <w:bottom w:val="single" w:sz="8" w:space="0" w:color="auto"/>
              <w:right w:val="single" w:sz="8" w:space="0" w:color="auto"/>
            </w:tcBorders>
            <w:vAlign w:val="center"/>
            <w:hideMark/>
          </w:tcPr>
          <w:p w14:paraId="664EBAB3" w14:textId="77777777" w:rsidR="00EF7D95" w:rsidRPr="00506F4B" w:rsidRDefault="00EF7D95" w:rsidP="00DA7777">
            <w:pPr>
              <w:autoSpaceDE w:val="0"/>
              <w:autoSpaceDN w:val="0"/>
              <w:adjustRightInd w:val="0"/>
              <w:spacing w:line="360" w:lineRule="auto"/>
              <w:jc w:val="center"/>
              <w:rPr>
                <w:rFonts w:cs="Arial"/>
                <w:szCs w:val="24"/>
              </w:rPr>
            </w:pPr>
          </w:p>
        </w:tc>
        <w:tc>
          <w:tcPr>
            <w:tcW w:w="5193" w:type="dxa"/>
            <w:tcBorders>
              <w:top w:val="nil"/>
              <w:left w:val="nil"/>
              <w:bottom w:val="single" w:sz="8" w:space="0" w:color="auto"/>
              <w:right w:val="single" w:sz="8" w:space="0" w:color="auto"/>
            </w:tcBorders>
            <w:shd w:val="clear" w:color="000000" w:fill="FFFFFF"/>
            <w:vAlign w:val="center"/>
            <w:hideMark/>
          </w:tcPr>
          <w:p w14:paraId="755D4D53" w14:textId="264583AD" w:rsidR="00EF7D95" w:rsidRPr="00506F4B" w:rsidRDefault="00EF7D95" w:rsidP="00DA7777">
            <w:pPr>
              <w:autoSpaceDE w:val="0"/>
              <w:autoSpaceDN w:val="0"/>
              <w:adjustRightInd w:val="0"/>
              <w:spacing w:line="360" w:lineRule="auto"/>
              <w:jc w:val="center"/>
              <w:rPr>
                <w:rFonts w:cs="Arial"/>
                <w:szCs w:val="24"/>
              </w:rPr>
            </w:pPr>
            <w:r w:rsidRPr="00506F4B">
              <w:rPr>
                <w:rFonts w:cs="Arial"/>
                <w:szCs w:val="24"/>
              </w:rPr>
              <w:t>Activité 2 : Effectuer des missions d'identification de nouveaux sites</w:t>
            </w:r>
          </w:p>
        </w:tc>
        <w:tc>
          <w:tcPr>
            <w:tcW w:w="4747" w:type="dxa"/>
            <w:tcBorders>
              <w:top w:val="nil"/>
              <w:left w:val="nil"/>
              <w:bottom w:val="single" w:sz="8" w:space="0" w:color="auto"/>
              <w:right w:val="single" w:sz="8" w:space="0" w:color="auto"/>
            </w:tcBorders>
            <w:shd w:val="clear" w:color="auto" w:fill="auto"/>
            <w:noWrap/>
            <w:vAlign w:val="center"/>
            <w:hideMark/>
          </w:tcPr>
          <w:p w14:paraId="176C635D" w14:textId="01472568" w:rsidR="00EF7D95" w:rsidRPr="00506F4B" w:rsidRDefault="00AF2765" w:rsidP="00DA7777">
            <w:pPr>
              <w:autoSpaceDE w:val="0"/>
              <w:autoSpaceDN w:val="0"/>
              <w:adjustRightInd w:val="0"/>
              <w:spacing w:line="360" w:lineRule="auto"/>
              <w:jc w:val="center"/>
              <w:rPr>
                <w:rFonts w:cs="Arial"/>
                <w:szCs w:val="24"/>
              </w:rPr>
            </w:pPr>
            <w:r>
              <w:rPr>
                <w:rFonts w:cs="Arial"/>
                <w:szCs w:val="24"/>
              </w:rPr>
              <w:t>Non réalisée. Prévue au T2</w:t>
            </w:r>
          </w:p>
        </w:tc>
      </w:tr>
      <w:tr w:rsidR="00EF7D95" w:rsidRPr="00506F4B" w14:paraId="479E411B" w14:textId="77777777" w:rsidTr="00DA7777">
        <w:trPr>
          <w:trHeight w:val="1090"/>
        </w:trPr>
        <w:tc>
          <w:tcPr>
            <w:tcW w:w="4341" w:type="dxa"/>
            <w:vMerge/>
            <w:tcBorders>
              <w:top w:val="nil"/>
              <w:left w:val="single" w:sz="8" w:space="0" w:color="auto"/>
              <w:bottom w:val="single" w:sz="8" w:space="0" w:color="auto"/>
              <w:right w:val="single" w:sz="8" w:space="0" w:color="auto"/>
            </w:tcBorders>
            <w:vAlign w:val="center"/>
            <w:hideMark/>
          </w:tcPr>
          <w:p w14:paraId="2FA23CF1" w14:textId="77777777" w:rsidR="00EF7D95" w:rsidRPr="00506F4B" w:rsidRDefault="00EF7D95" w:rsidP="00DA7777">
            <w:pPr>
              <w:autoSpaceDE w:val="0"/>
              <w:autoSpaceDN w:val="0"/>
              <w:adjustRightInd w:val="0"/>
              <w:spacing w:line="360" w:lineRule="auto"/>
              <w:jc w:val="center"/>
              <w:rPr>
                <w:rFonts w:cs="Arial"/>
                <w:szCs w:val="24"/>
              </w:rPr>
            </w:pPr>
          </w:p>
        </w:tc>
        <w:tc>
          <w:tcPr>
            <w:tcW w:w="5193" w:type="dxa"/>
            <w:tcBorders>
              <w:top w:val="nil"/>
              <w:left w:val="nil"/>
              <w:bottom w:val="single" w:sz="8" w:space="0" w:color="auto"/>
              <w:right w:val="single" w:sz="8" w:space="0" w:color="auto"/>
            </w:tcBorders>
            <w:shd w:val="clear" w:color="000000" w:fill="FFFFFF"/>
            <w:vAlign w:val="center"/>
            <w:hideMark/>
          </w:tcPr>
          <w:p w14:paraId="7E08BC0B" w14:textId="496BF9D0" w:rsidR="00EF7D95" w:rsidRPr="00506F4B" w:rsidRDefault="00EF7D95" w:rsidP="00DA7777">
            <w:pPr>
              <w:autoSpaceDE w:val="0"/>
              <w:autoSpaceDN w:val="0"/>
              <w:adjustRightInd w:val="0"/>
              <w:spacing w:line="360" w:lineRule="auto"/>
              <w:jc w:val="center"/>
              <w:rPr>
                <w:rFonts w:cs="Arial"/>
                <w:szCs w:val="24"/>
              </w:rPr>
            </w:pPr>
            <w:r w:rsidRPr="00506F4B">
              <w:rPr>
                <w:rFonts w:cs="Arial"/>
                <w:szCs w:val="24"/>
              </w:rPr>
              <w:t xml:space="preserve">Activité 3 : Effectuer des missions de suivi des travaux de réhabilitation des barrages de </w:t>
            </w:r>
            <w:proofErr w:type="spellStart"/>
            <w:r w:rsidRPr="00506F4B">
              <w:rPr>
                <w:rFonts w:cs="Arial"/>
                <w:szCs w:val="24"/>
              </w:rPr>
              <w:t>Dabesma</w:t>
            </w:r>
            <w:proofErr w:type="spellEnd"/>
            <w:r w:rsidRPr="00506F4B">
              <w:rPr>
                <w:rFonts w:cs="Arial"/>
                <w:szCs w:val="24"/>
              </w:rPr>
              <w:t xml:space="preserve">, de </w:t>
            </w:r>
            <w:proofErr w:type="spellStart"/>
            <w:r w:rsidRPr="00506F4B">
              <w:rPr>
                <w:rFonts w:cs="Arial"/>
                <w:szCs w:val="24"/>
              </w:rPr>
              <w:t>Manni</w:t>
            </w:r>
            <w:proofErr w:type="spellEnd"/>
            <w:r w:rsidRPr="00506F4B">
              <w:rPr>
                <w:rFonts w:cs="Arial"/>
                <w:szCs w:val="24"/>
              </w:rPr>
              <w:t xml:space="preserve">, </w:t>
            </w:r>
            <w:proofErr w:type="spellStart"/>
            <w:r w:rsidRPr="00506F4B">
              <w:rPr>
                <w:rFonts w:cs="Arial"/>
                <w:szCs w:val="24"/>
              </w:rPr>
              <w:t>Dakiri</w:t>
            </w:r>
            <w:proofErr w:type="spellEnd"/>
            <w:r w:rsidRPr="00506F4B">
              <w:rPr>
                <w:rFonts w:cs="Arial"/>
                <w:szCs w:val="24"/>
              </w:rPr>
              <w:t xml:space="preserve">, </w:t>
            </w:r>
            <w:proofErr w:type="spellStart"/>
            <w:r w:rsidRPr="00506F4B">
              <w:rPr>
                <w:rFonts w:cs="Arial"/>
                <w:szCs w:val="24"/>
              </w:rPr>
              <w:t>Zanré</w:t>
            </w:r>
            <w:proofErr w:type="spellEnd"/>
            <w:r w:rsidRPr="00506F4B">
              <w:rPr>
                <w:rFonts w:cs="Arial"/>
                <w:szCs w:val="24"/>
              </w:rPr>
              <w:t xml:space="preserve">, </w:t>
            </w:r>
            <w:proofErr w:type="spellStart"/>
            <w:r w:rsidRPr="00506F4B">
              <w:rPr>
                <w:rFonts w:cs="Arial"/>
                <w:szCs w:val="24"/>
              </w:rPr>
              <w:t>Boudiéri</w:t>
            </w:r>
            <w:proofErr w:type="spellEnd"/>
            <w:r w:rsidRPr="00506F4B">
              <w:rPr>
                <w:rFonts w:cs="Arial"/>
                <w:szCs w:val="24"/>
              </w:rPr>
              <w:t xml:space="preserve"> et </w:t>
            </w:r>
            <w:proofErr w:type="spellStart"/>
            <w:r w:rsidRPr="00506F4B">
              <w:rPr>
                <w:rFonts w:cs="Arial"/>
                <w:szCs w:val="24"/>
              </w:rPr>
              <w:t>Kogoli</w:t>
            </w:r>
            <w:proofErr w:type="spellEnd"/>
          </w:p>
        </w:tc>
        <w:tc>
          <w:tcPr>
            <w:tcW w:w="4747" w:type="dxa"/>
            <w:tcBorders>
              <w:top w:val="nil"/>
              <w:left w:val="nil"/>
              <w:bottom w:val="single" w:sz="8" w:space="0" w:color="auto"/>
              <w:right w:val="single" w:sz="8" w:space="0" w:color="auto"/>
            </w:tcBorders>
            <w:shd w:val="clear" w:color="auto" w:fill="auto"/>
            <w:noWrap/>
            <w:vAlign w:val="center"/>
            <w:hideMark/>
          </w:tcPr>
          <w:p w14:paraId="3022F1AD" w14:textId="05ED15E4" w:rsidR="00EF7D95" w:rsidRPr="00506F4B" w:rsidRDefault="00AF2765" w:rsidP="00DA7777">
            <w:pPr>
              <w:autoSpaceDE w:val="0"/>
              <w:autoSpaceDN w:val="0"/>
              <w:adjustRightInd w:val="0"/>
              <w:spacing w:line="360" w:lineRule="auto"/>
              <w:jc w:val="center"/>
              <w:rPr>
                <w:rFonts w:cs="Arial"/>
                <w:szCs w:val="24"/>
              </w:rPr>
            </w:pPr>
            <w:r>
              <w:rPr>
                <w:rFonts w:cs="Arial"/>
                <w:szCs w:val="24"/>
              </w:rPr>
              <w:t>Non réalisée .Prévue au T2</w:t>
            </w:r>
          </w:p>
        </w:tc>
      </w:tr>
      <w:tr w:rsidR="00AF2765" w:rsidRPr="00506F4B" w14:paraId="2E71CDE1" w14:textId="77777777" w:rsidTr="00F93E14">
        <w:trPr>
          <w:trHeight w:val="471"/>
        </w:trPr>
        <w:tc>
          <w:tcPr>
            <w:tcW w:w="4341" w:type="dxa"/>
            <w:vMerge w:val="restart"/>
            <w:tcBorders>
              <w:top w:val="nil"/>
              <w:left w:val="single" w:sz="8" w:space="0" w:color="auto"/>
              <w:bottom w:val="single" w:sz="8" w:space="0" w:color="auto"/>
              <w:right w:val="single" w:sz="8" w:space="0" w:color="auto"/>
            </w:tcBorders>
            <w:shd w:val="clear" w:color="auto" w:fill="auto"/>
            <w:vAlign w:val="center"/>
            <w:hideMark/>
          </w:tcPr>
          <w:p w14:paraId="1D3478AF" w14:textId="77777777" w:rsidR="00AF2765" w:rsidRPr="00506F4B" w:rsidRDefault="00AF2765" w:rsidP="00AF2765">
            <w:pPr>
              <w:autoSpaceDE w:val="0"/>
              <w:autoSpaceDN w:val="0"/>
              <w:adjustRightInd w:val="0"/>
              <w:spacing w:line="360" w:lineRule="auto"/>
              <w:jc w:val="center"/>
              <w:rPr>
                <w:rFonts w:cs="Arial"/>
                <w:szCs w:val="24"/>
              </w:rPr>
            </w:pPr>
            <w:r w:rsidRPr="00506F4B">
              <w:rPr>
                <w:rFonts w:cs="Arial"/>
                <w:szCs w:val="24"/>
              </w:rPr>
              <w:t>Entretien et maintenance des ouvrages de mobilisation des Ressources en Eau</w:t>
            </w:r>
          </w:p>
        </w:tc>
        <w:tc>
          <w:tcPr>
            <w:tcW w:w="5193" w:type="dxa"/>
            <w:tcBorders>
              <w:top w:val="nil"/>
              <w:left w:val="nil"/>
              <w:bottom w:val="single" w:sz="8" w:space="0" w:color="auto"/>
              <w:right w:val="single" w:sz="8" w:space="0" w:color="auto"/>
            </w:tcBorders>
            <w:shd w:val="clear" w:color="000000" w:fill="FFFFFF"/>
            <w:vAlign w:val="center"/>
            <w:hideMark/>
          </w:tcPr>
          <w:p w14:paraId="01069D2E" w14:textId="4947253A" w:rsidR="00AF2765" w:rsidRPr="00506F4B" w:rsidRDefault="00AF2765" w:rsidP="00AF2765">
            <w:pPr>
              <w:autoSpaceDE w:val="0"/>
              <w:autoSpaceDN w:val="0"/>
              <w:adjustRightInd w:val="0"/>
              <w:spacing w:line="360" w:lineRule="auto"/>
              <w:jc w:val="center"/>
              <w:rPr>
                <w:rFonts w:cs="Arial"/>
                <w:szCs w:val="24"/>
              </w:rPr>
            </w:pPr>
            <w:r w:rsidRPr="00506F4B">
              <w:rPr>
                <w:rFonts w:cs="Arial"/>
                <w:szCs w:val="24"/>
              </w:rPr>
              <w:t>Activité 1 : Faire l'état des lieux et le diagnostic des barrages</w:t>
            </w:r>
          </w:p>
        </w:tc>
        <w:tc>
          <w:tcPr>
            <w:tcW w:w="4747" w:type="dxa"/>
            <w:tcBorders>
              <w:top w:val="nil"/>
              <w:left w:val="nil"/>
              <w:bottom w:val="single" w:sz="8" w:space="0" w:color="auto"/>
              <w:right w:val="single" w:sz="8" w:space="0" w:color="auto"/>
            </w:tcBorders>
            <w:shd w:val="clear" w:color="auto" w:fill="auto"/>
            <w:noWrap/>
            <w:hideMark/>
          </w:tcPr>
          <w:p w14:paraId="75C8ABC0" w14:textId="7B76249E" w:rsidR="00AF2765" w:rsidRPr="00506F4B" w:rsidRDefault="00AF2765" w:rsidP="00AF2765">
            <w:pPr>
              <w:autoSpaceDE w:val="0"/>
              <w:autoSpaceDN w:val="0"/>
              <w:adjustRightInd w:val="0"/>
              <w:spacing w:line="360" w:lineRule="auto"/>
              <w:jc w:val="center"/>
              <w:rPr>
                <w:rFonts w:cs="Arial"/>
                <w:szCs w:val="24"/>
              </w:rPr>
            </w:pPr>
            <w:r w:rsidRPr="000758F9">
              <w:rPr>
                <w:rFonts w:cs="Arial"/>
                <w:szCs w:val="24"/>
              </w:rPr>
              <w:t>Non réalisée .Prévue au T2</w:t>
            </w:r>
          </w:p>
        </w:tc>
      </w:tr>
      <w:tr w:rsidR="00AF2765" w:rsidRPr="00506F4B" w14:paraId="5C9FD7AD" w14:textId="77777777" w:rsidTr="00F93E14">
        <w:trPr>
          <w:trHeight w:val="780"/>
        </w:trPr>
        <w:tc>
          <w:tcPr>
            <w:tcW w:w="4341" w:type="dxa"/>
            <w:vMerge/>
            <w:tcBorders>
              <w:top w:val="nil"/>
              <w:left w:val="single" w:sz="8" w:space="0" w:color="auto"/>
              <w:bottom w:val="single" w:sz="8" w:space="0" w:color="auto"/>
              <w:right w:val="single" w:sz="8" w:space="0" w:color="auto"/>
            </w:tcBorders>
            <w:vAlign w:val="center"/>
            <w:hideMark/>
          </w:tcPr>
          <w:p w14:paraId="5EF3E9C2" w14:textId="77777777" w:rsidR="00AF2765" w:rsidRPr="00506F4B" w:rsidRDefault="00AF2765" w:rsidP="00AF2765">
            <w:pPr>
              <w:autoSpaceDE w:val="0"/>
              <w:autoSpaceDN w:val="0"/>
              <w:adjustRightInd w:val="0"/>
              <w:spacing w:line="360" w:lineRule="auto"/>
              <w:jc w:val="center"/>
              <w:rPr>
                <w:rFonts w:cs="Arial"/>
                <w:szCs w:val="24"/>
              </w:rPr>
            </w:pPr>
          </w:p>
        </w:tc>
        <w:tc>
          <w:tcPr>
            <w:tcW w:w="5193" w:type="dxa"/>
            <w:tcBorders>
              <w:top w:val="nil"/>
              <w:left w:val="nil"/>
              <w:bottom w:val="single" w:sz="8" w:space="0" w:color="auto"/>
              <w:right w:val="single" w:sz="8" w:space="0" w:color="auto"/>
            </w:tcBorders>
            <w:shd w:val="clear" w:color="auto" w:fill="auto"/>
            <w:vAlign w:val="center"/>
            <w:hideMark/>
          </w:tcPr>
          <w:p w14:paraId="4E5B9A15" w14:textId="77777777" w:rsidR="00AF2765" w:rsidRPr="00506F4B" w:rsidRDefault="00AF2765" w:rsidP="00AF2765">
            <w:pPr>
              <w:autoSpaceDE w:val="0"/>
              <w:autoSpaceDN w:val="0"/>
              <w:adjustRightInd w:val="0"/>
              <w:spacing w:line="360" w:lineRule="auto"/>
              <w:jc w:val="center"/>
              <w:rPr>
                <w:rFonts w:cs="Arial"/>
                <w:szCs w:val="24"/>
              </w:rPr>
            </w:pPr>
            <w:r w:rsidRPr="00506F4B">
              <w:rPr>
                <w:rFonts w:cs="Arial"/>
                <w:szCs w:val="24"/>
              </w:rPr>
              <w:t>Activité 2: Effectuer les missions de suivi du réseaux hydrométrique, piézométrique et qualité de l'eau brute</w:t>
            </w:r>
          </w:p>
        </w:tc>
        <w:tc>
          <w:tcPr>
            <w:tcW w:w="4747" w:type="dxa"/>
            <w:tcBorders>
              <w:top w:val="nil"/>
              <w:left w:val="nil"/>
              <w:bottom w:val="single" w:sz="8" w:space="0" w:color="auto"/>
              <w:right w:val="single" w:sz="8" w:space="0" w:color="auto"/>
            </w:tcBorders>
            <w:shd w:val="clear" w:color="auto" w:fill="auto"/>
            <w:noWrap/>
            <w:hideMark/>
          </w:tcPr>
          <w:p w14:paraId="2B32F2F8" w14:textId="7E67C1E6" w:rsidR="00AF2765" w:rsidRPr="00506F4B" w:rsidRDefault="00AF2765" w:rsidP="00AF2765">
            <w:pPr>
              <w:autoSpaceDE w:val="0"/>
              <w:autoSpaceDN w:val="0"/>
              <w:adjustRightInd w:val="0"/>
              <w:spacing w:line="360" w:lineRule="auto"/>
              <w:jc w:val="center"/>
              <w:rPr>
                <w:rFonts w:cs="Arial"/>
                <w:szCs w:val="24"/>
              </w:rPr>
            </w:pPr>
            <w:r w:rsidRPr="000758F9">
              <w:rPr>
                <w:rFonts w:cs="Arial"/>
                <w:szCs w:val="24"/>
              </w:rPr>
              <w:t>Non réalisée .Prévue au T2</w:t>
            </w:r>
          </w:p>
        </w:tc>
      </w:tr>
      <w:tr w:rsidR="00EF7D95" w:rsidRPr="00506F4B" w14:paraId="0466DB3B" w14:textId="77777777" w:rsidTr="00DA7777">
        <w:trPr>
          <w:trHeight w:val="471"/>
        </w:trPr>
        <w:tc>
          <w:tcPr>
            <w:tcW w:w="4341" w:type="dxa"/>
            <w:vMerge/>
            <w:tcBorders>
              <w:top w:val="nil"/>
              <w:left w:val="single" w:sz="8" w:space="0" w:color="auto"/>
              <w:bottom w:val="single" w:sz="8" w:space="0" w:color="auto"/>
              <w:right w:val="single" w:sz="8" w:space="0" w:color="auto"/>
            </w:tcBorders>
            <w:vAlign w:val="center"/>
            <w:hideMark/>
          </w:tcPr>
          <w:p w14:paraId="7B2201E7" w14:textId="77777777" w:rsidR="00EF7D95" w:rsidRPr="00506F4B" w:rsidRDefault="00EF7D95" w:rsidP="00DA7777">
            <w:pPr>
              <w:autoSpaceDE w:val="0"/>
              <w:autoSpaceDN w:val="0"/>
              <w:adjustRightInd w:val="0"/>
              <w:spacing w:line="360" w:lineRule="auto"/>
              <w:jc w:val="center"/>
              <w:rPr>
                <w:rFonts w:cs="Arial"/>
                <w:szCs w:val="24"/>
              </w:rPr>
            </w:pPr>
          </w:p>
        </w:tc>
        <w:tc>
          <w:tcPr>
            <w:tcW w:w="5193" w:type="dxa"/>
            <w:tcBorders>
              <w:top w:val="nil"/>
              <w:left w:val="nil"/>
              <w:bottom w:val="single" w:sz="8" w:space="0" w:color="auto"/>
              <w:right w:val="single" w:sz="8" w:space="0" w:color="auto"/>
            </w:tcBorders>
            <w:shd w:val="clear" w:color="000000" w:fill="FFFFFF"/>
            <w:vAlign w:val="center"/>
            <w:hideMark/>
          </w:tcPr>
          <w:p w14:paraId="62AFF6FF" w14:textId="4CED79CF" w:rsidR="00EF7D95" w:rsidRPr="00506F4B" w:rsidRDefault="00EF7D95" w:rsidP="00DA7777">
            <w:pPr>
              <w:autoSpaceDE w:val="0"/>
              <w:autoSpaceDN w:val="0"/>
              <w:adjustRightInd w:val="0"/>
              <w:spacing w:line="360" w:lineRule="auto"/>
              <w:jc w:val="center"/>
              <w:rPr>
                <w:rFonts w:cs="Arial"/>
                <w:szCs w:val="24"/>
              </w:rPr>
            </w:pPr>
            <w:r w:rsidRPr="00506F4B">
              <w:rPr>
                <w:rFonts w:cs="Arial"/>
                <w:szCs w:val="24"/>
              </w:rPr>
              <w:t>Activité 3</w:t>
            </w:r>
            <w:r w:rsidR="007A639A" w:rsidRPr="00506F4B">
              <w:rPr>
                <w:rFonts w:cs="Arial"/>
                <w:szCs w:val="24"/>
              </w:rPr>
              <w:t xml:space="preserve"> </w:t>
            </w:r>
            <w:r w:rsidRPr="00506F4B">
              <w:rPr>
                <w:rFonts w:cs="Arial"/>
                <w:szCs w:val="24"/>
              </w:rPr>
              <w:t>: Suivre et sensibiliser les Comités d'Usagers de l'Eau</w:t>
            </w:r>
          </w:p>
        </w:tc>
        <w:tc>
          <w:tcPr>
            <w:tcW w:w="4747" w:type="dxa"/>
            <w:tcBorders>
              <w:top w:val="nil"/>
              <w:left w:val="nil"/>
              <w:bottom w:val="single" w:sz="8" w:space="0" w:color="auto"/>
              <w:right w:val="single" w:sz="8" w:space="0" w:color="auto"/>
            </w:tcBorders>
            <w:shd w:val="clear" w:color="auto" w:fill="auto"/>
            <w:noWrap/>
            <w:vAlign w:val="center"/>
            <w:hideMark/>
          </w:tcPr>
          <w:p w14:paraId="13A38D0D" w14:textId="4E8F21CC" w:rsidR="00EF7D95" w:rsidRPr="00506F4B" w:rsidRDefault="00AF2765" w:rsidP="00DA7777">
            <w:pPr>
              <w:autoSpaceDE w:val="0"/>
              <w:autoSpaceDN w:val="0"/>
              <w:adjustRightInd w:val="0"/>
              <w:spacing w:line="360" w:lineRule="auto"/>
              <w:jc w:val="center"/>
              <w:rPr>
                <w:rFonts w:cs="Arial"/>
                <w:szCs w:val="24"/>
              </w:rPr>
            </w:pPr>
            <w:r>
              <w:rPr>
                <w:rFonts w:cs="Arial"/>
                <w:szCs w:val="24"/>
              </w:rPr>
              <w:t>Non réalisée .Prévue au T2</w:t>
            </w:r>
          </w:p>
        </w:tc>
      </w:tr>
    </w:tbl>
    <w:p w14:paraId="03226B99" w14:textId="437CBFC9" w:rsidR="001E0FEE" w:rsidRPr="00506F4B" w:rsidRDefault="001E0FEE" w:rsidP="001E0FEE">
      <w:pPr>
        <w:rPr>
          <w:rFonts w:cs="Arial"/>
        </w:rPr>
      </w:pPr>
    </w:p>
    <w:p w14:paraId="5DC33038" w14:textId="56BF5CF2" w:rsidR="001E2553" w:rsidRPr="001E2553" w:rsidRDefault="001E0FEE" w:rsidP="001E2553">
      <w:pPr>
        <w:tabs>
          <w:tab w:val="left" w:pos="1230"/>
        </w:tabs>
        <w:spacing w:line="360" w:lineRule="auto"/>
        <w:rPr>
          <w:rFonts w:cs="Arial"/>
          <w:szCs w:val="24"/>
        </w:rPr>
      </w:pPr>
      <w:r w:rsidRPr="00506F4B">
        <w:rPr>
          <w:rFonts w:cs="Arial"/>
          <w:b/>
          <w:bCs/>
          <w:szCs w:val="24"/>
        </w:rPr>
        <w:t>Commentaire :</w:t>
      </w:r>
      <w:r w:rsidR="00413BC6" w:rsidRPr="00506F4B">
        <w:rPr>
          <w:rFonts w:cs="Arial"/>
          <w:szCs w:val="24"/>
        </w:rPr>
        <w:t xml:space="preserve"> </w:t>
      </w:r>
      <w:r w:rsidR="001E2553" w:rsidRPr="001E2553">
        <w:rPr>
          <w:rFonts w:cs="Arial"/>
          <w:szCs w:val="24"/>
        </w:rPr>
        <w:t>Les activités de ce</w:t>
      </w:r>
      <w:r w:rsidR="001E2553">
        <w:rPr>
          <w:rFonts w:cs="Arial"/>
          <w:szCs w:val="24"/>
        </w:rPr>
        <w:t xml:space="preserve"> Programme </w:t>
      </w:r>
      <w:r w:rsidR="001E2553" w:rsidRPr="001E2553">
        <w:rPr>
          <w:rFonts w:cs="Arial"/>
          <w:szCs w:val="24"/>
        </w:rPr>
        <w:t>sont mises en œuvre depuis le niveau central. La DREA vient en appui pour la mise en œuvre des activités. A ce titre, la DREA a participé à la remise de site pour la réalisation d’une étude de construction du barrage de Logobou</w:t>
      </w:r>
      <w:r w:rsidR="00AF2765">
        <w:rPr>
          <w:rFonts w:cs="Arial"/>
          <w:szCs w:val="24"/>
        </w:rPr>
        <w:t xml:space="preserve"> (</w:t>
      </w:r>
      <w:proofErr w:type="spellStart"/>
      <w:r w:rsidR="00AF2765" w:rsidRPr="00506F4B">
        <w:rPr>
          <w:rFonts w:cs="Arial"/>
          <w:szCs w:val="24"/>
        </w:rPr>
        <w:t>Koabou</w:t>
      </w:r>
      <w:proofErr w:type="spellEnd"/>
      <w:r w:rsidR="00AF2765">
        <w:rPr>
          <w:rFonts w:cs="Arial"/>
          <w:szCs w:val="24"/>
        </w:rPr>
        <w:t>)</w:t>
      </w:r>
      <w:r w:rsidR="001E2553" w:rsidRPr="001E2553">
        <w:rPr>
          <w:rFonts w:cs="Arial"/>
          <w:szCs w:val="24"/>
        </w:rPr>
        <w:t>. Il est également prévu l’achèvement des travaux du barrage de Dianga.</w:t>
      </w:r>
    </w:p>
    <w:p w14:paraId="2141762A" w14:textId="231E5582" w:rsidR="001E2553" w:rsidRPr="001E2553" w:rsidRDefault="001E2553" w:rsidP="001E2553">
      <w:pPr>
        <w:autoSpaceDE w:val="0"/>
        <w:autoSpaceDN w:val="0"/>
        <w:adjustRightInd w:val="0"/>
        <w:spacing w:before="120" w:line="360" w:lineRule="auto"/>
        <w:rPr>
          <w:rFonts w:cs="Arial"/>
          <w:szCs w:val="24"/>
        </w:rPr>
      </w:pPr>
    </w:p>
    <w:p w14:paraId="557E660C" w14:textId="4FBAD07F" w:rsidR="001E2553" w:rsidRDefault="001E2553" w:rsidP="001E0FEE">
      <w:pPr>
        <w:autoSpaceDE w:val="0"/>
        <w:autoSpaceDN w:val="0"/>
        <w:adjustRightInd w:val="0"/>
        <w:spacing w:before="120" w:line="360" w:lineRule="auto"/>
        <w:rPr>
          <w:rFonts w:cs="Arial"/>
          <w:szCs w:val="24"/>
        </w:rPr>
      </w:pPr>
    </w:p>
    <w:p w14:paraId="4CDD860E" w14:textId="77777777" w:rsidR="001E2553" w:rsidRPr="00506F4B" w:rsidRDefault="001E2553" w:rsidP="001E0FEE">
      <w:pPr>
        <w:autoSpaceDE w:val="0"/>
        <w:autoSpaceDN w:val="0"/>
        <w:adjustRightInd w:val="0"/>
        <w:spacing w:before="120" w:line="360" w:lineRule="auto"/>
        <w:rPr>
          <w:rFonts w:cs="Arial"/>
          <w:b/>
          <w:bCs/>
          <w:szCs w:val="24"/>
          <w:u w:val="single"/>
        </w:rPr>
      </w:pPr>
    </w:p>
    <w:p w14:paraId="71FD52E0" w14:textId="70F003B8" w:rsidR="001E0FEE" w:rsidRPr="00506F4B" w:rsidRDefault="001E0FEE" w:rsidP="001E0FEE">
      <w:pPr>
        <w:pStyle w:val="Titre2"/>
      </w:pPr>
      <w:bookmarkStart w:id="69" w:name="_Toc384716971"/>
      <w:bookmarkStart w:id="70" w:name="_Toc318672765"/>
      <w:bookmarkStart w:id="71" w:name="_Toc331161071"/>
      <w:bookmarkStart w:id="72" w:name="_Toc21957210"/>
      <w:bookmarkStart w:id="73" w:name="_Toc69910664"/>
      <w:r w:rsidRPr="00506F4B">
        <w:t>IV.2 Programme 2 : Gestion Intégrée des Ressources en Eau</w:t>
      </w:r>
      <w:bookmarkEnd w:id="69"/>
      <w:bookmarkEnd w:id="70"/>
      <w:bookmarkEnd w:id="71"/>
      <w:bookmarkEnd w:id="72"/>
      <w:bookmarkEnd w:id="73"/>
    </w:p>
    <w:p w14:paraId="1E614D32" w14:textId="489E506F" w:rsidR="001E0FEE" w:rsidRPr="00506F4B" w:rsidRDefault="000D45D6" w:rsidP="001E0FEE">
      <w:pPr>
        <w:tabs>
          <w:tab w:val="left" w:pos="7845"/>
        </w:tabs>
        <w:spacing w:line="360" w:lineRule="auto"/>
        <w:rPr>
          <w:rFonts w:cs="Arial"/>
        </w:rPr>
      </w:pPr>
      <w:r w:rsidRPr="00506F4B">
        <w:rPr>
          <w:rFonts w:cs="Arial"/>
        </w:rPr>
        <w:t xml:space="preserve">Les activités </w:t>
      </w:r>
      <w:r w:rsidR="001E0FEE" w:rsidRPr="00506F4B">
        <w:rPr>
          <w:rFonts w:cs="Arial"/>
        </w:rPr>
        <w:t xml:space="preserve">menées </w:t>
      </w:r>
      <w:r w:rsidR="005A12CE" w:rsidRPr="00506F4B">
        <w:rPr>
          <w:rFonts w:cs="Arial"/>
        </w:rPr>
        <w:t xml:space="preserve">au cours de ce trimestre </w:t>
      </w:r>
      <w:r w:rsidR="001E0FEE" w:rsidRPr="00506F4B">
        <w:rPr>
          <w:rFonts w:cs="Arial"/>
        </w:rPr>
        <w:t>sont présentées dans le tableau ci-dessous.</w:t>
      </w:r>
      <w:r w:rsidR="001E0FEE" w:rsidRPr="00506F4B">
        <w:rPr>
          <w:rFonts w:cs="Arial"/>
        </w:rPr>
        <w:tab/>
      </w:r>
    </w:p>
    <w:p w14:paraId="15DB2759" w14:textId="7B4CF8E6" w:rsidR="001E0FEE" w:rsidRPr="00506F4B" w:rsidRDefault="001E0FEE" w:rsidP="001E0FEE">
      <w:pPr>
        <w:pStyle w:val="Lgende"/>
        <w:keepNext/>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8</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des activités du programme GIRE réalisées</w:t>
      </w:r>
    </w:p>
    <w:tbl>
      <w:tblPr>
        <w:tblStyle w:val="Grilledutableau"/>
        <w:tblW w:w="0" w:type="auto"/>
        <w:tblLook w:val="04A0" w:firstRow="1" w:lastRow="0" w:firstColumn="1" w:lastColumn="0" w:noHBand="0" w:noVBand="1"/>
      </w:tblPr>
      <w:tblGrid>
        <w:gridCol w:w="4664"/>
        <w:gridCol w:w="4664"/>
        <w:gridCol w:w="4664"/>
      </w:tblGrid>
      <w:tr w:rsidR="0047729D" w:rsidRPr="00506F4B" w14:paraId="226C6D22" w14:textId="77777777" w:rsidTr="00DA7777">
        <w:tc>
          <w:tcPr>
            <w:tcW w:w="4664" w:type="dxa"/>
            <w:vAlign w:val="center"/>
          </w:tcPr>
          <w:p w14:paraId="5735DDF0" w14:textId="7FFFC15F" w:rsidR="0047729D" w:rsidRPr="00506F4B" w:rsidRDefault="0047729D" w:rsidP="00DA7777">
            <w:pPr>
              <w:autoSpaceDE w:val="0"/>
              <w:autoSpaceDN w:val="0"/>
              <w:adjustRightInd w:val="0"/>
              <w:spacing w:line="360" w:lineRule="auto"/>
              <w:jc w:val="center"/>
              <w:rPr>
                <w:rFonts w:cs="Arial"/>
                <w:b/>
                <w:bCs/>
                <w:szCs w:val="24"/>
              </w:rPr>
            </w:pPr>
            <w:r w:rsidRPr="00506F4B">
              <w:rPr>
                <w:rFonts w:cs="Arial"/>
                <w:b/>
                <w:bCs/>
                <w:szCs w:val="24"/>
              </w:rPr>
              <w:t>Actions</w:t>
            </w:r>
          </w:p>
        </w:tc>
        <w:tc>
          <w:tcPr>
            <w:tcW w:w="4664" w:type="dxa"/>
            <w:vAlign w:val="center"/>
          </w:tcPr>
          <w:p w14:paraId="48902C02" w14:textId="5851918A" w:rsidR="0047729D" w:rsidRPr="00506F4B" w:rsidRDefault="0047729D" w:rsidP="00DA7777">
            <w:pPr>
              <w:autoSpaceDE w:val="0"/>
              <w:autoSpaceDN w:val="0"/>
              <w:adjustRightInd w:val="0"/>
              <w:spacing w:line="360" w:lineRule="auto"/>
              <w:jc w:val="center"/>
              <w:rPr>
                <w:rFonts w:cs="Arial"/>
                <w:b/>
                <w:bCs/>
                <w:szCs w:val="24"/>
              </w:rPr>
            </w:pPr>
            <w:r w:rsidRPr="00506F4B">
              <w:rPr>
                <w:rFonts w:cs="Arial"/>
                <w:b/>
                <w:bCs/>
                <w:szCs w:val="24"/>
              </w:rPr>
              <w:t>Activités prévues</w:t>
            </w:r>
          </w:p>
        </w:tc>
        <w:tc>
          <w:tcPr>
            <w:tcW w:w="4664" w:type="dxa"/>
            <w:vAlign w:val="center"/>
          </w:tcPr>
          <w:p w14:paraId="5DF5312D" w14:textId="2CE8B075" w:rsidR="0047729D" w:rsidRPr="00506F4B" w:rsidRDefault="0047729D" w:rsidP="00DA7777">
            <w:pPr>
              <w:autoSpaceDE w:val="0"/>
              <w:autoSpaceDN w:val="0"/>
              <w:adjustRightInd w:val="0"/>
              <w:spacing w:line="360" w:lineRule="auto"/>
              <w:jc w:val="center"/>
              <w:rPr>
                <w:rFonts w:cs="Arial"/>
                <w:b/>
                <w:bCs/>
                <w:szCs w:val="24"/>
              </w:rPr>
            </w:pPr>
            <w:r w:rsidRPr="00506F4B">
              <w:rPr>
                <w:rFonts w:cs="Arial"/>
                <w:b/>
                <w:bCs/>
                <w:szCs w:val="24"/>
              </w:rPr>
              <w:t>Activité réalisés</w:t>
            </w:r>
          </w:p>
        </w:tc>
      </w:tr>
      <w:tr w:rsidR="008C3060" w:rsidRPr="00506F4B" w14:paraId="54226826" w14:textId="77777777" w:rsidTr="00DA7777">
        <w:tc>
          <w:tcPr>
            <w:tcW w:w="4664" w:type="dxa"/>
            <w:vMerge w:val="restart"/>
            <w:vAlign w:val="center"/>
          </w:tcPr>
          <w:p w14:paraId="34A36667" w14:textId="071884D3" w:rsidR="008C3060" w:rsidRPr="00506F4B" w:rsidRDefault="008C3060" w:rsidP="00DA7777">
            <w:pPr>
              <w:autoSpaceDE w:val="0"/>
              <w:autoSpaceDN w:val="0"/>
              <w:adjustRightInd w:val="0"/>
              <w:spacing w:line="360" w:lineRule="auto"/>
              <w:jc w:val="center"/>
              <w:rPr>
                <w:rFonts w:cs="Arial"/>
                <w:szCs w:val="24"/>
              </w:rPr>
            </w:pPr>
            <w:r w:rsidRPr="00506F4B">
              <w:rPr>
                <w:rFonts w:cs="Arial"/>
                <w:szCs w:val="24"/>
              </w:rPr>
              <w:t>Protection des ressources en eau</w:t>
            </w:r>
          </w:p>
        </w:tc>
        <w:tc>
          <w:tcPr>
            <w:tcW w:w="4664" w:type="dxa"/>
            <w:vAlign w:val="center"/>
          </w:tcPr>
          <w:p w14:paraId="7B9C47F8" w14:textId="77F22DEF" w:rsidR="008C3060" w:rsidRPr="00506F4B" w:rsidRDefault="008C3060" w:rsidP="00DA7777">
            <w:pPr>
              <w:autoSpaceDE w:val="0"/>
              <w:autoSpaceDN w:val="0"/>
              <w:adjustRightInd w:val="0"/>
              <w:spacing w:line="360" w:lineRule="auto"/>
              <w:jc w:val="center"/>
              <w:rPr>
                <w:rFonts w:cs="Arial"/>
                <w:szCs w:val="24"/>
              </w:rPr>
            </w:pPr>
            <w:r w:rsidRPr="00506F4B">
              <w:rPr>
                <w:rFonts w:cs="Arial"/>
                <w:szCs w:val="24"/>
              </w:rPr>
              <w:t>Activité 1</w:t>
            </w:r>
            <w:r w:rsidR="000C619C" w:rsidRPr="00506F4B">
              <w:rPr>
                <w:rFonts w:cs="Arial"/>
                <w:szCs w:val="24"/>
              </w:rPr>
              <w:t xml:space="preserve"> </w:t>
            </w:r>
            <w:r w:rsidRPr="00506F4B">
              <w:rPr>
                <w:rFonts w:cs="Arial"/>
                <w:szCs w:val="24"/>
              </w:rPr>
              <w:t>: Contrôler le respect des bandes de servitude et le prélèvement d'eau brute</w:t>
            </w:r>
          </w:p>
        </w:tc>
        <w:tc>
          <w:tcPr>
            <w:tcW w:w="4664" w:type="dxa"/>
            <w:vAlign w:val="center"/>
          </w:tcPr>
          <w:p w14:paraId="3581EB08" w14:textId="60EA57C5" w:rsidR="008C3060" w:rsidRPr="00506F4B" w:rsidRDefault="00332C95" w:rsidP="00DA7777">
            <w:pPr>
              <w:autoSpaceDE w:val="0"/>
              <w:autoSpaceDN w:val="0"/>
              <w:adjustRightInd w:val="0"/>
              <w:spacing w:line="360" w:lineRule="auto"/>
              <w:jc w:val="center"/>
              <w:rPr>
                <w:rFonts w:cs="Arial"/>
                <w:szCs w:val="24"/>
              </w:rPr>
            </w:pPr>
            <w:r>
              <w:rPr>
                <w:rFonts w:cs="Arial"/>
                <w:szCs w:val="24"/>
              </w:rPr>
              <w:t>Non réalisée .Prévue au T2</w:t>
            </w:r>
          </w:p>
        </w:tc>
      </w:tr>
      <w:tr w:rsidR="008C3060" w:rsidRPr="00506F4B" w14:paraId="2AFFBCEC" w14:textId="77777777" w:rsidTr="00DA7777">
        <w:tc>
          <w:tcPr>
            <w:tcW w:w="4664" w:type="dxa"/>
            <w:vMerge/>
            <w:vAlign w:val="center"/>
          </w:tcPr>
          <w:p w14:paraId="47025644" w14:textId="77777777" w:rsidR="008C3060" w:rsidRPr="00506F4B" w:rsidRDefault="008C3060" w:rsidP="00DA7777">
            <w:pPr>
              <w:autoSpaceDE w:val="0"/>
              <w:autoSpaceDN w:val="0"/>
              <w:adjustRightInd w:val="0"/>
              <w:spacing w:line="360" w:lineRule="auto"/>
              <w:jc w:val="center"/>
              <w:rPr>
                <w:rFonts w:cs="Arial"/>
                <w:szCs w:val="24"/>
              </w:rPr>
            </w:pPr>
          </w:p>
        </w:tc>
        <w:tc>
          <w:tcPr>
            <w:tcW w:w="4664" w:type="dxa"/>
            <w:vAlign w:val="center"/>
          </w:tcPr>
          <w:p w14:paraId="3FB44E16" w14:textId="0C5C08CF" w:rsidR="008C3060" w:rsidRPr="00506F4B" w:rsidRDefault="008C3060" w:rsidP="00DA7777">
            <w:pPr>
              <w:autoSpaceDE w:val="0"/>
              <w:autoSpaceDN w:val="0"/>
              <w:adjustRightInd w:val="0"/>
              <w:spacing w:line="360" w:lineRule="auto"/>
              <w:jc w:val="center"/>
              <w:rPr>
                <w:rFonts w:cs="Arial"/>
                <w:szCs w:val="24"/>
              </w:rPr>
            </w:pPr>
            <w:r w:rsidRPr="00506F4B">
              <w:rPr>
                <w:rFonts w:cs="Arial"/>
                <w:szCs w:val="24"/>
              </w:rPr>
              <w:t>Contrôle des unités de production d'eau brute et la règlementation en matière d'eau</w:t>
            </w:r>
          </w:p>
        </w:tc>
        <w:tc>
          <w:tcPr>
            <w:tcW w:w="4664" w:type="dxa"/>
            <w:vAlign w:val="center"/>
          </w:tcPr>
          <w:p w14:paraId="0324849A" w14:textId="04ABE729" w:rsidR="008C3060" w:rsidRPr="00506F4B" w:rsidRDefault="00332C95" w:rsidP="00DA7777">
            <w:pPr>
              <w:autoSpaceDE w:val="0"/>
              <w:autoSpaceDN w:val="0"/>
              <w:adjustRightInd w:val="0"/>
              <w:spacing w:line="360" w:lineRule="auto"/>
              <w:jc w:val="center"/>
              <w:rPr>
                <w:rFonts w:cs="Arial"/>
                <w:szCs w:val="24"/>
              </w:rPr>
            </w:pPr>
            <w:r>
              <w:rPr>
                <w:rFonts w:cs="Arial"/>
                <w:szCs w:val="24"/>
              </w:rPr>
              <w:t>Non réalisée .Prévue au T2</w:t>
            </w:r>
          </w:p>
        </w:tc>
      </w:tr>
      <w:tr w:rsidR="008C3060" w:rsidRPr="00506F4B" w14:paraId="260695C3" w14:textId="77777777" w:rsidTr="00DA7777">
        <w:tc>
          <w:tcPr>
            <w:tcW w:w="4664" w:type="dxa"/>
            <w:vMerge/>
            <w:vAlign w:val="center"/>
          </w:tcPr>
          <w:p w14:paraId="2FFF6D53" w14:textId="77777777" w:rsidR="008C3060" w:rsidRPr="00506F4B" w:rsidRDefault="008C3060" w:rsidP="00DA7777">
            <w:pPr>
              <w:autoSpaceDE w:val="0"/>
              <w:autoSpaceDN w:val="0"/>
              <w:adjustRightInd w:val="0"/>
              <w:spacing w:line="360" w:lineRule="auto"/>
              <w:jc w:val="center"/>
              <w:rPr>
                <w:rFonts w:cs="Arial"/>
                <w:szCs w:val="24"/>
              </w:rPr>
            </w:pPr>
          </w:p>
        </w:tc>
        <w:tc>
          <w:tcPr>
            <w:tcW w:w="4664" w:type="dxa"/>
            <w:vAlign w:val="center"/>
          </w:tcPr>
          <w:p w14:paraId="7511CD7C" w14:textId="41CAB475" w:rsidR="008C3060" w:rsidRPr="00506F4B" w:rsidRDefault="008C3060" w:rsidP="00DA7777">
            <w:pPr>
              <w:autoSpaceDE w:val="0"/>
              <w:autoSpaceDN w:val="0"/>
              <w:adjustRightInd w:val="0"/>
              <w:spacing w:line="360" w:lineRule="auto"/>
              <w:jc w:val="center"/>
              <w:rPr>
                <w:rFonts w:cs="Arial"/>
                <w:szCs w:val="24"/>
              </w:rPr>
            </w:pPr>
            <w:r w:rsidRPr="00506F4B">
              <w:rPr>
                <w:rFonts w:cs="Arial"/>
                <w:szCs w:val="24"/>
              </w:rPr>
              <w:t>Contrôles des rejets industriels et des risques de pollution</w:t>
            </w:r>
          </w:p>
        </w:tc>
        <w:tc>
          <w:tcPr>
            <w:tcW w:w="4664" w:type="dxa"/>
            <w:vAlign w:val="center"/>
          </w:tcPr>
          <w:p w14:paraId="47050110" w14:textId="25A305BB" w:rsidR="008C3060" w:rsidRPr="00506F4B" w:rsidRDefault="00332C95" w:rsidP="00DA7777">
            <w:pPr>
              <w:autoSpaceDE w:val="0"/>
              <w:autoSpaceDN w:val="0"/>
              <w:adjustRightInd w:val="0"/>
              <w:spacing w:line="360" w:lineRule="auto"/>
              <w:jc w:val="center"/>
              <w:rPr>
                <w:rFonts w:cs="Arial"/>
                <w:szCs w:val="24"/>
              </w:rPr>
            </w:pPr>
            <w:r>
              <w:rPr>
                <w:rFonts w:cs="Arial"/>
                <w:szCs w:val="24"/>
              </w:rPr>
              <w:t>Non réalisée .Prévue au T2</w:t>
            </w:r>
          </w:p>
        </w:tc>
      </w:tr>
      <w:tr w:rsidR="008C3060" w:rsidRPr="00506F4B" w14:paraId="62F66637" w14:textId="77777777" w:rsidTr="00DA7777">
        <w:tc>
          <w:tcPr>
            <w:tcW w:w="4664" w:type="dxa"/>
            <w:vMerge/>
            <w:vAlign w:val="center"/>
          </w:tcPr>
          <w:p w14:paraId="41F3C390" w14:textId="77777777" w:rsidR="008C3060" w:rsidRPr="00506F4B" w:rsidRDefault="008C3060" w:rsidP="00DA7777">
            <w:pPr>
              <w:autoSpaceDE w:val="0"/>
              <w:autoSpaceDN w:val="0"/>
              <w:adjustRightInd w:val="0"/>
              <w:spacing w:line="360" w:lineRule="auto"/>
              <w:jc w:val="center"/>
              <w:rPr>
                <w:rFonts w:cs="Arial"/>
                <w:szCs w:val="24"/>
              </w:rPr>
            </w:pPr>
          </w:p>
        </w:tc>
        <w:tc>
          <w:tcPr>
            <w:tcW w:w="4664" w:type="dxa"/>
            <w:vAlign w:val="center"/>
          </w:tcPr>
          <w:p w14:paraId="3FA2390D" w14:textId="47FFE1EA" w:rsidR="008C3060" w:rsidRPr="00506F4B" w:rsidRDefault="008C3060" w:rsidP="00DA7777">
            <w:pPr>
              <w:autoSpaceDE w:val="0"/>
              <w:autoSpaceDN w:val="0"/>
              <w:adjustRightInd w:val="0"/>
              <w:spacing w:line="360" w:lineRule="auto"/>
              <w:jc w:val="center"/>
              <w:rPr>
                <w:rFonts w:cs="Arial"/>
                <w:szCs w:val="24"/>
              </w:rPr>
            </w:pPr>
            <w:r w:rsidRPr="00506F4B">
              <w:rPr>
                <w:rFonts w:cs="Arial"/>
                <w:szCs w:val="24"/>
              </w:rPr>
              <w:t>Répondre aux interpellations du SPE</w:t>
            </w:r>
          </w:p>
        </w:tc>
        <w:tc>
          <w:tcPr>
            <w:tcW w:w="4664" w:type="dxa"/>
            <w:vAlign w:val="center"/>
          </w:tcPr>
          <w:p w14:paraId="4D737FB0" w14:textId="1CBD18C1" w:rsidR="008C3060" w:rsidRPr="00506F4B" w:rsidRDefault="00332C95" w:rsidP="00DA7777">
            <w:pPr>
              <w:autoSpaceDE w:val="0"/>
              <w:autoSpaceDN w:val="0"/>
              <w:adjustRightInd w:val="0"/>
              <w:spacing w:line="360" w:lineRule="auto"/>
              <w:jc w:val="center"/>
              <w:rPr>
                <w:rFonts w:cs="Arial"/>
                <w:szCs w:val="24"/>
              </w:rPr>
            </w:pPr>
            <w:r>
              <w:rPr>
                <w:rFonts w:cs="Arial"/>
                <w:szCs w:val="24"/>
              </w:rPr>
              <w:t>Non réalisée .Prévue au T2</w:t>
            </w:r>
          </w:p>
        </w:tc>
      </w:tr>
    </w:tbl>
    <w:p w14:paraId="13812CF1" w14:textId="77777777" w:rsidR="001E0FEE" w:rsidRPr="00506F4B" w:rsidRDefault="001E0FEE" w:rsidP="001E0FEE">
      <w:pPr>
        <w:spacing w:line="360" w:lineRule="auto"/>
        <w:rPr>
          <w:rFonts w:cs="Arial"/>
          <w:b/>
          <w:bCs/>
        </w:rPr>
      </w:pPr>
    </w:p>
    <w:p w14:paraId="5DA5E873" w14:textId="2DFF0FC6" w:rsidR="001E0FEE" w:rsidRPr="00506F4B" w:rsidRDefault="001E0FEE" w:rsidP="001E0FEE">
      <w:pPr>
        <w:spacing w:line="360" w:lineRule="auto"/>
        <w:rPr>
          <w:rFonts w:cs="Arial"/>
          <w:bCs/>
          <w:iCs/>
        </w:rPr>
      </w:pPr>
      <w:r w:rsidRPr="00506F4B">
        <w:rPr>
          <w:rFonts w:cs="Arial"/>
          <w:b/>
          <w:bCs/>
          <w:i/>
          <w:iCs/>
          <w:u w:val="single"/>
        </w:rPr>
        <w:t>Commentaire </w:t>
      </w:r>
      <w:r w:rsidR="00275778" w:rsidRPr="00506F4B">
        <w:rPr>
          <w:rFonts w:cs="Arial"/>
          <w:b/>
          <w:bCs/>
          <w:i/>
          <w:iCs/>
          <w:u w:val="single"/>
        </w:rPr>
        <w:t>:</w:t>
      </w:r>
      <w:r w:rsidR="00275778" w:rsidRPr="00506F4B">
        <w:rPr>
          <w:rFonts w:cs="Arial"/>
          <w:bCs/>
          <w:iCs/>
        </w:rPr>
        <w:t xml:space="preserve"> Dans le domaine de la GIRE, aucune activité n’a été menée au cours du trimestre. </w:t>
      </w:r>
      <w:r w:rsidR="00AF2765">
        <w:rPr>
          <w:rFonts w:cs="Arial"/>
          <w:bCs/>
          <w:iCs/>
        </w:rPr>
        <w:t>Plusieurs activités sont m</w:t>
      </w:r>
      <w:r w:rsidR="00AF2765" w:rsidRPr="00AF2765">
        <w:rPr>
          <w:rFonts w:cs="Arial"/>
          <w:bCs/>
          <w:iCs/>
        </w:rPr>
        <w:t>ise</w:t>
      </w:r>
      <w:r w:rsidR="00AF2765">
        <w:rPr>
          <w:rFonts w:cs="Arial"/>
          <w:bCs/>
          <w:iCs/>
        </w:rPr>
        <w:t>s</w:t>
      </w:r>
      <w:r w:rsidR="00AF2765" w:rsidRPr="00AF2765">
        <w:rPr>
          <w:rFonts w:cs="Arial"/>
          <w:bCs/>
          <w:iCs/>
        </w:rPr>
        <w:t xml:space="preserve"> en œuvre par le SP/GIRE</w:t>
      </w:r>
      <w:r w:rsidR="00332C95">
        <w:rPr>
          <w:rFonts w:cs="Arial"/>
          <w:bCs/>
          <w:iCs/>
        </w:rPr>
        <w:t>. La protection des ressources en eau incombe aussi au Service Police de l’Eau de l’Est. Les activités n’ont pas encore démarré pour cause de déblocage de fonds.</w:t>
      </w:r>
    </w:p>
    <w:p w14:paraId="40D367E2" w14:textId="77777777" w:rsidR="00275778" w:rsidRPr="00506F4B" w:rsidRDefault="00275778">
      <w:pPr>
        <w:spacing w:after="160" w:line="259" w:lineRule="auto"/>
        <w:jc w:val="left"/>
        <w:rPr>
          <w:rFonts w:cs="Arial"/>
          <w:szCs w:val="24"/>
        </w:rPr>
      </w:pPr>
      <w:r w:rsidRPr="00506F4B">
        <w:rPr>
          <w:rFonts w:cs="Arial"/>
          <w:szCs w:val="24"/>
        </w:rPr>
        <w:br w:type="page"/>
      </w:r>
    </w:p>
    <w:p w14:paraId="0945165B" w14:textId="77777777" w:rsidR="001E0FEE" w:rsidRPr="00506F4B" w:rsidRDefault="001E0FEE" w:rsidP="001E0FEE">
      <w:pPr>
        <w:pStyle w:val="Titre2"/>
        <w:ind w:firstLine="360"/>
      </w:pPr>
      <w:bookmarkStart w:id="74" w:name="_Toc21957211"/>
      <w:bookmarkStart w:id="75" w:name="_Toc69910665"/>
      <w:r w:rsidRPr="00506F4B">
        <w:lastRenderedPageBreak/>
        <w:t>IV.3 Programme 3 : Approvisionnement en Eau Potable</w:t>
      </w:r>
      <w:bookmarkStart w:id="76" w:name="_Toc384228810"/>
      <w:bookmarkStart w:id="77" w:name="_Toc384230589"/>
      <w:bookmarkStart w:id="78" w:name="_Toc384232360"/>
      <w:bookmarkStart w:id="79" w:name="_Toc384234130"/>
      <w:bookmarkStart w:id="80" w:name="_Toc384235901"/>
      <w:bookmarkStart w:id="81" w:name="_Toc384228811"/>
      <w:bookmarkStart w:id="82" w:name="_Toc384230590"/>
      <w:bookmarkStart w:id="83" w:name="_Toc384232361"/>
      <w:bookmarkStart w:id="84" w:name="_Toc384234131"/>
      <w:bookmarkStart w:id="85" w:name="_Toc384235902"/>
      <w:bookmarkStart w:id="86" w:name="_Toc384228812"/>
      <w:bookmarkStart w:id="87" w:name="_Toc384230591"/>
      <w:bookmarkStart w:id="88" w:name="_Toc384232362"/>
      <w:bookmarkStart w:id="89" w:name="_Toc384234132"/>
      <w:bookmarkStart w:id="90" w:name="_Toc384235903"/>
      <w:bookmarkStart w:id="91" w:name="_Toc384228813"/>
      <w:bookmarkStart w:id="92" w:name="_Toc384230592"/>
      <w:bookmarkStart w:id="93" w:name="_Toc384232363"/>
      <w:bookmarkStart w:id="94" w:name="_Toc384234133"/>
      <w:bookmarkStart w:id="95" w:name="_Toc384235904"/>
      <w:bookmarkStart w:id="96" w:name="_Toc384228815"/>
      <w:bookmarkStart w:id="97" w:name="_Toc384230594"/>
      <w:bookmarkStart w:id="98" w:name="_Toc384232365"/>
      <w:bookmarkStart w:id="99" w:name="_Toc384234135"/>
      <w:bookmarkStart w:id="100" w:name="_Toc384235906"/>
      <w:bookmarkStart w:id="101" w:name="_Toc384228816"/>
      <w:bookmarkStart w:id="102" w:name="_Toc384230595"/>
      <w:bookmarkStart w:id="103" w:name="_Toc384232366"/>
      <w:bookmarkStart w:id="104" w:name="_Toc384234136"/>
      <w:bookmarkStart w:id="105" w:name="_Toc384235907"/>
      <w:bookmarkStart w:id="106" w:name="_Toc384228817"/>
      <w:bookmarkStart w:id="107" w:name="_Toc384230596"/>
      <w:bookmarkStart w:id="108" w:name="_Toc384232367"/>
      <w:bookmarkStart w:id="109" w:name="_Toc384234137"/>
      <w:bookmarkStart w:id="110" w:name="_Toc384235908"/>
      <w:bookmarkStart w:id="111" w:name="_Toc384228818"/>
      <w:bookmarkStart w:id="112" w:name="_Toc384230597"/>
      <w:bookmarkStart w:id="113" w:name="_Toc384232368"/>
      <w:bookmarkStart w:id="114" w:name="_Toc384234138"/>
      <w:bookmarkStart w:id="115" w:name="_Toc384235909"/>
      <w:bookmarkStart w:id="116" w:name="_Toc384228820"/>
      <w:bookmarkStart w:id="117" w:name="_Toc384230599"/>
      <w:bookmarkStart w:id="118" w:name="_Toc384232370"/>
      <w:bookmarkStart w:id="119" w:name="_Toc384234140"/>
      <w:bookmarkStart w:id="120" w:name="_Toc384235911"/>
      <w:bookmarkStart w:id="121" w:name="_Toc384228821"/>
      <w:bookmarkStart w:id="122" w:name="_Toc384230600"/>
      <w:bookmarkStart w:id="123" w:name="_Toc384232371"/>
      <w:bookmarkStart w:id="124" w:name="_Toc384234141"/>
      <w:bookmarkStart w:id="125" w:name="_Toc384235912"/>
      <w:bookmarkStart w:id="126" w:name="_Toc384228822"/>
      <w:bookmarkStart w:id="127" w:name="_Toc384230601"/>
      <w:bookmarkStart w:id="128" w:name="_Toc384232372"/>
      <w:bookmarkStart w:id="129" w:name="_Toc384234142"/>
      <w:bookmarkStart w:id="130" w:name="_Toc384235913"/>
      <w:bookmarkStart w:id="131" w:name="_Toc384228823"/>
      <w:bookmarkStart w:id="132" w:name="_Toc384230602"/>
      <w:bookmarkStart w:id="133" w:name="_Toc384232373"/>
      <w:bookmarkStart w:id="134" w:name="_Toc384234143"/>
      <w:bookmarkStart w:id="135" w:name="_Toc384235914"/>
      <w:bookmarkStart w:id="136" w:name="_Toc384228824"/>
      <w:bookmarkStart w:id="137" w:name="_Toc384230603"/>
      <w:bookmarkStart w:id="138" w:name="_Toc384232374"/>
      <w:bookmarkStart w:id="139" w:name="_Toc384234144"/>
      <w:bookmarkStart w:id="140" w:name="_Toc384235915"/>
      <w:bookmarkStart w:id="141" w:name="_Toc384228825"/>
      <w:bookmarkStart w:id="142" w:name="_Toc384230604"/>
      <w:bookmarkStart w:id="143" w:name="_Toc384232375"/>
      <w:bookmarkStart w:id="144" w:name="_Toc384234145"/>
      <w:bookmarkStart w:id="145" w:name="_Toc384235916"/>
      <w:bookmarkStart w:id="146" w:name="_Toc384228826"/>
      <w:bookmarkStart w:id="147" w:name="_Toc384230605"/>
      <w:bookmarkStart w:id="148" w:name="_Toc384232376"/>
      <w:bookmarkStart w:id="149" w:name="_Toc384234146"/>
      <w:bookmarkStart w:id="150" w:name="_Toc384235917"/>
      <w:bookmarkStart w:id="151" w:name="_Toc384228828"/>
      <w:bookmarkStart w:id="152" w:name="_Toc384230607"/>
      <w:bookmarkStart w:id="153" w:name="_Toc384232378"/>
      <w:bookmarkStart w:id="154" w:name="_Toc384234148"/>
      <w:bookmarkStart w:id="155" w:name="_Toc384235919"/>
      <w:bookmarkStart w:id="156" w:name="_Toc384228829"/>
      <w:bookmarkStart w:id="157" w:name="_Toc384230608"/>
      <w:bookmarkStart w:id="158" w:name="_Toc384232379"/>
      <w:bookmarkStart w:id="159" w:name="_Toc384234149"/>
      <w:bookmarkStart w:id="160" w:name="_Toc384235920"/>
      <w:bookmarkStart w:id="161" w:name="_Toc384228830"/>
      <w:bookmarkStart w:id="162" w:name="_Toc384230609"/>
      <w:bookmarkStart w:id="163" w:name="_Toc384232380"/>
      <w:bookmarkStart w:id="164" w:name="_Toc384234150"/>
      <w:bookmarkStart w:id="165" w:name="_Toc384235921"/>
      <w:bookmarkStart w:id="166" w:name="_Toc384228831"/>
      <w:bookmarkStart w:id="167" w:name="_Toc384230610"/>
      <w:bookmarkStart w:id="168" w:name="_Toc384232381"/>
      <w:bookmarkStart w:id="169" w:name="_Toc384234151"/>
      <w:bookmarkStart w:id="170" w:name="_Toc384235922"/>
      <w:bookmarkStart w:id="171" w:name="_Toc384228832"/>
      <w:bookmarkStart w:id="172" w:name="_Toc384230611"/>
      <w:bookmarkStart w:id="173" w:name="_Toc384232382"/>
      <w:bookmarkStart w:id="174" w:name="_Toc384234152"/>
      <w:bookmarkStart w:id="175" w:name="_Toc384235923"/>
      <w:bookmarkStart w:id="176" w:name="_Toc384228833"/>
      <w:bookmarkStart w:id="177" w:name="_Toc384230612"/>
      <w:bookmarkStart w:id="178" w:name="_Toc384232383"/>
      <w:bookmarkStart w:id="179" w:name="_Toc384234153"/>
      <w:bookmarkStart w:id="180" w:name="_Toc384235924"/>
      <w:bookmarkStart w:id="181" w:name="_Toc384228834"/>
      <w:bookmarkStart w:id="182" w:name="_Toc384230613"/>
      <w:bookmarkStart w:id="183" w:name="_Toc384232384"/>
      <w:bookmarkStart w:id="184" w:name="_Toc384234154"/>
      <w:bookmarkStart w:id="185" w:name="_Toc384235925"/>
      <w:bookmarkStart w:id="186" w:name="_Toc384228835"/>
      <w:bookmarkStart w:id="187" w:name="_Toc384230614"/>
      <w:bookmarkStart w:id="188" w:name="_Toc384232385"/>
      <w:bookmarkStart w:id="189" w:name="_Toc384234155"/>
      <w:bookmarkStart w:id="190" w:name="_Toc384235926"/>
      <w:bookmarkStart w:id="191" w:name="_Toc384228836"/>
      <w:bookmarkStart w:id="192" w:name="_Toc384230615"/>
      <w:bookmarkStart w:id="193" w:name="_Toc384232386"/>
      <w:bookmarkStart w:id="194" w:name="_Toc384234156"/>
      <w:bookmarkStart w:id="195" w:name="_Toc384235927"/>
      <w:bookmarkStart w:id="196" w:name="_Toc384228837"/>
      <w:bookmarkStart w:id="197" w:name="_Toc384230616"/>
      <w:bookmarkStart w:id="198" w:name="_Toc384232387"/>
      <w:bookmarkStart w:id="199" w:name="_Toc384234157"/>
      <w:bookmarkStart w:id="200" w:name="_Toc384235928"/>
      <w:bookmarkStart w:id="201" w:name="_Toc384228839"/>
      <w:bookmarkStart w:id="202" w:name="_Toc384230618"/>
      <w:bookmarkStart w:id="203" w:name="_Toc384232389"/>
      <w:bookmarkStart w:id="204" w:name="_Toc384234159"/>
      <w:bookmarkStart w:id="205" w:name="_Toc384235930"/>
      <w:bookmarkStart w:id="206" w:name="_Toc384228840"/>
      <w:bookmarkStart w:id="207" w:name="_Toc384230619"/>
      <w:bookmarkStart w:id="208" w:name="_Toc384232390"/>
      <w:bookmarkStart w:id="209" w:name="_Toc384234160"/>
      <w:bookmarkStart w:id="210" w:name="_Toc384235931"/>
      <w:bookmarkStart w:id="211" w:name="_Toc384228841"/>
      <w:bookmarkStart w:id="212" w:name="_Toc384230620"/>
      <w:bookmarkStart w:id="213" w:name="_Toc384232391"/>
      <w:bookmarkStart w:id="214" w:name="_Toc384234161"/>
      <w:bookmarkStart w:id="215" w:name="_Toc384235932"/>
      <w:bookmarkStart w:id="216" w:name="_Toc384228842"/>
      <w:bookmarkStart w:id="217" w:name="_Toc384230621"/>
      <w:bookmarkStart w:id="218" w:name="_Toc384232392"/>
      <w:bookmarkStart w:id="219" w:name="_Toc384234162"/>
      <w:bookmarkStart w:id="220" w:name="_Toc384235933"/>
      <w:bookmarkStart w:id="221" w:name="_Toc384228843"/>
      <w:bookmarkStart w:id="222" w:name="_Toc384230622"/>
      <w:bookmarkStart w:id="223" w:name="_Toc384232393"/>
      <w:bookmarkStart w:id="224" w:name="_Toc384234163"/>
      <w:bookmarkStart w:id="225" w:name="_Toc384235934"/>
      <w:bookmarkStart w:id="226" w:name="_Toc384228844"/>
      <w:bookmarkStart w:id="227" w:name="_Toc384230623"/>
      <w:bookmarkStart w:id="228" w:name="_Toc384232394"/>
      <w:bookmarkStart w:id="229" w:name="_Toc384234164"/>
      <w:bookmarkStart w:id="230" w:name="_Toc384235935"/>
      <w:bookmarkStart w:id="231" w:name="_Toc384228845"/>
      <w:bookmarkStart w:id="232" w:name="_Toc384230624"/>
      <w:bookmarkStart w:id="233" w:name="_Toc384232395"/>
      <w:bookmarkStart w:id="234" w:name="_Toc384234165"/>
      <w:bookmarkStart w:id="235" w:name="_Toc384235936"/>
      <w:bookmarkStart w:id="236" w:name="_Toc384228846"/>
      <w:bookmarkStart w:id="237" w:name="_Toc384230625"/>
      <w:bookmarkStart w:id="238" w:name="_Toc384232396"/>
      <w:bookmarkStart w:id="239" w:name="_Toc384234166"/>
      <w:bookmarkStart w:id="240" w:name="_Toc384235937"/>
      <w:bookmarkStart w:id="241" w:name="_Toc384228847"/>
      <w:bookmarkStart w:id="242" w:name="_Toc384230626"/>
      <w:bookmarkStart w:id="243" w:name="_Toc384232397"/>
      <w:bookmarkStart w:id="244" w:name="_Toc384234167"/>
      <w:bookmarkStart w:id="245" w:name="_Toc384235938"/>
      <w:bookmarkStart w:id="246" w:name="_Toc384228848"/>
      <w:bookmarkStart w:id="247" w:name="_Toc384230627"/>
      <w:bookmarkStart w:id="248" w:name="_Toc384232398"/>
      <w:bookmarkStart w:id="249" w:name="_Toc384234168"/>
      <w:bookmarkStart w:id="250" w:name="_Toc384235939"/>
      <w:bookmarkStart w:id="251" w:name="_Toc384228850"/>
      <w:bookmarkStart w:id="252" w:name="_Toc384230629"/>
      <w:bookmarkStart w:id="253" w:name="_Toc384232400"/>
      <w:bookmarkStart w:id="254" w:name="_Toc384234170"/>
      <w:bookmarkStart w:id="255" w:name="_Toc384235941"/>
      <w:bookmarkStart w:id="256" w:name="_Toc384228851"/>
      <w:bookmarkStart w:id="257" w:name="_Toc384230630"/>
      <w:bookmarkStart w:id="258" w:name="_Toc384232401"/>
      <w:bookmarkStart w:id="259" w:name="_Toc384234171"/>
      <w:bookmarkStart w:id="260" w:name="_Toc384235942"/>
      <w:bookmarkStart w:id="261" w:name="_Toc384228852"/>
      <w:bookmarkStart w:id="262" w:name="_Toc384230631"/>
      <w:bookmarkStart w:id="263" w:name="_Toc384232402"/>
      <w:bookmarkStart w:id="264" w:name="_Toc384234172"/>
      <w:bookmarkStart w:id="265" w:name="_Toc384235943"/>
      <w:bookmarkStart w:id="266" w:name="_Toc384228853"/>
      <w:bookmarkStart w:id="267" w:name="_Toc384230632"/>
      <w:bookmarkStart w:id="268" w:name="_Toc384232403"/>
      <w:bookmarkStart w:id="269" w:name="_Toc384234173"/>
      <w:bookmarkStart w:id="270" w:name="_Toc384235944"/>
      <w:bookmarkStart w:id="271" w:name="_Toc384228854"/>
      <w:bookmarkStart w:id="272" w:name="_Toc384230633"/>
      <w:bookmarkStart w:id="273" w:name="_Toc384232404"/>
      <w:bookmarkStart w:id="274" w:name="_Toc384234174"/>
      <w:bookmarkStart w:id="275" w:name="_Toc384235945"/>
      <w:bookmarkStart w:id="276" w:name="_Toc384228855"/>
      <w:bookmarkStart w:id="277" w:name="_Toc384230634"/>
      <w:bookmarkStart w:id="278" w:name="_Toc384232405"/>
      <w:bookmarkStart w:id="279" w:name="_Toc384234175"/>
      <w:bookmarkStart w:id="280" w:name="_Toc384235946"/>
      <w:bookmarkStart w:id="281" w:name="_Toc384228856"/>
      <w:bookmarkStart w:id="282" w:name="_Toc384230635"/>
      <w:bookmarkStart w:id="283" w:name="_Toc384232406"/>
      <w:bookmarkStart w:id="284" w:name="_Toc384234176"/>
      <w:bookmarkStart w:id="285" w:name="_Toc384235947"/>
      <w:bookmarkStart w:id="286" w:name="_Toc384228857"/>
      <w:bookmarkStart w:id="287" w:name="_Toc384230636"/>
      <w:bookmarkStart w:id="288" w:name="_Toc384232407"/>
      <w:bookmarkStart w:id="289" w:name="_Toc384234177"/>
      <w:bookmarkStart w:id="290" w:name="_Toc384235948"/>
      <w:bookmarkStart w:id="291" w:name="_Toc384228858"/>
      <w:bookmarkStart w:id="292" w:name="_Toc384230637"/>
      <w:bookmarkStart w:id="293" w:name="_Toc384232408"/>
      <w:bookmarkStart w:id="294" w:name="_Toc384234178"/>
      <w:bookmarkStart w:id="295" w:name="_Toc384235949"/>
      <w:bookmarkStart w:id="296" w:name="_Toc384228859"/>
      <w:bookmarkStart w:id="297" w:name="_Toc384230638"/>
      <w:bookmarkStart w:id="298" w:name="_Toc384232409"/>
      <w:bookmarkStart w:id="299" w:name="_Toc384234179"/>
      <w:bookmarkStart w:id="300" w:name="_Toc384235950"/>
      <w:bookmarkStart w:id="301" w:name="_Toc384228861"/>
      <w:bookmarkStart w:id="302" w:name="_Toc384230640"/>
      <w:bookmarkStart w:id="303" w:name="_Toc384232411"/>
      <w:bookmarkStart w:id="304" w:name="_Toc384234181"/>
      <w:bookmarkStart w:id="305" w:name="_Toc384235952"/>
      <w:bookmarkStart w:id="306" w:name="_Toc384228862"/>
      <w:bookmarkStart w:id="307" w:name="_Toc384230641"/>
      <w:bookmarkStart w:id="308" w:name="_Toc384232412"/>
      <w:bookmarkStart w:id="309" w:name="_Toc384234182"/>
      <w:bookmarkStart w:id="310" w:name="_Toc384235953"/>
      <w:bookmarkStart w:id="311" w:name="_Toc384228863"/>
      <w:bookmarkStart w:id="312" w:name="_Toc384230642"/>
      <w:bookmarkStart w:id="313" w:name="_Toc384232413"/>
      <w:bookmarkStart w:id="314" w:name="_Toc384234183"/>
      <w:bookmarkStart w:id="315" w:name="_Toc384235954"/>
      <w:bookmarkStart w:id="316" w:name="_Toc384228864"/>
      <w:bookmarkStart w:id="317" w:name="_Toc384230643"/>
      <w:bookmarkStart w:id="318" w:name="_Toc384232414"/>
      <w:bookmarkStart w:id="319" w:name="_Toc384234184"/>
      <w:bookmarkStart w:id="320" w:name="_Toc384235955"/>
      <w:bookmarkStart w:id="321" w:name="_Toc384228865"/>
      <w:bookmarkStart w:id="322" w:name="_Toc384230644"/>
      <w:bookmarkStart w:id="323" w:name="_Toc384232415"/>
      <w:bookmarkStart w:id="324" w:name="_Toc384234185"/>
      <w:bookmarkStart w:id="325" w:name="_Toc384235956"/>
      <w:bookmarkStart w:id="326" w:name="_Toc384228866"/>
      <w:bookmarkStart w:id="327" w:name="_Toc384230645"/>
      <w:bookmarkStart w:id="328" w:name="_Toc384232416"/>
      <w:bookmarkStart w:id="329" w:name="_Toc384234186"/>
      <w:bookmarkStart w:id="330" w:name="_Toc384235957"/>
      <w:bookmarkStart w:id="331" w:name="_Toc384228867"/>
      <w:bookmarkStart w:id="332" w:name="_Toc384230646"/>
      <w:bookmarkStart w:id="333" w:name="_Toc384232417"/>
      <w:bookmarkStart w:id="334" w:name="_Toc384234187"/>
      <w:bookmarkStart w:id="335" w:name="_Toc384235958"/>
      <w:bookmarkStart w:id="336" w:name="_Toc384228868"/>
      <w:bookmarkStart w:id="337" w:name="_Toc384230647"/>
      <w:bookmarkStart w:id="338" w:name="_Toc384232418"/>
      <w:bookmarkStart w:id="339" w:name="_Toc384234188"/>
      <w:bookmarkStart w:id="340" w:name="_Toc384235959"/>
      <w:bookmarkStart w:id="341" w:name="_Toc384228869"/>
      <w:bookmarkStart w:id="342" w:name="_Toc384230648"/>
      <w:bookmarkStart w:id="343" w:name="_Toc384232419"/>
      <w:bookmarkStart w:id="344" w:name="_Toc384234189"/>
      <w:bookmarkStart w:id="345" w:name="_Toc384235960"/>
      <w:bookmarkStart w:id="346" w:name="_Toc384228870"/>
      <w:bookmarkStart w:id="347" w:name="_Toc384230649"/>
      <w:bookmarkStart w:id="348" w:name="_Toc384232420"/>
      <w:bookmarkStart w:id="349" w:name="_Toc384234190"/>
      <w:bookmarkStart w:id="350" w:name="_Toc384235961"/>
      <w:bookmarkStart w:id="351" w:name="_Toc384228872"/>
      <w:bookmarkStart w:id="352" w:name="_Toc384230651"/>
      <w:bookmarkStart w:id="353" w:name="_Toc384232422"/>
      <w:bookmarkStart w:id="354" w:name="_Toc384234192"/>
      <w:bookmarkStart w:id="355" w:name="_Toc384235963"/>
      <w:bookmarkStart w:id="356" w:name="_Toc384228873"/>
      <w:bookmarkStart w:id="357" w:name="_Toc384230652"/>
      <w:bookmarkStart w:id="358" w:name="_Toc384232423"/>
      <w:bookmarkStart w:id="359" w:name="_Toc384234193"/>
      <w:bookmarkStart w:id="360" w:name="_Toc384235964"/>
      <w:bookmarkStart w:id="361" w:name="_Toc384228874"/>
      <w:bookmarkStart w:id="362" w:name="_Toc384230653"/>
      <w:bookmarkStart w:id="363" w:name="_Toc384232424"/>
      <w:bookmarkStart w:id="364" w:name="_Toc384234194"/>
      <w:bookmarkStart w:id="365" w:name="_Toc384235965"/>
      <w:bookmarkStart w:id="366" w:name="_Toc384228875"/>
      <w:bookmarkStart w:id="367" w:name="_Toc384230654"/>
      <w:bookmarkStart w:id="368" w:name="_Toc384232425"/>
      <w:bookmarkStart w:id="369" w:name="_Toc384234195"/>
      <w:bookmarkStart w:id="370" w:name="_Toc384235966"/>
      <w:bookmarkStart w:id="371" w:name="_Toc384228876"/>
      <w:bookmarkStart w:id="372" w:name="_Toc384230655"/>
      <w:bookmarkStart w:id="373" w:name="_Toc384232426"/>
      <w:bookmarkStart w:id="374" w:name="_Toc384234196"/>
      <w:bookmarkStart w:id="375" w:name="_Toc384235967"/>
      <w:bookmarkStart w:id="376" w:name="_Toc384228877"/>
      <w:bookmarkStart w:id="377" w:name="_Toc384230656"/>
      <w:bookmarkStart w:id="378" w:name="_Toc384232427"/>
      <w:bookmarkStart w:id="379" w:name="_Toc384234197"/>
      <w:bookmarkStart w:id="380" w:name="_Toc384235968"/>
      <w:bookmarkStart w:id="381" w:name="_Toc384228878"/>
      <w:bookmarkStart w:id="382" w:name="_Toc384230657"/>
      <w:bookmarkStart w:id="383" w:name="_Toc384232428"/>
      <w:bookmarkStart w:id="384" w:name="_Toc384234198"/>
      <w:bookmarkStart w:id="385" w:name="_Toc384235969"/>
      <w:bookmarkStart w:id="386" w:name="_Toc384228879"/>
      <w:bookmarkStart w:id="387" w:name="_Toc384230658"/>
      <w:bookmarkStart w:id="388" w:name="_Toc384232429"/>
      <w:bookmarkStart w:id="389" w:name="_Toc384234199"/>
      <w:bookmarkStart w:id="390" w:name="_Toc384235970"/>
      <w:bookmarkStart w:id="391" w:name="_Toc384228880"/>
      <w:bookmarkStart w:id="392" w:name="_Toc384230659"/>
      <w:bookmarkStart w:id="393" w:name="_Toc384232430"/>
      <w:bookmarkStart w:id="394" w:name="_Toc384234200"/>
      <w:bookmarkStart w:id="395" w:name="_Toc384235971"/>
      <w:bookmarkStart w:id="396" w:name="_Toc384228881"/>
      <w:bookmarkStart w:id="397" w:name="_Toc384230660"/>
      <w:bookmarkStart w:id="398" w:name="_Toc384232431"/>
      <w:bookmarkStart w:id="399" w:name="_Toc384234201"/>
      <w:bookmarkStart w:id="400" w:name="_Toc384235972"/>
      <w:bookmarkStart w:id="401" w:name="_Toc384228883"/>
      <w:bookmarkStart w:id="402" w:name="_Toc384230662"/>
      <w:bookmarkStart w:id="403" w:name="_Toc384232433"/>
      <w:bookmarkStart w:id="404" w:name="_Toc384234203"/>
      <w:bookmarkStart w:id="405" w:name="_Toc384235974"/>
      <w:bookmarkStart w:id="406" w:name="_Toc384228884"/>
      <w:bookmarkStart w:id="407" w:name="_Toc384230663"/>
      <w:bookmarkStart w:id="408" w:name="_Toc384232434"/>
      <w:bookmarkStart w:id="409" w:name="_Toc384234204"/>
      <w:bookmarkStart w:id="410" w:name="_Toc384235975"/>
      <w:bookmarkStart w:id="411" w:name="_Toc384228885"/>
      <w:bookmarkStart w:id="412" w:name="_Toc384230664"/>
      <w:bookmarkStart w:id="413" w:name="_Toc384232435"/>
      <w:bookmarkStart w:id="414" w:name="_Toc384234205"/>
      <w:bookmarkStart w:id="415" w:name="_Toc384235976"/>
      <w:bookmarkStart w:id="416" w:name="_Toc384228886"/>
      <w:bookmarkStart w:id="417" w:name="_Toc384230665"/>
      <w:bookmarkStart w:id="418" w:name="_Toc384232436"/>
      <w:bookmarkStart w:id="419" w:name="_Toc384234206"/>
      <w:bookmarkStart w:id="420" w:name="_Toc384235977"/>
      <w:bookmarkStart w:id="421" w:name="_Toc384228887"/>
      <w:bookmarkStart w:id="422" w:name="_Toc384230666"/>
      <w:bookmarkStart w:id="423" w:name="_Toc384232437"/>
      <w:bookmarkStart w:id="424" w:name="_Toc384234207"/>
      <w:bookmarkStart w:id="425" w:name="_Toc384235978"/>
      <w:bookmarkStart w:id="426" w:name="_Toc384228888"/>
      <w:bookmarkStart w:id="427" w:name="_Toc384230667"/>
      <w:bookmarkStart w:id="428" w:name="_Toc384232438"/>
      <w:bookmarkStart w:id="429" w:name="_Toc384234208"/>
      <w:bookmarkStart w:id="430" w:name="_Toc384235979"/>
      <w:bookmarkStart w:id="431" w:name="_Toc384228889"/>
      <w:bookmarkStart w:id="432" w:name="_Toc384230668"/>
      <w:bookmarkStart w:id="433" w:name="_Toc384232439"/>
      <w:bookmarkStart w:id="434" w:name="_Toc384234209"/>
      <w:bookmarkStart w:id="435" w:name="_Toc384235980"/>
      <w:bookmarkStart w:id="436" w:name="_Toc384228890"/>
      <w:bookmarkStart w:id="437" w:name="_Toc384230669"/>
      <w:bookmarkStart w:id="438" w:name="_Toc384232440"/>
      <w:bookmarkStart w:id="439" w:name="_Toc384234210"/>
      <w:bookmarkStart w:id="440" w:name="_Toc384235981"/>
      <w:bookmarkStart w:id="441" w:name="_Toc384228891"/>
      <w:bookmarkStart w:id="442" w:name="_Toc384230670"/>
      <w:bookmarkStart w:id="443" w:name="_Toc384232441"/>
      <w:bookmarkStart w:id="444" w:name="_Toc384234211"/>
      <w:bookmarkStart w:id="445" w:name="_Toc384235982"/>
      <w:bookmarkStart w:id="446" w:name="_Toc384228892"/>
      <w:bookmarkStart w:id="447" w:name="_Toc384230671"/>
      <w:bookmarkStart w:id="448" w:name="_Toc384232442"/>
      <w:bookmarkStart w:id="449" w:name="_Toc384234212"/>
      <w:bookmarkStart w:id="450" w:name="_Toc384235983"/>
      <w:bookmarkStart w:id="451" w:name="_Toc384228894"/>
      <w:bookmarkStart w:id="452" w:name="_Toc384230673"/>
      <w:bookmarkStart w:id="453" w:name="_Toc384232444"/>
      <w:bookmarkStart w:id="454" w:name="_Toc384234214"/>
      <w:bookmarkStart w:id="455" w:name="_Toc384235985"/>
      <w:bookmarkStart w:id="456" w:name="_Toc384228895"/>
      <w:bookmarkStart w:id="457" w:name="_Toc384230674"/>
      <w:bookmarkStart w:id="458" w:name="_Toc384232445"/>
      <w:bookmarkStart w:id="459" w:name="_Toc384234215"/>
      <w:bookmarkStart w:id="460" w:name="_Toc384235986"/>
      <w:bookmarkStart w:id="461" w:name="_Toc384228896"/>
      <w:bookmarkStart w:id="462" w:name="_Toc384230675"/>
      <w:bookmarkStart w:id="463" w:name="_Toc384232446"/>
      <w:bookmarkStart w:id="464" w:name="_Toc384234216"/>
      <w:bookmarkStart w:id="465" w:name="_Toc384235987"/>
      <w:bookmarkStart w:id="466" w:name="_Toc384228897"/>
      <w:bookmarkStart w:id="467" w:name="_Toc384230676"/>
      <w:bookmarkStart w:id="468" w:name="_Toc384232447"/>
      <w:bookmarkStart w:id="469" w:name="_Toc384234217"/>
      <w:bookmarkStart w:id="470" w:name="_Toc384235988"/>
      <w:bookmarkStart w:id="471" w:name="_Toc384228898"/>
      <w:bookmarkStart w:id="472" w:name="_Toc384230677"/>
      <w:bookmarkStart w:id="473" w:name="_Toc384232448"/>
      <w:bookmarkStart w:id="474" w:name="_Toc384234218"/>
      <w:bookmarkStart w:id="475" w:name="_Toc384235989"/>
      <w:bookmarkStart w:id="476" w:name="_Toc384228899"/>
      <w:bookmarkStart w:id="477" w:name="_Toc384230678"/>
      <w:bookmarkStart w:id="478" w:name="_Toc384232449"/>
      <w:bookmarkStart w:id="479" w:name="_Toc384234219"/>
      <w:bookmarkStart w:id="480" w:name="_Toc384235990"/>
      <w:bookmarkStart w:id="481" w:name="_Toc384228900"/>
      <w:bookmarkStart w:id="482" w:name="_Toc384230679"/>
      <w:bookmarkStart w:id="483" w:name="_Toc384232450"/>
      <w:bookmarkStart w:id="484" w:name="_Toc384234220"/>
      <w:bookmarkStart w:id="485" w:name="_Toc384235991"/>
      <w:bookmarkStart w:id="486" w:name="_Toc384228901"/>
      <w:bookmarkStart w:id="487" w:name="_Toc384230680"/>
      <w:bookmarkStart w:id="488" w:name="_Toc384232451"/>
      <w:bookmarkStart w:id="489" w:name="_Toc384234221"/>
      <w:bookmarkStart w:id="490" w:name="_Toc384235992"/>
      <w:bookmarkStart w:id="491" w:name="_Toc384228902"/>
      <w:bookmarkStart w:id="492" w:name="_Toc384230681"/>
      <w:bookmarkStart w:id="493" w:name="_Toc384232452"/>
      <w:bookmarkStart w:id="494" w:name="_Toc384234222"/>
      <w:bookmarkStart w:id="495" w:name="_Toc384235993"/>
      <w:bookmarkStart w:id="496" w:name="_Toc384228903"/>
      <w:bookmarkStart w:id="497" w:name="_Toc384230682"/>
      <w:bookmarkStart w:id="498" w:name="_Toc384232453"/>
      <w:bookmarkStart w:id="499" w:name="_Toc384234223"/>
      <w:bookmarkStart w:id="500" w:name="_Toc384235994"/>
      <w:bookmarkStart w:id="501" w:name="_Toc384228905"/>
      <w:bookmarkStart w:id="502" w:name="_Toc384230684"/>
      <w:bookmarkStart w:id="503" w:name="_Toc384232455"/>
      <w:bookmarkStart w:id="504" w:name="_Toc384234225"/>
      <w:bookmarkStart w:id="505" w:name="_Toc384235996"/>
      <w:bookmarkStart w:id="506" w:name="_Toc384228906"/>
      <w:bookmarkStart w:id="507" w:name="_Toc384230685"/>
      <w:bookmarkStart w:id="508" w:name="_Toc384232456"/>
      <w:bookmarkStart w:id="509" w:name="_Toc384234226"/>
      <w:bookmarkStart w:id="510" w:name="_Toc384235997"/>
      <w:bookmarkStart w:id="511" w:name="_Toc384228907"/>
      <w:bookmarkStart w:id="512" w:name="_Toc384230686"/>
      <w:bookmarkStart w:id="513" w:name="_Toc384232457"/>
      <w:bookmarkStart w:id="514" w:name="_Toc384234227"/>
      <w:bookmarkStart w:id="515" w:name="_Toc384235998"/>
      <w:bookmarkStart w:id="516" w:name="_Toc384228908"/>
      <w:bookmarkStart w:id="517" w:name="_Toc384230687"/>
      <w:bookmarkStart w:id="518" w:name="_Toc384232458"/>
      <w:bookmarkStart w:id="519" w:name="_Toc384234228"/>
      <w:bookmarkStart w:id="520" w:name="_Toc384235999"/>
      <w:bookmarkStart w:id="521" w:name="_Toc384228909"/>
      <w:bookmarkStart w:id="522" w:name="_Toc384230688"/>
      <w:bookmarkStart w:id="523" w:name="_Toc384232459"/>
      <w:bookmarkStart w:id="524" w:name="_Toc384234229"/>
      <w:bookmarkStart w:id="525" w:name="_Toc384236000"/>
      <w:bookmarkStart w:id="526" w:name="_Toc384228910"/>
      <w:bookmarkStart w:id="527" w:name="_Toc384230689"/>
      <w:bookmarkStart w:id="528" w:name="_Toc384232460"/>
      <w:bookmarkStart w:id="529" w:name="_Toc384234230"/>
      <w:bookmarkStart w:id="530" w:name="_Toc384236001"/>
      <w:bookmarkStart w:id="531" w:name="_Toc384228911"/>
      <w:bookmarkStart w:id="532" w:name="_Toc384230690"/>
      <w:bookmarkStart w:id="533" w:name="_Toc384232461"/>
      <w:bookmarkStart w:id="534" w:name="_Toc384234231"/>
      <w:bookmarkStart w:id="535" w:name="_Toc384236002"/>
      <w:bookmarkStart w:id="536" w:name="_Toc384228912"/>
      <w:bookmarkStart w:id="537" w:name="_Toc384230691"/>
      <w:bookmarkStart w:id="538" w:name="_Toc384232462"/>
      <w:bookmarkStart w:id="539" w:name="_Toc384234232"/>
      <w:bookmarkStart w:id="540" w:name="_Toc384236003"/>
      <w:bookmarkStart w:id="541" w:name="_Toc384228913"/>
      <w:bookmarkStart w:id="542" w:name="_Toc384230692"/>
      <w:bookmarkStart w:id="543" w:name="_Toc384232463"/>
      <w:bookmarkStart w:id="544" w:name="_Toc384234233"/>
      <w:bookmarkStart w:id="545" w:name="_Toc384236004"/>
      <w:bookmarkStart w:id="546" w:name="_Toc384228914"/>
      <w:bookmarkStart w:id="547" w:name="_Toc384230693"/>
      <w:bookmarkStart w:id="548" w:name="_Toc384232464"/>
      <w:bookmarkStart w:id="549" w:name="_Toc384234234"/>
      <w:bookmarkStart w:id="550" w:name="_Toc384236005"/>
      <w:bookmarkStart w:id="551" w:name="_Toc384228916"/>
      <w:bookmarkStart w:id="552" w:name="_Toc384230695"/>
      <w:bookmarkStart w:id="553" w:name="_Toc384232466"/>
      <w:bookmarkStart w:id="554" w:name="_Toc384234236"/>
      <w:bookmarkStart w:id="555" w:name="_Toc384236007"/>
      <w:bookmarkStart w:id="556" w:name="_Toc384228917"/>
      <w:bookmarkStart w:id="557" w:name="_Toc384230696"/>
      <w:bookmarkStart w:id="558" w:name="_Toc384232467"/>
      <w:bookmarkStart w:id="559" w:name="_Toc384234237"/>
      <w:bookmarkStart w:id="560" w:name="_Toc384236008"/>
      <w:bookmarkStart w:id="561" w:name="_Toc384228918"/>
      <w:bookmarkStart w:id="562" w:name="_Toc384230697"/>
      <w:bookmarkStart w:id="563" w:name="_Toc384232468"/>
      <w:bookmarkStart w:id="564" w:name="_Toc384234238"/>
      <w:bookmarkStart w:id="565" w:name="_Toc384236009"/>
      <w:bookmarkStart w:id="566" w:name="_Toc384228919"/>
      <w:bookmarkStart w:id="567" w:name="_Toc384230698"/>
      <w:bookmarkStart w:id="568" w:name="_Toc384232469"/>
      <w:bookmarkStart w:id="569" w:name="_Toc384234239"/>
      <w:bookmarkStart w:id="570" w:name="_Toc384236010"/>
      <w:bookmarkStart w:id="571" w:name="_Toc384228920"/>
      <w:bookmarkStart w:id="572" w:name="_Toc384230699"/>
      <w:bookmarkStart w:id="573" w:name="_Toc384232470"/>
      <w:bookmarkStart w:id="574" w:name="_Toc384234240"/>
      <w:bookmarkStart w:id="575" w:name="_Toc384236011"/>
      <w:bookmarkStart w:id="576" w:name="_Toc384228921"/>
      <w:bookmarkStart w:id="577" w:name="_Toc384230700"/>
      <w:bookmarkStart w:id="578" w:name="_Toc384232471"/>
      <w:bookmarkStart w:id="579" w:name="_Toc384234241"/>
      <w:bookmarkStart w:id="580" w:name="_Toc384236012"/>
      <w:bookmarkStart w:id="581" w:name="_Toc384228922"/>
      <w:bookmarkStart w:id="582" w:name="_Toc384230701"/>
      <w:bookmarkStart w:id="583" w:name="_Toc384232472"/>
      <w:bookmarkStart w:id="584" w:name="_Toc384234242"/>
      <w:bookmarkStart w:id="585" w:name="_Toc384236013"/>
      <w:bookmarkStart w:id="586" w:name="_Toc384228923"/>
      <w:bookmarkStart w:id="587" w:name="_Toc384230702"/>
      <w:bookmarkStart w:id="588" w:name="_Toc384232473"/>
      <w:bookmarkStart w:id="589" w:name="_Toc384234243"/>
      <w:bookmarkStart w:id="590" w:name="_Toc384236014"/>
      <w:bookmarkStart w:id="591" w:name="_Toc384228924"/>
      <w:bookmarkStart w:id="592" w:name="_Toc384230703"/>
      <w:bookmarkStart w:id="593" w:name="_Toc384232474"/>
      <w:bookmarkStart w:id="594" w:name="_Toc384234244"/>
      <w:bookmarkStart w:id="595" w:name="_Toc384236015"/>
      <w:bookmarkStart w:id="596" w:name="_Toc384228925"/>
      <w:bookmarkStart w:id="597" w:name="_Toc384230704"/>
      <w:bookmarkStart w:id="598" w:name="_Toc384232475"/>
      <w:bookmarkStart w:id="599" w:name="_Toc384234245"/>
      <w:bookmarkStart w:id="600" w:name="_Toc384236016"/>
      <w:bookmarkStart w:id="601" w:name="_Toc384228927"/>
      <w:bookmarkStart w:id="602" w:name="_Toc384230706"/>
      <w:bookmarkStart w:id="603" w:name="_Toc384232477"/>
      <w:bookmarkStart w:id="604" w:name="_Toc384234247"/>
      <w:bookmarkStart w:id="605" w:name="_Toc384236018"/>
      <w:bookmarkStart w:id="606" w:name="_Toc384228928"/>
      <w:bookmarkStart w:id="607" w:name="_Toc384230707"/>
      <w:bookmarkStart w:id="608" w:name="_Toc384232478"/>
      <w:bookmarkStart w:id="609" w:name="_Toc384234248"/>
      <w:bookmarkStart w:id="610" w:name="_Toc384236019"/>
      <w:bookmarkStart w:id="611" w:name="_Toc384228929"/>
      <w:bookmarkStart w:id="612" w:name="_Toc384230708"/>
      <w:bookmarkStart w:id="613" w:name="_Toc384232479"/>
      <w:bookmarkStart w:id="614" w:name="_Toc384234249"/>
      <w:bookmarkStart w:id="615" w:name="_Toc384236020"/>
      <w:bookmarkStart w:id="616" w:name="_Toc384228930"/>
      <w:bookmarkStart w:id="617" w:name="_Toc384230709"/>
      <w:bookmarkStart w:id="618" w:name="_Toc384232480"/>
      <w:bookmarkStart w:id="619" w:name="_Toc384234250"/>
      <w:bookmarkStart w:id="620" w:name="_Toc384236021"/>
      <w:bookmarkStart w:id="621" w:name="_Toc384228931"/>
      <w:bookmarkStart w:id="622" w:name="_Toc384230710"/>
      <w:bookmarkStart w:id="623" w:name="_Toc384232481"/>
      <w:bookmarkStart w:id="624" w:name="_Toc384234251"/>
      <w:bookmarkStart w:id="625" w:name="_Toc384236022"/>
      <w:bookmarkStart w:id="626" w:name="_Toc384228932"/>
      <w:bookmarkStart w:id="627" w:name="_Toc384230711"/>
      <w:bookmarkStart w:id="628" w:name="_Toc384232482"/>
      <w:bookmarkStart w:id="629" w:name="_Toc384234252"/>
      <w:bookmarkStart w:id="630" w:name="_Toc384236023"/>
      <w:bookmarkStart w:id="631" w:name="_Toc384228933"/>
      <w:bookmarkStart w:id="632" w:name="_Toc384230712"/>
      <w:bookmarkStart w:id="633" w:name="_Toc384232483"/>
      <w:bookmarkStart w:id="634" w:name="_Toc384234253"/>
      <w:bookmarkStart w:id="635" w:name="_Toc384236024"/>
      <w:bookmarkStart w:id="636" w:name="_Toc384228934"/>
      <w:bookmarkStart w:id="637" w:name="_Toc384230713"/>
      <w:bookmarkStart w:id="638" w:name="_Toc384232484"/>
      <w:bookmarkStart w:id="639" w:name="_Toc384234254"/>
      <w:bookmarkStart w:id="640" w:name="_Toc384236025"/>
      <w:bookmarkStart w:id="641" w:name="_Toc384228935"/>
      <w:bookmarkStart w:id="642" w:name="_Toc384230714"/>
      <w:bookmarkStart w:id="643" w:name="_Toc384232485"/>
      <w:bookmarkStart w:id="644" w:name="_Toc384234255"/>
      <w:bookmarkStart w:id="645" w:name="_Toc384236026"/>
      <w:bookmarkStart w:id="646" w:name="_Toc384228936"/>
      <w:bookmarkStart w:id="647" w:name="_Toc384230715"/>
      <w:bookmarkStart w:id="648" w:name="_Toc384232486"/>
      <w:bookmarkStart w:id="649" w:name="_Toc384234256"/>
      <w:bookmarkStart w:id="650" w:name="_Toc384236027"/>
      <w:bookmarkStart w:id="651" w:name="_Toc384228938"/>
      <w:bookmarkStart w:id="652" w:name="_Toc384230717"/>
      <w:bookmarkStart w:id="653" w:name="_Toc384232488"/>
      <w:bookmarkStart w:id="654" w:name="_Toc384234258"/>
      <w:bookmarkStart w:id="655" w:name="_Toc384236029"/>
      <w:bookmarkStart w:id="656" w:name="_Toc384228939"/>
      <w:bookmarkStart w:id="657" w:name="_Toc384230718"/>
      <w:bookmarkStart w:id="658" w:name="_Toc384232489"/>
      <w:bookmarkStart w:id="659" w:name="_Toc384234259"/>
      <w:bookmarkStart w:id="660" w:name="_Toc384236030"/>
      <w:bookmarkStart w:id="661" w:name="_Toc384228940"/>
      <w:bookmarkStart w:id="662" w:name="_Toc384230719"/>
      <w:bookmarkStart w:id="663" w:name="_Toc384232490"/>
      <w:bookmarkStart w:id="664" w:name="_Toc384234260"/>
      <w:bookmarkStart w:id="665" w:name="_Toc384236031"/>
      <w:bookmarkStart w:id="666" w:name="_Toc384228941"/>
      <w:bookmarkStart w:id="667" w:name="_Toc384230720"/>
      <w:bookmarkStart w:id="668" w:name="_Toc384232491"/>
      <w:bookmarkStart w:id="669" w:name="_Toc384234261"/>
      <w:bookmarkStart w:id="670" w:name="_Toc384236032"/>
      <w:bookmarkStart w:id="671" w:name="_Toc384228942"/>
      <w:bookmarkStart w:id="672" w:name="_Toc384230721"/>
      <w:bookmarkStart w:id="673" w:name="_Toc384232492"/>
      <w:bookmarkStart w:id="674" w:name="_Toc384234262"/>
      <w:bookmarkStart w:id="675" w:name="_Toc384236033"/>
      <w:bookmarkStart w:id="676" w:name="_Toc384228943"/>
      <w:bookmarkStart w:id="677" w:name="_Toc384230722"/>
      <w:bookmarkStart w:id="678" w:name="_Toc384232493"/>
      <w:bookmarkStart w:id="679" w:name="_Toc384234263"/>
      <w:bookmarkStart w:id="680" w:name="_Toc384236034"/>
      <w:bookmarkStart w:id="681" w:name="_Toc384228944"/>
      <w:bookmarkStart w:id="682" w:name="_Toc384230723"/>
      <w:bookmarkStart w:id="683" w:name="_Toc384232494"/>
      <w:bookmarkStart w:id="684" w:name="_Toc384234264"/>
      <w:bookmarkStart w:id="685" w:name="_Toc384236035"/>
      <w:bookmarkStart w:id="686" w:name="_Toc384228945"/>
      <w:bookmarkStart w:id="687" w:name="_Toc384230724"/>
      <w:bookmarkStart w:id="688" w:name="_Toc384232495"/>
      <w:bookmarkStart w:id="689" w:name="_Toc384234265"/>
      <w:bookmarkStart w:id="690" w:name="_Toc384236036"/>
      <w:bookmarkStart w:id="691" w:name="_Toc384228946"/>
      <w:bookmarkStart w:id="692" w:name="_Toc384230725"/>
      <w:bookmarkStart w:id="693" w:name="_Toc384232496"/>
      <w:bookmarkStart w:id="694" w:name="_Toc384234266"/>
      <w:bookmarkStart w:id="695" w:name="_Toc384236037"/>
      <w:bookmarkStart w:id="696" w:name="_Toc384228947"/>
      <w:bookmarkStart w:id="697" w:name="_Toc384230726"/>
      <w:bookmarkStart w:id="698" w:name="_Toc384232497"/>
      <w:bookmarkStart w:id="699" w:name="_Toc384234267"/>
      <w:bookmarkStart w:id="700" w:name="_Toc384236038"/>
      <w:bookmarkStart w:id="701" w:name="_Toc384228949"/>
      <w:bookmarkStart w:id="702" w:name="_Toc384230728"/>
      <w:bookmarkStart w:id="703" w:name="_Toc384232499"/>
      <w:bookmarkStart w:id="704" w:name="_Toc384234269"/>
      <w:bookmarkStart w:id="705" w:name="_Toc384236040"/>
      <w:bookmarkStart w:id="706" w:name="_Toc384228950"/>
      <w:bookmarkStart w:id="707" w:name="_Toc384230729"/>
      <w:bookmarkStart w:id="708" w:name="_Toc384232500"/>
      <w:bookmarkStart w:id="709" w:name="_Toc384234270"/>
      <w:bookmarkStart w:id="710" w:name="_Toc384236041"/>
      <w:bookmarkStart w:id="711" w:name="_Toc384228951"/>
      <w:bookmarkStart w:id="712" w:name="_Toc384230730"/>
      <w:bookmarkStart w:id="713" w:name="_Toc384232501"/>
      <w:bookmarkStart w:id="714" w:name="_Toc384234271"/>
      <w:bookmarkStart w:id="715" w:name="_Toc384236042"/>
      <w:bookmarkStart w:id="716" w:name="_Toc384228952"/>
      <w:bookmarkStart w:id="717" w:name="_Toc384230731"/>
      <w:bookmarkStart w:id="718" w:name="_Toc384232502"/>
      <w:bookmarkStart w:id="719" w:name="_Toc384234272"/>
      <w:bookmarkStart w:id="720" w:name="_Toc384236043"/>
      <w:bookmarkStart w:id="721" w:name="_Toc384228953"/>
      <w:bookmarkStart w:id="722" w:name="_Toc384230732"/>
      <w:bookmarkStart w:id="723" w:name="_Toc384232503"/>
      <w:bookmarkStart w:id="724" w:name="_Toc384234273"/>
      <w:bookmarkStart w:id="725" w:name="_Toc384236044"/>
      <w:bookmarkStart w:id="726" w:name="_Toc384228954"/>
      <w:bookmarkStart w:id="727" w:name="_Toc384230733"/>
      <w:bookmarkStart w:id="728" w:name="_Toc384232504"/>
      <w:bookmarkStart w:id="729" w:name="_Toc384234274"/>
      <w:bookmarkStart w:id="730" w:name="_Toc384236045"/>
      <w:bookmarkStart w:id="731" w:name="_Toc384228955"/>
      <w:bookmarkStart w:id="732" w:name="_Toc384230734"/>
      <w:bookmarkStart w:id="733" w:name="_Toc384232505"/>
      <w:bookmarkStart w:id="734" w:name="_Toc384234275"/>
      <w:bookmarkStart w:id="735" w:name="_Toc384236046"/>
      <w:bookmarkStart w:id="736" w:name="_Toc384228956"/>
      <w:bookmarkStart w:id="737" w:name="_Toc384230735"/>
      <w:bookmarkStart w:id="738" w:name="_Toc384232506"/>
      <w:bookmarkStart w:id="739" w:name="_Toc384234276"/>
      <w:bookmarkStart w:id="740" w:name="_Toc384236047"/>
      <w:bookmarkStart w:id="741" w:name="_Toc384228957"/>
      <w:bookmarkStart w:id="742" w:name="_Toc384230736"/>
      <w:bookmarkStart w:id="743" w:name="_Toc384232507"/>
      <w:bookmarkStart w:id="744" w:name="_Toc384234277"/>
      <w:bookmarkStart w:id="745" w:name="_Toc384236048"/>
      <w:bookmarkStart w:id="746" w:name="_Toc384228958"/>
      <w:bookmarkStart w:id="747" w:name="_Toc384230737"/>
      <w:bookmarkStart w:id="748" w:name="_Toc384232508"/>
      <w:bookmarkStart w:id="749" w:name="_Toc384234278"/>
      <w:bookmarkStart w:id="750" w:name="_Toc384236049"/>
      <w:bookmarkStart w:id="751" w:name="_Toc384228960"/>
      <w:bookmarkStart w:id="752" w:name="_Toc384230739"/>
      <w:bookmarkStart w:id="753" w:name="_Toc384232510"/>
      <w:bookmarkStart w:id="754" w:name="_Toc384234280"/>
      <w:bookmarkStart w:id="755" w:name="_Toc384236051"/>
      <w:bookmarkStart w:id="756" w:name="_Toc384228961"/>
      <w:bookmarkStart w:id="757" w:name="_Toc384230740"/>
      <w:bookmarkStart w:id="758" w:name="_Toc384232511"/>
      <w:bookmarkStart w:id="759" w:name="_Toc384234281"/>
      <w:bookmarkStart w:id="760" w:name="_Toc384236052"/>
      <w:bookmarkStart w:id="761" w:name="_Toc384228962"/>
      <w:bookmarkStart w:id="762" w:name="_Toc384230741"/>
      <w:bookmarkStart w:id="763" w:name="_Toc384232512"/>
      <w:bookmarkStart w:id="764" w:name="_Toc384234282"/>
      <w:bookmarkStart w:id="765" w:name="_Toc384236053"/>
      <w:bookmarkStart w:id="766" w:name="_Toc384228963"/>
      <w:bookmarkStart w:id="767" w:name="_Toc384230742"/>
      <w:bookmarkStart w:id="768" w:name="_Toc384232513"/>
      <w:bookmarkStart w:id="769" w:name="_Toc384234283"/>
      <w:bookmarkStart w:id="770" w:name="_Toc384236054"/>
      <w:bookmarkStart w:id="771" w:name="_Toc384228964"/>
      <w:bookmarkStart w:id="772" w:name="_Toc384230743"/>
      <w:bookmarkStart w:id="773" w:name="_Toc384232514"/>
      <w:bookmarkStart w:id="774" w:name="_Toc384234284"/>
      <w:bookmarkStart w:id="775" w:name="_Toc384236055"/>
      <w:bookmarkStart w:id="776" w:name="_Toc384228965"/>
      <w:bookmarkStart w:id="777" w:name="_Toc384230744"/>
      <w:bookmarkStart w:id="778" w:name="_Toc384232515"/>
      <w:bookmarkStart w:id="779" w:name="_Toc384234285"/>
      <w:bookmarkStart w:id="780" w:name="_Toc384236056"/>
      <w:bookmarkStart w:id="781" w:name="_Toc384228966"/>
      <w:bookmarkStart w:id="782" w:name="_Toc384230745"/>
      <w:bookmarkStart w:id="783" w:name="_Toc384232516"/>
      <w:bookmarkStart w:id="784" w:name="_Toc384234286"/>
      <w:bookmarkStart w:id="785" w:name="_Toc384236057"/>
      <w:bookmarkStart w:id="786" w:name="_Toc384228967"/>
      <w:bookmarkStart w:id="787" w:name="_Toc384230746"/>
      <w:bookmarkStart w:id="788" w:name="_Toc384232517"/>
      <w:bookmarkStart w:id="789" w:name="_Toc384234287"/>
      <w:bookmarkStart w:id="790" w:name="_Toc384236058"/>
      <w:bookmarkStart w:id="791" w:name="_Toc384228968"/>
      <w:bookmarkStart w:id="792" w:name="_Toc384230747"/>
      <w:bookmarkStart w:id="793" w:name="_Toc384232518"/>
      <w:bookmarkStart w:id="794" w:name="_Toc384234288"/>
      <w:bookmarkStart w:id="795" w:name="_Toc384236059"/>
      <w:bookmarkStart w:id="796" w:name="_Toc384228969"/>
      <w:bookmarkStart w:id="797" w:name="_Toc384230748"/>
      <w:bookmarkStart w:id="798" w:name="_Toc384232519"/>
      <w:bookmarkStart w:id="799" w:name="_Toc384234289"/>
      <w:bookmarkStart w:id="800" w:name="_Toc384236060"/>
      <w:bookmarkStart w:id="801" w:name="_Toc384228971"/>
      <w:bookmarkStart w:id="802" w:name="_Toc384230750"/>
      <w:bookmarkStart w:id="803" w:name="_Toc384232521"/>
      <w:bookmarkStart w:id="804" w:name="_Toc384234291"/>
      <w:bookmarkStart w:id="805" w:name="_Toc384236062"/>
      <w:bookmarkStart w:id="806" w:name="_Toc384228972"/>
      <w:bookmarkStart w:id="807" w:name="_Toc384230751"/>
      <w:bookmarkStart w:id="808" w:name="_Toc384232522"/>
      <w:bookmarkStart w:id="809" w:name="_Toc384234292"/>
      <w:bookmarkStart w:id="810" w:name="_Toc384236063"/>
      <w:bookmarkStart w:id="811" w:name="_Toc384228973"/>
      <w:bookmarkStart w:id="812" w:name="_Toc384230752"/>
      <w:bookmarkStart w:id="813" w:name="_Toc384232523"/>
      <w:bookmarkStart w:id="814" w:name="_Toc384234293"/>
      <w:bookmarkStart w:id="815" w:name="_Toc384236064"/>
      <w:bookmarkStart w:id="816" w:name="_Toc384228974"/>
      <w:bookmarkStart w:id="817" w:name="_Toc384230753"/>
      <w:bookmarkStart w:id="818" w:name="_Toc384232524"/>
      <w:bookmarkStart w:id="819" w:name="_Toc384234294"/>
      <w:bookmarkStart w:id="820" w:name="_Toc384236065"/>
      <w:bookmarkStart w:id="821" w:name="_Toc384228975"/>
      <w:bookmarkStart w:id="822" w:name="_Toc384230754"/>
      <w:bookmarkStart w:id="823" w:name="_Toc384232525"/>
      <w:bookmarkStart w:id="824" w:name="_Toc384234295"/>
      <w:bookmarkStart w:id="825" w:name="_Toc384236066"/>
      <w:bookmarkStart w:id="826" w:name="_Toc384228976"/>
      <w:bookmarkStart w:id="827" w:name="_Toc384230755"/>
      <w:bookmarkStart w:id="828" w:name="_Toc384232526"/>
      <w:bookmarkStart w:id="829" w:name="_Toc384234296"/>
      <w:bookmarkStart w:id="830" w:name="_Toc384236067"/>
      <w:bookmarkStart w:id="831" w:name="_Toc384228977"/>
      <w:bookmarkStart w:id="832" w:name="_Toc384230756"/>
      <w:bookmarkStart w:id="833" w:name="_Toc384232527"/>
      <w:bookmarkStart w:id="834" w:name="_Toc384234297"/>
      <w:bookmarkStart w:id="835" w:name="_Toc384236068"/>
      <w:bookmarkStart w:id="836" w:name="_Toc384228978"/>
      <w:bookmarkStart w:id="837" w:name="_Toc384230757"/>
      <w:bookmarkStart w:id="838" w:name="_Toc384232528"/>
      <w:bookmarkStart w:id="839" w:name="_Toc384234298"/>
      <w:bookmarkStart w:id="840" w:name="_Toc384236069"/>
      <w:bookmarkStart w:id="841" w:name="_Toc384228979"/>
      <w:bookmarkStart w:id="842" w:name="_Toc384230758"/>
      <w:bookmarkStart w:id="843" w:name="_Toc384232529"/>
      <w:bookmarkStart w:id="844" w:name="_Toc384234299"/>
      <w:bookmarkStart w:id="845" w:name="_Toc384236070"/>
      <w:bookmarkStart w:id="846" w:name="_Toc384228980"/>
      <w:bookmarkStart w:id="847" w:name="_Toc384230759"/>
      <w:bookmarkStart w:id="848" w:name="_Toc384232530"/>
      <w:bookmarkStart w:id="849" w:name="_Toc384234300"/>
      <w:bookmarkStart w:id="850" w:name="_Toc384236071"/>
      <w:bookmarkStart w:id="851" w:name="_Toc384228982"/>
      <w:bookmarkStart w:id="852" w:name="_Toc384230761"/>
      <w:bookmarkStart w:id="853" w:name="_Toc384232532"/>
      <w:bookmarkStart w:id="854" w:name="_Toc384234302"/>
      <w:bookmarkStart w:id="855" w:name="_Toc384236073"/>
      <w:bookmarkStart w:id="856" w:name="_Toc384228983"/>
      <w:bookmarkStart w:id="857" w:name="_Toc384230762"/>
      <w:bookmarkStart w:id="858" w:name="_Toc384232533"/>
      <w:bookmarkStart w:id="859" w:name="_Toc384234303"/>
      <w:bookmarkStart w:id="860" w:name="_Toc384236074"/>
      <w:bookmarkStart w:id="861" w:name="_Toc384228984"/>
      <w:bookmarkStart w:id="862" w:name="_Toc384230763"/>
      <w:bookmarkStart w:id="863" w:name="_Toc384232534"/>
      <w:bookmarkStart w:id="864" w:name="_Toc384234304"/>
      <w:bookmarkStart w:id="865" w:name="_Toc384236075"/>
      <w:bookmarkStart w:id="866" w:name="_Toc384228985"/>
      <w:bookmarkStart w:id="867" w:name="_Toc384230764"/>
      <w:bookmarkStart w:id="868" w:name="_Toc384232535"/>
      <w:bookmarkStart w:id="869" w:name="_Toc384234305"/>
      <w:bookmarkStart w:id="870" w:name="_Toc384236076"/>
      <w:bookmarkStart w:id="871" w:name="_Toc384228986"/>
      <w:bookmarkStart w:id="872" w:name="_Toc384230765"/>
      <w:bookmarkStart w:id="873" w:name="_Toc384232536"/>
      <w:bookmarkStart w:id="874" w:name="_Toc384234306"/>
      <w:bookmarkStart w:id="875" w:name="_Toc384236077"/>
      <w:bookmarkStart w:id="876" w:name="_Toc384228987"/>
      <w:bookmarkStart w:id="877" w:name="_Toc384230766"/>
      <w:bookmarkStart w:id="878" w:name="_Toc384232537"/>
      <w:bookmarkStart w:id="879" w:name="_Toc384234307"/>
      <w:bookmarkStart w:id="880" w:name="_Toc384236078"/>
      <w:bookmarkStart w:id="881" w:name="_Toc384228988"/>
      <w:bookmarkStart w:id="882" w:name="_Toc384230767"/>
      <w:bookmarkStart w:id="883" w:name="_Toc384232538"/>
      <w:bookmarkStart w:id="884" w:name="_Toc384234308"/>
      <w:bookmarkStart w:id="885" w:name="_Toc384236079"/>
      <w:bookmarkStart w:id="886" w:name="_Toc384228989"/>
      <w:bookmarkStart w:id="887" w:name="_Toc384230768"/>
      <w:bookmarkStart w:id="888" w:name="_Toc384232539"/>
      <w:bookmarkStart w:id="889" w:name="_Toc384234309"/>
      <w:bookmarkStart w:id="890" w:name="_Toc384236080"/>
      <w:bookmarkStart w:id="891" w:name="_Toc384228990"/>
      <w:bookmarkStart w:id="892" w:name="_Toc384230769"/>
      <w:bookmarkStart w:id="893" w:name="_Toc384232540"/>
      <w:bookmarkStart w:id="894" w:name="_Toc384234310"/>
      <w:bookmarkStart w:id="895" w:name="_Toc384236081"/>
      <w:bookmarkStart w:id="896" w:name="_Toc384228991"/>
      <w:bookmarkStart w:id="897" w:name="_Toc384230770"/>
      <w:bookmarkStart w:id="898" w:name="_Toc384232541"/>
      <w:bookmarkStart w:id="899" w:name="_Toc384234311"/>
      <w:bookmarkStart w:id="900" w:name="_Toc384236082"/>
      <w:bookmarkStart w:id="901" w:name="_Toc384228994"/>
      <w:bookmarkStart w:id="902" w:name="_Toc384230773"/>
      <w:bookmarkStart w:id="903" w:name="_Toc384232544"/>
      <w:bookmarkStart w:id="904" w:name="_Toc384234314"/>
      <w:bookmarkStart w:id="905" w:name="_Toc384236085"/>
      <w:bookmarkStart w:id="906" w:name="_Toc384228995"/>
      <w:bookmarkStart w:id="907" w:name="_Toc384230774"/>
      <w:bookmarkStart w:id="908" w:name="_Toc384232545"/>
      <w:bookmarkStart w:id="909" w:name="_Toc384234315"/>
      <w:bookmarkStart w:id="910" w:name="_Toc384236086"/>
      <w:bookmarkStart w:id="911" w:name="_Toc384228996"/>
      <w:bookmarkStart w:id="912" w:name="_Toc384230775"/>
      <w:bookmarkStart w:id="913" w:name="_Toc384232546"/>
      <w:bookmarkStart w:id="914" w:name="_Toc384234316"/>
      <w:bookmarkStart w:id="915" w:name="_Toc384236087"/>
      <w:bookmarkStart w:id="916" w:name="_Toc384228997"/>
      <w:bookmarkStart w:id="917" w:name="_Toc384230776"/>
      <w:bookmarkStart w:id="918" w:name="_Toc384232547"/>
      <w:bookmarkStart w:id="919" w:name="_Toc384234317"/>
      <w:bookmarkStart w:id="920" w:name="_Toc384236088"/>
      <w:bookmarkStart w:id="921" w:name="_Toc384228999"/>
      <w:bookmarkStart w:id="922" w:name="_Toc384230778"/>
      <w:bookmarkStart w:id="923" w:name="_Toc384232549"/>
      <w:bookmarkStart w:id="924" w:name="_Toc384234319"/>
      <w:bookmarkStart w:id="925" w:name="_Toc384236090"/>
      <w:bookmarkStart w:id="926" w:name="_Toc384229000"/>
      <w:bookmarkStart w:id="927" w:name="_Toc384230779"/>
      <w:bookmarkStart w:id="928" w:name="_Toc384232550"/>
      <w:bookmarkStart w:id="929" w:name="_Toc384234320"/>
      <w:bookmarkStart w:id="930" w:name="_Toc384236091"/>
      <w:bookmarkStart w:id="931" w:name="_Toc384229001"/>
      <w:bookmarkStart w:id="932" w:name="_Toc384230780"/>
      <w:bookmarkStart w:id="933" w:name="_Toc384232551"/>
      <w:bookmarkStart w:id="934" w:name="_Toc384234321"/>
      <w:bookmarkStart w:id="935" w:name="_Toc384236092"/>
      <w:bookmarkStart w:id="936" w:name="_Toc384229003"/>
      <w:bookmarkStart w:id="937" w:name="_Toc384230782"/>
      <w:bookmarkStart w:id="938" w:name="_Toc384232553"/>
      <w:bookmarkStart w:id="939" w:name="_Toc384234323"/>
      <w:bookmarkStart w:id="940" w:name="_Toc384236094"/>
      <w:bookmarkStart w:id="941" w:name="_Toc384229004"/>
      <w:bookmarkStart w:id="942" w:name="_Toc384230783"/>
      <w:bookmarkStart w:id="943" w:name="_Toc384232554"/>
      <w:bookmarkStart w:id="944" w:name="_Toc384234324"/>
      <w:bookmarkStart w:id="945" w:name="_Toc384236095"/>
      <w:bookmarkStart w:id="946" w:name="_Toc384229005"/>
      <w:bookmarkStart w:id="947" w:name="_Toc384230784"/>
      <w:bookmarkStart w:id="948" w:name="_Toc384232555"/>
      <w:bookmarkStart w:id="949" w:name="_Toc384234325"/>
      <w:bookmarkStart w:id="950" w:name="_Toc384236096"/>
      <w:bookmarkStart w:id="951" w:name="_Toc384229006"/>
      <w:bookmarkStart w:id="952" w:name="_Toc384230785"/>
      <w:bookmarkStart w:id="953" w:name="_Toc384232556"/>
      <w:bookmarkStart w:id="954" w:name="_Toc384234326"/>
      <w:bookmarkStart w:id="955" w:name="_Toc384236097"/>
      <w:bookmarkStart w:id="956" w:name="_Toc384229007"/>
      <w:bookmarkStart w:id="957" w:name="_Toc384230786"/>
      <w:bookmarkStart w:id="958" w:name="_Toc384232557"/>
      <w:bookmarkStart w:id="959" w:name="_Toc384234327"/>
      <w:bookmarkStart w:id="960" w:name="_Toc384236098"/>
      <w:bookmarkStart w:id="961" w:name="_Toc384229009"/>
      <w:bookmarkStart w:id="962" w:name="_Toc384230788"/>
      <w:bookmarkStart w:id="963" w:name="_Toc384232559"/>
      <w:bookmarkStart w:id="964" w:name="_Toc384234329"/>
      <w:bookmarkStart w:id="965" w:name="_Toc384236100"/>
      <w:bookmarkStart w:id="966" w:name="_Toc384229010"/>
      <w:bookmarkStart w:id="967" w:name="_Toc384230789"/>
      <w:bookmarkStart w:id="968" w:name="_Toc384232560"/>
      <w:bookmarkStart w:id="969" w:name="_Toc384234330"/>
      <w:bookmarkStart w:id="970" w:name="_Toc384236101"/>
      <w:bookmarkStart w:id="971" w:name="_Toc384229011"/>
      <w:bookmarkStart w:id="972" w:name="_Toc384230790"/>
      <w:bookmarkStart w:id="973" w:name="_Toc384232561"/>
      <w:bookmarkStart w:id="974" w:name="_Toc384234331"/>
      <w:bookmarkStart w:id="975" w:name="_Toc384236102"/>
      <w:bookmarkStart w:id="976" w:name="_Toc384229012"/>
      <w:bookmarkStart w:id="977" w:name="_Toc384230791"/>
      <w:bookmarkStart w:id="978" w:name="_Toc384232562"/>
      <w:bookmarkStart w:id="979" w:name="_Toc384234332"/>
      <w:bookmarkStart w:id="980" w:name="_Toc384236103"/>
      <w:bookmarkStart w:id="981" w:name="_Toc384229013"/>
      <w:bookmarkStart w:id="982" w:name="_Toc384230792"/>
      <w:bookmarkStart w:id="983" w:name="_Toc384232563"/>
      <w:bookmarkStart w:id="984" w:name="_Toc384234333"/>
      <w:bookmarkStart w:id="985" w:name="_Toc384236104"/>
      <w:bookmarkStart w:id="986" w:name="_Toc384229014"/>
      <w:bookmarkStart w:id="987" w:name="_Toc384230793"/>
      <w:bookmarkStart w:id="988" w:name="_Toc384232564"/>
      <w:bookmarkStart w:id="989" w:name="_Toc384234334"/>
      <w:bookmarkStart w:id="990" w:name="_Toc384236105"/>
      <w:bookmarkStart w:id="991" w:name="_Toc384229015"/>
      <w:bookmarkStart w:id="992" w:name="_Toc384230794"/>
      <w:bookmarkStart w:id="993" w:name="_Toc384232565"/>
      <w:bookmarkStart w:id="994" w:name="_Toc384234335"/>
      <w:bookmarkStart w:id="995" w:name="_Toc384236106"/>
      <w:bookmarkStart w:id="996" w:name="_Toc384229017"/>
      <w:bookmarkStart w:id="997" w:name="_Toc384230796"/>
      <w:bookmarkStart w:id="998" w:name="_Toc384232567"/>
      <w:bookmarkStart w:id="999" w:name="_Toc384234337"/>
      <w:bookmarkStart w:id="1000" w:name="_Toc384236108"/>
      <w:bookmarkStart w:id="1001" w:name="_Toc384229018"/>
      <w:bookmarkStart w:id="1002" w:name="_Toc384230797"/>
      <w:bookmarkStart w:id="1003" w:name="_Toc384232568"/>
      <w:bookmarkStart w:id="1004" w:name="_Toc384234338"/>
      <w:bookmarkStart w:id="1005" w:name="_Toc384236109"/>
      <w:bookmarkStart w:id="1006" w:name="_Toc384229019"/>
      <w:bookmarkStart w:id="1007" w:name="_Toc384230798"/>
      <w:bookmarkStart w:id="1008" w:name="_Toc384232569"/>
      <w:bookmarkStart w:id="1009" w:name="_Toc384234339"/>
      <w:bookmarkStart w:id="1010" w:name="_Toc384236110"/>
      <w:bookmarkStart w:id="1011" w:name="_Toc384229020"/>
      <w:bookmarkStart w:id="1012" w:name="_Toc384230799"/>
      <w:bookmarkStart w:id="1013" w:name="_Toc384232570"/>
      <w:bookmarkStart w:id="1014" w:name="_Toc384234340"/>
      <w:bookmarkStart w:id="1015" w:name="_Toc384236111"/>
      <w:bookmarkStart w:id="1016" w:name="_Toc384229021"/>
      <w:bookmarkStart w:id="1017" w:name="_Toc384230800"/>
      <w:bookmarkStart w:id="1018" w:name="_Toc384232571"/>
      <w:bookmarkStart w:id="1019" w:name="_Toc384234341"/>
      <w:bookmarkStart w:id="1020" w:name="_Toc384236112"/>
      <w:bookmarkStart w:id="1021" w:name="_Toc384229022"/>
      <w:bookmarkStart w:id="1022" w:name="_Toc384230801"/>
      <w:bookmarkStart w:id="1023" w:name="_Toc384232572"/>
      <w:bookmarkStart w:id="1024" w:name="_Toc384234342"/>
      <w:bookmarkStart w:id="1025" w:name="_Toc384236113"/>
      <w:bookmarkStart w:id="1026" w:name="_Toc384229023"/>
      <w:bookmarkStart w:id="1027" w:name="_Toc384230802"/>
      <w:bookmarkStart w:id="1028" w:name="_Toc384232573"/>
      <w:bookmarkStart w:id="1029" w:name="_Toc384234343"/>
      <w:bookmarkStart w:id="1030" w:name="_Toc384236114"/>
      <w:bookmarkStart w:id="1031" w:name="_Toc384229025"/>
      <w:bookmarkStart w:id="1032" w:name="_Toc384230804"/>
      <w:bookmarkStart w:id="1033" w:name="_Toc384232575"/>
      <w:bookmarkStart w:id="1034" w:name="_Toc384234345"/>
      <w:bookmarkStart w:id="1035" w:name="_Toc384236116"/>
      <w:bookmarkStart w:id="1036" w:name="_Toc384229026"/>
      <w:bookmarkStart w:id="1037" w:name="_Toc384230805"/>
      <w:bookmarkStart w:id="1038" w:name="_Toc384232576"/>
      <w:bookmarkStart w:id="1039" w:name="_Toc384234346"/>
      <w:bookmarkStart w:id="1040" w:name="_Toc384236117"/>
      <w:bookmarkStart w:id="1041" w:name="_Toc384229027"/>
      <w:bookmarkStart w:id="1042" w:name="_Toc384230806"/>
      <w:bookmarkStart w:id="1043" w:name="_Toc384232577"/>
      <w:bookmarkStart w:id="1044" w:name="_Toc384234347"/>
      <w:bookmarkStart w:id="1045" w:name="_Toc384236118"/>
      <w:bookmarkStart w:id="1046" w:name="_Toc384229028"/>
      <w:bookmarkStart w:id="1047" w:name="_Toc384230807"/>
      <w:bookmarkStart w:id="1048" w:name="_Toc384232578"/>
      <w:bookmarkStart w:id="1049" w:name="_Toc384234348"/>
      <w:bookmarkStart w:id="1050" w:name="_Toc384236119"/>
      <w:bookmarkStart w:id="1051" w:name="_Toc384229029"/>
      <w:bookmarkStart w:id="1052" w:name="_Toc384230808"/>
      <w:bookmarkStart w:id="1053" w:name="_Toc384232579"/>
      <w:bookmarkStart w:id="1054" w:name="_Toc384234349"/>
      <w:bookmarkStart w:id="1055" w:name="_Toc384236120"/>
      <w:bookmarkStart w:id="1056" w:name="_Toc384229030"/>
      <w:bookmarkStart w:id="1057" w:name="_Toc384230809"/>
      <w:bookmarkStart w:id="1058" w:name="_Toc384232580"/>
      <w:bookmarkStart w:id="1059" w:name="_Toc384234350"/>
      <w:bookmarkStart w:id="1060" w:name="_Toc384236121"/>
      <w:bookmarkStart w:id="1061" w:name="_Toc384229031"/>
      <w:bookmarkStart w:id="1062" w:name="_Toc384230810"/>
      <w:bookmarkStart w:id="1063" w:name="_Toc384232581"/>
      <w:bookmarkStart w:id="1064" w:name="_Toc384234351"/>
      <w:bookmarkStart w:id="1065" w:name="_Toc384236122"/>
      <w:bookmarkStart w:id="1066" w:name="_Toc384229033"/>
      <w:bookmarkStart w:id="1067" w:name="_Toc384230812"/>
      <w:bookmarkStart w:id="1068" w:name="_Toc384232583"/>
      <w:bookmarkStart w:id="1069" w:name="_Toc384234353"/>
      <w:bookmarkStart w:id="1070" w:name="_Toc384236124"/>
      <w:bookmarkStart w:id="1071" w:name="_Toc384229034"/>
      <w:bookmarkStart w:id="1072" w:name="_Toc384230813"/>
      <w:bookmarkStart w:id="1073" w:name="_Toc384232584"/>
      <w:bookmarkStart w:id="1074" w:name="_Toc384234354"/>
      <w:bookmarkStart w:id="1075" w:name="_Toc384236125"/>
      <w:bookmarkStart w:id="1076" w:name="_Toc384229035"/>
      <w:bookmarkStart w:id="1077" w:name="_Toc384230814"/>
      <w:bookmarkStart w:id="1078" w:name="_Toc384232585"/>
      <w:bookmarkStart w:id="1079" w:name="_Toc384234355"/>
      <w:bookmarkStart w:id="1080" w:name="_Toc384236126"/>
      <w:bookmarkStart w:id="1081" w:name="_Toc384229036"/>
      <w:bookmarkStart w:id="1082" w:name="_Toc384230815"/>
      <w:bookmarkStart w:id="1083" w:name="_Toc384232586"/>
      <w:bookmarkStart w:id="1084" w:name="_Toc384234356"/>
      <w:bookmarkStart w:id="1085" w:name="_Toc384236127"/>
      <w:bookmarkStart w:id="1086" w:name="_Toc384229037"/>
      <w:bookmarkStart w:id="1087" w:name="_Toc384230816"/>
      <w:bookmarkStart w:id="1088" w:name="_Toc384232587"/>
      <w:bookmarkStart w:id="1089" w:name="_Toc384234357"/>
      <w:bookmarkStart w:id="1090" w:name="_Toc384236128"/>
      <w:bookmarkStart w:id="1091" w:name="_Toc384229038"/>
      <w:bookmarkStart w:id="1092" w:name="_Toc384230817"/>
      <w:bookmarkStart w:id="1093" w:name="_Toc384232588"/>
      <w:bookmarkStart w:id="1094" w:name="_Toc384234358"/>
      <w:bookmarkStart w:id="1095" w:name="_Toc384236129"/>
      <w:bookmarkStart w:id="1096" w:name="_Toc384229039"/>
      <w:bookmarkStart w:id="1097" w:name="_Toc384230818"/>
      <w:bookmarkStart w:id="1098" w:name="_Toc384232589"/>
      <w:bookmarkStart w:id="1099" w:name="_Toc384234359"/>
      <w:bookmarkStart w:id="1100" w:name="_Toc384236130"/>
      <w:bookmarkStart w:id="1101" w:name="_Toc384229041"/>
      <w:bookmarkStart w:id="1102" w:name="_Toc384230820"/>
      <w:bookmarkStart w:id="1103" w:name="_Toc384232591"/>
      <w:bookmarkStart w:id="1104" w:name="_Toc384234361"/>
      <w:bookmarkStart w:id="1105" w:name="_Toc384236132"/>
      <w:bookmarkStart w:id="1106" w:name="_Toc384229042"/>
      <w:bookmarkStart w:id="1107" w:name="_Toc384230821"/>
      <w:bookmarkStart w:id="1108" w:name="_Toc384232592"/>
      <w:bookmarkStart w:id="1109" w:name="_Toc384234362"/>
      <w:bookmarkStart w:id="1110" w:name="_Toc384236133"/>
      <w:bookmarkStart w:id="1111" w:name="_Toc384229043"/>
      <w:bookmarkStart w:id="1112" w:name="_Toc384230822"/>
      <w:bookmarkStart w:id="1113" w:name="_Toc384232593"/>
      <w:bookmarkStart w:id="1114" w:name="_Toc384234363"/>
      <w:bookmarkStart w:id="1115" w:name="_Toc384236134"/>
      <w:bookmarkStart w:id="1116" w:name="_Toc384229044"/>
      <w:bookmarkStart w:id="1117" w:name="_Toc384230823"/>
      <w:bookmarkStart w:id="1118" w:name="_Toc384232594"/>
      <w:bookmarkStart w:id="1119" w:name="_Toc384234364"/>
      <w:bookmarkStart w:id="1120" w:name="_Toc384236135"/>
      <w:bookmarkStart w:id="1121" w:name="_Toc384229045"/>
      <w:bookmarkStart w:id="1122" w:name="_Toc384230824"/>
      <w:bookmarkStart w:id="1123" w:name="_Toc384232595"/>
      <w:bookmarkStart w:id="1124" w:name="_Toc384234365"/>
      <w:bookmarkStart w:id="1125" w:name="_Toc384236136"/>
      <w:bookmarkStart w:id="1126" w:name="_Toc384229046"/>
      <w:bookmarkStart w:id="1127" w:name="_Toc384230825"/>
      <w:bookmarkStart w:id="1128" w:name="_Toc384232596"/>
      <w:bookmarkStart w:id="1129" w:name="_Toc384234366"/>
      <w:bookmarkStart w:id="1130" w:name="_Toc384236137"/>
      <w:bookmarkStart w:id="1131" w:name="_Toc384229047"/>
      <w:bookmarkStart w:id="1132" w:name="_Toc384230826"/>
      <w:bookmarkStart w:id="1133" w:name="_Toc384232597"/>
      <w:bookmarkStart w:id="1134" w:name="_Toc384234367"/>
      <w:bookmarkStart w:id="1135" w:name="_Toc384236138"/>
      <w:bookmarkStart w:id="1136" w:name="_Toc384229049"/>
      <w:bookmarkStart w:id="1137" w:name="_Toc384230828"/>
      <w:bookmarkStart w:id="1138" w:name="_Toc384232599"/>
      <w:bookmarkStart w:id="1139" w:name="_Toc384234369"/>
      <w:bookmarkStart w:id="1140" w:name="_Toc384236140"/>
      <w:bookmarkStart w:id="1141" w:name="_Toc384229050"/>
      <w:bookmarkStart w:id="1142" w:name="_Toc384230829"/>
      <w:bookmarkStart w:id="1143" w:name="_Toc384232600"/>
      <w:bookmarkStart w:id="1144" w:name="_Toc384234370"/>
      <w:bookmarkStart w:id="1145" w:name="_Toc384236141"/>
      <w:bookmarkStart w:id="1146" w:name="_Toc384229051"/>
      <w:bookmarkStart w:id="1147" w:name="_Toc384230830"/>
      <w:bookmarkStart w:id="1148" w:name="_Toc384232601"/>
      <w:bookmarkStart w:id="1149" w:name="_Toc384234371"/>
      <w:bookmarkStart w:id="1150" w:name="_Toc384236142"/>
      <w:bookmarkStart w:id="1151" w:name="_Toc384229052"/>
      <w:bookmarkStart w:id="1152" w:name="_Toc384230831"/>
      <w:bookmarkStart w:id="1153" w:name="_Toc384232602"/>
      <w:bookmarkStart w:id="1154" w:name="_Toc384234372"/>
      <w:bookmarkStart w:id="1155" w:name="_Toc384236143"/>
      <w:bookmarkStart w:id="1156" w:name="_Toc384229053"/>
      <w:bookmarkStart w:id="1157" w:name="_Toc384230832"/>
      <w:bookmarkStart w:id="1158" w:name="_Toc384232603"/>
      <w:bookmarkStart w:id="1159" w:name="_Toc384234373"/>
      <w:bookmarkStart w:id="1160" w:name="_Toc384236144"/>
      <w:bookmarkStart w:id="1161" w:name="_Toc384229054"/>
      <w:bookmarkStart w:id="1162" w:name="_Toc384230833"/>
      <w:bookmarkStart w:id="1163" w:name="_Toc384232604"/>
      <w:bookmarkStart w:id="1164" w:name="_Toc384234374"/>
      <w:bookmarkStart w:id="1165" w:name="_Toc384236145"/>
      <w:bookmarkStart w:id="1166" w:name="_Toc384229055"/>
      <w:bookmarkStart w:id="1167" w:name="_Toc384230834"/>
      <w:bookmarkStart w:id="1168" w:name="_Toc384232605"/>
      <w:bookmarkStart w:id="1169" w:name="_Toc384234375"/>
      <w:bookmarkStart w:id="1170" w:name="_Toc384236146"/>
      <w:bookmarkStart w:id="1171" w:name="_Toc384229057"/>
      <w:bookmarkStart w:id="1172" w:name="_Toc384230836"/>
      <w:bookmarkStart w:id="1173" w:name="_Toc384232607"/>
      <w:bookmarkStart w:id="1174" w:name="_Toc384234377"/>
      <w:bookmarkStart w:id="1175" w:name="_Toc384236148"/>
      <w:bookmarkStart w:id="1176" w:name="_Toc384229058"/>
      <w:bookmarkStart w:id="1177" w:name="_Toc384230837"/>
      <w:bookmarkStart w:id="1178" w:name="_Toc384232608"/>
      <w:bookmarkStart w:id="1179" w:name="_Toc384234378"/>
      <w:bookmarkStart w:id="1180" w:name="_Toc384236149"/>
      <w:bookmarkStart w:id="1181" w:name="_Toc384229059"/>
      <w:bookmarkStart w:id="1182" w:name="_Toc384230838"/>
      <w:bookmarkStart w:id="1183" w:name="_Toc384232609"/>
      <w:bookmarkStart w:id="1184" w:name="_Toc384234379"/>
      <w:bookmarkStart w:id="1185" w:name="_Toc384236150"/>
      <w:bookmarkStart w:id="1186" w:name="_Toc384229060"/>
      <w:bookmarkStart w:id="1187" w:name="_Toc384230839"/>
      <w:bookmarkStart w:id="1188" w:name="_Toc384232610"/>
      <w:bookmarkStart w:id="1189" w:name="_Toc384234380"/>
      <w:bookmarkStart w:id="1190" w:name="_Toc384236151"/>
      <w:bookmarkStart w:id="1191" w:name="_Toc384229061"/>
      <w:bookmarkStart w:id="1192" w:name="_Toc384230840"/>
      <w:bookmarkStart w:id="1193" w:name="_Toc384232611"/>
      <w:bookmarkStart w:id="1194" w:name="_Toc384234381"/>
      <w:bookmarkStart w:id="1195" w:name="_Toc384236152"/>
      <w:bookmarkStart w:id="1196" w:name="_Toc384229062"/>
      <w:bookmarkStart w:id="1197" w:name="_Toc384230841"/>
      <w:bookmarkStart w:id="1198" w:name="_Toc384232612"/>
      <w:bookmarkStart w:id="1199" w:name="_Toc384234382"/>
      <w:bookmarkStart w:id="1200" w:name="_Toc384236153"/>
      <w:bookmarkStart w:id="1201" w:name="_Toc384229063"/>
      <w:bookmarkStart w:id="1202" w:name="_Toc384230842"/>
      <w:bookmarkStart w:id="1203" w:name="_Toc384232613"/>
      <w:bookmarkStart w:id="1204" w:name="_Toc384234383"/>
      <w:bookmarkStart w:id="1205" w:name="_Toc384236154"/>
      <w:bookmarkStart w:id="1206" w:name="_Toc384229065"/>
      <w:bookmarkStart w:id="1207" w:name="_Toc384230844"/>
      <w:bookmarkStart w:id="1208" w:name="_Toc384232615"/>
      <w:bookmarkStart w:id="1209" w:name="_Toc384234385"/>
      <w:bookmarkStart w:id="1210" w:name="_Toc384236156"/>
      <w:bookmarkStart w:id="1211" w:name="_Toc384229066"/>
      <w:bookmarkStart w:id="1212" w:name="_Toc384230845"/>
      <w:bookmarkStart w:id="1213" w:name="_Toc384232616"/>
      <w:bookmarkStart w:id="1214" w:name="_Toc384234386"/>
      <w:bookmarkStart w:id="1215" w:name="_Toc384236157"/>
      <w:bookmarkStart w:id="1216" w:name="_Toc384229067"/>
      <w:bookmarkStart w:id="1217" w:name="_Toc384230846"/>
      <w:bookmarkStart w:id="1218" w:name="_Toc384232617"/>
      <w:bookmarkStart w:id="1219" w:name="_Toc384234387"/>
      <w:bookmarkStart w:id="1220" w:name="_Toc384236158"/>
      <w:bookmarkStart w:id="1221" w:name="_Toc384229068"/>
      <w:bookmarkStart w:id="1222" w:name="_Toc384230847"/>
      <w:bookmarkStart w:id="1223" w:name="_Toc384232618"/>
      <w:bookmarkStart w:id="1224" w:name="_Toc384234388"/>
      <w:bookmarkStart w:id="1225" w:name="_Toc384236159"/>
      <w:bookmarkStart w:id="1226" w:name="_Toc384229069"/>
      <w:bookmarkStart w:id="1227" w:name="_Toc384230848"/>
      <w:bookmarkStart w:id="1228" w:name="_Toc384232619"/>
      <w:bookmarkStart w:id="1229" w:name="_Toc384234389"/>
      <w:bookmarkStart w:id="1230" w:name="_Toc384236160"/>
      <w:bookmarkStart w:id="1231" w:name="_Toc384229070"/>
      <w:bookmarkStart w:id="1232" w:name="_Toc384230849"/>
      <w:bookmarkStart w:id="1233" w:name="_Toc384232620"/>
      <w:bookmarkStart w:id="1234" w:name="_Toc384234390"/>
      <w:bookmarkStart w:id="1235" w:name="_Toc384236161"/>
      <w:bookmarkStart w:id="1236" w:name="_Toc384229071"/>
      <w:bookmarkStart w:id="1237" w:name="_Toc384230850"/>
      <w:bookmarkStart w:id="1238" w:name="_Toc384232621"/>
      <w:bookmarkStart w:id="1239" w:name="_Toc384234391"/>
      <w:bookmarkStart w:id="1240" w:name="_Toc384236162"/>
      <w:bookmarkStart w:id="1241" w:name="_Toc384229073"/>
      <w:bookmarkStart w:id="1242" w:name="_Toc384230852"/>
      <w:bookmarkStart w:id="1243" w:name="_Toc384232623"/>
      <w:bookmarkStart w:id="1244" w:name="_Toc384234393"/>
      <w:bookmarkStart w:id="1245" w:name="_Toc384236164"/>
      <w:bookmarkStart w:id="1246" w:name="_Toc384229074"/>
      <w:bookmarkStart w:id="1247" w:name="_Toc384230853"/>
      <w:bookmarkStart w:id="1248" w:name="_Toc384232624"/>
      <w:bookmarkStart w:id="1249" w:name="_Toc384234394"/>
      <w:bookmarkStart w:id="1250" w:name="_Toc384236165"/>
      <w:bookmarkStart w:id="1251" w:name="_Toc384229075"/>
      <w:bookmarkStart w:id="1252" w:name="_Toc384230854"/>
      <w:bookmarkStart w:id="1253" w:name="_Toc384232625"/>
      <w:bookmarkStart w:id="1254" w:name="_Toc384234395"/>
      <w:bookmarkStart w:id="1255" w:name="_Toc384236166"/>
      <w:bookmarkStart w:id="1256" w:name="_Toc384229076"/>
      <w:bookmarkStart w:id="1257" w:name="_Toc384230855"/>
      <w:bookmarkStart w:id="1258" w:name="_Toc384232626"/>
      <w:bookmarkStart w:id="1259" w:name="_Toc384234396"/>
      <w:bookmarkStart w:id="1260" w:name="_Toc384236167"/>
      <w:bookmarkStart w:id="1261" w:name="_Toc384229077"/>
      <w:bookmarkStart w:id="1262" w:name="_Toc384230856"/>
      <w:bookmarkStart w:id="1263" w:name="_Toc384232627"/>
      <w:bookmarkStart w:id="1264" w:name="_Toc384234397"/>
      <w:bookmarkStart w:id="1265" w:name="_Toc384236168"/>
      <w:bookmarkStart w:id="1266" w:name="_Toc384229078"/>
      <w:bookmarkStart w:id="1267" w:name="_Toc384230857"/>
      <w:bookmarkStart w:id="1268" w:name="_Toc384232628"/>
      <w:bookmarkStart w:id="1269" w:name="_Toc384234398"/>
      <w:bookmarkStart w:id="1270" w:name="_Toc384236169"/>
      <w:bookmarkStart w:id="1271" w:name="_Toc384229079"/>
      <w:bookmarkStart w:id="1272" w:name="_Toc384230858"/>
      <w:bookmarkStart w:id="1273" w:name="_Toc384232629"/>
      <w:bookmarkStart w:id="1274" w:name="_Toc384234399"/>
      <w:bookmarkStart w:id="1275" w:name="_Toc384236170"/>
      <w:bookmarkStart w:id="1276" w:name="_Toc384229081"/>
      <w:bookmarkStart w:id="1277" w:name="_Toc384230860"/>
      <w:bookmarkStart w:id="1278" w:name="_Toc384232631"/>
      <w:bookmarkStart w:id="1279" w:name="_Toc384234401"/>
      <w:bookmarkStart w:id="1280" w:name="_Toc384236172"/>
      <w:bookmarkStart w:id="1281" w:name="_Toc384229082"/>
      <w:bookmarkStart w:id="1282" w:name="_Toc384230861"/>
      <w:bookmarkStart w:id="1283" w:name="_Toc384232632"/>
      <w:bookmarkStart w:id="1284" w:name="_Toc384234402"/>
      <w:bookmarkStart w:id="1285" w:name="_Toc384236173"/>
      <w:bookmarkStart w:id="1286" w:name="_Toc384229083"/>
      <w:bookmarkStart w:id="1287" w:name="_Toc384230862"/>
      <w:bookmarkStart w:id="1288" w:name="_Toc384232633"/>
      <w:bookmarkStart w:id="1289" w:name="_Toc384234403"/>
      <w:bookmarkStart w:id="1290" w:name="_Toc384236174"/>
      <w:bookmarkStart w:id="1291" w:name="_Toc384229084"/>
      <w:bookmarkStart w:id="1292" w:name="_Toc384230863"/>
      <w:bookmarkStart w:id="1293" w:name="_Toc384232634"/>
      <w:bookmarkStart w:id="1294" w:name="_Toc384234404"/>
      <w:bookmarkStart w:id="1295" w:name="_Toc384236175"/>
      <w:bookmarkStart w:id="1296" w:name="_Toc384229085"/>
      <w:bookmarkStart w:id="1297" w:name="_Toc384230864"/>
      <w:bookmarkStart w:id="1298" w:name="_Toc384232635"/>
      <w:bookmarkStart w:id="1299" w:name="_Toc384234405"/>
      <w:bookmarkStart w:id="1300" w:name="_Toc384236176"/>
      <w:bookmarkStart w:id="1301" w:name="_Toc384229086"/>
      <w:bookmarkStart w:id="1302" w:name="_Toc384230865"/>
      <w:bookmarkStart w:id="1303" w:name="_Toc384232636"/>
      <w:bookmarkStart w:id="1304" w:name="_Toc384234406"/>
      <w:bookmarkStart w:id="1305" w:name="_Toc384236177"/>
      <w:bookmarkStart w:id="1306" w:name="_Toc384229087"/>
      <w:bookmarkStart w:id="1307" w:name="_Toc384230866"/>
      <w:bookmarkStart w:id="1308" w:name="_Toc384232637"/>
      <w:bookmarkStart w:id="1309" w:name="_Toc384234407"/>
      <w:bookmarkStart w:id="1310" w:name="_Toc384236178"/>
      <w:bookmarkStart w:id="1311" w:name="_Toc384229089"/>
      <w:bookmarkStart w:id="1312" w:name="_Toc384230868"/>
      <w:bookmarkStart w:id="1313" w:name="_Toc384232639"/>
      <w:bookmarkStart w:id="1314" w:name="_Toc384234409"/>
      <w:bookmarkStart w:id="1315" w:name="_Toc384236180"/>
      <w:bookmarkStart w:id="1316" w:name="_Toc384229090"/>
      <w:bookmarkStart w:id="1317" w:name="_Toc384230869"/>
      <w:bookmarkStart w:id="1318" w:name="_Toc384232640"/>
      <w:bookmarkStart w:id="1319" w:name="_Toc384234410"/>
      <w:bookmarkStart w:id="1320" w:name="_Toc384236181"/>
      <w:bookmarkStart w:id="1321" w:name="_Toc384229091"/>
      <w:bookmarkStart w:id="1322" w:name="_Toc384230870"/>
      <w:bookmarkStart w:id="1323" w:name="_Toc384232641"/>
      <w:bookmarkStart w:id="1324" w:name="_Toc384234411"/>
      <w:bookmarkStart w:id="1325" w:name="_Toc384236182"/>
      <w:bookmarkStart w:id="1326" w:name="_Toc384229092"/>
      <w:bookmarkStart w:id="1327" w:name="_Toc384230871"/>
      <w:bookmarkStart w:id="1328" w:name="_Toc384232642"/>
      <w:bookmarkStart w:id="1329" w:name="_Toc384234412"/>
      <w:bookmarkStart w:id="1330" w:name="_Toc384236183"/>
      <w:bookmarkStart w:id="1331" w:name="_Toc384229093"/>
      <w:bookmarkStart w:id="1332" w:name="_Toc384230872"/>
      <w:bookmarkStart w:id="1333" w:name="_Toc384232643"/>
      <w:bookmarkStart w:id="1334" w:name="_Toc384234413"/>
      <w:bookmarkStart w:id="1335" w:name="_Toc384236184"/>
      <w:bookmarkStart w:id="1336" w:name="_Toc384229094"/>
      <w:bookmarkStart w:id="1337" w:name="_Toc384230873"/>
      <w:bookmarkStart w:id="1338" w:name="_Toc384232644"/>
      <w:bookmarkStart w:id="1339" w:name="_Toc384234414"/>
      <w:bookmarkStart w:id="1340" w:name="_Toc384236185"/>
      <w:bookmarkStart w:id="1341" w:name="_Toc384229095"/>
      <w:bookmarkStart w:id="1342" w:name="_Toc384230874"/>
      <w:bookmarkStart w:id="1343" w:name="_Toc384232645"/>
      <w:bookmarkStart w:id="1344" w:name="_Toc384234415"/>
      <w:bookmarkStart w:id="1345" w:name="_Toc384236186"/>
      <w:bookmarkStart w:id="1346" w:name="_Toc384229097"/>
      <w:bookmarkStart w:id="1347" w:name="_Toc384230876"/>
      <w:bookmarkStart w:id="1348" w:name="_Toc384232647"/>
      <w:bookmarkStart w:id="1349" w:name="_Toc384234417"/>
      <w:bookmarkStart w:id="1350" w:name="_Toc384236188"/>
      <w:bookmarkStart w:id="1351" w:name="_Toc384229098"/>
      <w:bookmarkStart w:id="1352" w:name="_Toc384230877"/>
      <w:bookmarkStart w:id="1353" w:name="_Toc384232648"/>
      <w:bookmarkStart w:id="1354" w:name="_Toc384234418"/>
      <w:bookmarkStart w:id="1355" w:name="_Toc384236189"/>
      <w:bookmarkStart w:id="1356" w:name="_Toc384229099"/>
      <w:bookmarkStart w:id="1357" w:name="_Toc384230878"/>
      <w:bookmarkStart w:id="1358" w:name="_Toc384232649"/>
      <w:bookmarkStart w:id="1359" w:name="_Toc384234419"/>
      <w:bookmarkStart w:id="1360" w:name="_Toc384236190"/>
      <w:bookmarkStart w:id="1361" w:name="_Toc384229100"/>
      <w:bookmarkStart w:id="1362" w:name="_Toc384230879"/>
      <w:bookmarkStart w:id="1363" w:name="_Toc384232650"/>
      <w:bookmarkStart w:id="1364" w:name="_Toc384234420"/>
      <w:bookmarkStart w:id="1365" w:name="_Toc384236191"/>
      <w:bookmarkStart w:id="1366" w:name="_Toc384229101"/>
      <w:bookmarkStart w:id="1367" w:name="_Toc384230880"/>
      <w:bookmarkStart w:id="1368" w:name="_Toc384232651"/>
      <w:bookmarkStart w:id="1369" w:name="_Toc384234421"/>
      <w:bookmarkStart w:id="1370" w:name="_Toc384236192"/>
      <w:bookmarkStart w:id="1371" w:name="_Toc384229102"/>
      <w:bookmarkStart w:id="1372" w:name="_Toc384230881"/>
      <w:bookmarkStart w:id="1373" w:name="_Toc384232652"/>
      <w:bookmarkStart w:id="1374" w:name="_Toc384234422"/>
      <w:bookmarkStart w:id="1375" w:name="_Toc384236193"/>
      <w:bookmarkStart w:id="1376" w:name="_Toc384229103"/>
      <w:bookmarkStart w:id="1377" w:name="_Toc384230882"/>
      <w:bookmarkStart w:id="1378" w:name="_Toc384232653"/>
      <w:bookmarkStart w:id="1379" w:name="_Toc384234423"/>
      <w:bookmarkStart w:id="1380" w:name="_Toc384236194"/>
      <w:bookmarkStart w:id="1381" w:name="_Toc384229105"/>
      <w:bookmarkStart w:id="1382" w:name="_Toc384230884"/>
      <w:bookmarkStart w:id="1383" w:name="_Toc384232655"/>
      <w:bookmarkStart w:id="1384" w:name="_Toc384234425"/>
      <w:bookmarkStart w:id="1385" w:name="_Toc384236196"/>
      <w:bookmarkStart w:id="1386" w:name="_Toc384229106"/>
      <w:bookmarkStart w:id="1387" w:name="_Toc384230885"/>
      <w:bookmarkStart w:id="1388" w:name="_Toc384232656"/>
      <w:bookmarkStart w:id="1389" w:name="_Toc384234426"/>
      <w:bookmarkStart w:id="1390" w:name="_Toc384236197"/>
      <w:bookmarkStart w:id="1391" w:name="_Toc384229107"/>
      <w:bookmarkStart w:id="1392" w:name="_Toc384230886"/>
      <w:bookmarkStart w:id="1393" w:name="_Toc384232657"/>
      <w:bookmarkStart w:id="1394" w:name="_Toc384234427"/>
      <w:bookmarkStart w:id="1395" w:name="_Toc384236198"/>
      <w:bookmarkStart w:id="1396" w:name="_Toc384229108"/>
      <w:bookmarkStart w:id="1397" w:name="_Toc384230887"/>
      <w:bookmarkStart w:id="1398" w:name="_Toc384232658"/>
      <w:bookmarkStart w:id="1399" w:name="_Toc384234428"/>
      <w:bookmarkStart w:id="1400" w:name="_Toc384236199"/>
      <w:bookmarkStart w:id="1401" w:name="_Toc384229109"/>
      <w:bookmarkStart w:id="1402" w:name="_Toc384230888"/>
      <w:bookmarkStart w:id="1403" w:name="_Toc384232659"/>
      <w:bookmarkStart w:id="1404" w:name="_Toc384234429"/>
      <w:bookmarkStart w:id="1405" w:name="_Toc384236200"/>
      <w:bookmarkStart w:id="1406" w:name="_Toc384229110"/>
      <w:bookmarkStart w:id="1407" w:name="_Toc384230889"/>
      <w:bookmarkStart w:id="1408" w:name="_Toc384232660"/>
      <w:bookmarkStart w:id="1409" w:name="_Toc384234430"/>
      <w:bookmarkStart w:id="1410" w:name="_Toc384236201"/>
      <w:bookmarkStart w:id="1411" w:name="_Toc384229111"/>
      <w:bookmarkStart w:id="1412" w:name="_Toc384230890"/>
      <w:bookmarkStart w:id="1413" w:name="_Toc384232661"/>
      <w:bookmarkStart w:id="1414" w:name="_Toc384234431"/>
      <w:bookmarkStart w:id="1415" w:name="_Toc384236202"/>
      <w:bookmarkStart w:id="1416" w:name="_Toc384229113"/>
      <w:bookmarkStart w:id="1417" w:name="_Toc384230892"/>
      <w:bookmarkStart w:id="1418" w:name="_Toc384232663"/>
      <w:bookmarkStart w:id="1419" w:name="_Toc384234433"/>
      <w:bookmarkStart w:id="1420" w:name="_Toc384236204"/>
      <w:bookmarkStart w:id="1421" w:name="_Toc384229114"/>
      <w:bookmarkStart w:id="1422" w:name="_Toc384230893"/>
      <w:bookmarkStart w:id="1423" w:name="_Toc384232664"/>
      <w:bookmarkStart w:id="1424" w:name="_Toc384234434"/>
      <w:bookmarkStart w:id="1425" w:name="_Toc384236205"/>
      <w:bookmarkStart w:id="1426" w:name="_Toc384229115"/>
      <w:bookmarkStart w:id="1427" w:name="_Toc384230894"/>
      <w:bookmarkStart w:id="1428" w:name="_Toc384232665"/>
      <w:bookmarkStart w:id="1429" w:name="_Toc384234435"/>
      <w:bookmarkStart w:id="1430" w:name="_Toc384236206"/>
      <w:bookmarkStart w:id="1431" w:name="_Toc384229116"/>
      <w:bookmarkStart w:id="1432" w:name="_Toc384230895"/>
      <w:bookmarkStart w:id="1433" w:name="_Toc384232666"/>
      <w:bookmarkStart w:id="1434" w:name="_Toc384234436"/>
      <w:bookmarkStart w:id="1435" w:name="_Toc384236207"/>
      <w:bookmarkStart w:id="1436" w:name="_Toc384229117"/>
      <w:bookmarkStart w:id="1437" w:name="_Toc384230896"/>
      <w:bookmarkStart w:id="1438" w:name="_Toc384232667"/>
      <w:bookmarkStart w:id="1439" w:name="_Toc384234437"/>
      <w:bookmarkStart w:id="1440" w:name="_Toc384236208"/>
      <w:bookmarkStart w:id="1441" w:name="_Toc384229118"/>
      <w:bookmarkStart w:id="1442" w:name="_Toc384230897"/>
      <w:bookmarkStart w:id="1443" w:name="_Toc384232668"/>
      <w:bookmarkStart w:id="1444" w:name="_Toc384234438"/>
      <w:bookmarkStart w:id="1445" w:name="_Toc384236209"/>
      <w:bookmarkStart w:id="1446" w:name="_Toc384229119"/>
      <w:bookmarkStart w:id="1447" w:name="_Toc384230898"/>
      <w:bookmarkStart w:id="1448" w:name="_Toc384232669"/>
      <w:bookmarkStart w:id="1449" w:name="_Toc384234439"/>
      <w:bookmarkStart w:id="1450" w:name="_Toc384236210"/>
      <w:bookmarkStart w:id="1451" w:name="_Toc384229121"/>
      <w:bookmarkStart w:id="1452" w:name="_Toc384230900"/>
      <w:bookmarkStart w:id="1453" w:name="_Toc384232671"/>
      <w:bookmarkStart w:id="1454" w:name="_Toc384234441"/>
      <w:bookmarkStart w:id="1455" w:name="_Toc384236212"/>
      <w:bookmarkStart w:id="1456" w:name="_Toc384229122"/>
      <w:bookmarkStart w:id="1457" w:name="_Toc384230901"/>
      <w:bookmarkStart w:id="1458" w:name="_Toc384232672"/>
      <w:bookmarkStart w:id="1459" w:name="_Toc384234442"/>
      <w:bookmarkStart w:id="1460" w:name="_Toc384236213"/>
      <w:bookmarkStart w:id="1461" w:name="_Toc384229123"/>
      <w:bookmarkStart w:id="1462" w:name="_Toc384230902"/>
      <w:bookmarkStart w:id="1463" w:name="_Toc384232673"/>
      <w:bookmarkStart w:id="1464" w:name="_Toc384234443"/>
      <w:bookmarkStart w:id="1465" w:name="_Toc384236214"/>
      <w:bookmarkStart w:id="1466" w:name="_Toc384229124"/>
      <w:bookmarkStart w:id="1467" w:name="_Toc384230903"/>
      <w:bookmarkStart w:id="1468" w:name="_Toc384232674"/>
      <w:bookmarkStart w:id="1469" w:name="_Toc384234444"/>
      <w:bookmarkStart w:id="1470" w:name="_Toc384236215"/>
      <w:bookmarkStart w:id="1471" w:name="_Toc384229125"/>
      <w:bookmarkStart w:id="1472" w:name="_Toc384230904"/>
      <w:bookmarkStart w:id="1473" w:name="_Toc384232675"/>
      <w:bookmarkStart w:id="1474" w:name="_Toc384234445"/>
      <w:bookmarkStart w:id="1475" w:name="_Toc384236216"/>
      <w:bookmarkStart w:id="1476" w:name="_Toc384229126"/>
      <w:bookmarkStart w:id="1477" w:name="_Toc384230905"/>
      <w:bookmarkStart w:id="1478" w:name="_Toc384232676"/>
      <w:bookmarkStart w:id="1479" w:name="_Toc384234446"/>
      <w:bookmarkStart w:id="1480" w:name="_Toc384236217"/>
      <w:bookmarkStart w:id="1481" w:name="_Toc384229127"/>
      <w:bookmarkStart w:id="1482" w:name="_Toc384230906"/>
      <w:bookmarkStart w:id="1483" w:name="_Toc384232677"/>
      <w:bookmarkStart w:id="1484" w:name="_Toc384234447"/>
      <w:bookmarkStart w:id="1485" w:name="_Toc384236218"/>
      <w:bookmarkStart w:id="1486" w:name="_Toc384229129"/>
      <w:bookmarkStart w:id="1487" w:name="_Toc384230908"/>
      <w:bookmarkStart w:id="1488" w:name="_Toc384232679"/>
      <w:bookmarkStart w:id="1489" w:name="_Toc384234449"/>
      <w:bookmarkStart w:id="1490" w:name="_Toc38423622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14:paraId="3A775EF3" w14:textId="77777777" w:rsidR="001E0FEE" w:rsidRPr="00506F4B" w:rsidRDefault="001E0FEE" w:rsidP="001E0FEE">
      <w:pPr>
        <w:spacing w:after="240" w:line="360" w:lineRule="auto"/>
        <w:rPr>
          <w:rFonts w:cs="Arial"/>
        </w:rPr>
      </w:pPr>
      <w:r w:rsidRPr="00506F4B">
        <w:rPr>
          <w:rFonts w:cs="Arial"/>
        </w:rPr>
        <w:t>Au cours de ce trimestre les activités menées et résultats</w:t>
      </w:r>
      <w:r w:rsidRPr="00506F4B">
        <w:rPr>
          <w:rFonts w:cs="Arial"/>
          <w:szCs w:val="24"/>
        </w:rPr>
        <w:t xml:space="preserve"> atteints</w:t>
      </w:r>
      <w:r w:rsidRPr="00506F4B">
        <w:rPr>
          <w:rFonts w:cs="Arial"/>
        </w:rPr>
        <w:t xml:space="preserve"> sont résumés dans le tableau suivant.</w:t>
      </w:r>
    </w:p>
    <w:p w14:paraId="10826B78" w14:textId="55D19F97" w:rsidR="001E0FEE" w:rsidRPr="00506F4B" w:rsidRDefault="001E0FEE" w:rsidP="001E0FEE">
      <w:pPr>
        <w:pStyle w:val="Lgende"/>
        <w:keepNext/>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9</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des activités du programme AEP réalisées</w:t>
      </w:r>
    </w:p>
    <w:tbl>
      <w:tblPr>
        <w:tblW w:w="15170" w:type="dxa"/>
        <w:tblCellMar>
          <w:left w:w="70" w:type="dxa"/>
          <w:right w:w="70" w:type="dxa"/>
        </w:tblCellMar>
        <w:tblLook w:val="04A0" w:firstRow="1" w:lastRow="0" w:firstColumn="1" w:lastColumn="0" w:noHBand="0" w:noVBand="1"/>
      </w:tblPr>
      <w:tblGrid>
        <w:gridCol w:w="2400"/>
        <w:gridCol w:w="5812"/>
        <w:gridCol w:w="6958"/>
      </w:tblGrid>
      <w:tr w:rsidR="00051A3D" w:rsidRPr="00506F4B" w14:paraId="41EEF9EB" w14:textId="77777777" w:rsidTr="00051A3D">
        <w:trPr>
          <w:trHeight w:val="324"/>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77686" w14:textId="77777777" w:rsidR="00051A3D" w:rsidRPr="00506F4B" w:rsidRDefault="00051A3D" w:rsidP="00051A3D">
            <w:pPr>
              <w:jc w:val="center"/>
              <w:rPr>
                <w:rFonts w:eastAsia="Times New Roman" w:cs="Arial"/>
                <w:b/>
                <w:bCs/>
                <w:color w:val="000000"/>
                <w:szCs w:val="24"/>
                <w:lang w:eastAsia="fr-FR"/>
              </w:rPr>
            </w:pPr>
            <w:r w:rsidRPr="00506F4B">
              <w:rPr>
                <w:rFonts w:eastAsia="Times New Roman" w:cs="Arial"/>
                <w:b/>
                <w:bCs/>
                <w:color w:val="000000"/>
                <w:szCs w:val="24"/>
                <w:lang w:eastAsia="fr-FR"/>
              </w:rPr>
              <w:t>Actions</w:t>
            </w:r>
          </w:p>
        </w:tc>
        <w:tc>
          <w:tcPr>
            <w:tcW w:w="5812" w:type="dxa"/>
            <w:tcBorders>
              <w:top w:val="single" w:sz="8" w:space="0" w:color="auto"/>
              <w:left w:val="nil"/>
              <w:bottom w:val="single" w:sz="8" w:space="0" w:color="auto"/>
              <w:right w:val="single" w:sz="8" w:space="0" w:color="auto"/>
            </w:tcBorders>
            <w:shd w:val="clear" w:color="auto" w:fill="auto"/>
            <w:noWrap/>
            <w:vAlign w:val="center"/>
            <w:hideMark/>
          </w:tcPr>
          <w:p w14:paraId="3F5ABC56" w14:textId="77777777" w:rsidR="00051A3D" w:rsidRPr="00506F4B" w:rsidRDefault="00051A3D" w:rsidP="00051A3D">
            <w:pPr>
              <w:jc w:val="center"/>
              <w:rPr>
                <w:rFonts w:eastAsia="Times New Roman" w:cs="Arial"/>
                <w:b/>
                <w:bCs/>
                <w:color w:val="000000"/>
                <w:szCs w:val="24"/>
                <w:lang w:eastAsia="fr-FR"/>
              </w:rPr>
            </w:pPr>
            <w:r w:rsidRPr="00506F4B">
              <w:rPr>
                <w:rFonts w:eastAsia="Times New Roman" w:cs="Arial"/>
                <w:b/>
                <w:bCs/>
                <w:color w:val="000000"/>
                <w:szCs w:val="24"/>
                <w:lang w:eastAsia="fr-FR"/>
              </w:rPr>
              <w:t>Activités prévues</w:t>
            </w:r>
          </w:p>
        </w:tc>
        <w:tc>
          <w:tcPr>
            <w:tcW w:w="6958" w:type="dxa"/>
            <w:tcBorders>
              <w:top w:val="single" w:sz="8" w:space="0" w:color="auto"/>
              <w:left w:val="nil"/>
              <w:bottom w:val="single" w:sz="8" w:space="0" w:color="auto"/>
              <w:right w:val="single" w:sz="8" w:space="0" w:color="auto"/>
            </w:tcBorders>
            <w:shd w:val="clear" w:color="auto" w:fill="auto"/>
            <w:noWrap/>
            <w:vAlign w:val="center"/>
            <w:hideMark/>
          </w:tcPr>
          <w:p w14:paraId="16F7F7ED" w14:textId="77777777" w:rsidR="00051A3D" w:rsidRPr="00506F4B" w:rsidRDefault="00051A3D" w:rsidP="00051A3D">
            <w:pPr>
              <w:jc w:val="center"/>
              <w:rPr>
                <w:rFonts w:eastAsia="Times New Roman" w:cs="Arial"/>
                <w:b/>
                <w:bCs/>
                <w:color w:val="000000"/>
                <w:szCs w:val="24"/>
                <w:lang w:eastAsia="fr-FR"/>
              </w:rPr>
            </w:pPr>
            <w:r w:rsidRPr="00506F4B">
              <w:rPr>
                <w:rFonts w:eastAsia="Times New Roman" w:cs="Arial"/>
                <w:b/>
                <w:bCs/>
                <w:color w:val="000000"/>
                <w:szCs w:val="24"/>
                <w:lang w:eastAsia="fr-FR"/>
              </w:rPr>
              <w:t>Activités réalisées</w:t>
            </w:r>
          </w:p>
        </w:tc>
      </w:tr>
      <w:tr w:rsidR="00051A3D" w:rsidRPr="00506F4B" w14:paraId="0573EFE0" w14:textId="77777777" w:rsidTr="00051A3D">
        <w:trPr>
          <w:trHeight w:val="636"/>
        </w:trPr>
        <w:tc>
          <w:tcPr>
            <w:tcW w:w="2400" w:type="dxa"/>
            <w:vMerge w:val="restart"/>
            <w:tcBorders>
              <w:top w:val="nil"/>
              <w:left w:val="single" w:sz="8" w:space="0" w:color="auto"/>
              <w:bottom w:val="single" w:sz="8" w:space="0" w:color="auto"/>
              <w:right w:val="single" w:sz="8" w:space="0" w:color="auto"/>
            </w:tcBorders>
            <w:shd w:val="clear" w:color="auto" w:fill="auto"/>
            <w:vAlign w:val="center"/>
            <w:hideMark/>
          </w:tcPr>
          <w:p w14:paraId="07F67667" w14:textId="77777777" w:rsidR="00051A3D" w:rsidRPr="00506F4B" w:rsidRDefault="00051A3D" w:rsidP="00051A3D">
            <w:pPr>
              <w:jc w:val="center"/>
              <w:rPr>
                <w:rFonts w:eastAsia="Times New Roman" w:cs="Arial"/>
                <w:b/>
                <w:bCs/>
                <w:color w:val="000000"/>
                <w:szCs w:val="24"/>
                <w:lang w:eastAsia="fr-FR"/>
              </w:rPr>
            </w:pPr>
            <w:r w:rsidRPr="00506F4B">
              <w:rPr>
                <w:rFonts w:eastAsia="Times New Roman" w:cs="Arial"/>
                <w:b/>
                <w:bCs/>
                <w:color w:val="000000"/>
                <w:szCs w:val="24"/>
                <w:lang w:eastAsia="fr-FR"/>
              </w:rPr>
              <w:t>Accès universel à l’eau potable</w:t>
            </w:r>
          </w:p>
        </w:tc>
        <w:tc>
          <w:tcPr>
            <w:tcW w:w="5812" w:type="dxa"/>
            <w:tcBorders>
              <w:top w:val="nil"/>
              <w:left w:val="nil"/>
              <w:bottom w:val="single" w:sz="8" w:space="0" w:color="auto"/>
              <w:right w:val="single" w:sz="8" w:space="0" w:color="auto"/>
            </w:tcBorders>
            <w:shd w:val="clear" w:color="000000" w:fill="FFFFFF"/>
            <w:vAlign w:val="center"/>
            <w:hideMark/>
          </w:tcPr>
          <w:p w14:paraId="15291294" w14:textId="36E4ED22"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1 : Réaliser l'intermédiation social pour la réalisation des forages</w:t>
            </w:r>
          </w:p>
        </w:tc>
        <w:tc>
          <w:tcPr>
            <w:tcW w:w="6958" w:type="dxa"/>
            <w:tcBorders>
              <w:top w:val="nil"/>
              <w:left w:val="nil"/>
              <w:bottom w:val="single" w:sz="8" w:space="0" w:color="auto"/>
              <w:right w:val="single" w:sz="8" w:space="0" w:color="auto"/>
            </w:tcBorders>
            <w:shd w:val="clear" w:color="auto" w:fill="auto"/>
            <w:noWrap/>
            <w:vAlign w:val="center"/>
            <w:hideMark/>
          </w:tcPr>
          <w:p w14:paraId="63BA8457" w14:textId="551137CD" w:rsidR="00051A3D" w:rsidRPr="00506F4B" w:rsidRDefault="00332C95" w:rsidP="00332C95">
            <w:pPr>
              <w:jc w:val="center"/>
              <w:rPr>
                <w:rFonts w:eastAsia="Times New Roman" w:cs="Arial"/>
                <w:color w:val="000000"/>
                <w:szCs w:val="24"/>
                <w:lang w:eastAsia="fr-FR"/>
              </w:rPr>
            </w:pPr>
            <w:r>
              <w:rPr>
                <w:rFonts w:cs="Arial"/>
                <w:szCs w:val="24"/>
              </w:rPr>
              <w:t>Non réalisée. Prévue au T3. Seulement quelques acteurs ont pu mener des intermédiation sociale dans le cadre des urgences.</w:t>
            </w:r>
          </w:p>
        </w:tc>
      </w:tr>
      <w:tr w:rsidR="00051A3D" w:rsidRPr="00506F4B" w14:paraId="77A8530F" w14:textId="77777777" w:rsidTr="00051A3D">
        <w:trPr>
          <w:trHeight w:val="324"/>
        </w:trPr>
        <w:tc>
          <w:tcPr>
            <w:tcW w:w="2400" w:type="dxa"/>
            <w:vMerge/>
            <w:tcBorders>
              <w:top w:val="nil"/>
              <w:left w:val="single" w:sz="8" w:space="0" w:color="auto"/>
              <w:bottom w:val="single" w:sz="8" w:space="0" w:color="auto"/>
              <w:right w:val="single" w:sz="8" w:space="0" w:color="auto"/>
            </w:tcBorders>
            <w:vAlign w:val="center"/>
            <w:hideMark/>
          </w:tcPr>
          <w:p w14:paraId="4BC617ED"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0990B7BE" w14:textId="0F1F17E9"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2 : Réaliser des forages communautaires</w:t>
            </w:r>
          </w:p>
        </w:tc>
        <w:tc>
          <w:tcPr>
            <w:tcW w:w="6958" w:type="dxa"/>
            <w:tcBorders>
              <w:top w:val="nil"/>
              <w:left w:val="nil"/>
              <w:bottom w:val="single" w:sz="8" w:space="0" w:color="auto"/>
              <w:right w:val="single" w:sz="8" w:space="0" w:color="auto"/>
            </w:tcBorders>
            <w:shd w:val="clear" w:color="auto" w:fill="auto"/>
            <w:noWrap/>
            <w:vAlign w:val="center"/>
            <w:hideMark/>
          </w:tcPr>
          <w:p w14:paraId="0FE5A2EF" w14:textId="0E15B753" w:rsidR="00051A3D" w:rsidRPr="00506F4B" w:rsidRDefault="00715076" w:rsidP="00051A3D">
            <w:pPr>
              <w:jc w:val="center"/>
              <w:rPr>
                <w:rFonts w:eastAsia="Times New Roman" w:cs="Arial"/>
                <w:color w:val="000000"/>
                <w:szCs w:val="24"/>
                <w:lang w:eastAsia="fr-FR"/>
              </w:rPr>
            </w:pPr>
            <w:r>
              <w:rPr>
                <w:rFonts w:eastAsia="Times New Roman" w:cs="Arial"/>
                <w:color w:val="000000"/>
                <w:szCs w:val="24"/>
                <w:lang w:eastAsia="fr-FR"/>
              </w:rPr>
              <w:t>12 forages réalisés au 31 mars 2021</w:t>
            </w:r>
          </w:p>
        </w:tc>
      </w:tr>
      <w:tr w:rsidR="00051A3D" w:rsidRPr="00506F4B" w14:paraId="549C1536" w14:textId="77777777" w:rsidTr="00051A3D">
        <w:trPr>
          <w:trHeight w:val="324"/>
        </w:trPr>
        <w:tc>
          <w:tcPr>
            <w:tcW w:w="2400" w:type="dxa"/>
            <w:vMerge/>
            <w:tcBorders>
              <w:top w:val="nil"/>
              <w:left w:val="single" w:sz="8" w:space="0" w:color="auto"/>
              <w:bottom w:val="single" w:sz="8" w:space="0" w:color="auto"/>
              <w:right w:val="single" w:sz="8" w:space="0" w:color="auto"/>
            </w:tcBorders>
            <w:vAlign w:val="center"/>
            <w:hideMark/>
          </w:tcPr>
          <w:p w14:paraId="0F87550C"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55D664BB" w14:textId="63A013A9"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3 : Réaliser des forages à gros débit</w:t>
            </w:r>
          </w:p>
        </w:tc>
        <w:tc>
          <w:tcPr>
            <w:tcW w:w="6958" w:type="dxa"/>
            <w:tcBorders>
              <w:top w:val="nil"/>
              <w:left w:val="nil"/>
              <w:bottom w:val="single" w:sz="8" w:space="0" w:color="auto"/>
              <w:right w:val="single" w:sz="8" w:space="0" w:color="auto"/>
            </w:tcBorders>
            <w:shd w:val="clear" w:color="auto" w:fill="auto"/>
            <w:noWrap/>
            <w:vAlign w:val="center"/>
            <w:hideMark/>
          </w:tcPr>
          <w:p w14:paraId="1CE33CB1" w14:textId="316429C5" w:rsidR="00051A3D" w:rsidRPr="00506F4B" w:rsidRDefault="007A2D52" w:rsidP="007A2D52">
            <w:pPr>
              <w:jc w:val="center"/>
              <w:rPr>
                <w:rFonts w:eastAsia="Times New Roman" w:cs="Arial"/>
                <w:color w:val="000000"/>
                <w:szCs w:val="24"/>
                <w:lang w:eastAsia="fr-FR"/>
              </w:rPr>
            </w:pPr>
            <w:r>
              <w:rPr>
                <w:rFonts w:cs="Arial"/>
                <w:szCs w:val="24"/>
              </w:rPr>
              <w:t>Non réalisée .Prévue au T3 et T4</w:t>
            </w:r>
          </w:p>
        </w:tc>
      </w:tr>
      <w:tr w:rsidR="00051A3D" w:rsidRPr="00506F4B" w14:paraId="13D57C2F" w14:textId="77777777" w:rsidTr="00051A3D">
        <w:trPr>
          <w:trHeight w:val="636"/>
        </w:trPr>
        <w:tc>
          <w:tcPr>
            <w:tcW w:w="2400" w:type="dxa"/>
            <w:vMerge/>
            <w:tcBorders>
              <w:top w:val="nil"/>
              <w:left w:val="single" w:sz="8" w:space="0" w:color="auto"/>
              <w:bottom w:val="single" w:sz="8" w:space="0" w:color="auto"/>
              <w:right w:val="single" w:sz="8" w:space="0" w:color="auto"/>
            </w:tcBorders>
            <w:vAlign w:val="center"/>
            <w:hideMark/>
          </w:tcPr>
          <w:p w14:paraId="02E69A54"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63BB3698" w14:textId="29455379"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6 : Réaliser l'intermédiation social pour la réalisation des AEPS</w:t>
            </w:r>
          </w:p>
        </w:tc>
        <w:tc>
          <w:tcPr>
            <w:tcW w:w="6958" w:type="dxa"/>
            <w:tcBorders>
              <w:top w:val="nil"/>
              <w:left w:val="nil"/>
              <w:bottom w:val="single" w:sz="8" w:space="0" w:color="auto"/>
              <w:right w:val="single" w:sz="8" w:space="0" w:color="auto"/>
            </w:tcBorders>
            <w:shd w:val="clear" w:color="auto" w:fill="auto"/>
            <w:noWrap/>
            <w:vAlign w:val="center"/>
            <w:hideMark/>
          </w:tcPr>
          <w:p w14:paraId="202A5A43" w14:textId="794B38AF" w:rsidR="00051A3D" w:rsidRPr="00506F4B" w:rsidRDefault="007A2D52" w:rsidP="007A2D52">
            <w:pPr>
              <w:jc w:val="center"/>
              <w:rPr>
                <w:rFonts w:eastAsia="Times New Roman" w:cs="Arial"/>
                <w:color w:val="000000"/>
                <w:szCs w:val="24"/>
                <w:lang w:eastAsia="fr-FR"/>
              </w:rPr>
            </w:pPr>
            <w:r>
              <w:rPr>
                <w:rFonts w:cs="Arial"/>
                <w:szCs w:val="24"/>
              </w:rPr>
              <w:t>Non réalisée .Prévue au T3</w:t>
            </w:r>
          </w:p>
        </w:tc>
      </w:tr>
      <w:tr w:rsidR="007A2D52" w:rsidRPr="00506F4B" w14:paraId="71DC8CDD" w14:textId="77777777" w:rsidTr="00F93E14">
        <w:trPr>
          <w:trHeight w:val="324"/>
        </w:trPr>
        <w:tc>
          <w:tcPr>
            <w:tcW w:w="2400" w:type="dxa"/>
            <w:vMerge/>
            <w:tcBorders>
              <w:top w:val="nil"/>
              <w:left w:val="single" w:sz="8" w:space="0" w:color="auto"/>
              <w:bottom w:val="single" w:sz="8" w:space="0" w:color="auto"/>
              <w:right w:val="single" w:sz="8" w:space="0" w:color="auto"/>
            </w:tcBorders>
            <w:vAlign w:val="center"/>
            <w:hideMark/>
          </w:tcPr>
          <w:p w14:paraId="0009C143" w14:textId="77777777" w:rsidR="007A2D52" w:rsidRPr="00506F4B" w:rsidRDefault="007A2D52" w:rsidP="007A2D52">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1147E4EF" w14:textId="0432BB3A"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7 : Réaliser des AEPS neuves</w:t>
            </w:r>
          </w:p>
        </w:tc>
        <w:tc>
          <w:tcPr>
            <w:tcW w:w="6958" w:type="dxa"/>
            <w:tcBorders>
              <w:top w:val="nil"/>
              <w:left w:val="nil"/>
              <w:bottom w:val="single" w:sz="8" w:space="0" w:color="auto"/>
              <w:right w:val="single" w:sz="8" w:space="0" w:color="auto"/>
            </w:tcBorders>
            <w:shd w:val="clear" w:color="auto" w:fill="auto"/>
            <w:noWrap/>
            <w:hideMark/>
          </w:tcPr>
          <w:p w14:paraId="0E266425" w14:textId="11DF8ECE" w:rsidR="007A2D52" w:rsidRPr="00506F4B" w:rsidRDefault="007A2D52" w:rsidP="007A2D52">
            <w:pPr>
              <w:jc w:val="center"/>
              <w:rPr>
                <w:rFonts w:eastAsia="Times New Roman" w:cs="Arial"/>
                <w:color w:val="000000"/>
                <w:szCs w:val="24"/>
                <w:lang w:eastAsia="fr-FR"/>
              </w:rPr>
            </w:pPr>
            <w:r w:rsidRPr="00117C32">
              <w:rPr>
                <w:rFonts w:cs="Arial"/>
                <w:szCs w:val="24"/>
              </w:rPr>
              <w:t>Non réalisée .Prévue au T3 et T4</w:t>
            </w:r>
          </w:p>
        </w:tc>
      </w:tr>
      <w:tr w:rsidR="007A2D52" w:rsidRPr="00506F4B" w14:paraId="2ADDADEE" w14:textId="77777777" w:rsidTr="00F93E14">
        <w:trPr>
          <w:trHeight w:val="324"/>
        </w:trPr>
        <w:tc>
          <w:tcPr>
            <w:tcW w:w="2400" w:type="dxa"/>
            <w:vMerge/>
            <w:tcBorders>
              <w:top w:val="nil"/>
              <w:left w:val="single" w:sz="8" w:space="0" w:color="auto"/>
              <w:bottom w:val="single" w:sz="8" w:space="0" w:color="auto"/>
              <w:right w:val="single" w:sz="8" w:space="0" w:color="auto"/>
            </w:tcBorders>
            <w:vAlign w:val="center"/>
            <w:hideMark/>
          </w:tcPr>
          <w:p w14:paraId="3514F57D" w14:textId="77777777" w:rsidR="007A2D52" w:rsidRPr="00506F4B" w:rsidRDefault="007A2D52" w:rsidP="007A2D52">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001A7FC6" w14:textId="2A667644"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8 : Réaliser AEP MV</w:t>
            </w:r>
          </w:p>
        </w:tc>
        <w:tc>
          <w:tcPr>
            <w:tcW w:w="6958" w:type="dxa"/>
            <w:tcBorders>
              <w:top w:val="nil"/>
              <w:left w:val="nil"/>
              <w:bottom w:val="single" w:sz="8" w:space="0" w:color="auto"/>
              <w:right w:val="single" w:sz="8" w:space="0" w:color="auto"/>
            </w:tcBorders>
            <w:shd w:val="clear" w:color="auto" w:fill="auto"/>
            <w:noWrap/>
            <w:hideMark/>
          </w:tcPr>
          <w:p w14:paraId="13A48DB9" w14:textId="48762C22" w:rsidR="007A2D52" w:rsidRPr="00506F4B" w:rsidRDefault="007A2D52" w:rsidP="007A2D52">
            <w:pPr>
              <w:jc w:val="center"/>
              <w:rPr>
                <w:rFonts w:eastAsia="Times New Roman" w:cs="Arial"/>
                <w:color w:val="000000"/>
                <w:szCs w:val="24"/>
                <w:lang w:eastAsia="fr-FR"/>
              </w:rPr>
            </w:pPr>
            <w:r w:rsidRPr="00117C32">
              <w:rPr>
                <w:rFonts w:cs="Arial"/>
                <w:szCs w:val="24"/>
              </w:rPr>
              <w:t>Non réalisée .Prévue au T3 et T4</w:t>
            </w:r>
          </w:p>
        </w:tc>
      </w:tr>
      <w:tr w:rsidR="007A2D52" w:rsidRPr="00506F4B" w14:paraId="0F693384" w14:textId="77777777" w:rsidTr="00F93E14">
        <w:trPr>
          <w:trHeight w:val="300"/>
        </w:trPr>
        <w:tc>
          <w:tcPr>
            <w:tcW w:w="2400" w:type="dxa"/>
            <w:vMerge/>
            <w:tcBorders>
              <w:top w:val="nil"/>
              <w:left w:val="single" w:sz="8" w:space="0" w:color="auto"/>
              <w:bottom w:val="single" w:sz="8" w:space="0" w:color="auto"/>
              <w:right w:val="single" w:sz="8" w:space="0" w:color="auto"/>
            </w:tcBorders>
            <w:vAlign w:val="center"/>
            <w:hideMark/>
          </w:tcPr>
          <w:p w14:paraId="15663C64" w14:textId="77777777" w:rsidR="007A2D52" w:rsidRPr="00506F4B" w:rsidRDefault="007A2D52" w:rsidP="007A2D52">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auto" w:fill="auto"/>
            <w:vAlign w:val="center"/>
            <w:hideMark/>
          </w:tcPr>
          <w:p w14:paraId="0E278579" w14:textId="07A5F19D"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9 : Réaliser des réhabilitations et des extensions des AEPS</w:t>
            </w:r>
          </w:p>
        </w:tc>
        <w:tc>
          <w:tcPr>
            <w:tcW w:w="6958" w:type="dxa"/>
            <w:tcBorders>
              <w:top w:val="nil"/>
              <w:left w:val="nil"/>
              <w:bottom w:val="single" w:sz="8" w:space="0" w:color="auto"/>
              <w:right w:val="single" w:sz="8" w:space="0" w:color="auto"/>
            </w:tcBorders>
            <w:shd w:val="clear" w:color="auto" w:fill="auto"/>
            <w:noWrap/>
            <w:hideMark/>
          </w:tcPr>
          <w:p w14:paraId="1D382ED4" w14:textId="7887F023" w:rsidR="007A2D52" w:rsidRPr="00506F4B" w:rsidRDefault="007A2D52" w:rsidP="007A2D52">
            <w:pPr>
              <w:jc w:val="center"/>
              <w:rPr>
                <w:rFonts w:eastAsia="Times New Roman" w:cs="Arial"/>
                <w:color w:val="000000"/>
                <w:szCs w:val="24"/>
                <w:lang w:eastAsia="fr-FR"/>
              </w:rPr>
            </w:pPr>
            <w:r w:rsidRPr="00117C32">
              <w:rPr>
                <w:rFonts w:cs="Arial"/>
                <w:szCs w:val="24"/>
              </w:rPr>
              <w:t>Non réalisée .Prévue au T3 et T4</w:t>
            </w:r>
          </w:p>
        </w:tc>
      </w:tr>
      <w:tr w:rsidR="00051A3D" w:rsidRPr="00506F4B" w14:paraId="21C0534A" w14:textId="77777777" w:rsidTr="00051A3D">
        <w:trPr>
          <w:trHeight w:val="324"/>
        </w:trPr>
        <w:tc>
          <w:tcPr>
            <w:tcW w:w="2400" w:type="dxa"/>
            <w:vMerge/>
            <w:tcBorders>
              <w:top w:val="nil"/>
              <w:left w:val="single" w:sz="8" w:space="0" w:color="auto"/>
              <w:bottom w:val="single" w:sz="8" w:space="0" w:color="auto"/>
              <w:right w:val="single" w:sz="8" w:space="0" w:color="auto"/>
            </w:tcBorders>
            <w:vAlign w:val="center"/>
            <w:hideMark/>
          </w:tcPr>
          <w:p w14:paraId="51EA00C8"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192CCA7B" w14:textId="37D3C57A"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10 : Réaliser des PEA neufs</w:t>
            </w:r>
          </w:p>
        </w:tc>
        <w:tc>
          <w:tcPr>
            <w:tcW w:w="6958" w:type="dxa"/>
            <w:tcBorders>
              <w:top w:val="nil"/>
              <w:left w:val="nil"/>
              <w:bottom w:val="single" w:sz="8" w:space="0" w:color="auto"/>
              <w:right w:val="single" w:sz="8" w:space="0" w:color="auto"/>
            </w:tcBorders>
            <w:shd w:val="clear" w:color="auto" w:fill="auto"/>
            <w:noWrap/>
            <w:vAlign w:val="center"/>
            <w:hideMark/>
          </w:tcPr>
          <w:p w14:paraId="666091A5" w14:textId="29A3970B" w:rsidR="00051A3D" w:rsidRPr="00506F4B" w:rsidRDefault="007A2D52" w:rsidP="00051A3D">
            <w:pPr>
              <w:jc w:val="center"/>
              <w:rPr>
                <w:rFonts w:eastAsia="Times New Roman" w:cs="Arial"/>
                <w:color w:val="000000"/>
                <w:szCs w:val="24"/>
                <w:lang w:eastAsia="fr-FR"/>
              </w:rPr>
            </w:pPr>
            <w:r>
              <w:rPr>
                <w:rFonts w:cs="Arial"/>
                <w:szCs w:val="24"/>
              </w:rPr>
              <w:t>Non réalisée .Prévue au T3 et T4</w:t>
            </w:r>
          </w:p>
        </w:tc>
      </w:tr>
      <w:tr w:rsidR="00051A3D" w:rsidRPr="00506F4B" w14:paraId="2A89761F" w14:textId="77777777" w:rsidTr="00B7529A">
        <w:trPr>
          <w:trHeight w:val="636"/>
        </w:trPr>
        <w:tc>
          <w:tcPr>
            <w:tcW w:w="2400" w:type="dxa"/>
            <w:vMerge/>
            <w:tcBorders>
              <w:top w:val="nil"/>
              <w:left w:val="single" w:sz="8" w:space="0" w:color="auto"/>
              <w:bottom w:val="single" w:sz="8" w:space="0" w:color="auto"/>
              <w:right w:val="single" w:sz="8" w:space="0" w:color="auto"/>
            </w:tcBorders>
            <w:vAlign w:val="center"/>
            <w:hideMark/>
          </w:tcPr>
          <w:p w14:paraId="6A480A62"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auto" w:fill="auto"/>
            <w:vAlign w:val="center"/>
            <w:hideMark/>
          </w:tcPr>
          <w:p w14:paraId="68C33CE6" w14:textId="22ED05CC"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10 : Tenues des réunions de chantier (PAEP+ABS+PUS)</w:t>
            </w:r>
          </w:p>
        </w:tc>
        <w:tc>
          <w:tcPr>
            <w:tcW w:w="6958" w:type="dxa"/>
            <w:tcBorders>
              <w:top w:val="nil"/>
              <w:left w:val="nil"/>
              <w:bottom w:val="single" w:sz="8" w:space="0" w:color="auto"/>
              <w:right w:val="single" w:sz="8" w:space="0" w:color="auto"/>
            </w:tcBorders>
            <w:shd w:val="clear" w:color="auto" w:fill="auto"/>
            <w:noWrap/>
            <w:vAlign w:val="center"/>
            <w:hideMark/>
          </w:tcPr>
          <w:p w14:paraId="0482FBA9" w14:textId="77777777" w:rsidR="006A7370" w:rsidRPr="00506F4B" w:rsidRDefault="006A7370" w:rsidP="006A7370">
            <w:pPr>
              <w:jc w:val="center"/>
              <w:rPr>
                <w:rFonts w:eastAsia="Times New Roman" w:cs="Arial"/>
                <w:color w:val="000000"/>
                <w:szCs w:val="24"/>
                <w:lang w:eastAsia="fr-FR"/>
              </w:rPr>
            </w:pPr>
            <w:r w:rsidRPr="00506F4B">
              <w:rPr>
                <w:rFonts w:eastAsia="Times New Roman" w:cs="Arial"/>
                <w:b/>
                <w:bCs/>
                <w:color w:val="000000"/>
                <w:szCs w:val="24"/>
                <w:lang w:eastAsia="fr-FR"/>
              </w:rPr>
              <w:t>Le 07 janvier 2021 :</w:t>
            </w:r>
            <w:r w:rsidRPr="00506F4B">
              <w:rPr>
                <w:rFonts w:eastAsia="Times New Roman" w:cs="Arial"/>
                <w:color w:val="000000"/>
                <w:szCs w:val="24"/>
                <w:lang w:eastAsia="fr-FR"/>
              </w:rPr>
              <w:t xml:space="preserve"> Réunion du PADAEPA </w:t>
            </w:r>
          </w:p>
          <w:p w14:paraId="25042197" w14:textId="2FFD369F" w:rsidR="00051A3D" w:rsidRPr="00506F4B" w:rsidRDefault="006A7370" w:rsidP="006A7370">
            <w:pPr>
              <w:jc w:val="center"/>
              <w:rPr>
                <w:rFonts w:eastAsia="Times New Roman" w:cs="Arial"/>
                <w:color w:val="000000"/>
                <w:szCs w:val="24"/>
                <w:lang w:eastAsia="fr-FR"/>
              </w:rPr>
            </w:pPr>
            <w:r w:rsidRPr="00506F4B">
              <w:rPr>
                <w:rFonts w:eastAsia="Times New Roman" w:cs="Arial"/>
                <w:color w:val="000000"/>
                <w:szCs w:val="24"/>
                <w:lang w:eastAsia="fr-FR"/>
              </w:rPr>
              <w:t>La DREA a participé à la réunion mensuelle de chantier des travaux du projet PADAEPA dont l’objectif est l’augmentation de la capacité de production de la desserte en eau de la ville de Fada</w:t>
            </w:r>
          </w:p>
        </w:tc>
      </w:tr>
      <w:tr w:rsidR="00051A3D" w:rsidRPr="00506F4B" w14:paraId="1DC5FA59" w14:textId="77777777" w:rsidTr="00051A3D">
        <w:trPr>
          <w:trHeight w:val="636"/>
        </w:trPr>
        <w:tc>
          <w:tcPr>
            <w:tcW w:w="2400" w:type="dxa"/>
            <w:vMerge w:val="restart"/>
            <w:tcBorders>
              <w:top w:val="nil"/>
              <w:left w:val="single" w:sz="8" w:space="0" w:color="auto"/>
              <w:bottom w:val="single" w:sz="8" w:space="0" w:color="auto"/>
              <w:right w:val="single" w:sz="8" w:space="0" w:color="auto"/>
            </w:tcBorders>
            <w:shd w:val="clear" w:color="auto" w:fill="auto"/>
            <w:vAlign w:val="center"/>
            <w:hideMark/>
          </w:tcPr>
          <w:p w14:paraId="76855C0C" w14:textId="4C564491" w:rsidR="00051A3D" w:rsidRPr="00506F4B" w:rsidRDefault="00051A3D" w:rsidP="00051A3D">
            <w:pPr>
              <w:jc w:val="center"/>
              <w:rPr>
                <w:rFonts w:eastAsia="Times New Roman" w:cs="Arial"/>
                <w:b/>
                <w:bCs/>
                <w:color w:val="000000"/>
                <w:szCs w:val="24"/>
                <w:lang w:eastAsia="fr-FR"/>
              </w:rPr>
            </w:pPr>
            <w:r w:rsidRPr="00506F4B">
              <w:rPr>
                <w:rFonts w:eastAsia="Times New Roman" w:cs="Arial"/>
                <w:b/>
                <w:bCs/>
                <w:color w:val="000000"/>
                <w:szCs w:val="24"/>
                <w:lang w:eastAsia="fr-FR"/>
              </w:rPr>
              <w:t>Gestion du service public de l'eau</w:t>
            </w:r>
          </w:p>
        </w:tc>
        <w:tc>
          <w:tcPr>
            <w:tcW w:w="5812" w:type="dxa"/>
            <w:tcBorders>
              <w:top w:val="nil"/>
              <w:left w:val="nil"/>
              <w:bottom w:val="single" w:sz="8" w:space="0" w:color="auto"/>
              <w:right w:val="single" w:sz="8" w:space="0" w:color="auto"/>
            </w:tcBorders>
            <w:shd w:val="clear" w:color="000000" w:fill="FFFFFF"/>
            <w:vAlign w:val="center"/>
            <w:hideMark/>
          </w:tcPr>
          <w:p w14:paraId="752941ED" w14:textId="77777777"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1 : Développer les capacités des communes à assurer la Maitrise d'ouvrage communale/ Former les communes sur la DSP</w:t>
            </w:r>
          </w:p>
        </w:tc>
        <w:tc>
          <w:tcPr>
            <w:tcW w:w="6958" w:type="dxa"/>
            <w:tcBorders>
              <w:top w:val="nil"/>
              <w:left w:val="nil"/>
              <w:bottom w:val="single" w:sz="8" w:space="0" w:color="auto"/>
              <w:right w:val="single" w:sz="8" w:space="0" w:color="auto"/>
            </w:tcBorders>
            <w:shd w:val="clear" w:color="auto" w:fill="auto"/>
            <w:noWrap/>
            <w:vAlign w:val="center"/>
            <w:hideMark/>
          </w:tcPr>
          <w:p w14:paraId="4AD30DD1" w14:textId="2D557A6D" w:rsidR="00051A3D" w:rsidRPr="00506F4B" w:rsidRDefault="007A2D52" w:rsidP="007A2D52">
            <w:pPr>
              <w:jc w:val="center"/>
              <w:rPr>
                <w:rFonts w:eastAsia="Times New Roman" w:cs="Arial"/>
                <w:color w:val="000000"/>
                <w:szCs w:val="24"/>
                <w:lang w:eastAsia="fr-FR"/>
              </w:rPr>
            </w:pPr>
            <w:r>
              <w:rPr>
                <w:rFonts w:cs="Arial"/>
                <w:szCs w:val="24"/>
              </w:rPr>
              <w:t>Non réalisée .Prévue au T3</w:t>
            </w:r>
          </w:p>
        </w:tc>
      </w:tr>
      <w:tr w:rsidR="00051A3D" w:rsidRPr="00506F4B" w14:paraId="5D6138FC" w14:textId="77777777" w:rsidTr="00051A3D">
        <w:trPr>
          <w:trHeight w:val="324"/>
        </w:trPr>
        <w:tc>
          <w:tcPr>
            <w:tcW w:w="2400" w:type="dxa"/>
            <w:vMerge/>
            <w:tcBorders>
              <w:top w:val="nil"/>
              <w:left w:val="single" w:sz="8" w:space="0" w:color="auto"/>
              <w:bottom w:val="single" w:sz="8" w:space="0" w:color="auto"/>
              <w:right w:val="single" w:sz="8" w:space="0" w:color="auto"/>
            </w:tcBorders>
            <w:vAlign w:val="center"/>
            <w:hideMark/>
          </w:tcPr>
          <w:p w14:paraId="4F21DFA1"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618CFF46" w14:textId="77777777"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2 : Tenir les ateliers de formation / PAEP</w:t>
            </w:r>
          </w:p>
        </w:tc>
        <w:tc>
          <w:tcPr>
            <w:tcW w:w="6958" w:type="dxa"/>
            <w:tcBorders>
              <w:top w:val="nil"/>
              <w:left w:val="nil"/>
              <w:bottom w:val="single" w:sz="8" w:space="0" w:color="auto"/>
              <w:right w:val="single" w:sz="8" w:space="0" w:color="auto"/>
            </w:tcBorders>
            <w:shd w:val="clear" w:color="auto" w:fill="auto"/>
            <w:noWrap/>
            <w:vAlign w:val="center"/>
            <w:hideMark/>
          </w:tcPr>
          <w:p w14:paraId="792A0DD2" w14:textId="36CA5862" w:rsidR="00051A3D" w:rsidRPr="00506F4B" w:rsidRDefault="007A2D52" w:rsidP="008536C4">
            <w:pPr>
              <w:jc w:val="center"/>
              <w:rPr>
                <w:rFonts w:eastAsia="Times New Roman" w:cs="Arial"/>
                <w:color w:val="000000"/>
                <w:szCs w:val="24"/>
                <w:lang w:eastAsia="fr-FR"/>
              </w:rPr>
            </w:pPr>
            <w:r>
              <w:rPr>
                <w:rFonts w:cs="Arial"/>
                <w:szCs w:val="24"/>
              </w:rPr>
              <w:t>Non réalisée .Prévue au T</w:t>
            </w:r>
            <w:r w:rsidR="008536C4">
              <w:rPr>
                <w:rFonts w:cs="Arial"/>
                <w:szCs w:val="24"/>
              </w:rPr>
              <w:t>2</w:t>
            </w:r>
          </w:p>
        </w:tc>
      </w:tr>
      <w:tr w:rsidR="00051A3D" w:rsidRPr="00506F4B" w14:paraId="507D9968" w14:textId="77777777" w:rsidTr="00051A3D">
        <w:trPr>
          <w:trHeight w:val="324"/>
        </w:trPr>
        <w:tc>
          <w:tcPr>
            <w:tcW w:w="2400" w:type="dxa"/>
            <w:vMerge/>
            <w:tcBorders>
              <w:top w:val="nil"/>
              <w:left w:val="single" w:sz="8" w:space="0" w:color="auto"/>
              <w:bottom w:val="single" w:sz="8" w:space="0" w:color="auto"/>
              <w:right w:val="single" w:sz="8" w:space="0" w:color="auto"/>
            </w:tcBorders>
            <w:vAlign w:val="center"/>
            <w:hideMark/>
          </w:tcPr>
          <w:p w14:paraId="75D3F396"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5F34ABBD" w14:textId="53718A6D"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3 : Elaborer des outils de communication AMOC</w:t>
            </w:r>
          </w:p>
        </w:tc>
        <w:tc>
          <w:tcPr>
            <w:tcW w:w="6958" w:type="dxa"/>
            <w:tcBorders>
              <w:top w:val="nil"/>
              <w:left w:val="nil"/>
              <w:bottom w:val="single" w:sz="8" w:space="0" w:color="auto"/>
              <w:right w:val="single" w:sz="8" w:space="0" w:color="auto"/>
            </w:tcBorders>
            <w:shd w:val="clear" w:color="auto" w:fill="auto"/>
            <w:noWrap/>
            <w:vAlign w:val="center"/>
            <w:hideMark/>
          </w:tcPr>
          <w:p w14:paraId="02AD6162" w14:textId="08F60C82" w:rsidR="00051A3D" w:rsidRPr="00506F4B" w:rsidRDefault="007A2D52" w:rsidP="007A2D52">
            <w:pPr>
              <w:jc w:val="center"/>
              <w:rPr>
                <w:rFonts w:eastAsia="Times New Roman" w:cs="Arial"/>
                <w:color w:val="000000"/>
                <w:szCs w:val="24"/>
                <w:lang w:eastAsia="fr-FR"/>
              </w:rPr>
            </w:pPr>
            <w:r>
              <w:rPr>
                <w:rFonts w:cs="Arial"/>
                <w:szCs w:val="24"/>
              </w:rPr>
              <w:t>Non réalisée .Prévue au T1-T4</w:t>
            </w:r>
          </w:p>
        </w:tc>
      </w:tr>
      <w:tr w:rsidR="00051A3D" w:rsidRPr="00506F4B" w14:paraId="3F55077D" w14:textId="77777777" w:rsidTr="00051A3D">
        <w:trPr>
          <w:trHeight w:val="636"/>
        </w:trPr>
        <w:tc>
          <w:tcPr>
            <w:tcW w:w="2400" w:type="dxa"/>
            <w:vMerge/>
            <w:tcBorders>
              <w:top w:val="nil"/>
              <w:left w:val="single" w:sz="8" w:space="0" w:color="auto"/>
              <w:bottom w:val="single" w:sz="8" w:space="0" w:color="auto"/>
              <w:right w:val="single" w:sz="8" w:space="0" w:color="auto"/>
            </w:tcBorders>
            <w:vAlign w:val="center"/>
            <w:hideMark/>
          </w:tcPr>
          <w:p w14:paraId="7D731C72"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44174750" w14:textId="45D85CD3"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4 : Faire l'état des lieux des AUE, des Artisans Réparateurs</w:t>
            </w:r>
          </w:p>
        </w:tc>
        <w:tc>
          <w:tcPr>
            <w:tcW w:w="6958" w:type="dxa"/>
            <w:tcBorders>
              <w:top w:val="nil"/>
              <w:left w:val="nil"/>
              <w:bottom w:val="single" w:sz="8" w:space="0" w:color="auto"/>
              <w:right w:val="single" w:sz="8" w:space="0" w:color="auto"/>
            </w:tcBorders>
            <w:shd w:val="clear" w:color="auto" w:fill="auto"/>
            <w:noWrap/>
            <w:vAlign w:val="center"/>
            <w:hideMark/>
          </w:tcPr>
          <w:p w14:paraId="4C179251" w14:textId="6FD433A0" w:rsidR="00051A3D" w:rsidRPr="00506F4B" w:rsidRDefault="007A2D52" w:rsidP="007A2D52">
            <w:pPr>
              <w:jc w:val="center"/>
              <w:rPr>
                <w:rFonts w:eastAsia="Times New Roman" w:cs="Arial"/>
                <w:color w:val="000000"/>
                <w:szCs w:val="24"/>
                <w:lang w:eastAsia="fr-FR"/>
              </w:rPr>
            </w:pPr>
            <w:r>
              <w:rPr>
                <w:rFonts w:cs="Arial"/>
                <w:szCs w:val="24"/>
              </w:rPr>
              <w:t>Non réalisée .Prévue au T3</w:t>
            </w:r>
          </w:p>
        </w:tc>
      </w:tr>
      <w:tr w:rsidR="00051A3D" w:rsidRPr="00506F4B" w14:paraId="090E1F53" w14:textId="77777777" w:rsidTr="00051A3D">
        <w:trPr>
          <w:trHeight w:val="324"/>
        </w:trPr>
        <w:tc>
          <w:tcPr>
            <w:tcW w:w="2400" w:type="dxa"/>
            <w:vMerge/>
            <w:tcBorders>
              <w:top w:val="nil"/>
              <w:left w:val="single" w:sz="8" w:space="0" w:color="auto"/>
              <w:bottom w:val="single" w:sz="8" w:space="0" w:color="auto"/>
              <w:right w:val="single" w:sz="8" w:space="0" w:color="auto"/>
            </w:tcBorders>
            <w:vAlign w:val="center"/>
            <w:hideMark/>
          </w:tcPr>
          <w:p w14:paraId="3C0D2CFD"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6083B2EF" w14:textId="186DF3B4"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5 : Suivre le fonctionnement des AEPS/PEA</w:t>
            </w:r>
          </w:p>
        </w:tc>
        <w:tc>
          <w:tcPr>
            <w:tcW w:w="6958" w:type="dxa"/>
            <w:tcBorders>
              <w:top w:val="nil"/>
              <w:left w:val="nil"/>
              <w:bottom w:val="single" w:sz="8" w:space="0" w:color="auto"/>
              <w:right w:val="single" w:sz="8" w:space="0" w:color="auto"/>
            </w:tcBorders>
            <w:shd w:val="clear" w:color="auto" w:fill="auto"/>
            <w:noWrap/>
            <w:vAlign w:val="center"/>
            <w:hideMark/>
          </w:tcPr>
          <w:p w14:paraId="3774708A" w14:textId="735E8FC5" w:rsidR="00051A3D" w:rsidRPr="00506F4B" w:rsidRDefault="00051A3D" w:rsidP="00051A3D">
            <w:pPr>
              <w:jc w:val="center"/>
              <w:rPr>
                <w:rFonts w:eastAsia="Times New Roman" w:cs="Arial"/>
                <w:color w:val="000000"/>
                <w:szCs w:val="24"/>
                <w:lang w:eastAsia="fr-FR"/>
              </w:rPr>
            </w:pPr>
          </w:p>
        </w:tc>
      </w:tr>
      <w:tr w:rsidR="00051A3D" w:rsidRPr="00506F4B" w14:paraId="0C606796" w14:textId="77777777" w:rsidTr="00051A3D">
        <w:trPr>
          <w:trHeight w:val="636"/>
        </w:trPr>
        <w:tc>
          <w:tcPr>
            <w:tcW w:w="2400" w:type="dxa"/>
            <w:vMerge/>
            <w:tcBorders>
              <w:top w:val="nil"/>
              <w:left w:val="single" w:sz="8" w:space="0" w:color="auto"/>
              <w:bottom w:val="single" w:sz="8" w:space="0" w:color="auto"/>
              <w:right w:val="single" w:sz="8" w:space="0" w:color="auto"/>
            </w:tcBorders>
            <w:vAlign w:val="center"/>
            <w:hideMark/>
          </w:tcPr>
          <w:p w14:paraId="7DD467AC"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589A3E59" w14:textId="0DBE5ED9"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6 : Tenir les ateliers provinciaux de vulgarisation du document cadre</w:t>
            </w:r>
          </w:p>
        </w:tc>
        <w:tc>
          <w:tcPr>
            <w:tcW w:w="6958" w:type="dxa"/>
            <w:tcBorders>
              <w:top w:val="nil"/>
              <w:left w:val="nil"/>
              <w:bottom w:val="single" w:sz="8" w:space="0" w:color="auto"/>
              <w:right w:val="single" w:sz="8" w:space="0" w:color="auto"/>
            </w:tcBorders>
            <w:shd w:val="clear" w:color="auto" w:fill="auto"/>
            <w:noWrap/>
            <w:vAlign w:val="center"/>
            <w:hideMark/>
          </w:tcPr>
          <w:p w14:paraId="3056C8C1" w14:textId="62B969E7" w:rsidR="00051A3D" w:rsidRPr="00506F4B" w:rsidRDefault="007A2D52" w:rsidP="00051A3D">
            <w:pPr>
              <w:jc w:val="center"/>
              <w:rPr>
                <w:rFonts w:eastAsia="Times New Roman" w:cs="Arial"/>
                <w:color w:val="000000"/>
                <w:szCs w:val="24"/>
                <w:lang w:eastAsia="fr-FR"/>
              </w:rPr>
            </w:pPr>
            <w:r>
              <w:rPr>
                <w:rFonts w:cs="Arial"/>
                <w:szCs w:val="24"/>
              </w:rPr>
              <w:t>Non réalisée .Prévue au T3 ET T4</w:t>
            </w:r>
          </w:p>
        </w:tc>
      </w:tr>
      <w:tr w:rsidR="00051A3D" w:rsidRPr="00506F4B" w14:paraId="6C63BC9C" w14:textId="77777777" w:rsidTr="00051A3D">
        <w:trPr>
          <w:trHeight w:val="324"/>
        </w:trPr>
        <w:tc>
          <w:tcPr>
            <w:tcW w:w="2400" w:type="dxa"/>
            <w:vMerge/>
            <w:tcBorders>
              <w:top w:val="nil"/>
              <w:left w:val="single" w:sz="8" w:space="0" w:color="auto"/>
              <w:bottom w:val="single" w:sz="8" w:space="0" w:color="auto"/>
              <w:right w:val="single" w:sz="8" w:space="0" w:color="auto"/>
            </w:tcBorders>
            <w:vAlign w:val="center"/>
            <w:hideMark/>
          </w:tcPr>
          <w:p w14:paraId="6972A64E" w14:textId="77777777" w:rsidR="00051A3D" w:rsidRPr="00506F4B" w:rsidRDefault="00051A3D" w:rsidP="00051A3D">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6E62DCBE" w14:textId="33A67870" w:rsidR="00051A3D" w:rsidRPr="00506F4B" w:rsidRDefault="00051A3D" w:rsidP="00051A3D">
            <w:pPr>
              <w:jc w:val="center"/>
              <w:rPr>
                <w:rFonts w:eastAsia="Times New Roman" w:cs="Arial"/>
                <w:color w:val="000000"/>
                <w:szCs w:val="24"/>
                <w:lang w:eastAsia="fr-FR"/>
              </w:rPr>
            </w:pPr>
            <w:r w:rsidRPr="00506F4B">
              <w:rPr>
                <w:rFonts w:eastAsia="Times New Roman" w:cs="Arial"/>
                <w:color w:val="000000"/>
                <w:szCs w:val="24"/>
                <w:lang w:eastAsia="fr-FR"/>
              </w:rPr>
              <w:t>Activité 7 : Mener une campagne de communication</w:t>
            </w:r>
          </w:p>
        </w:tc>
        <w:tc>
          <w:tcPr>
            <w:tcW w:w="6958" w:type="dxa"/>
            <w:tcBorders>
              <w:top w:val="nil"/>
              <w:left w:val="nil"/>
              <w:bottom w:val="single" w:sz="8" w:space="0" w:color="auto"/>
              <w:right w:val="single" w:sz="8" w:space="0" w:color="auto"/>
            </w:tcBorders>
            <w:shd w:val="clear" w:color="auto" w:fill="auto"/>
            <w:noWrap/>
            <w:vAlign w:val="center"/>
            <w:hideMark/>
          </w:tcPr>
          <w:p w14:paraId="61BB6021" w14:textId="386A220D" w:rsidR="00051A3D" w:rsidRPr="00506F4B" w:rsidRDefault="007A2D52" w:rsidP="007A2D52">
            <w:pPr>
              <w:jc w:val="center"/>
              <w:rPr>
                <w:rFonts w:eastAsia="Times New Roman" w:cs="Arial"/>
                <w:color w:val="000000"/>
                <w:szCs w:val="24"/>
                <w:lang w:eastAsia="fr-FR"/>
              </w:rPr>
            </w:pPr>
            <w:r>
              <w:rPr>
                <w:rFonts w:cs="Arial"/>
                <w:szCs w:val="24"/>
              </w:rPr>
              <w:t>Non réalisée .Prévue au T2-T4</w:t>
            </w:r>
          </w:p>
        </w:tc>
      </w:tr>
      <w:tr w:rsidR="007A2D52" w:rsidRPr="00506F4B" w14:paraId="259F2937" w14:textId="77777777" w:rsidTr="00051A3D">
        <w:trPr>
          <w:trHeight w:val="636"/>
        </w:trPr>
        <w:tc>
          <w:tcPr>
            <w:tcW w:w="2400" w:type="dxa"/>
            <w:vMerge/>
            <w:tcBorders>
              <w:top w:val="nil"/>
              <w:left w:val="single" w:sz="8" w:space="0" w:color="auto"/>
              <w:bottom w:val="single" w:sz="8" w:space="0" w:color="auto"/>
              <w:right w:val="single" w:sz="8" w:space="0" w:color="auto"/>
            </w:tcBorders>
            <w:vAlign w:val="center"/>
            <w:hideMark/>
          </w:tcPr>
          <w:p w14:paraId="494798B8" w14:textId="77777777" w:rsidR="007A2D52" w:rsidRPr="00506F4B" w:rsidRDefault="007A2D52" w:rsidP="007A2D52">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5ABAA1FC" w14:textId="28C0832F"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8 : Participer aux sessions municipales pour la vulgarisation du document cadre</w:t>
            </w:r>
          </w:p>
        </w:tc>
        <w:tc>
          <w:tcPr>
            <w:tcW w:w="6958" w:type="dxa"/>
            <w:tcBorders>
              <w:top w:val="nil"/>
              <w:left w:val="nil"/>
              <w:bottom w:val="single" w:sz="8" w:space="0" w:color="auto"/>
              <w:right w:val="single" w:sz="8" w:space="0" w:color="auto"/>
            </w:tcBorders>
            <w:shd w:val="clear" w:color="auto" w:fill="auto"/>
            <w:noWrap/>
            <w:vAlign w:val="center"/>
            <w:hideMark/>
          </w:tcPr>
          <w:p w14:paraId="44E523E7" w14:textId="651A6597" w:rsidR="007A2D52" w:rsidRPr="00506F4B" w:rsidRDefault="007A2D52" w:rsidP="007A2D52">
            <w:pPr>
              <w:jc w:val="center"/>
              <w:rPr>
                <w:rFonts w:eastAsia="Times New Roman" w:cs="Arial"/>
                <w:color w:val="000000"/>
                <w:szCs w:val="24"/>
                <w:lang w:eastAsia="fr-FR"/>
              </w:rPr>
            </w:pPr>
            <w:r>
              <w:rPr>
                <w:rFonts w:cs="Arial"/>
                <w:szCs w:val="24"/>
              </w:rPr>
              <w:t>Non réalisée .Prévue au T2-T4</w:t>
            </w:r>
          </w:p>
        </w:tc>
      </w:tr>
      <w:tr w:rsidR="007A2D52" w:rsidRPr="00506F4B" w14:paraId="61DB47C6" w14:textId="77777777" w:rsidTr="00051A3D">
        <w:trPr>
          <w:trHeight w:val="636"/>
        </w:trPr>
        <w:tc>
          <w:tcPr>
            <w:tcW w:w="2400" w:type="dxa"/>
            <w:vMerge/>
            <w:tcBorders>
              <w:top w:val="nil"/>
              <w:left w:val="single" w:sz="8" w:space="0" w:color="auto"/>
              <w:bottom w:val="single" w:sz="8" w:space="0" w:color="auto"/>
              <w:right w:val="single" w:sz="8" w:space="0" w:color="auto"/>
            </w:tcBorders>
            <w:vAlign w:val="center"/>
            <w:hideMark/>
          </w:tcPr>
          <w:p w14:paraId="65FCE3B7" w14:textId="77777777" w:rsidR="007A2D52" w:rsidRPr="00506F4B" w:rsidRDefault="007A2D52" w:rsidP="007A2D52">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31B8E149" w14:textId="4AD6F78A"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9 : Organiser des sessions communales de formation des acteurs</w:t>
            </w:r>
          </w:p>
        </w:tc>
        <w:tc>
          <w:tcPr>
            <w:tcW w:w="6958" w:type="dxa"/>
            <w:tcBorders>
              <w:top w:val="nil"/>
              <w:left w:val="nil"/>
              <w:bottom w:val="single" w:sz="8" w:space="0" w:color="auto"/>
              <w:right w:val="single" w:sz="8" w:space="0" w:color="auto"/>
            </w:tcBorders>
            <w:shd w:val="clear" w:color="auto" w:fill="auto"/>
            <w:noWrap/>
            <w:vAlign w:val="center"/>
            <w:hideMark/>
          </w:tcPr>
          <w:p w14:paraId="1CA78663" w14:textId="5192D40B" w:rsidR="007A2D52" w:rsidRPr="00506F4B" w:rsidRDefault="007A2D52" w:rsidP="007A2D52">
            <w:pPr>
              <w:jc w:val="center"/>
              <w:rPr>
                <w:rFonts w:eastAsia="Times New Roman" w:cs="Arial"/>
                <w:color w:val="000000"/>
                <w:szCs w:val="24"/>
                <w:lang w:eastAsia="fr-FR"/>
              </w:rPr>
            </w:pPr>
            <w:r>
              <w:rPr>
                <w:rFonts w:cs="Arial"/>
                <w:szCs w:val="24"/>
              </w:rPr>
              <w:t>Non réalisée .Prévue au T3 ET T4</w:t>
            </w:r>
          </w:p>
        </w:tc>
      </w:tr>
      <w:tr w:rsidR="00EF4A80" w:rsidRPr="00506F4B" w14:paraId="1B326F8C" w14:textId="77777777" w:rsidTr="00051A3D">
        <w:trPr>
          <w:trHeight w:val="636"/>
        </w:trPr>
        <w:tc>
          <w:tcPr>
            <w:tcW w:w="2400" w:type="dxa"/>
            <w:vMerge/>
            <w:tcBorders>
              <w:top w:val="nil"/>
              <w:left w:val="single" w:sz="8" w:space="0" w:color="auto"/>
              <w:bottom w:val="single" w:sz="8" w:space="0" w:color="auto"/>
              <w:right w:val="single" w:sz="8" w:space="0" w:color="auto"/>
            </w:tcBorders>
            <w:vAlign w:val="center"/>
            <w:hideMark/>
          </w:tcPr>
          <w:p w14:paraId="345D5F88" w14:textId="77777777" w:rsidR="00EF4A80" w:rsidRPr="00506F4B" w:rsidRDefault="00EF4A80" w:rsidP="00EF4A80">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7D26ADC2" w14:textId="772468D7" w:rsidR="00EF4A80" w:rsidRPr="00506F4B" w:rsidRDefault="00EF4A80" w:rsidP="00EF4A80">
            <w:pPr>
              <w:jc w:val="center"/>
              <w:rPr>
                <w:rFonts w:eastAsia="Times New Roman" w:cs="Arial"/>
                <w:color w:val="000000"/>
                <w:szCs w:val="24"/>
                <w:lang w:eastAsia="fr-FR"/>
              </w:rPr>
            </w:pPr>
            <w:r w:rsidRPr="00506F4B">
              <w:rPr>
                <w:rFonts w:eastAsia="Times New Roman" w:cs="Arial"/>
                <w:color w:val="000000"/>
                <w:szCs w:val="24"/>
                <w:lang w:eastAsia="fr-FR"/>
              </w:rPr>
              <w:t>Activité 10 : Mettre en application le document de gestion dans les communes de Namounou et Tibga</w:t>
            </w:r>
          </w:p>
        </w:tc>
        <w:tc>
          <w:tcPr>
            <w:tcW w:w="6958" w:type="dxa"/>
            <w:tcBorders>
              <w:top w:val="nil"/>
              <w:left w:val="nil"/>
              <w:bottom w:val="single" w:sz="8" w:space="0" w:color="auto"/>
              <w:right w:val="single" w:sz="8" w:space="0" w:color="auto"/>
            </w:tcBorders>
            <w:shd w:val="clear" w:color="auto" w:fill="auto"/>
            <w:noWrap/>
            <w:vAlign w:val="center"/>
            <w:hideMark/>
          </w:tcPr>
          <w:p w14:paraId="4FE4E502" w14:textId="50D2E187" w:rsidR="00EF4A80" w:rsidRPr="00506F4B" w:rsidRDefault="00EF4A80" w:rsidP="00EF4A80">
            <w:pPr>
              <w:jc w:val="center"/>
              <w:rPr>
                <w:rFonts w:eastAsia="Times New Roman" w:cs="Arial"/>
                <w:color w:val="000000"/>
                <w:szCs w:val="24"/>
                <w:lang w:eastAsia="fr-FR"/>
              </w:rPr>
            </w:pPr>
            <w:r>
              <w:rPr>
                <w:rFonts w:cs="Arial"/>
                <w:szCs w:val="24"/>
              </w:rPr>
              <w:t>Non réalisée .Prévue au T2-T4</w:t>
            </w:r>
          </w:p>
        </w:tc>
      </w:tr>
      <w:tr w:rsidR="007A2D52" w:rsidRPr="00506F4B" w14:paraId="31593907" w14:textId="77777777" w:rsidTr="00051A3D">
        <w:trPr>
          <w:trHeight w:val="636"/>
        </w:trPr>
        <w:tc>
          <w:tcPr>
            <w:tcW w:w="240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8EDFDF6" w14:textId="77777777" w:rsidR="007A2D52" w:rsidRPr="00506F4B" w:rsidRDefault="007A2D52" w:rsidP="007A2D52">
            <w:pPr>
              <w:jc w:val="center"/>
              <w:rPr>
                <w:rFonts w:eastAsia="Times New Roman" w:cs="Arial"/>
                <w:b/>
                <w:bCs/>
                <w:color w:val="000000"/>
                <w:szCs w:val="24"/>
                <w:lang w:eastAsia="fr-FR"/>
              </w:rPr>
            </w:pPr>
            <w:r w:rsidRPr="00506F4B">
              <w:rPr>
                <w:rFonts w:eastAsia="Times New Roman" w:cs="Arial"/>
                <w:b/>
                <w:bCs/>
                <w:color w:val="000000"/>
                <w:szCs w:val="24"/>
                <w:lang w:eastAsia="fr-FR"/>
              </w:rPr>
              <w:t>Renforcement du cadre institutionnel et des instruments de gestion</w:t>
            </w:r>
          </w:p>
        </w:tc>
        <w:tc>
          <w:tcPr>
            <w:tcW w:w="5812" w:type="dxa"/>
            <w:tcBorders>
              <w:top w:val="nil"/>
              <w:left w:val="nil"/>
              <w:bottom w:val="single" w:sz="8" w:space="0" w:color="auto"/>
              <w:right w:val="single" w:sz="8" w:space="0" w:color="auto"/>
            </w:tcBorders>
            <w:shd w:val="clear" w:color="000000" w:fill="FFFFFF"/>
            <w:vAlign w:val="center"/>
            <w:hideMark/>
          </w:tcPr>
          <w:p w14:paraId="5D34B7BB" w14:textId="266284FF"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1 : Superviser les études et travaux d'AEP (</w:t>
            </w:r>
            <w:proofErr w:type="spellStart"/>
            <w:r w:rsidRPr="00506F4B">
              <w:rPr>
                <w:rFonts w:eastAsia="Times New Roman" w:cs="Arial"/>
                <w:color w:val="000000"/>
                <w:szCs w:val="24"/>
                <w:lang w:eastAsia="fr-FR"/>
              </w:rPr>
              <w:t>PAEP+ABS+Partenaires</w:t>
            </w:r>
            <w:proofErr w:type="spellEnd"/>
            <w:r w:rsidRPr="00506F4B">
              <w:rPr>
                <w:rFonts w:eastAsia="Times New Roman" w:cs="Arial"/>
                <w:color w:val="000000"/>
                <w:szCs w:val="24"/>
                <w:lang w:eastAsia="fr-FR"/>
              </w:rPr>
              <w:t>)</w:t>
            </w:r>
          </w:p>
        </w:tc>
        <w:tc>
          <w:tcPr>
            <w:tcW w:w="6958" w:type="dxa"/>
            <w:tcBorders>
              <w:top w:val="nil"/>
              <w:left w:val="nil"/>
              <w:bottom w:val="single" w:sz="8" w:space="0" w:color="auto"/>
              <w:right w:val="single" w:sz="8" w:space="0" w:color="auto"/>
            </w:tcBorders>
            <w:shd w:val="clear" w:color="auto" w:fill="auto"/>
            <w:noWrap/>
            <w:vAlign w:val="center"/>
            <w:hideMark/>
          </w:tcPr>
          <w:p w14:paraId="4A797A64" w14:textId="5CB1A692" w:rsidR="007A2D52" w:rsidRPr="00506F4B" w:rsidRDefault="00EF4A80" w:rsidP="007A2D52">
            <w:pPr>
              <w:jc w:val="center"/>
              <w:rPr>
                <w:rFonts w:eastAsia="Times New Roman" w:cs="Arial"/>
                <w:color w:val="000000"/>
                <w:szCs w:val="24"/>
                <w:lang w:eastAsia="fr-FR"/>
              </w:rPr>
            </w:pPr>
            <w:r>
              <w:rPr>
                <w:rFonts w:cs="Arial"/>
                <w:szCs w:val="24"/>
              </w:rPr>
              <w:t>Non réalisée .Prévue au T2-T4</w:t>
            </w:r>
          </w:p>
        </w:tc>
      </w:tr>
      <w:tr w:rsidR="007A2D52" w:rsidRPr="00506F4B" w14:paraId="3F84B0D4" w14:textId="77777777" w:rsidTr="006A7370">
        <w:trPr>
          <w:trHeight w:val="636"/>
        </w:trPr>
        <w:tc>
          <w:tcPr>
            <w:tcW w:w="2400" w:type="dxa"/>
            <w:vMerge/>
            <w:tcBorders>
              <w:top w:val="nil"/>
              <w:left w:val="single" w:sz="8" w:space="0" w:color="auto"/>
              <w:bottom w:val="single" w:sz="8" w:space="0" w:color="auto"/>
              <w:right w:val="single" w:sz="8" w:space="0" w:color="auto"/>
            </w:tcBorders>
            <w:vAlign w:val="center"/>
            <w:hideMark/>
          </w:tcPr>
          <w:p w14:paraId="46ED8E32" w14:textId="77777777" w:rsidR="007A2D52" w:rsidRPr="00506F4B" w:rsidRDefault="007A2D52" w:rsidP="007A2D52">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auto" w:fill="auto"/>
            <w:vAlign w:val="center"/>
            <w:hideMark/>
          </w:tcPr>
          <w:p w14:paraId="2274E709" w14:textId="6291317D"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2 : Réceptionner les travaux d'AEP (</w:t>
            </w:r>
            <w:proofErr w:type="spellStart"/>
            <w:r w:rsidRPr="00506F4B">
              <w:rPr>
                <w:rFonts w:eastAsia="Times New Roman" w:cs="Arial"/>
                <w:color w:val="000000"/>
                <w:szCs w:val="24"/>
                <w:lang w:eastAsia="fr-FR"/>
              </w:rPr>
              <w:t>PAEP+ABS+Partenaires</w:t>
            </w:r>
            <w:proofErr w:type="spellEnd"/>
            <w:r w:rsidRPr="00506F4B">
              <w:rPr>
                <w:rFonts w:eastAsia="Times New Roman" w:cs="Arial"/>
                <w:color w:val="000000"/>
                <w:szCs w:val="24"/>
                <w:lang w:eastAsia="fr-FR"/>
              </w:rPr>
              <w:t>)</w:t>
            </w:r>
          </w:p>
        </w:tc>
        <w:tc>
          <w:tcPr>
            <w:tcW w:w="6958" w:type="dxa"/>
            <w:tcBorders>
              <w:top w:val="nil"/>
              <w:left w:val="nil"/>
              <w:bottom w:val="single" w:sz="8" w:space="0" w:color="auto"/>
              <w:right w:val="single" w:sz="8" w:space="0" w:color="auto"/>
            </w:tcBorders>
            <w:shd w:val="clear" w:color="auto" w:fill="auto"/>
            <w:noWrap/>
            <w:vAlign w:val="center"/>
            <w:hideMark/>
          </w:tcPr>
          <w:p w14:paraId="0526CC59" w14:textId="77777777" w:rsidR="007A2D52" w:rsidRPr="00506F4B" w:rsidRDefault="007A2D52" w:rsidP="007A2D52">
            <w:pPr>
              <w:jc w:val="center"/>
              <w:rPr>
                <w:rFonts w:eastAsia="Times New Roman" w:cs="Arial"/>
                <w:color w:val="000000"/>
                <w:szCs w:val="24"/>
                <w:lang w:eastAsia="fr-FR"/>
              </w:rPr>
            </w:pPr>
            <w:r w:rsidRPr="00506F4B">
              <w:rPr>
                <w:rFonts w:eastAsia="Times New Roman" w:cs="Arial"/>
                <w:b/>
                <w:bCs/>
                <w:color w:val="000000"/>
                <w:szCs w:val="24"/>
                <w:lang w:eastAsia="fr-FR"/>
              </w:rPr>
              <w:t>20 au 23 janvier 2021 :</w:t>
            </w:r>
            <w:r w:rsidRPr="00506F4B">
              <w:rPr>
                <w:rFonts w:eastAsia="Times New Roman" w:cs="Arial"/>
                <w:color w:val="000000"/>
                <w:szCs w:val="24"/>
                <w:lang w:eastAsia="fr-FR"/>
              </w:rPr>
              <w:t xml:space="preserve"> Réception définitive des travaux de réhabilitation de 02 AEPS à Namounou et </w:t>
            </w:r>
            <w:proofErr w:type="spellStart"/>
            <w:r w:rsidRPr="00506F4B">
              <w:rPr>
                <w:rFonts w:eastAsia="Times New Roman" w:cs="Arial"/>
                <w:color w:val="000000"/>
                <w:szCs w:val="24"/>
                <w:lang w:eastAsia="fr-FR"/>
              </w:rPr>
              <w:t>Nadiagou</w:t>
            </w:r>
            <w:proofErr w:type="spellEnd"/>
            <w:r w:rsidRPr="00506F4B">
              <w:rPr>
                <w:rFonts w:eastAsia="Times New Roman" w:cs="Arial"/>
                <w:color w:val="000000"/>
                <w:szCs w:val="24"/>
                <w:lang w:eastAsia="fr-FR"/>
              </w:rPr>
              <w:t xml:space="preserve"> ainsi que les travaux de réalisation de forages et superstructures exécutés par l’entreprise SAIRA.</w:t>
            </w:r>
          </w:p>
          <w:p w14:paraId="79D01A0F" w14:textId="6BFF7115" w:rsidR="007A2D52" w:rsidRPr="00506F4B" w:rsidRDefault="007A2D52" w:rsidP="007A2D52">
            <w:pPr>
              <w:jc w:val="center"/>
              <w:rPr>
                <w:rFonts w:eastAsia="Times New Roman" w:cs="Arial"/>
                <w:color w:val="000000"/>
                <w:szCs w:val="24"/>
                <w:lang w:eastAsia="fr-FR"/>
              </w:rPr>
            </w:pPr>
          </w:p>
        </w:tc>
      </w:tr>
      <w:tr w:rsidR="007A2D52" w:rsidRPr="00506F4B" w14:paraId="469A47FB" w14:textId="77777777" w:rsidTr="004A69E1">
        <w:trPr>
          <w:trHeight w:val="636"/>
        </w:trPr>
        <w:tc>
          <w:tcPr>
            <w:tcW w:w="2400" w:type="dxa"/>
            <w:vMerge/>
            <w:tcBorders>
              <w:top w:val="nil"/>
              <w:left w:val="single" w:sz="8" w:space="0" w:color="auto"/>
              <w:bottom w:val="single" w:sz="8" w:space="0" w:color="auto"/>
              <w:right w:val="single" w:sz="8" w:space="0" w:color="auto"/>
            </w:tcBorders>
            <w:vAlign w:val="center"/>
            <w:hideMark/>
          </w:tcPr>
          <w:p w14:paraId="608086C3" w14:textId="77777777" w:rsidR="007A2D52" w:rsidRPr="00506F4B" w:rsidRDefault="007A2D52" w:rsidP="007A2D52">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auto" w:fill="auto"/>
            <w:vAlign w:val="center"/>
            <w:hideMark/>
          </w:tcPr>
          <w:p w14:paraId="3DBEC733" w14:textId="77A4621B"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3 : Appuyer les communes à la maitrise d'ouvrage dans le domaine de l'AEP</w:t>
            </w:r>
          </w:p>
        </w:tc>
        <w:tc>
          <w:tcPr>
            <w:tcW w:w="6958" w:type="dxa"/>
            <w:tcBorders>
              <w:top w:val="nil"/>
              <w:left w:val="nil"/>
              <w:bottom w:val="single" w:sz="8" w:space="0" w:color="auto"/>
              <w:right w:val="single" w:sz="8" w:space="0" w:color="auto"/>
            </w:tcBorders>
            <w:shd w:val="clear" w:color="auto" w:fill="auto"/>
            <w:noWrap/>
            <w:vAlign w:val="center"/>
            <w:hideMark/>
          </w:tcPr>
          <w:p w14:paraId="43FF4D8F" w14:textId="77777777" w:rsidR="007A2D52" w:rsidRPr="00506F4B" w:rsidRDefault="007A2D52" w:rsidP="007A2D52">
            <w:pPr>
              <w:jc w:val="center"/>
              <w:rPr>
                <w:rFonts w:eastAsia="Times New Roman" w:cs="Arial"/>
                <w:color w:val="000000"/>
                <w:szCs w:val="24"/>
                <w:lang w:eastAsia="fr-FR"/>
              </w:rPr>
            </w:pPr>
            <w:r w:rsidRPr="00506F4B">
              <w:rPr>
                <w:rFonts w:eastAsia="Times New Roman" w:cs="Arial"/>
                <w:b/>
                <w:bCs/>
                <w:color w:val="000000"/>
                <w:szCs w:val="24"/>
                <w:lang w:eastAsia="fr-FR"/>
              </w:rPr>
              <w:t>Du 08 au 10 Février 2021 :</w:t>
            </w:r>
            <w:r w:rsidRPr="00506F4B">
              <w:rPr>
                <w:rFonts w:eastAsia="Times New Roman" w:cs="Arial"/>
                <w:color w:val="000000"/>
                <w:szCs w:val="24"/>
                <w:lang w:eastAsia="fr-FR"/>
              </w:rPr>
              <w:t xml:space="preserve"> Appui aux communes de Thion et Liptougou pour diagnostiquer leur système AEPS en panne avec la DPEA Gnagna.</w:t>
            </w:r>
          </w:p>
          <w:p w14:paraId="16769EFC" w14:textId="02407333" w:rsidR="007A2D52" w:rsidRPr="00506F4B" w:rsidRDefault="007A2D52" w:rsidP="007A2D52">
            <w:pPr>
              <w:jc w:val="center"/>
              <w:rPr>
                <w:rFonts w:eastAsia="Times New Roman" w:cs="Arial"/>
                <w:color w:val="000000"/>
                <w:szCs w:val="24"/>
                <w:lang w:eastAsia="fr-FR"/>
              </w:rPr>
            </w:pPr>
            <w:r w:rsidRPr="00506F4B">
              <w:rPr>
                <w:rFonts w:eastAsia="Times New Roman" w:cs="Arial"/>
                <w:b/>
                <w:bCs/>
                <w:color w:val="000000"/>
                <w:szCs w:val="24"/>
                <w:lang w:eastAsia="fr-FR"/>
              </w:rPr>
              <w:t>01 février 2021 :</w:t>
            </w:r>
            <w:r w:rsidRPr="00506F4B">
              <w:rPr>
                <w:rFonts w:eastAsia="Times New Roman" w:cs="Arial"/>
                <w:color w:val="000000"/>
                <w:szCs w:val="24"/>
                <w:lang w:eastAsia="fr-FR"/>
              </w:rPr>
              <w:t xml:space="preserve"> Appui à la commune de Diapangou pour la réception de forage </w:t>
            </w:r>
          </w:p>
          <w:p w14:paraId="5AECB9A1" w14:textId="4B48D424" w:rsidR="007A2D52" w:rsidRPr="00506F4B" w:rsidRDefault="007A2D52" w:rsidP="007A2D52">
            <w:pPr>
              <w:jc w:val="center"/>
              <w:rPr>
                <w:rFonts w:eastAsia="Times New Roman" w:cs="Arial"/>
                <w:color w:val="000000"/>
                <w:szCs w:val="24"/>
                <w:lang w:eastAsia="fr-FR"/>
              </w:rPr>
            </w:pPr>
          </w:p>
        </w:tc>
      </w:tr>
      <w:tr w:rsidR="007A2D52" w:rsidRPr="00506F4B" w14:paraId="467486AD" w14:textId="77777777" w:rsidTr="00D269DB">
        <w:trPr>
          <w:trHeight w:val="636"/>
        </w:trPr>
        <w:tc>
          <w:tcPr>
            <w:tcW w:w="2400" w:type="dxa"/>
            <w:vMerge/>
            <w:tcBorders>
              <w:top w:val="nil"/>
              <w:left w:val="single" w:sz="8" w:space="0" w:color="auto"/>
              <w:bottom w:val="single" w:sz="8" w:space="0" w:color="auto"/>
              <w:right w:val="single" w:sz="8" w:space="0" w:color="auto"/>
            </w:tcBorders>
            <w:vAlign w:val="center"/>
            <w:hideMark/>
          </w:tcPr>
          <w:p w14:paraId="27C830A4" w14:textId="77777777" w:rsidR="007A2D52" w:rsidRPr="00506F4B" w:rsidRDefault="007A2D52" w:rsidP="007A2D52">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auto" w:fill="auto"/>
            <w:vAlign w:val="center"/>
            <w:hideMark/>
          </w:tcPr>
          <w:p w14:paraId="45FECFDB" w14:textId="7854A6D5"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5 : Appui conseil aux partenaires dans le domaine de l'AEP</w:t>
            </w:r>
          </w:p>
        </w:tc>
        <w:tc>
          <w:tcPr>
            <w:tcW w:w="6958" w:type="dxa"/>
            <w:tcBorders>
              <w:top w:val="nil"/>
              <w:left w:val="nil"/>
              <w:bottom w:val="single" w:sz="8" w:space="0" w:color="auto"/>
              <w:right w:val="single" w:sz="8" w:space="0" w:color="auto"/>
            </w:tcBorders>
            <w:shd w:val="clear" w:color="auto" w:fill="auto"/>
            <w:noWrap/>
            <w:vAlign w:val="center"/>
            <w:hideMark/>
          </w:tcPr>
          <w:p w14:paraId="0543C79C" w14:textId="02C6B449" w:rsidR="007A2D52" w:rsidRPr="00506F4B" w:rsidRDefault="007A2D52" w:rsidP="007A2D52">
            <w:pPr>
              <w:jc w:val="center"/>
              <w:rPr>
                <w:rFonts w:eastAsia="Times New Roman" w:cs="Arial"/>
                <w:color w:val="000000"/>
                <w:szCs w:val="24"/>
                <w:lang w:eastAsia="fr-FR"/>
              </w:rPr>
            </w:pPr>
            <w:r w:rsidRPr="00506F4B">
              <w:rPr>
                <w:rFonts w:eastAsia="Times New Roman" w:cs="Arial"/>
                <w:b/>
                <w:bCs/>
                <w:color w:val="000000"/>
                <w:szCs w:val="24"/>
                <w:lang w:eastAsia="fr-FR"/>
              </w:rPr>
              <w:t>Du 01 Janvier au 28 Février :</w:t>
            </w:r>
            <w:r w:rsidRPr="00506F4B">
              <w:rPr>
                <w:rFonts w:eastAsia="Times New Roman" w:cs="Arial"/>
                <w:color w:val="000000"/>
                <w:szCs w:val="24"/>
                <w:lang w:eastAsia="fr-FR"/>
              </w:rPr>
              <w:t xml:space="preserve"> Appui à l’ONG ARFA pour la réalisation de forages, de travaux de génie civil et d’essai de pompage à Tibga, Diabo, Bilanga. </w:t>
            </w:r>
          </w:p>
          <w:p w14:paraId="1BFF03CD" w14:textId="3885BABD" w:rsidR="007A2D52" w:rsidRPr="00506F4B" w:rsidRDefault="007A2D52" w:rsidP="007A2D52">
            <w:pPr>
              <w:jc w:val="center"/>
              <w:rPr>
                <w:rFonts w:eastAsia="Times New Roman" w:cs="Arial"/>
                <w:color w:val="000000"/>
                <w:szCs w:val="24"/>
                <w:lang w:eastAsia="fr-FR"/>
              </w:rPr>
            </w:pPr>
            <w:r w:rsidRPr="00506F4B">
              <w:rPr>
                <w:rFonts w:eastAsia="Times New Roman" w:cs="Arial"/>
                <w:b/>
                <w:bCs/>
                <w:color w:val="000000"/>
                <w:szCs w:val="24"/>
                <w:lang w:eastAsia="fr-FR"/>
              </w:rPr>
              <w:lastRenderedPageBreak/>
              <w:t>Le 07 Janvier</w:t>
            </w:r>
            <w:r w:rsidRPr="00506F4B">
              <w:rPr>
                <w:rFonts w:eastAsia="Times New Roman" w:cs="Arial"/>
                <w:color w:val="000000"/>
                <w:szCs w:val="24"/>
                <w:lang w:eastAsia="fr-FR"/>
              </w:rPr>
              <w:t xml:space="preserve"> la DREA a participé à la réunion de chantier des travaux du projet PADAEPA</w:t>
            </w:r>
          </w:p>
          <w:p w14:paraId="7D59C8B0" w14:textId="2E579A08" w:rsidR="007A2D52" w:rsidRPr="00506F4B" w:rsidRDefault="007A2D52" w:rsidP="007A2D52">
            <w:pPr>
              <w:jc w:val="center"/>
              <w:rPr>
                <w:rFonts w:eastAsia="Times New Roman" w:cs="Arial"/>
                <w:color w:val="000000"/>
                <w:szCs w:val="24"/>
                <w:lang w:eastAsia="fr-FR"/>
              </w:rPr>
            </w:pPr>
            <w:r w:rsidRPr="00506F4B">
              <w:rPr>
                <w:rFonts w:eastAsia="Times New Roman" w:cs="Arial"/>
                <w:b/>
                <w:bCs/>
                <w:color w:val="000000"/>
                <w:szCs w:val="24"/>
                <w:lang w:eastAsia="fr-FR"/>
              </w:rPr>
              <w:t>Du 14 au 21 janvier 2021</w:t>
            </w:r>
            <w:r w:rsidRPr="00506F4B">
              <w:rPr>
                <w:rFonts w:eastAsia="Times New Roman" w:cs="Arial"/>
                <w:color w:val="000000"/>
                <w:szCs w:val="24"/>
                <w:lang w:eastAsia="fr-FR"/>
              </w:rPr>
              <w:t xml:space="preserve"> : Formation de formateurs pour la mise en place des AUE à </w:t>
            </w:r>
            <w:proofErr w:type="spellStart"/>
            <w:r w:rsidRPr="00506F4B">
              <w:rPr>
                <w:rFonts w:eastAsia="Times New Roman" w:cs="Arial"/>
                <w:color w:val="000000"/>
                <w:szCs w:val="24"/>
                <w:lang w:eastAsia="fr-FR"/>
              </w:rPr>
              <w:t>Manni</w:t>
            </w:r>
            <w:proofErr w:type="spellEnd"/>
            <w:r w:rsidRPr="00506F4B">
              <w:rPr>
                <w:rFonts w:eastAsia="Times New Roman" w:cs="Arial"/>
                <w:color w:val="000000"/>
                <w:szCs w:val="24"/>
                <w:lang w:eastAsia="fr-FR"/>
              </w:rPr>
              <w:t xml:space="preserve"> et Gayéri avec le partenaire </w:t>
            </w:r>
            <w:proofErr w:type="spellStart"/>
            <w:r w:rsidRPr="00506F4B">
              <w:rPr>
                <w:rFonts w:eastAsia="Times New Roman" w:cs="Arial"/>
                <w:color w:val="000000"/>
                <w:szCs w:val="24"/>
                <w:lang w:eastAsia="fr-FR"/>
              </w:rPr>
              <w:t>Winrock</w:t>
            </w:r>
            <w:proofErr w:type="spellEnd"/>
          </w:p>
          <w:p w14:paraId="12A82EBC" w14:textId="77777777" w:rsidR="007A2D52" w:rsidRPr="00506F4B" w:rsidRDefault="007A2D52" w:rsidP="007A2D52">
            <w:pPr>
              <w:jc w:val="center"/>
              <w:rPr>
                <w:rFonts w:eastAsia="Times New Roman" w:cs="Arial"/>
                <w:color w:val="000000"/>
                <w:szCs w:val="24"/>
                <w:lang w:eastAsia="fr-FR"/>
              </w:rPr>
            </w:pPr>
            <w:r w:rsidRPr="00506F4B">
              <w:rPr>
                <w:rFonts w:eastAsia="Times New Roman" w:cs="Arial"/>
                <w:b/>
                <w:bCs/>
                <w:color w:val="000000"/>
                <w:szCs w:val="24"/>
                <w:lang w:eastAsia="fr-FR"/>
              </w:rPr>
              <w:t>Du 08 au 10 février 2021 :</w:t>
            </w:r>
            <w:r w:rsidRPr="00506F4B">
              <w:rPr>
                <w:rFonts w:eastAsia="Times New Roman" w:cs="Arial"/>
                <w:color w:val="000000"/>
                <w:szCs w:val="24"/>
                <w:lang w:eastAsia="fr-FR"/>
              </w:rPr>
              <w:t xml:space="preserve"> Appui au partenaire WHH pour l’identification de site pour la réalisation de 13 forages aux profits des quartiers non lotis de la ville de Fada N’Gourma. </w:t>
            </w:r>
          </w:p>
          <w:p w14:paraId="33B11F86" w14:textId="77777777" w:rsidR="007A2D52" w:rsidRPr="00506F4B" w:rsidRDefault="007A2D52" w:rsidP="007A2D52">
            <w:pPr>
              <w:jc w:val="center"/>
              <w:rPr>
                <w:rFonts w:eastAsia="Times New Roman" w:cs="Arial"/>
                <w:color w:val="000000"/>
                <w:szCs w:val="24"/>
                <w:lang w:eastAsia="fr-FR"/>
              </w:rPr>
            </w:pPr>
          </w:p>
          <w:p w14:paraId="5B78DAF3" w14:textId="144D56FC" w:rsidR="007A2D52" w:rsidRPr="00506F4B" w:rsidRDefault="007A2D52" w:rsidP="007A2D52">
            <w:pPr>
              <w:jc w:val="center"/>
              <w:rPr>
                <w:rFonts w:eastAsia="Times New Roman" w:cs="Arial"/>
                <w:color w:val="000000"/>
                <w:szCs w:val="24"/>
                <w:lang w:eastAsia="fr-FR"/>
              </w:rPr>
            </w:pPr>
          </w:p>
        </w:tc>
      </w:tr>
      <w:tr w:rsidR="007A2D52" w:rsidRPr="00506F4B" w14:paraId="5C8E7B7A" w14:textId="77777777" w:rsidTr="00295ED9">
        <w:trPr>
          <w:trHeight w:val="324"/>
        </w:trPr>
        <w:tc>
          <w:tcPr>
            <w:tcW w:w="2400" w:type="dxa"/>
            <w:vMerge/>
            <w:tcBorders>
              <w:top w:val="nil"/>
              <w:left w:val="single" w:sz="8" w:space="0" w:color="auto"/>
              <w:bottom w:val="single" w:sz="8" w:space="0" w:color="auto"/>
              <w:right w:val="single" w:sz="8" w:space="0" w:color="auto"/>
            </w:tcBorders>
            <w:vAlign w:val="center"/>
            <w:hideMark/>
          </w:tcPr>
          <w:p w14:paraId="7F5F71FC" w14:textId="77777777" w:rsidR="007A2D52" w:rsidRPr="00506F4B" w:rsidRDefault="007A2D52" w:rsidP="007A2D52">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auto" w:fill="auto"/>
            <w:vAlign w:val="center"/>
            <w:hideMark/>
          </w:tcPr>
          <w:p w14:paraId="0BA4DA45" w14:textId="0CF6EB0F"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7: Mettre à jour la base de données INO</w:t>
            </w:r>
          </w:p>
        </w:tc>
        <w:tc>
          <w:tcPr>
            <w:tcW w:w="6958" w:type="dxa"/>
            <w:tcBorders>
              <w:top w:val="nil"/>
              <w:left w:val="nil"/>
              <w:bottom w:val="single" w:sz="8" w:space="0" w:color="auto"/>
              <w:right w:val="single" w:sz="8" w:space="0" w:color="auto"/>
            </w:tcBorders>
            <w:shd w:val="clear" w:color="auto" w:fill="auto"/>
            <w:noWrap/>
            <w:vAlign w:val="center"/>
            <w:hideMark/>
          </w:tcPr>
          <w:p w14:paraId="4E563726" w14:textId="7248B553"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 xml:space="preserve">La mise à jour des données Inventaire National des Ouvrages s’est faite du </w:t>
            </w:r>
            <w:r w:rsidRPr="00506F4B">
              <w:rPr>
                <w:rFonts w:eastAsia="Times New Roman" w:cs="Arial"/>
                <w:b/>
                <w:bCs/>
                <w:color w:val="000000"/>
                <w:szCs w:val="24"/>
                <w:lang w:eastAsia="fr-FR"/>
              </w:rPr>
              <w:t>09 au 17 Février</w:t>
            </w:r>
          </w:p>
        </w:tc>
      </w:tr>
      <w:tr w:rsidR="007A2D52" w:rsidRPr="00506F4B" w14:paraId="4C5F446D" w14:textId="77777777" w:rsidTr="00051A3D">
        <w:trPr>
          <w:trHeight w:val="636"/>
        </w:trPr>
        <w:tc>
          <w:tcPr>
            <w:tcW w:w="2400" w:type="dxa"/>
            <w:vMerge/>
            <w:tcBorders>
              <w:top w:val="nil"/>
              <w:left w:val="single" w:sz="8" w:space="0" w:color="auto"/>
              <w:bottom w:val="single" w:sz="8" w:space="0" w:color="auto"/>
              <w:right w:val="single" w:sz="8" w:space="0" w:color="auto"/>
            </w:tcBorders>
            <w:vAlign w:val="center"/>
            <w:hideMark/>
          </w:tcPr>
          <w:p w14:paraId="6123ECE2" w14:textId="77777777" w:rsidR="007A2D52" w:rsidRPr="00506F4B" w:rsidRDefault="007A2D52" w:rsidP="007A2D52">
            <w:pPr>
              <w:jc w:val="center"/>
              <w:rPr>
                <w:rFonts w:eastAsia="Times New Roman" w:cs="Arial"/>
                <w:b/>
                <w:bCs/>
                <w:color w:val="000000"/>
                <w:szCs w:val="24"/>
                <w:lang w:eastAsia="fr-FR"/>
              </w:rPr>
            </w:pPr>
          </w:p>
        </w:tc>
        <w:tc>
          <w:tcPr>
            <w:tcW w:w="5812" w:type="dxa"/>
            <w:tcBorders>
              <w:top w:val="nil"/>
              <w:left w:val="nil"/>
              <w:bottom w:val="single" w:sz="8" w:space="0" w:color="auto"/>
              <w:right w:val="single" w:sz="8" w:space="0" w:color="auto"/>
            </w:tcBorders>
            <w:shd w:val="clear" w:color="000000" w:fill="FFFFFF"/>
            <w:vAlign w:val="center"/>
            <w:hideMark/>
          </w:tcPr>
          <w:p w14:paraId="3A4373B7" w14:textId="49A8062A" w:rsidR="007A2D52" w:rsidRPr="00506F4B" w:rsidRDefault="007A2D52" w:rsidP="007A2D52">
            <w:pPr>
              <w:jc w:val="center"/>
              <w:rPr>
                <w:rFonts w:eastAsia="Times New Roman" w:cs="Arial"/>
                <w:color w:val="000000"/>
                <w:szCs w:val="24"/>
                <w:lang w:eastAsia="fr-FR"/>
              </w:rPr>
            </w:pPr>
            <w:r w:rsidRPr="00506F4B">
              <w:rPr>
                <w:rFonts w:eastAsia="Times New Roman" w:cs="Arial"/>
                <w:color w:val="000000"/>
                <w:szCs w:val="24"/>
                <w:lang w:eastAsia="fr-FR"/>
              </w:rPr>
              <w:t>Activité 09 : Rédiger le rapport semestriel et annuel, devis programme du PAEP</w:t>
            </w:r>
          </w:p>
        </w:tc>
        <w:tc>
          <w:tcPr>
            <w:tcW w:w="6958" w:type="dxa"/>
            <w:tcBorders>
              <w:top w:val="nil"/>
              <w:left w:val="nil"/>
              <w:bottom w:val="single" w:sz="8" w:space="0" w:color="auto"/>
              <w:right w:val="single" w:sz="8" w:space="0" w:color="auto"/>
            </w:tcBorders>
            <w:shd w:val="clear" w:color="auto" w:fill="auto"/>
            <w:noWrap/>
            <w:vAlign w:val="center"/>
            <w:hideMark/>
          </w:tcPr>
          <w:p w14:paraId="48BB169C" w14:textId="590D0E8B" w:rsidR="007A2D52" w:rsidRPr="00506F4B" w:rsidRDefault="00EF4A80" w:rsidP="00EF4A80">
            <w:pPr>
              <w:jc w:val="center"/>
              <w:rPr>
                <w:rFonts w:eastAsia="Times New Roman" w:cs="Arial"/>
                <w:color w:val="000000"/>
                <w:szCs w:val="24"/>
                <w:lang w:eastAsia="fr-FR"/>
              </w:rPr>
            </w:pPr>
            <w:r>
              <w:rPr>
                <w:rFonts w:cs="Arial"/>
                <w:szCs w:val="24"/>
              </w:rPr>
              <w:t>Non réalisée .Prévue au T2 et T4</w:t>
            </w:r>
          </w:p>
        </w:tc>
      </w:tr>
    </w:tbl>
    <w:p w14:paraId="182E378E" w14:textId="279443C8" w:rsidR="001E0FEE" w:rsidRPr="00506F4B" w:rsidRDefault="001E0FEE" w:rsidP="00DD4091">
      <w:pPr>
        <w:spacing w:before="120" w:line="360" w:lineRule="auto"/>
        <w:rPr>
          <w:rFonts w:cs="Arial"/>
          <w:b/>
          <w:bCs/>
          <w:i/>
          <w:iCs/>
          <w:u w:val="single"/>
        </w:rPr>
      </w:pPr>
      <w:bookmarkStart w:id="1491" w:name="_Toc384716973"/>
    </w:p>
    <w:p w14:paraId="1F810509" w14:textId="14FEABA9" w:rsidR="00715076" w:rsidRPr="00715076" w:rsidRDefault="00ED5D8B" w:rsidP="00715076">
      <w:pPr>
        <w:tabs>
          <w:tab w:val="left" w:pos="1230"/>
        </w:tabs>
        <w:spacing w:line="360" w:lineRule="auto"/>
        <w:rPr>
          <w:rFonts w:cs="Arial"/>
          <w:szCs w:val="24"/>
        </w:rPr>
      </w:pPr>
      <w:r w:rsidRPr="00506F4B">
        <w:rPr>
          <w:rFonts w:cs="Arial"/>
          <w:b/>
          <w:bCs/>
          <w:szCs w:val="24"/>
          <w:lang w:val="fr-CA" w:eastAsia="fr-FR"/>
        </w:rPr>
        <w:t>Commentaire </w:t>
      </w:r>
      <w:r w:rsidRPr="00506F4B">
        <w:rPr>
          <w:rFonts w:cs="Arial"/>
          <w:bCs/>
          <w:szCs w:val="24"/>
          <w:lang w:val="fr-CA" w:eastAsia="fr-FR"/>
        </w:rPr>
        <w:t xml:space="preserve">: </w:t>
      </w:r>
      <w:r w:rsidR="00715076" w:rsidRPr="00715076">
        <w:rPr>
          <w:rFonts w:cs="Arial"/>
          <w:szCs w:val="24"/>
        </w:rPr>
        <w:t>Sur une prévision de 243 forages positifs (forages communautaires et forages institutionnels) à réaliser dans la région, seulement 12 forages ont pu être réalisés dans les urgences au 31 mars sur une prévision de 35. Il faut noter que sur les 35 forages prévus au T1 pour être réhabilités, 31</w:t>
      </w:r>
      <w:r w:rsidR="008536C4">
        <w:rPr>
          <w:rFonts w:cs="Arial"/>
          <w:szCs w:val="24"/>
        </w:rPr>
        <w:t xml:space="preserve"> </w:t>
      </w:r>
      <w:r w:rsidR="00715076" w:rsidRPr="00715076">
        <w:rPr>
          <w:rFonts w:cs="Arial"/>
          <w:szCs w:val="24"/>
        </w:rPr>
        <w:t>forages sont déjà achevés</w:t>
      </w:r>
      <w:r w:rsidR="008536C4">
        <w:rPr>
          <w:rFonts w:cs="Arial"/>
          <w:szCs w:val="24"/>
        </w:rPr>
        <w:t xml:space="preserve"> soit un taux d’exécution de </w:t>
      </w:r>
      <w:r w:rsidR="008536C4" w:rsidRPr="008536C4">
        <w:rPr>
          <w:rFonts w:cs="Arial"/>
          <w:szCs w:val="24"/>
        </w:rPr>
        <w:t>88,6%</w:t>
      </w:r>
      <w:r w:rsidR="00715076" w:rsidRPr="00715076">
        <w:rPr>
          <w:rFonts w:cs="Arial"/>
          <w:szCs w:val="24"/>
        </w:rPr>
        <w:t>. Les acteurs sont en train de s’activer pour l’attribution des marchés. Une bonne tendance est attendue au T2 si le contexte sécuritaire le permet.</w:t>
      </w:r>
    </w:p>
    <w:p w14:paraId="5284ECAB" w14:textId="4E091B8B" w:rsidR="00715076" w:rsidRPr="00715076" w:rsidRDefault="00715076" w:rsidP="00715076">
      <w:pPr>
        <w:spacing w:line="360" w:lineRule="auto"/>
        <w:rPr>
          <w:rFonts w:cs="Arial"/>
          <w:bCs/>
          <w:szCs w:val="24"/>
          <w:lang w:val="fr-CA" w:eastAsia="fr-FR"/>
        </w:rPr>
      </w:pPr>
      <w:r w:rsidRPr="00715076">
        <w:rPr>
          <w:rFonts w:cs="Arial"/>
          <w:bCs/>
          <w:szCs w:val="24"/>
          <w:lang w:eastAsia="fr-FR"/>
        </w:rPr>
        <w:t xml:space="preserve">Dans le cadre de l’Appui Budgétaire Sectoriel (ABS) et du Programme d’Urgence pour le Sahel Est, la DREA a mené des actions </w:t>
      </w:r>
    </w:p>
    <w:p w14:paraId="62CC4C1E" w14:textId="6F8E4E9E" w:rsidR="009C50A2" w:rsidRPr="00715076" w:rsidRDefault="00A75333" w:rsidP="00715076">
      <w:pPr>
        <w:spacing w:line="360" w:lineRule="auto"/>
        <w:rPr>
          <w:rFonts w:cs="Arial"/>
          <w:bCs/>
          <w:szCs w:val="24"/>
          <w:lang w:val="fr-CA" w:eastAsia="fr-FR"/>
        </w:rPr>
      </w:pPr>
      <w:proofErr w:type="gramStart"/>
      <w:r w:rsidRPr="00715076">
        <w:rPr>
          <w:rFonts w:cs="Arial"/>
          <w:bCs/>
          <w:szCs w:val="24"/>
          <w:lang w:val="fr-CA" w:eastAsia="fr-FR"/>
        </w:rPr>
        <w:t>pour</w:t>
      </w:r>
      <w:proofErr w:type="gramEnd"/>
      <w:r w:rsidRPr="00715076">
        <w:rPr>
          <w:rFonts w:cs="Arial"/>
          <w:bCs/>
          <w:szCs w:val="24"/>
          <w:lang w:val="fr-CA" w:eastAsia="fr-FR"/>
        </w:rPr>
        <w:t xml:space="preserve"> la réalisation des travaux de 33 forages, 02 forages à gros débit, 02 systèmes d’adduction d’eau potable neu</w:t>
      </w:r>
      <w:r w:rsidR="00715076">
        <w:rPr>
          <w:rFonts w:cs="Arial"/>
          <w:bCs/>
          <w:szCs w:val="24"/>
          <w:lang w:val="fr-CA" w:eastAsia="fr-FR"/>
        </w:rPr>
        <w:t>fs</w:t>
      </w:r>
      <w:r w:rsidRPr="00715076">
        <w:rPr>
          <w:rFonts w:cs="Arial"/>
          <w:bCs/>
          <w:szCs w:val="24"/>
          <w:lang w:val="fr-CA" w:eastAsia="fr-FR"/>
        </w:rPr>
        <w:t xml:space="preserve"> et 04 réhabilitations d’AEPS,</w:t>
      </w:r>
      <w:r w:rsidR="00715076">
        <w:rPr>
          <w:rFonts w:cs="Arial"/>
          <w:bCs/>
          <w:szCs w:val="24"/>
          <w:lang w:val="fr-CA" w:eastAsia="fr-FR"/>
        </w:rPr>
        <w:t xml:space="preserve"> et de  03 mini AEPS neuves</w:t>
      </w:r>
      <w:r w:rsidRPr="00715076">
        <w:rPr>
          <w:rFonts w:cs="Arial"/>
        </w:rPr>
        <w:t>.</w:t>
      </w:r>
      <w:r w:rsidR="00715076">
        <w:rPr>
          <w:rFonts w:cs="Arial"/>
        </w:rPr>
        <w:t xml:space="preserve"> Le processus d’’attribution des marchés</w:t>
      </w:r>
      <w:r w:rsidR="003E1C9B" w:rsidRPr="00715076">
        <w:rPr>
          <w:rFonts w:cs="Arial"/>
        </w:rPr>
        <w:t xml:space="preserve"> </w:t>
      </w:r>
      <w:r w:rsidR="00715076">
        <w:rPr>
          <w:rFonts w:cs="Arial"/>
        </w:rPr>
        <w:t>est en cours.</w:t>
      </w:r>
    </w:p>
    <w:p w14:paraId="68E0200B" w14:textId="53425F01" w:rsidR="00715076" w:rsidRDefault="00595C0B">
      <w:pPr>
        <w:spacing w:after="160" w:line="259" w:lineRule="auto"/>
        <w:jc w:val="left"/>
        <w:rPr>
          <w:rFonts w:cs="Arial"/>
          <w:bCs/>
          <w:szCs w:val="24"/>
          <w:lang w:val="fr-CA" w:eastAsia="fr-FR"/>
        </w:rPr>
      </w:pPr>
      <w:r>
        <w:rPr>
          <w:rFonts w:cs="Arial"/>
          <w:bCs/>
          <w:szCs w:val="24"/>
          <w:lang w:val="fr-CA" w:eastAsia="fr-FR"/>
        </w:rPr>
        <w:t>Dans le cadre du PAEPHA, une campagne d’analyse physico-chimique et bactériologique avait été conduite en 2020. Après analyse des eaux échantillonnées, les résultats suivants ont été obtenus :</w:t>
      </w:r>
    </w:p>
    <w:tbl>
      <w:tblPr>
        <w:tblW w:w="14261" w:type="dxa"/>
        <w:tblInd w:w="-379" w:type="dxa"/>
        <w:tblCellMar>
          <w:left w:w="70" w:type="dxa"/>
          <w:right w:w="70" w:type="dxa"/>
        </w:tblCellMar>
        <w:tblLook w:val="04A0" w:firstRow="1" w:lastRow="0" w:firstColumn="1" w:lastColumn="0" w:noHBand="0" w:noVBand="1"/>
      </w:tblPr>
      <w:tblGrid>
        <w:gridCol w:w="1535"/>
        <w:gridCol w:w="1644"/>
        <w:gridCol w:w="3002"/>
        <w:gridCol w:w="3101"/>
        <w:gridCol w:w="1010"/>
        <w:gridCol w:w="1984"/>
        <w:gridCol w:w="1985"/>
      </w:tblGrid>
      <w:tr w:rsidR="00595C0B" w:rsidRPr="00654810" w14:paraId="68149E31" w14:textId="77777777" w:rsidTr="005D1FF6">
        <w:trPr>
          <w:trHeight w:val="164"/>
        </w:trPr>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C0B58E"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Province</w:t>
            </w:r>
          </w:p>
        </w:tc>
        <w:tc>
          <w:tcPr>
            <w:tcW w:w="16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020797"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Communes</w:t>
            </w:r>
          </w:p>
        </w:tc>
        <w:tc>
          <w:tcPr>
            <w:tcW w:w="30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EA0134"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Nombre d'échantillon</w:t>
            </w:r>
          </w:p>
        </w:tc>
        <w:tc>
          <w:tcPr>
            <w:tcW w:w="8080" w:type="dxa"/>
            <w:gridSpan w:val="4"/>
            <w:tcBorders>
              <w:top w:val="single" w:sz="8" w:space="0" w:color="auto"/>
              <w:left w:val="nil"/>
              <w:bottom w:val="single" w:sz="8" w:space="0" w:color="auto"/>
              <w:right w:val="single" w:sz="8" w:space="0" w:color="000000"/>
            </w:tcBorders>
            <w:shd w:val="clear" w:color="auto" w:fill="auto"/>
            <w:vAlign w:val="center"/>
            <w:hideMark/>
          </w:tcPr>
          <w:p w14:paraId="7B3CD718" w14:textId="77777777" w:rsidR="00595C0B" w:rsidRPr="00654810" w:rsidRDefault="00595C0B" w:rsidP="00F93E14">
            <w:pPr>
              <w:jc w:val="center"/>
              <w:rPr>
                <w:rFonts w:eastAsia="Times New Roman"/>
                <w:b/>
                <w:bCs/>
                <w:color w:val="000000"/>
                <w:sz w:val="36"/>
                <w:szCs w:val="36"/>
                <w:lang w:eastAsia="fr-FR"/>
              </w:rPr>
            </w:pPr>
            <w:r w:rsidRPr="00D959D3">
              <w:rPr>
                <w:rFonts w:eastAsia="Times New Roman"/>
                <w:b/>
                <w:bCs/>
                <w:color w:val="000000"/>
                <w:sz w:val="28"/>
                <w:szCs w:val="36"/>
                <w:lang w:eastAsia="fr-FR"/>
              </w:rPr>
              <w:t xml:space="preserve">Résultats des analyses physico-chimique et bactériologique </w:t>
            </w:r>
          </w:p>
        </w:tc>
      </w:tr>
      <w:tr w:rsidR="00595C0B" w:rsidRPr="00654810" w14:paraId="0C88F06A" w14:textId="77777777" w:rsidTr="005D1FF6">
        <w:trPr>
          <w:trHeight w:val="177"/>
        </w:trPr>
        <w:tc>
          <w:tcPr>
            <w:tcW w:w="1535" w:type="dxa"/>
            <w:vMerge/>
            <w:tcBorders>
              <w:top w:val="single" w:sz="8" w:space="0" w:color="auto"/>
              <w:left w:val="single" w:sz="8" w:space="0" w:color="auto"/>
              <w:bottom w:val="single" w:sz="8" w:space="0" w:color="000000"/>
              <w:right w:val="single" w:sz="8" w:space="0" w:color="auto"/>
            </w:tcBorders>
            <w:vAlign w:val="center"/>
            <w:hideMark/>
          </w:tcPr>
          <w:p w14:paraId="7A059BFC" w14:textId="77777777" w:rsidR="00595C0B" w:rsidRPr="00654810" w:rsidRDefault="00595C0B" w:rsidP="00F93E14">
            <w:pPr>
              <w:jc w:val="left"/>
              <w:rPr>
                <w:rFonts w:eastAsia="Times New Roman"/>
                <w:b/>
                <w:bCs/>
                <w:color w:val="000000"/>
                <w:szCs w:val="24"/>
                <w:lang w:eastAsia="fr-FR"/>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443DF8C0" w14:textId="77777777" w:rsidR="00595C0B" w:rsidRPr="00654810" w:rsidRDefault="00595C0B" w:rsidP="00F93E14">
            <w:pPr>
              <w:jc w:val="left"/>
              <w:rPr>
                <w:rFonts w:eastAsia="Times New Roman"/>
                <w:b/>
                <w:bCs/>
                <w:color w:val="000000"/>
                <w:szCs w:val="24"/>
                <w:lang w:eastAsia="fr-FR"/>
              </w:rPr>
            </w:pPr>
          </w:p>
        </w:tc>
        <w:tc>
          <w:tcPr>
            <w:tcW w:w="3002" w:type="dxa"/>
            <w:vMerge/>
            <w:tcBorders>
              <w:top w:val="single" w:sz="8" w:space="0" w:color="auto"/>
              <w:left w:val="single" w:sz="8" w:space="0" w:color="auto"/>
              <w:bottom w:val="single" w:sz="8" w:space="0" w:color="000000"/>
              <w:right w:val="single" w:sz="8" w:space="0" w:color="auto"/>
            </w:tcBorders>
            <w:vAlign w:val="center"/>
            <w:hideMark/>
          </w:tcPr>
          <w:p w14:paraId="187CAE4D" w14:textId="77777777" w:rsidR="00595C0B" w:rsidRPr="00654810" w:rsidRDefault="00595C0B" w:rsidP="00F93E14">
            <w:pPr>
              <w:jc w:val="left"/>
              <w:rPr>
                <w:rFonts w:eastAsia="Times New Roman"/>
                <w:b/>
                <w:bCs/>
                <w:color w:val="000000"/>
                <w:szCs w:val="24"/>
                <w:lang w:eastAsia="fr-FR"/>
              </w:rPr>
            </w:pPr>
          </w:p>
        </w:tc>
        <w:tc>
          <w:tcPr>
            <w:tcW w:w="4111" w:type="dxa"/>
            <w:gridSpan w:val="2"/>
            <w:tcBorders>
              <w:top w:val="single" w:sz="8" w:space="0" w:color="auto"/>
              <w:left w:val="nil"/>
              <w:bottom w:val="single" w:sz="8" w:space="0" w:color="auto"/>
              <w:right w:val="single" w:sz="8" w:space="0" w:color="auto"/>
            </w:tcBorders>
            <w:shd w:val="clear" w:color="auto" w:fill="auto"/>
            <w:vAlign w:val="center"/>
            <w:hideMark/>
          </w:tcPr>
          <w:p w14:paraId="02377D91"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Physico-chimique</w:t>
            </w:r>
          </w:p>
        </w:tc>
        <w:tc>
          <w:tcPr>
            <w:tcW w:w="3969" w:type="dxa"/>
            <w:gridSpan w:val="2"/>
            <w:tcBorders>
              <w:top w:val="single" w:sz="8" w:space="0" w:color="auto"/>
              <w:left w:val="nil"/>
              <w:bottom w:val="single" w:sz="8" w:space="0" w:color="auto"/>
              <w:right w:val="single" w:sz="8" w:space="0" w:color="auto"/>
            </w:tcBorders>
            <w:shd w:val="clear" w:color="auto" w:fill="auto"/>
            <w:vAlign w:val="center"/>
            <w:hideMark/>
          </w:tcPr>
          <w:p w14:paraId="25D8E2FE"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Bactériologique</w:t>
            </w:r>
          </w:p>
        </w:tc>
      </w:tr>
      <w:tr w:rsidR="00595C0B" w:rsidRPr="00654810" w14:paraId="0FCCCA07" w14:textId="77777777" w:rsidTr="005D1FF6">
        <w:trPr>
          <w:trHeight w:val="420"/>
        </w:trPr>
        <w:tc>
          <w:tcPr>
            <w:tcW w:w="1535" w:type="dxa"/>
            <w:vMerge/>
            <w:tcBorders>
              <w:top w:val="single" w:sz="8" w:space="0" w:color="auto"/>
              <w:left w:val="single" w:sz="8" w:space="0" w:color="auto"/>
              <w:bottom w:val="single" w:sz="8" w:space="0" w:color="000000"/>
              <w:right w:val="single" w:sz="8" w:space="0" w:color="auto"/>
            </w:tcBorders>
            <w:vAlign w:val="center"/>
            <w:hideMark/>
          </w:tcPr>
          <w:p w14:paraId="7C7BB738" w14:textId="77777777" w:rsidR="00595C0B" w:rsidRPr="00654810" w:rsidRDefault="00595C0B" w:rsidP="00F93E14">
            <w:pPr>
              <w:jc w:val="left"/>
              <w:rPr>
                <w:rFonts w:eastAsia="Times New Roman"/>
                <w:b/>
                <w:bCs/>
                <w:color w:val="000000"/>
                <w:szCs w:val="24"/>
                <w:lang w:eastAsia="fr-FR"/>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3130DFB2" w14:textId="77777777" w:rsidR="00595C0B" w:rsidRPr="00654810" w:rsidRDefault="00595C0B" w:rsidP="00F93E14">
            <w:pPr>
              <w:jc w:val="left"/>
              <w:rPr>
                <w:rFonts w:eastAsia="Times New Roman"/>
                <w:b/>
                <w:bCs/>
                <w:color w:val="000000"/>
                <w:szCs w:val="24"/>
                <w:lang w:eastAsia="fr-FR"/>
              </w:rPr>
            </w:pPr>
          </w:p>
        </w:tc>
        <w:tc>
          <w:tcPr>
            <w:tcW w:w="3002" w:type="dxa"/>
            <w:vMerge/>
            <w:tcBorders>
              <w:top w:val="single" w:sz="8" w:space="0" w:color="auto"/>
              <w:left w:val="single" w:sz="8" w:space="0" w:color="auto"/>
              <w:bottom w:val="single" w:sz="8" w:space="0" w:color="000000"/>
              <w:right w:val="single" w:sz="8" w:space="0" w:color="auto"/>
            </w:tcBorders>
            <w:vAlign w:val="center"/>
            <w:hideMark/>
          </w:tcPr>
          <w:p w14:paraId="3B028F59" w14:textId="77777777" w:rsidR="00595C0B" w:rsidRPr="00654810" w:rsidRDefault="00595C0B" w:rsidP="00F93E14">
            <w:pPr>
              <w:jc w:val="left"/>
              <w:rPr>
                <w:rFonts w:eastAsia="Times New Roman"/>
                <w:b/>
                <w:bCs/>
                <w:color w:val="000000"/>
                <w:szCs w:val="24"/>
                <w:lang w:eastAsia="fr-FR"/>
              </w:rPr>
            </w:pPr>
          </w:p>
        </w:tc>
        <w:tc>
          <w:tcPr>
            <w:tcW w:w="3101" w:type="dxa"/>
            <w:tcBorders>
              <w:top w:val="nil"/>
              <w:left w:val="nil"/>
              <w:bottom w:val="single" w:sz="8" w:space="0" w:color="auto"/>
              <w:right w:val="single" w:sz="8" w:space="0" w:color="auto"/>
            </w:tcBorders>
            <w:shd w:val="clear" w:color="auto" w:fill="auto"/>
            <w:vAlign w:val="center"/>
            <w:hideMark/>
          </w:tcPr>
          <w:p w14:paraId="6C422172"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Normes respectées</w:t>
            </w:r>
          </w:p>
        </w:tc>
        <w:tc>
          <w:tcPr>
            <w:tcW w:w="1010" w:type="dxa"/>
            <w:tcBorders>
              <w:top w:val="nil"/>
              <w:left w:val="nil"/>
              <w:bottom w:val="single" w:sz="8" w:space="0" w:color="auto"/>
              <w:right w:val="single" w:sz="8" w:space="0" w:color="auto"/>
            </w:tcBorders>
            <w:shd w:val="clear" w:color="auto" w:fill="auto"/>
            <w:vAlign w:val="center"/>
            <w:hideMark/>
          </w:tcPr>
          <w:p w14:paraId="400A03A2"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Hors normes</w:t>
            </w:r>
          </w:p>
        </w:tc>
        <w:tc>
          <w:tcPr>
            <w:tcW w:w="1984" w:type="dxa"/>
            <w:tcBorders>
              <w:top w:val="nil"/>
              <w:left w:val="nil"/>
              <w:bottom w:val="single" w:sz="8" w:space="0" w:color="auto"/>
              <w:right w:val="single" w:sz="8" w:space="0" w:color="auto"/>
            </w:tcBorders>
            <w:shd w:val="clear" w:color="auto" w:fill="auto"/>
            <w:vAlign w:val="center"/>
            <w:hideMark/>
          </w:tcPr>
          <w:p w14:paraId="5B3A2302"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Normes respectées</w:t>
            </w:r>
          </w:p>
        </w:tc>
        <w:tc>
          <w:tcPr>
            <w:tcW w:w="1985" w:type="dxa"/>
            <w:tcBorders>
              <w:top w:val="nil"/>
              <w:left w:val="nil"/>
              <w:bottom w:val="single" w:sz="8" w:space="0" w:color="auto"/>
              <w:right w:val="single" w:sz="8" w:space="0" w:color="auto"/>
            </w:tcBorders>
            <w:shd w:val="clear" w:color="auto" w:fill="auto"/>
            <w:vAlign w:val="center"/>
            <w:hideMark/>
          </w:tcPr>
          <w:p w14:paraId="605DF6AA"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Hors normes</w:t>
            </w:r>
          </w:p>
        </w:tc>
      </w:tr>
      <w:tr w:rsidR="00595C0B" w:rsidRPr="00654810" w14:paraId="5F1D2FE3" w14:textId="77777777" w:rsidTr="005D1FF6">
        <w:trPr>
          <w:trHeight w:val="177"/>
        </w:trPr>
        <w:tc>
          <w:tcPr>
            <w:tcW w:w="1535" w:type="dxa"/>
            <w:vMerge w:val="restart"/>
            <w:tcBorders>
              <w:top w:val="nil"/>
              <w:left w:val="single" w:sz="8" w:space="0" w:color="auto"/>
              <w:bottom w:val="single" w:sz="8" w:space="0" w:color="auto"/>
              <w:right w:val="single" w:sz="8" w:space="0" w:color="auto"/>
            </w:tcBorders>
            <w:shd w:val="clear" w:color="auto" w:fill="auto"/>
            <w:vAlign w:val="center"/>
            <w:hideMark/>
          </w:tcPr>
          <w:p w14:paraId="3E6F2218"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Tapoa</w:t>
            </w:r>
          </w:p>
        </w:tc>
        <w:tc>
          <w:tcPr>
            <w:tcW w:w="1644" w:type="dxa"/>
            <w:tcBorders>
              <w:top w:val="nil"/>
              <w:left w:val="nil"/>
              <w:bottom w:val="single" w:sz="8" w:space="0" w:color="auto"/>
              <w:right w:val="single" w:sz="8" w:space="0" w:color="auto"/>
            </w:tcBorders>
            <w:shd w:val="clear" w:color="auto" w:fill="auto"/>
            <w:vAlign w:val="center"/>
            <w:hideMark/>
          </w:tcPr>
          <w:p w14:paraId="487BCB5C"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Diapaga</w:t>
            </w:r>
          </w:p>
        </w:tc>
        <w:tc>
          <w:tcPr>
            <w:tcW w:w="3002" w:type="dxa"/>
            <w:tcBorders>
              <w:top w:val="nil"/>
              <w:left w:val="nil"/>
              <w:bottom w:val="single" w:sz="8" w:space="0" w:color="auto"/>
              <w:right w:val="single" w:sz="8" w:space="0" w:color="auto"/>
            </w:tcBorders>
            <w:shd w:val="clear" w:color="auto" w:fill="auto"/>
            <w:vAlign w:val="center"/>
            <w:hideMark/>
          </w:tcPr>
          <w:p w14:paraId="50355DB1"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33</w:t>
            </w:r>
          </w:p>
        </w:tc>
        <w:tc>
          <w:tcPr>
            <w:tcW w:w="3101" w:type="dxa"/>
            <w:tcBorders>
              <w:top w:val="nil"/>
              <w:left w:val="nil"/>
              <w:bottom w:val="single" w:sz="8" w:space="0" w:color="auto"/>
              <w:right w:val="single" w:sz="8" w:space="0" w:color="auto"/>
            </w:tcBorders>
            <w:shd w:val="clear" w:color="auto" w:fill="auto"/>
            <w:vAlign w:val="center"/>
            <w:hideMark/>
          </w:tcPr>
          <w:p w14:paraId="2A581DE7" w14:textId="2FC2FB39"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3</w:t>
            </w:r>
            <w:r>
              <w:rPr>
                <w:rFonts w:eastAsia="Times New Roman"/>
                <w:color w:val="000000"/>
                <w:szCs w:val="24"/>
                <w:lang w:eastAsia="fr-FR"/>
              </w:rPr>
              <w:t>2</w:t>
            </w:r>
          </w:p>
        </w:tc>
        <w:tc>
          <w:tcPr>
            <w:tcW w:w="1010" w:type="dxa"/>
            <w:tcBorders>
              <w:top w:val="nil"/>
              <w:left w:val="nil"/>
              <w:bottom w:val="single" w:sz="8" w:space="0" w:color="auto"/>
              <w:right w:val="single" w:sz="8" w:space="0" w:color="auto"/>
            </w:tcBorders>
            <w:shd w:val="clear" w:color="auto" w:fill="auto"/>
            <w:vAlign w:val="center"/>
            <w:hideMark/>
          </w:tcPr>
          <w:p w14:paraId="117FEF27"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1</w:t>
            </w:r>
          </w:p>
        </w:tc>
        <w:tc>
          <w:tcPr>
            <w:tcW w:w="1984" w:type="dxa"/>
            <w:tcBorders>
              <w:top w:val="nil"/>
              <w:left w:val="nil"/>
              <w:bottom w:val="single" w:sz="8" w:space="0" w:color="auto"/>
              <w:right w:val="single" w:sz="8" w:space="0" w:color="auto"/>
            </w:tcBorders>
            <w:shd w:val="clear" w:color="auto" w:fill="auto"/>
            <w:vAlign w:val="center"/>
            <w:hideMark/>
          </w:tcPr>
          <w:p w14:paraId="7406628A"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2</w:t>
            </w:r>
            <w:r>
              <w:rPr>
                <w:rFonts w:eastAsia="Times New Roman"/>
                <w:color w:val="000000"/>
                <w:szCs w:val="24"/>
                <w:lang w:eastAsia="fr-FR"/>
              </w:rPr>
              <w:t>7</w:t>
            </w:r>
          </w:p>
        </w:tc>
        <w:tc>
          <w:tcPr>
            <w:tcW w:w="1985" w:type="dxa"/>
            <w:tcBorders>
              <w:top w:val="nil"/>
              <w:left w:val="nil"/>
              <w:bottom w:val="single" w:sz="8" w:space="0" w:color="auto"/>
              <w:right w:val="single" w:sz="8" w:space="0" w:color="auto"/>
            </w:tcBorders>
            <w:shd w:val="clear" w:color="auto" w:fill="auto"/>
            <w:vAlign w:val="center"/>
            <w:hideMark/>
          </w:tcPr>
          <w:p w14:paraId="33FF2AE4" w14:textId="77777777" w:rsidR="00595C0B" w:rsidRPr="00654810" w:rsidRDefault="00595C0B" w:rsidP="00F93E14">
            <w:pPr>
              <w:jc w:val="center"/>
              <w:rPr>
                <w:rFonts w:ascii="Calibri" w:eastAsia="Times New Roman" w:hAnsi="Calibri" w:cs="Calibri"/>
                <w:color w:val="000000"/>
                <w:sz w:val="22"/>
                <w:lang w:eastAsia="fr-FR"/>
              </w:rPr>
            </w:pPr>
            <w:r w:rsidRPr="00654810">
              <w:rPr>
                <w:rFonts w:ascii="Calibri" w:eastAsia="Times New Roman" w:hAnsi="Calibri" w:cs="Calibri"/>
                <w:color w:val="000000"/>
                <w:sz w:val="22"/>
                <w:lang w:eastAsia="fr-FR"/>
              </w:rPr>
              <w:t>6</w:t>
            </w:r>
          </w:p>
        </w:tc>
      </w:tr>
      <w:tr w:rsidR="00595C0B" w:rsidRPr="00654810" w14:paraId="139CDE56" w14:textId="77777777" w:rsidTr="005D1FF6">
        <w:trPr>
          <w:trHeight w:val="177"/>
        </w:trPr>
        <w:tc>
          <w:tcPr>
            <w:tcW w:w="1535" w:type="dxa"/>
            <w:vMerge/>
            <w:tcBorders>
              <w:top w:val="nil"/>
              <w:left w:val="single" w:sz="8" w:space="0" w:color="auto"/>
              <w:bottom w:val="single" w:sz="8" w:space="0" w:color="auto"/>
              <w:right w:val="single" w:sz="8" w:space="0" w:color="auto"/>
            </w:tcBorders>
            <w:vAlign w:val="center"/>
            <w:hideMark/>
          </w:tcPr>
          <w:p w14:paraId="7DC3071B" w14:textId="77777777" w:rsidR="00595C0B" w:rsidRPr="00654810" w:rsidRDefault="00595C0B" w:rsidP="00F93E14">
            <w:pPr>
              <w:jc w:val="left"/>
              <w:rPr>
                <w:rFonts w:eastAsia="Times New Roman"/>
                <w:b/>
                <w:bCs/>
                <w:color w:val="000000"/>
                <w:szCs w:val="24"/>
                <w:lang w:eastAsia="fr-FR"/>
              </w:rPr>
            </w:pPr>
          </w:p>
        </w:tc>
        <w:tc>
          <w:tcPr>
            <w:tcW w:w="1644" w:type="dxa"/>
            <w:tcBorders>
              <w:top w:val="nil"/>
              <w:left w:val="nil"/>
              <w:bottom w:val="single" w:sz="8" w:space="0" w:color="auto"/>
              <w:right w:val="single" w:sz="8" w:space="0" w:color="auto"/>
            </w:tcBorders>
            <w:shd w:val="clear" w:color="auto" w:fill="auto"/>
            <w:vAlign w:val="center"/>
            <w:hideMark/>
          </w:tcPr>
          <w:p w14:paraId="3DF48960"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Kantchari</w:t>
            </w:r>
          </w:p>
        </w:tc>
        <w:tc>
          <w:tcPr>
            <w:tcW w:w="3002" w:type="dxa"/>
            <w:tcBorders>
              <w:top w:val="nil"/>
              <w:left w:val="nil"/>
              <w:bottom w:val="single" w:sz="8" w:space="0" w:color="auto"/>
              <w:right w:val="single" w:sz="8" w:space="0" w:color="auto"/>
            </w:tcBorders>
            <w:shd w:val="clear" w:color="auto" w:fill="auto"/>
            <w:vAlign w:val="center"/>
            <w:hideMark/>
          </w:tcPr>
          <w:p w14:paraId="6946F75F"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42</w:t>
            </w:r>
          </w:p>
        </w:tc>
        <w:tc>
          <w:tcPr>
            <w:tcW w:w="3101" w:type="dxa"/>
            <w:tcBorders>
              <w:top w:val="nil"/>
              <w:left w:val="nil"/>
              <w:bottom w:val="single" w:sz="8" w:space="0" w:color="auto"/>
              <w:right w:val="single" w:sz="8" w:space="0" w:color="auto"/>
            </w:tcBorders>
            <w:shd w:val="clear" w:color="auto" w:fill="auto"/>
            <w:vAlign w:val="center"/>
            <w:hideMark/>
          </w:tcPr>
          <w:p w14:paraId="628CECFF"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42</w:t>
            </w:r>
          </w:p>
        </w:tc>
        <w:tc>
          <w:tcPr>
            <w:tcW w:w="1010" w:type="dxa"/>
            <w:tcBorders>
              <w:top w:val="nil"/>
              <w:left w:val="nil"/>
              <w:bottom w:val="single" w:sz="8" w:space="0" w:color="auto"/>
              <w:right w:val="single" w:sz="8" w:space="0" w:color="auto"/>
            </w:tcBorders>
            <w:shd w:val="clear" w:color="auto" w:fill="auto"/>
            <w:vAlign w:val="center"/>
            <w:hideMark/>
          </w:tcPr>
          <w:p w14:paraId="536CEBA5"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0</w:t>
            </w:r>
          </w:p>
        </w:tc>
        <w:tc>
          <w:tcPr>
            <w:tcW w:w="1984" w:type="dxa"/>
            <w:tcBorders>
              <w:top w:val="nil"/>
              <w:left w:val="nil"/>
              <w:bottom w:val="single" w:sz="8" w:space="0" w:color="auto"/>
              <w:right w:val="single" w:sz="8" w:space="0" w:color="auto"/>
            </w:tcBorders>
            <w:shd w:val="clear" w:color="auto" w:fill="auto"/>
            <w:vAlign w:val="center"/>
            <w:hideMark/>
          </w:tcPr>
          <w:p w14:paraId="14990032"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42</w:t>
            </w:r>
          </w:p>
        </w:tc>
        <w:tc>
          <w:tcPr>
            <w:tcW w:w="1985" w:type="dxa"/>
            <w:tcBorders>
              <w:top w:val="nil"/>
              <w:left w:val="nil"/>
              <w:bottom w:val="single" w:sz="8" w:space="0" w:color="auto"/>
              <w:right w:val="single" w:sz="8" w:space="0" w:color="auto"/>
            </w:tcBorders>
            <w:shd w:val="clear" w:color="auto" w:fill="auto"/>
            <w:vAlign w:val="center"/>
            <w:hideMark/>
          </w:tcPr>
          <w:p w14:paraId="4CA93D2E"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0</w:t>
            </w:r>
          </w:p>
        </w:tc>
      </w:tr>
      <w:tr w:rsidR="00595C0B" w:rsidRPr="00654810" w14:paraId="0579F2F9" w14:textId="77777777" w:rsidTr="005D1FF6">
        <w:trPr>
          <w:trHeight w:val="177"/>
        </w:trPr>
        <w:tc>
          <w:tcPr>
            <w:tcW w:w="1535" w:type="dxa"/>
            <w:vMerge/>
            <w:tcBorders>
              <w:top w:val="nil"/>
              <w:left w:val="single" w:sz="8" w:space="0" w:color="auto"/>
              <w:bottom w:val="single" w:sz="8" w:space="0" w:color="auto"/>
              <w:right w:val="single" w:sz="8" w:space="0" w:color="auto"/>
            </w:tcBorders>
            <w:vAlign w:val="center"/>
            <w:hideMark/>
          </w:tcPr>
          <w:p w14:paraId="040A4DCE" w14:textId="77777777" w:rsidR="00595C0B" w:rsidRPr="00654810" w:rsidRDefault="00595C0B" w:rsidP="00F93E14">
            <w:pPr>
              <w:jc w:val="left"/>
              <w:rPr>
                <w:rFonts w:eastAsia="Times New Roman"/>
                <w:b/>
                <w:bCs/>
                <w:color w:val="000000"/>
                <w:szCs w:val="24"/>
                <w:lang w:eastAsia="fr-FR"/>
              </w:rPr>
            </w:pPr>
          </w:p>
        </w:tc>
        <w:tc>
          <w:tcPr>
            <w:tcW w:w="1644" w:type="dxa"/>
            <w:tcBorders>
              <w:top w:val="nil"/>
              <w:left w:val="nil"/>
              <w:bottom w:val="single" w:sz="8" w:space="0" w:color="auto"/>
              <w:right w:val="single" w:sz="8" w:space="0" w:color="auto"/>
            </w:tcBorders>
            <w:shd w:val="clear" w:color="auto" w:fill="auto"/>
            <w:vAlign w:val="center"/>
            <w:hideMark/>
          </w:tcPr>
          <w:p w14:paraId="1A579308"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Tambaga</w:t>
            </w:r>
          </w:p>
        </w:tc>
        <w:tc>
          <w:tcPr>
            <w:tcW w:w="3002" w:type="dxa"/>
            <w:tcBorders>
              <w:top w:val="nil"/>
              <w:left w:val="nil"/>
              <w:bottom w:val="single" w:sz="8" w:space="0" w:color="auto"/>
              <w:right w:val="single" w:sz="8" w:space="0" w:color="auto"/>
            </w:tcBorders>
            <w:shd w:val="clear" w:color="auto" w:fill="auto"/>
            <w:vAlign w:val="center"/>
            <w:hideMark/>
          </w:tcPr>
          <w:p w14:paraId="2CB0606A"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45</w:t>
            </w:r>
          </w:p>
        </w:tc>
        <w:tc>
          <w:tcPr>
            <w:tcW w:w="3101" w:type="dxa"/>
            <w:tcBorders>
              <w:top w:val="nil"/>
              <w:left w:val="nil"/>
              <w:bottom w:val="single" w:sz="8" w:space="0" w:color="auto"/>
              <w:right w:val="single" w:sz="8" w:space="0" w:color="auto"/>
            </w:tcBorders>
            <w:shd w:val="clear" w:color="auto" w:fill="auto"/>
            <w:vAlign w:val="center"/>
            <w:hideMark/>
          </w:tcPr>
          <w:p w14:paraId="056F996E" w14:textId="77777777" w:rsidR="00595C0B" w:rsidRPr="00654810" w:rsidRDefault="00595C0B" w:rsidP="00F93E14">
            <w:pPr>
              <w:jc w:val="center"/>
              <w:rPr>
                <w:rFonts w:eastAsia="Times New Roman"/>
                <w:color w:val="000000"/>
                <w:szCs w:val="24"/>
                <w:lang w:eastAsia="fr-FR"/>
              </w:rPr>
            </w:pPr>
            <w:r>
              <w:rPr>
                <w:rFonts w:eastAsia="Times New Roman"/>
                <w:color w:val="000000"/>
                <w:szCs w:val="24"/>
                <w:lang w:eastAsia="fr-FR"/>
              </w:rPr>
              <w:t>44</w:t>
            </w:r>
          </w:p>
        </w:tc>
        <w:tc>
          <w:tcPr>
            <w:tcW w:w="1010" w:type="dxa"/>
            <w:tcBorders>
              <w:top w:val="nil"/>
              <w:left w:val="nil"/>
              <w:bottom w:val="single" w:sz="8" w:space="0" w:color="auto"/>
              <w:right w:val="single" w:sz="8" w:space="0" w:color="auto"/>
            </w:tcBorders>
            <w:shd w:val="clear" w:color="auto" w:fill="auto"/>
            <w:vAlign w:val="center"/>
            <w:hideMark/>
          </w:tcPr>
          <w:p w14:paraId="255DB90D"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1</w:t>
            </w:r>
          </w:p>
        </w:tc>
        <w:tc>
          <w:tcPr>
            <w:tcW w:w="1984" w:type="dxa"/>
            <w:tcBorders>
              <w:top w:val="nil"/>
              <w:left w:val="nil"/>
              <w:bottom w:val="single" w:sz="8" w:space="0" w:color="auto"/>
              <w:right w:val="single" w:sz="8" w:space="0" w:color="auto"/>
            </w:tcBorders>
            <w:shd w:val="clear" w:color="auto" w:fill="auto"/>
            <w:vAlign w:val="center"/>
            <w:hideMark/>
          </w:tcPr>
          <w:p w14:paraId="1790E205"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45</w:t>
            </w:r>
          </w:p>
        </w:tc>
        <w:tc>
          <w:tcPr>
            <w:tcW w:w="1985" w:type="dxa"/>
            <w:tcBorders>
              <w:top w:val="nil"/>
              <w:left w:val="nil"/>
              <w:bottom w:val="single" w:sz="8" w:space="0" w:color="auto"/>
              <w:right w:val="single" w:sz="8" w:space="0" w:color="auto"/>
            </w:tcBorders>
            <w:shd w:val="clear" w:color="auto" w:fill="auto"/>
            <w:vAlign w:val="center"/>
            <w:hideMark/>
          </w:tcPr>
          <w:p w14:paraId="2C3B996F"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0</w:t>
            </w:r>
          </w:p>
        </w:tc>
      </w:tr>
      <w:tr w:rsidR="00595C0B" w:rsidRPr="00654810" w14:paraId="7FF08912" w14:textId="77777777" w:rsidTr="005D1FF6">
        <w:trPr>
          <w:trHeight w:val="177"/>
        </w:trPr>
        <w:tc>
          <w:tcPr>
            <w:tcW w:w="1535" w:type="dxa"/>
            <w:vMerge w:val="restart"/>
            <w:tcBorders>
              <w:top w:val="nil"/>
              <w:left w:val="single" w:sz="8" w:space="0" w:color="auto"/>
              <w:bottom w:val="single" w:sz="8" w:space="0" w:color="auto"/>
              <w:right w:val="single" w:sz="8" w:space="0" w:color="auto"/>
            </w:tcBorders>
            <w:shd w:val="clear" w:color="auto" w:fill="auto"/>
            <w:vAlign w:val="center"/>
            <w:hideMark/>
          </w:tcPr>
          <w:p w14:paraId="326ADE0D"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Gourma</w:t>
            </w:r>
          </w:p>
        </w:tc>
        <w:tc>
          <w:tcPr>
            <w:tcW w:w="1644" w:type="dxa"/>
            <w:tcBorders>
              <w:top w:val="nil"/>
              <w:left w:val="nil"/>
              <w:bottom w:val="single" w:sz="8" w:space="0" w:color="auto"/>
              <w:right w:val="single" w:sz="8" w:space="0" w:color="auto"/>
            </w:tcBorders>
            <w:shd w:val="clear" w:color="auto" w:fill="auto"/>
            <w:vAlign w:val="center"/>
            <w:hideMark/>
          </w:tcPr>
          <w:p w14:paraId="48D556EA"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Matiacoali</w:t>
            </w:r>
          </w:p>
        </w:tc>
        <w:tc>
          <w:tcPr>
            <w:tcW w:w="3002" w:type="dxa"/>
            <w:tcBorders>
              <w:top w:val="nil"/>
              <w:left w:val="nil"/>
              <w:bottom w:val="single" w:sz="8" w:space="0" w:color="auto"/>
              <w:right w:val="single" w:sz="8" w:space="0" w:color="auto"/>
            </w:tcBorders>
            <w:shd w:val="clear" w:color="auto" w:fill="auto"/>
            <w:vAlign w:val="center"/>
            <w:hideMark/>
          </w:tcPr>
          <w:p w14:paraId="3B741FB5"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9</w:t>
            </w:r>
          </w:p>
        </w:tc>
        <w:tc>
          <w:tcPr>
            <w:tcW w:w="3101" w:type="dxa"/>
            <w:tcBorders>
              <w:top w:val="nil"/>
              <w:left w:val="nil"/>
              <w:bottom w:val="single" w:sz="8" w:space="0" w:color="auto"/>
              <w:right w:val="single" w:sz="8" w:space="0" w:color="auto"/>
            </w:tcBorders>
            <w:shd w:val="clear" w:color="auto" w:fill="auto"/>
            <w:vAlign w:val="center"/>
            <w:hideMark/>
          </w:tcPr>
          <w:p w14:paraId="70F12E47"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9</w:t>
            </w:r>
          </w:p>
        </w:tc>
        <w:tc>
          <w:tcPr>
            <w:tcW w:w="1010" w:type="dxa"/>
            <w:tcBorders>
              <w:top w:val="nil"/>
              <w:left w:val="nil"/>
              <w:bottom w:val="single" w:sz="8" w:space="0" w:color="auto"/>
              <w:right w:val="single" w:sz="8" w:space="0" w:color="auto"/>
            </w:tcBorders>
            <w:shd w:val="clear" w:color="auto" w:fill="auto"/>
            <w:vAlign w:val="center"/>
            <w:hideMark/>
          </w:tcPr>
          <w:p w14:paraId="6F895D97"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0</w:t>
            </w:r>
          </w:p>
        </w:tc>
        <w:tc>
          <w:tcPr>
            <w:tcW w:w="1984" w:type="dxa"/>
            <w:tcBorders>
              <w:top w:val="nil"/>
              <w:left w:val="nil"/>
              <w:bottom w:val="single" w:sz="8" w:space="0" w:color="auto"/>
              <w:right w:val="single" w:sz="8" w:space="0" w:color="auto"/>
            </w:tcBorders>
            <w:shd w:val="clear" w:color="auto" w:fill="auto"/>
            <w:vAlign w:val="center"/>
            <w:hideMark/>
          </w:tcPr>
          <w:p w14:paraId="03D8572E"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9</w:t>
            </w:r>
          </w:p>
        </w:tc>
        <w:tc>
          <w:tcPr>
            <w:tcW w:w="1985" w:type="dxa"/>
            <w:tcBorders>
              <w:top w:val="nil"/>
              <w:left w:val="nil"/>
              <w:bottom w:val="single" w:sz="8" w:space="0" w:color="auto"/>
              <w:right w:val="single" w:sz="8" w:space="0" w:color="auto"/>
            </w:tcBorders>
            <w:shd w:val="clear" w:color="auto" w:fill="auto"/>
            <w:vAlign w:val="center"/>
            <w:hideMark/>
          </w:tcPr>
          <w:p w14:paraId="1D9533CA"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0</w:t>
            </w:r>
          </w:p>
        </w:tc>
      </w:tr>
      <w:tr w:rsidR="00595C0B" w:rsidRPr="00654810" w14:paraId="441A3D57" w14:textId="77777777" w:rsidTr="005D1FF6">
        <w:trPr>
          <w:trHeight w:val="177"/>
        </w:trPr>
        <w:tc>
          <w:tcPr>
            <w:tcW w:w="1535" w:type="dxa"/>
            <w:vMerge/>
            <w:tcBorders>
              <w:top w:val="nil"/>
              <w:left w:val="single" w:sz="8" w:space="0" w:color="auto"/>
              <w:bottom w:val="single" w:sz="8" w:space="0" w:color="auto"/>
              <w:right w:val="single" w:sz="8" w:space="0" w:color="auto"/>
            </w:tcBorders>
            <w:vAlign w:val="center"/>
            <w:hideMark/>
          </w:tcPr>
          <w:p w14:paraId="49C77CB0" w14:textId="77777777" w:rsidR="00595C0B" w:rsidRPr="00654810" w:rsidRDefault="00595C0B" w:rsidP="00F93E14">
            <w:pPr>
              <w:jc w:val="left"/>
              <w:rPr>
                <w:rFonts w:eastAsia="Times New Roman"/>
                <w:b/>
                <w:bCs/>
                <w:color w:val="000000"/>
                <w:szCs w:val="24"/>
                <w:lang w:eastAsia="fr-FR"/>
              </w:rPr>
            </w:pPr>
          </w:p>
        </w:tc>
        <w:tc>
          <w:tcPr>
            <w:tcW w:w="1644" w:type="dxa"/>
            <w:tcBorders>
              <w:top w:val="nil"/>
              <w:left w:val="nil"/>
              <w:bottom w:val="single" w:sz="8" w:space="0" w:color="auto"/>
              <w:right w:val="single" w:sz="8" w:space="0" w:color="auto"/>
            </w:tcBorders>
            <w:shd w:val="clear" w:color="auto" w:fill="auto"/>
            <w:vAlign w:val="center"/>
            <w:hideMark/>
          </w:tcPr>
          <w:p w14:paraId="05073D3D"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Fada N'Gourma</w:t>
            </w:r>
          </w:p>
        </w:tc>
        <w:tc>
          <w:tcPr>
            <w:tcW w:w="3002" w:type="dxa"/>
            <w:tcBorders>
              <w:top w:val="nil"/>
              <w:left w:val="nil"/>
              <w:bottom w:val="single" w:sz="8" w:space="0" w:color="auto"/>
              <w:right w:val="single" w:sz="8" w:space="0" w:color="auto"/>
            </w:tcBorders>
            <w:shd w:val="clear" w:color="auto" w:fill="auto"/>
            <w:vAlign w:val="center"/>
            <w:hideMark/>
          </w:tcPr>
          <w:p w14:paraId="01C503B6"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5</w:t>
            </w:r>
          </w:p>
        </w:tc>
        <w:tc>
          <w:tcPr>
            <w:tcW w:w="3101" w:type="dxa"/>
            <w:tcBorders>
              <w:top w:val="nil"/>
              <w:left w:val="nil"/>
              <w:bottom w:val="single" w:sz="8" w:space="0" w:color="auto"/>
              <w:right w:val="single" w:sz="8" w:space="0" w:color="auto"/>
            </w:tcBorders>
            <w:shd w:val="clear" w:color="auto" w:fill="auto"/>
            <w:vAlign w:val="center"/>
            <w:hideMark/>
          </w:tcPr>
          <w:p w14:paraId="7E2C1995"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5</w:t>
            </w:r>
          </w:p>
        </w:tc>
        <w:tc>
          <w:tcPr>
            <w:tcW w:w="1010" w:type="dxa"/>
            <w:tcBorders>
              <w:top w:val="nil"/>
              <w:left w:val="nil"/>
              <w:bottom w:val="single" w:sz="8" w:space="0" w:color="auto"/>
              <w:right w:val="single" w:sz="8" w:space="0" w:color="auto"/>
            </w:tcBorders>
            <w:shd w:val="clear" w:color="auto" w:fill="auto"/>
            <w:vAlign w:val="center"/>
            <w:hideMark/>
          </w:tcPr>
          <w:p w14:paraId="7CDE595F"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0</w:t>
            </w:r>
          </w:p>
        </w:tc>
        <w:tc>
          <w:tcPr>
            <w:tcW w:w="1984" w:type="dxa"/>
            <w:tcBorders>
              <w:top w:val="nil"/>
              <w:left w:val="nil"/>
              <w:bottom w:val="single" w:sz="8" w:space="0" w:color="auto"/>
              <w:right w:val="single" w:sz="8" w:space="0" w:color="auto"/>
            </w:tcBorders>
            <w:shd w:val="clear" w:color="auto" w:fill="auto"/>
            <w:vAlign w:val="center"/>
            <w:hideMark/>
          </w:tcPr>
          <w:p w14:paraId="7917862C"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5</w:t>
            </w:r>
          </w:p>
        </w:tc>
        <w:tc>
          <w:tcPr>
            <w:tcW w:w="1985" w:type="dxa"/>
            <w:tcBorders>
              <w:top w:val="nil"/>
              <w:left w:val="nil"/>
              <w:bottom w:val="single" w:sz="8" w:space="0" w:color="auto"/>
              <w:right w:val="single" w:sz="8" w:space="0" w:color="auto"/>
            </w:tcBorders>
            <w:shd w:val="clear" w:color="auto" w:fill="auto"/>
            <w:vAlign w:val="center"/>
            <w:hideMark/>
          </w:tcPr>
          <w:p w14:paraId="16833F25" w14:textId="77777777" w:rsidR="00595C0B" w:rsidRPr="00654810" w:rsidRDefault="00595C0B" w:rsidP="00F93E14">
            <w:pPr>
              <w:jc w:val="center"/>
              <w:rPr>
                <w:rFonts w:eastAsia="Times New Roman"/>
                <w:color w:val="000000"/>
                <w:szCs w:val="24"/>
                <w:lang w:eastAsia="fr-FR"/>
              </w:rPr>
            </w:pPr>
            <w:r w:rsidRPr="00654810">
              <w:rPr>
                <w:rFonts w:eastAsia="Times New Roman"/>
                <w:color w:val="000000"/>
                <w:szCs w:val="24"/>
                <w:lang w:eastAsia="fr-FR"/>
              </w:rPr>
              <w:t>0</w:t>
            </w:r>
          </w:p>
        </w:tc>
      </w:tr>
      <w:tr w:rsidR="00595C0B" w:rsidRPr="00654810" w14:paraId="639BEB39" w14:textId="77777777" w:rsidTr="005D1FF6">
        <w:trPr>
          <w:trHeight w:val="518"/>
        </w:trPr>
        <w:tc>
          <w:tcPr>
            <w:tcW w:w="1535" w:type="dxa"/>
            <w:tcBorders>
              <w:top w:val="nil"/>
              <w:left w:val="nil"/>
              <w:bottom w:val="nil"/>
              <w:right w:val="nil"/>
            </w:tcBorders>
            <w:shd w:val="clear" w:color="auto" w:fill="auto"/>
            <w:noWrap/>
            <w:vAlign w:val="bottom"/>
            <w:hideMark/>
          </w:tcPr>
          <w:p w14:paraId="3DB016B6" w14:textId="77777777" w:rsidR="00595C0B" w:rsidRPr="00654810" w:rsidRDefault="00595C0B" w:rsidP="00F93E14">
            <w:pPr>
              <w:jc w:val="center"/>
              <w:rPr>
                <w:rFonts w:eastAsia="Times New Roman"/>
                <w:color w:val="000000"/>
                <w:szCs w:val="24"/>
                <w:lang w:eastAsia="fr-FR"/>
              </w:rPr>
            </w:pPr>
          </w:p>
        </w:tc>
        <w:tc>
          <w:tcPr>
            <w:tcW w:w="1644" w:type="dxa"/>
            <w:tcBorders>
              <w:top w:val="nil"/>
              <w:left w:val="single" w:sz="8" w:space="0" w:color="auto"/>
              <w:bottom w:val="single" w:sz="8" w:space="0" w:color="auto"/>
              <w:right w:val="single" w:sz="8" w:space="0" w:color="auto"/>
            </w:tcBorders>
            <w:shd w:val="clear" w:color="auto" w:fill="auto"/>
            <w:vAlign w:val="center"/>
            <w:hideMark/>
          </w:tcPr>
          <w:p w14:paraId="2764115F" w14:textId="77777777" w:rsidR="00595C0B" w:rsidRPr="00654810" w:rsidRDefault="00595C0B" w:rsidP="00F93E14">
            <w:pPr>
              <w:jc w:val="center"/>
              <w:rPr>
                <w:rFonts w:eastAsia="Times New Roman"/>
                <w:b/>
                <w:bCs/>
                <w:color w:val="000000"/>
                <w:szCs w:val="24"/>
                <w:lang w:eastAsia="fr-FR"/>
              </w:rPr>
            </w:pPr>
            <w:r w:rsidRPr="00654810">
              <w:rPr>
                <w:rFonts w:eastAsia="Times New Roman"/>
                <w:b/>
                <w:bCs/>
                <w:color w:val="000000"/>
                <w:szCs w:val="24"/>
                <w:lang w:eastAsia="fr-FR"/>
              </w:rPr>
              <w:t>Total</w:t>
            </w:r>
          </w:p>
        </w:tc>
        <w:tc>
          <w:tcPr>
            <w:tcW w:w="3002" w:type="dxa"/>
            <w:tcBorders>
              <w:top w:val="nil"/>
              <w:left w:val="nil"/>
              <w:bottom w:val="single" w:sz="8" w:space="0" w:color="auto"/>
              <w:right w:val="single" w:sz="8" w:space="0" w:color="auto"/>
            </w:tcBorders>
            <w:shd w:val="clear" w:color="auto" w:fill="auto"/>
            <w:vAlign w:val="center"/>
            <w:hideMark/>
          </w:tcPr>
          <w:p w14:paraId="44FB2767" w14:textId="77777777" w:rsidR="00595C0B" w:rsidRPr="00570109" w:rsidRDefault="00595C0B" w:rsidP="00F93E14">
            <w:pPr>
              <w:jc w:val="center"/>
              <w:rPr>
                <w:rFonts w:eastAsia="Times New Roman"/>
                <w:b/>
                <w:bCs/>
                <w:color w:val="000000"/>
                <w:szCs w:val="24"/>
                <w:lang w:eastAsia="fr-FR"/>
              </w:rPr>
            </w:pPr>
            <w:r w:rsidRPr="00570109">
              <w:rPr>
                <w:rFonts w:eastAsia="Times New Roman"/>
                <w:b/>
                <w:bCs/>
                <w:color w:val="000000"/>
                <w:szCs w:val="24"/>
                <w:lang w:eastAsia="fr-FR"/>
              </w:rPr>
              <w:t>134</w:t>
            </w:r>
          </w:p>
        </w:tc>
        <w:tc>
          <w:tcPr>
            <w:tcW w:w="3101" w:type="dxa"/>
            <w:tcBorders>
              <w:top w:val="nil"/>
              <w:left w:val="nil"/>
              <w:bottom w:val="single" w:sz="8" w:space="0" w:color="auto"/>
              <w:right w:val="single" w:sz="8" w:space="0" w:color="auto"/>
            </w:tcBorders>
            <w:shd w:val="clear" w:color="auto" w:fill="auto"/>
            <w:vAlign w:val="center"/>
            <w:hideMark/>
          </w:tcPr>
          <w:p w14:paraId="7223759A" w14:textId="77777777" w:rsidR="00595C0B" w:rsidRPr="00570109" w:rsidRDefault="00595C0B" w:rsidP="00F93E14">
            <w:pPr>
              <w:jc w:val="center"/>
              <w:rPr>
                <w:rFonts w:eastAsia="Times New Roman"/>
                <w:b/>
                <w:bCs/>
                <w:color w:val="000000"/>
                <w:szCs w:val="24"/>
                <w:lang w:eastAsia="fr-FR"/>
              </w:rPr>
            </w:pPr>
            <w:r w:rsidRPr="00570109">
              <w:rPr>
                <w:rFonts w:eastAsia="Times New Roman"/>
                <w:b/>
                <w:bCs/>
                <w:color w:val="000000"/>
                <w:szCs w:val="24"/>
                <w:lang w:eastAsia="fr-FR"/>
              </w:rPr>
              <w:t>132</w:t>
            </w:r>
          </w:p>
        </w:tc>
        <w:tc>
          <w:tcPr>
            <w:tcW w:w="1010" w:type="dxa"/>
            <w:tcBorders>
              <w:top w:val="nil"/>
              <w:left w:val="nil"/>
              <w:bottom w:val="single" w:sz="8" w:space="0" w:color="auto"/>
              <w:right w:val="single" w:sz="8" w:space="0" w:color="auto"/>
            </w:tcBorders>
            <w:shd w:val="clear" w:color="auto" w:fill="auto"/>
            <w:vAlign w:val="center"/>
            <w:hideMark/>
          </w:tcPr>
          <w:p w14:paraId="55639752" w14:textId="77777777" w:rsidR="00595C0B" w:rsidRPr="00570109" w:rsidRDefault="00595C0B" w:rsidP="00F93E14">
            <w:pPr>
              <w:jc w:val="center"/>
              <w:rPr>
                <w:rFonts w:eastAsia="Times New Roman"/>
                <w:b/>
                <w:bCs/>
                <w:color w:val="000000"/>
                <w:szCs w:val="24"/>
                <w:lang w:eastAsia="fr-FR"/>
              </w:rPr>
            </w:pPr>
            <w:r w:rsidRPr="00570109">
              <w:rPr>
                <w:rFonts w:eastAsia="Times New Roman"/>
                <w:b/>
                <w:bCs/>
                <w:color w:val="000000"/>
                <w:szCs w:val="24"/>
                <w:lang w:eastAsia="fr-FR"/>
              </w:rPr>
              <w:t>2</w:t>
            </w:r>
          </w:p>
        </w:tc>
        <w:tc>
          <w:tcPr>
            <w:tcW w:w="1984" w:type="dxa"/>
            <w:tcBorders>
              <w:top w:val="nil"/>
              <w:left w:val="nil"/>
              <w:bottom w:val="single" w:sz="8" w:space="0" w:color="auto"/>
              <w:right w:val="single" w:sz="8" w:space="0" w:color="auto"/>
            </w:tcBorders>
            <w:shd w:val="clear" w:color="auto" w:fill="auto"/>
            <w:vAlign w:val="center"/>
            <w:hideMark/>
          </w:tcPr>
          <w:p w14:paraId="68B100B9" w14:textId="77777777" w:rsidR="00595C0B" w:rsidRPr="00570109" w:rsidRDefault="00595C0B" w:rsidP="00F93E14">
            <w:pPr>
              <w:jc w:val="center"/>
              <w:rPr>
                <w:rFonts w:eastAsia="Times New Roman"/>
                <w:b/>
                <w:bCs/>
                <w:color w:val="000000"/>
                <w:szCs w:val="24"/>
                <w:lang w:eastAsia="fr-FR"/>
              </w:rPr>
            </w:pPr>
            <w:r w:rsidRPr="00570109">
              <w:rPr>
                <w:rFonts w:eastAsia="Times New Roman"/>
                <w:b/>
                <w:bCs/>
                <w:color w:val="000000"/>
                <w:szCs w:val="24"/>
                <w:lang w:eastAsia="fr-FR"/>
              </w:rPr>
              <w:t>12</w:t>
            </w:r>
            <w:r>
              <w:rPr>
                <w:rFonts w:eastAsia="Times New Roman"/>
                <w:b/>
                <w:bCs/>
                <w:color w:val="000000"/>
                <w:szCs w:val="24"/>
                <w:lang w:eastAsia="fr-FR"/>
              </w:rPr>
              <w:t>8</w:t>
            </w:r>
          </w:p>
        </w:tc>
        <w:tc>
          <w:tcPr>
            <w:tcW w:w="1985" w:type="dxa"/>
            <w:tcBorders>
              <w:top w:val="nil"/>
              <w:left w:val="nil"/>
              <w:bottom w:val="single" w:sz="8" w:space="0" w:color="auto"/>
              <w:right w:val="single" w:sz="8" w:space="0" w:color="auto"/>
            </w:tcBorders>
            <w:shd w:val="clear" w:color="auto" w:fill="auto"/>
            <w:vAlign w:val="center"/>
            <w:hideMark/>
          </w:tcPr>
          <w:p w14:paraId="6975B489" w14:textId="77777777" w:rsidR="00595C0B" w:rsidRPr="00570109" w:rsidRDefault="00595C0B" w:rsidP="00F93E14">
            <w:pPr>
              <w:jc w:val="center"/>
              <w:rPr>
                <w:rFonts w:eastAsia="Times New Roman"/>
                <w:b/>
                <w:bCs/>
                <w:color w:val="000000"/>
                <w:szCs w:val="24"/>
                <w:lang w:eastAsia="fr-FR"/>
              </w:rPr>
            </w:pPr>
            <w:r w:rsidRPr="00570109">
              <w:rPr>
                <w:rFonts w:eastAsia="Times New Roman"/>
                <w:b/>
                <w:bCs/>
                <w:color w:val="000000"/>
                <w:szCs w:val="24"/>
                <w:lang w:eastAsia="fr-FR"/>
              </w:rPr>
              <w:t>6</w:t>
            </w:r>
          </w:p>
        </w:tc>
      </w:tr>
    </w:tbl>
    <w:p w14:paraId="6F9BC26B" w14:textId="77777777" w:rsidR="00595C0B" w:rsidRPr="001B2893" w:rsidRDefault="00595C0B" w:rsidP="00595C0B">
      <w:pPr>
        <w:rPr>
          <w:szCs w:val="24"/>
        </w:rPr>
      </w:pPr>
    </w:p>
    <w:p w14:paraId="457E8579" w14:textId="77777777" w:rsidR="00595C0B" w:rsidRPr="00D959D3" w:rsidRDefault="00595C0B" w:rsidP="00595C0B">
      <w:pPr>
        <w:spacing w:after="200" w:line="360" w:lineRule="auto"/>
        <w:rPr>
          <w:rFonts w:cs="Arial"/>
        </w:rPr>
      </w:pPr>
      <w:r w:rsidRPr="00F10258">
        <w:t>Suite aux dépouillements des résultats</w:t>
      </w:r>
      <w:r>
        <w:t xml:space="preserve"> envoyés par le laboratoire</w:t>
      </w:r>
      <w:r w:rsidRPr="00F10258">
        <w:t>, il ressort que les eaux de 7 forages ne respectent pas les normes de potabil</w:t>
      </w:r>
      <w:r>
        <w:t>ités en vigueur au Burkina Faso</w:t>
      </w:r>
      <w:r w:rsidRPr="00F10258">
        <w:t xml:space="preserve">. </w:t>
      </w:r>
      <w:r>
        <w:t>La non conformités concernent l</w:t>
      </w:r>
      <w:r w:rsidRPr="00F10258">
        <w:t>es paramètres physico-chimique</w:t>
      </w:r>
      <w:r>
        <w:t>s</w:t>
      </w:r>
      <w:r w:rsidRPr="00F10258">
        <w:t xml:space="preserve"> </w:t>
      </w:r>
      <w:r>
        <w:t xml:space="preserve">et </w:t>
      </w:r>
      <w:r w:rsidRPr="00F10258">
        <w:t>bactériologiques</w:t>
      </w:r>
      <w:r>
        <w:t xml:space="preserve"> analysés</w:t>
      </w:r>
      <w:r w:rsidRPr="00F10258">
        <w:t>.</w:t>
      </w:r>
      <w:r>
        <w:t xml:space="preserve"> Les communes de Diapaga et de Tambaga sont les principales concernées. Dans l</w:t>
      </w:r>
      <w:r w:rsidRPr="00AC14C5">
        <w:t xml:space="preserve">a commune de </w:t>
      </w:r>
      <w:r w:rsidRPr="00D959D3">
        <w:rPr>
          <w:rFonts w:cs="Arial"/>
        </w:rPr>
        <w:t xml:space="preserve">Tambaga, seule l’eau du forage du village de </w:t>
      </w:r>
      <w:proofErr w:type="spellStart"/>
      <w:r w:rsidRPr="00D959D3">
        <w:rPr>
          <w:rFonts w:cs="Arial"/>
          <w:b/>
          <w:bCs/>
        </w:rPr>
        <w:t>Palboa</w:t>
      </w:r>
      <w:proofErr w:type="spellEnd"/>
      <w:r w:rsidRPr="00D959D3">
        <w:rPr>
          <w:rFonts w:cs="Arial"/>
        </w:rPr>
        <w:t xml:space="preserve"> a des </w:t>
      </w:r>
      <w:r>
        <w:rPr>
          <w:rFonts w:cs="Arial"/>
        </w:rPr>
        <w:t>c</w:t>
      </w:r>
      <w:r w:rsidRPr="00D959D3">
        <w:rPr>
          <w:rFonts w:cs="Arial"/>
        </w:rPr>
        <w:t>oncentrations élevées en fer et en turbidité</w:t>
      </w:r>
      <w:r>
        <w:rPr>
          <w:rFonts w:cs="Arial"/>
        </w:rPr>
        <w:t xml:space="preserve"> (0,74/0,3mg/L pour le fer ;10,9 NTU /5 NTU)</w:t>
      </w:r>
      <w:r w:rsidRPr="00D959D3">
        <w:rPr>
          <w:rFonts w:cs="Arial"/>
        </w:rPr>
        <w:t>. En ce qui concerne Diapaga, ce sont :</w:t>
      </w:r>
    </w:p>
    <w:p w14:paraId="21D33D83" w14:textId="3B06CEFE" w:rsidR="00595C0B" w:rsidRPr="00D959D3" w:rsidRDefault="00595C0B" w:rsidP="00595C0B">
      <w:pPr>
        <w:pStyle w:val="Paragraphedeliste"/>
        <w:numPr>
          <w:ilvl w:val="0"/>
          <w:numId w:val="23"/>
        </w:numPr>
        <w:spacing w:after="160" w:line="360" w:lineRule="auto"/>
        <w:rPr>
          <w:rFonts w:cs="Arial"/>
        </w:rPr>
      </w:pPr>
      <w:r w:rsidRPr="00D959D3">
        <w:rPr>
          <w:rFonts w:cs="Arial"/>
        </w:rPr>
        <w:t xml:space="preserve">L’eau du forage du village de </w:t>
      </w:r>
      <w:proofErr w:type="spellStart"/>
      <w:r w:rsidRPr="00D959D3">
        <w:rPr>
          <w:rFonts w:cs="Arial"/>
          <w:b/>
          <w:bCs/>
        </w:rPr>
        <w:t>Tontolbouli</w:t>
      </w:r>
      <w:proofErr w:type="spellEnd"/>
      <w:r w:rsidRPr="00D959D3">
        <w:rPr>
          <w:rFonts w:cs="Arial"/>
          <w:b/>
          <w:bCs/>
        </w:rPr>
        <w:t xml:space="preserve"> </w:t>
      </w:r>
      <w:r w:rsidRPr="00D959D3">
        <w:rPr>
          <w:rFonts w:cs="Arial"/>
        </w:rPr>
        <w:t>où les concentrations en fer et en turbidité sont élevé</w:t>
      </w:r>
      <w:r>
        <w:rPr>
          <w:rFonts w:cs="Arial"/>
        </w:rPr>
        <w:t>es</w:t>
      </w:r>
      <w:r w:rsidRPr="00D959D3">
        <w:rPr>
          <w:rFonts w:cs="Arial"/>
        </w:rPr>
        <w:t xml:space="preserve"> </w:t>
      </w:r>
      <w:r>
        <w:rPr>
          <w:rFonts w:cs="Arial"/>
        </w:rPr>
        <w:t xml:space="preserve">(2,54/0,3mg/L pour le fer ; 6,5 NTU /5 NTU) </w:t>
      </w:r>
      <w:r w:rsidRPr="00D959D3">
        <w:rPr>
          <w:rFonts w:cs="Arial"/>
        </w:rPr>
        <w:t xml:space="preserve">ainsi que la présence de coliformes fécaux et totaux dans l’eau. </w:t>
      </w:r>
    </w:p>
    <w:p w14:paraId="3FEB9A2A" w14:textId="220CCCFC" w:rsidR="00595C0B" w:rsidRDefault="00595C0B" w:rsidP="00595C0B">
      <w:pPr>
        <w:pStyle w:val="Paragraphedeliste"/>
        <w:numPr>
          <w:ilvl w:val="0"/>
          <w:numId w:val="23"/>
        </w:numPr>
        <w:spacing w:after="160" w:line="360" w:lineRule="auto"/>
        <w:jc w:val="left"/>
        <w:rPr>
          <w:rFonts w:cs="Arial"/>
        </w:rPr>
      </w:pPr>
      <w:r>
        <w:rPr>
          <w:rFonts w:cs="Arial"/>
        </w:rPr>
        <w:t>Les points d’eau</w:t>
      </w:r>
      <w:r w:rsidRPr="00D959D3">
        <w:rPr>
          <w:rFonts w:cs="Arial"/>
        </w:rPr>
        <w:t xml:space="preserve"> des écoles de </w:t>
      </w:r>
      <w:proofErr w:type="spellStart"/>
      <w:r w:rsidRPr="00D959D3">
        <w:rPr>
          <w:rFonts w:cs="Arial"/>
          <w:b/>
          <w:bCs/>
        </w:rPr>
        <w:t>Bagali</w:t>
      </w:r>
      <w:proofErr w:type="spellEnd"/>
      <w:r w:rsidRPr="00D959D3">
        <w:rPr>
          <w:rFonts w:cs="Arial"/>
        </w:rPr>
        <w:t xml:space="preserve">, du </w:t>
      </w:r>
      <w:r w:rsidRPr="00D959D3">
        <w:rPr>
          <w:rFonts w:cs="Arial"/>
          <w:b/>
          <w:bCs/>
        </w:rPr>
        <w:t>CEG Tapoa/ Barrage, Diapaga B</w:t>
      </w:r>
      <w:r w:rsidRPr="00D959D3">
        <w:rPr>
          <w:rFonts w:cs="Arial"/>
        </w:rPr>
        <w:t xml:space="preserve"> et </w:t>
      </w:r>
      <w:proofErr w:type="spellStart"/>
      <w:r w:rsidRPr="00D959D3">
        <w:rPr>
          <w:rFonts w:cs="Arial"/>
          <w:b/>
          <w:bCs/>
        </w:rPr>
        <w:t>Fouamboanli</w:t>
      </w:r>
      <w:proofErr w:type="spellEnd"/>
      <w:r w:rsidRPr="00D959D3">
        <w:rPr>
          <w:rFonts w:cs="Arial"/>
        </w:rPr>
        <w:t xml:space="preserve"> ainsi que </w:t>
      </w:r>
      <w:r>
        <w:rPr>
          <w:rFonts w:cs="Arial"/>
        </w:rPr>
        <w:t>le point d’eau communautaire de</w:t>
      </w:r>
      <w:r w:rsidRPr="00D959D3">
        <w:rPr>
          <w:rFonts w:cs="Arial"/>
        </w:rPr>
        <w:t xml:space="preserve"> </w:t>
      </w:r>
      <w:proofErr w:type="spellStart"/>
      <w:r w:rsidRPr="00D959D3">
        <w:rPr>
          <w:rFonts w:cs="Arial"/>
          <w:b/>
          <w:bCs/>
        </w:rPr>
        <w:t>Koguidangou</w:t>
      </w:r>
      <w:proofErr w:type="spellEnd"/>
      <w:r w:rsidRPr="00D959D3">
        <w:rPr>
          <w:rFonts w:cs="Arial"/>
        </w:rPr>
        <w:t xml:space="preserve"> sont contaminées par des coliformes fécaux et totaux</w:t>
      </w:r>
      <w:r>
        <w:rPr>
          <w:rFonts w:cs="Arial"/>
        </w:rPr>
        <w:t xml:space="preserve"> (valeur supérieure à 100)</w:t>
      </w:r>
      <w:r w:rsidRPr="00D959D3">
        <w:rPr>
          <w:rFonts w:cs="Arial"/>
        </w:rPr>
        <w:t xml:space="preserve">. </w:t>
      </w:r>
    </w:p>
    <w:p w14:paraId="6020974B" w14:textId="6CF76E03" w:rsidR="005D1FF6" w:rsidRPr="005D1FF6" w:rsidRDefault="005D1FF6" w:rsidP="005D1FF6">
      <w:pPr>
        <w:spacing w:after="160" w:line="360" w:lineRule="auto"/>
        <w:ind w:left="420"/>
        <w:jc w:val="left"/>
        <w:rPr>
          <w:rFonts w:cs="Arial"/>
        </w:rPr>
      </w:pPr>
      <w:r w:rsidRPr="005D1FF6">
        <w:rPr>
          <w:rFonts w:cs="Arial"/>
        </w:rPr>
        <w:t>Des actions seront menées au cours du T2 pour résoudre les questions de potabilité dans la mesure du possible</w:t>
      </w:r>
      <w:r>
        <w:rPr>
          <w:rFonts w:cs="Arial"/>
        </w:rPr>
        <w:t xml:space="preserve"> avec l’appui de Plan </w:t>
      </w:r>
      <w:proofErr w:type="gramStart"/>
      <w:r>
        <w:rPr>
          <w:rFonts w:cs="Arial"/>
        </w:rPr>
        <w:t>Burkina.</w:t>
      </w:r>
      <w:r w:rsidRPr="005D1FF6">
        <w:rPr>
          <w:rFonts w:cs="Arial"/>
        </w:rPr>
        <w:t>.</w:t>
      </w:r>
      <w:proofErr w:type="gramEnd"/>
    </w:p>
    <w:p w14:paraId="34439AE1" w14:textId="77777777" w:rsidR="00595C0B" w:rsidRPr="00595C0B" w:rsidRDefault="00595C0B">
      <w:pPr>
        <w:spacing w:after="160" w:line="259" w:lineRule="auto"/>
        <w:jc w:val="left"/>
        <w:rPr>
          <w:rFonts w:cs="Arial"/>
          <w:bCs/>
          <w:szCs w:val="24"/>
          <w:lang w:eastAsia="fr-FR"/>
        </w:rPr>
      </w:pPr>
    </w:p>
    <w:p w14:paraId="27329EE2" w14:textId="77777777" w:rsidR="009C50A2" w:rsidRPr="00715076" w:rsidRDefault="009C50A2" w:rsidP="00715076">
      <w:pPr>
        <w:pStyle w:val="Paragraphedeliste"/>
        <w:spacing w:line="360" w:lineRule="auto"/>
        <w:rPr>
          <w:rFonts w:cs="Arial"/>
          <w:bCs/>
          <w:szCs w:val="24"/>
          <w:lang w:val="fr-CA" w:eastAsia="fr-FR"/>
        </w:rPr>
      </w:pPr>
    </w:p>
    <w:p w14:paraId="27A15D90" w14:textId="77777777" w:rsidR="001E0FEE" w:rsidRPr="00506F4B" w:rsidRDefault="001E0FEE" w:rsidP="001E0FEE">
      <w:pPr>
        <w:pStyle w:val="Titre2"/>
        <w:ind w:firstLine="360"/>
        <w:rPr>
          <w:b w:val="0"/>
          <w:bCs w:val="0"/>
        </w:rPr>
      </w:pPr>
      <w:bookmarkStart w:id="1492" w:name="_Toc21957212"/>
      <w:bookmarkStart w:id="1493" w:name="_Toc69910666"/>
      <w:r w:rsidRPr="00715076">
        <w:rPr>
          <w:bCs w:val="0"/>
        </w:rPr>
        <w:t>IV.</w:t>
      </w:r>
      <w:r w:rsidRPr="00506F4B">
        <w:rPr>
          <w:bCs w:val="0"/>
        </w:rPr>
        <w:t xml:space="preserve">4 Programme 4 : Assainissement des Eaux Usées et </w:t>
      </w:r>
      <w:bookmarkEnd w:id="1491"/>
      <w:r w:rsidRPr="00506F4B">
        <w:rPr>
          <w:bCs w:val="0"/>
        </w:rPr>
        <w:t>Excréta</w:t>
      </w:r>
      <w:bookmarkEnd w:id="1492"/>
      <w:bookmarkEnd w:id="1493"/>
    </w:p>
    <w:p w14:paraId="748F1535" w14:textId="633D9F74" w:rsidR="001E0FEE" w:rsidRPr="00506F4B" w:rsidRDefault="001E0FEE" w:rsidP="001E0FEE">
      <w:pPr>
        <w:spacing w:line="276" w:lineRule="auto"/>
        <w:rPr>
          <w:rFonts w:cs="Arial"/>
        </w:rPr>
      </w:pPr>
      <w:r w:rsidRPr="00506F4B">
        <w:rPr>
          <w:rFonts w:cs="Arial"/>
        </w:rPr>
        <w:t xml:space="preserve">Au cours de ce trimestre des activités menées et </w:t>
      </w:r>
      <w:r w:rsidR="00715076">
        <w:rPr>
          <w:rFonts w:cs="Arial"/>
        </w:rPr>
        <w:t xml:space="preserve">les </w:t>
      </w:r>
      <w:r w:rsidRPr="00506F4B">
        <w:rPr>
          <w:rFonts w:cs="Arial"/>
        </w:rPr>
        <w:t>résultats</w:t>
      </w:r>
      <w:r w:rsidRPr="00506F4B">
        <w:rPr>
          <w:rFonts w:cs="Arial"/>
          <w:szCs w:val="24"/>
        </w:rPr>
        <w:t xml:space="preserve"> atteints</w:t>
      </w:r>
      <w:r w:rsidRPr="00506F4B">
        <w:rPr>
          <w:rFonts w:cs="Arial"/>
        </w:rPr>
        <w:t xml:space="preserve"> sont résumés dans le tableau ci-après :</w:t>
      </w:r>
    </w:p>
    <w:p w14:paraId="302D7F6D" w14:textId="66091117" w:rsidR="001E0FEE" w:rsidRPr="00506F4B" w:rsidRDefault="001E0FEE" w:rsidP="001E0FEE">
      <w:pPr>
        <w:pStyle w:val="Lgende"/>
        <w:keepNext/>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10</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des activités du programme Assainissement des Eaux Usées et Excréta</w:t>
      </w:r>
    </w:p>
    <w:tbl>
      <w:tblPr>
        <w:tblW w:w="14068" w:type="dxa"/>
        <w:tblCellMar>
          <w:left w:w="70" w:type="dxa"/>
          <w:right w:w="70" w:type="dxa"/>
        </w:tblCellMar>
        <w:tblLook w:val="04A0" w:firstRow="1" w:lastRow="0" w:firstColumn="1" w:lastColumn="0" w:noHBand="0" w:noVBand="1"/>
      </w:tblPr>
      <w:tblGrid>
        <w:gridCol w:w="2984"/>
        <w:gridCol w:w="5766"/>
        <w:gridCol w:w="5318"/>
      </w:tblGrid>
      <w:tr w:rsidR="00170F00" w:rsidRPr="00506F4B" w14:paraId="1210E6B0" w14:textId="77777777" w:rsidTr="00170F00">
        <w:trPr>
          <w:trHeight w:val="260"/>
        </w:trPr>
        <w:tc>
          <w:tcPr>
            <w:tcW w:w="2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C0392" w14:textId="77777777" w:rsidR="00170F00" w:rsidRPr="00506F4B" w:rsidRDefault="00170F00" w:rsidP="00170F00">
            <w:pPr>
              <w:jc w:val="center"/>
              <w:rPr>
                <w:rFonts w:eastAsia="Times New Roman" w:cs="Arial"/>
                <w:b/>
                <w:bCs/>
                <w:color w:val="000000"/>
                <w:szCs w:val="24"/>
                <w:lang w:eastAsia="fr-FR"/>
              </w:rPr>
            </w:pPr>
            <w:r w:rsidRPr="00506F4B">
              <w:rPr>
                <w:rFonts w:eastAsia="Times New Roman" w:cs="Arial"/>
                <w:b/>
                <w:bCs/>
                <w:color w:val="000000"/>
                <w:szCs w:val="24"/>
                <w:lang w:eastAsia="fr-FR"/>
              </w:rPr>
              <w:t>Actions</w:t>
            </w:r>
          </w:p>
        </w:tc>
        <w:tc>
          <w:tcPr>
            <w:tcW w:w="5766" w:type="dxa"/>
            <w:tcBorders>
              <w:top w:val="single" w:sz="8" w:space="0" w:color="auto"/>
              <w:left w:val="nil"/>
              <w:bottom w:val="single" w:sz="8" w:space="0" w:color="auto"/>
              <w:right w:val="single" w:sz="8" w:space="0" w:color="auto"/>
            </w:tcBorders>
            <w:shd w:val="clear" w:color="auto" w:fill="auto"/>
            <w:noWrap/>
            <w:vAlign w:val="center"/>
            <w:hideMark/>
          </w:tcPr>
          <w:p w14:paraId="2381E18A" w14:textId="77777777" w:rsidR="00170F00" w:rsidRPr="00506F4B" w:rsidRDefault="00170F00" w:rsidP="00170F00">
            <w:pPr>
              <w:jc w:val="center"/>
              <w:rPr>
                <w:rFonts w:eastAsia="Times New Roman" w:cs="Arial"/>
                <w:b/>
                <w:bCs/>
                <w:color w:val="000000"/>
                <w:szCs w:val="24"/>
                <w:lang w:eastAsia="fr-FR"/>
              </w:rPr>
            </w:pPr>
            <w:r w:rsidRPr="00506F4B">
              <w:rPr>
                <w:rFonts w:eastAsia="Times New Roman" w:cs="Arial"/>
                <w:b/>
                <w:bCs/>
                <w:color w:val="000000"/>
                <w:szCs w:val="24"/>
                <w:lang w:eastAsia="fr-FR"/>
              </w:rPr>
              <w:t>Activités prévues</w:t>
            </w:r>
          </w:p>
        </w:tc>
        <w:tc>
          <w:tcPr>
            <w:tcW w:w="5318" w:type="dxa"/>
            <w:tcBorders>
              <w:top w:val="single" w:sz="8" w:space="0" w:color="auto"/>
              <w:left w:val="nil"/>
              <w:bottom w:val="single" w:sz="8" w:space="0" w:color="auto"/>
              <w:right w:val="single" w:sz="8" w:space="0" w:color="auto"/>
            </w:tcBorders>
            <w:shd w:val="clear" w:color="auto" w:fill="auto"/>
            <w:noWrap/>
            <w:vAlign w:val="center"/>
            <w:hideMark/>
          </w:tcPr>
          <w:p w14:paraId="48B63B61" w14:textId="77777777" w:rsidR="00170F00" w:rsidRPr="00506F4B" w:rsidRDefault="00170F00" w:rsidP="00170F00">
            <w:pPr>
              <w:jc w:val="center"/>
              <w:rPr>
                <w:rFonts w:eastAsia="Times New Roman" w:cs="Arial"/>
                <w:b/>
                <w:bCs/>
                <w:color w:val="000000"/>
                <w:szCs w:val="24"/>
                <w:lang w:eastAsia="fr-FR"/>
              </w:rPr>
            </w:pPr>
            <w:r w:rsidRPr="00506F4B">
              <w:rPr>
                <w:rFonts w:eastAsia="Times New Roman" w:cs="Arial"/>
                <w:b/>
                <w:bCs/>
                <w:color w:val="000000"/>
                <w:szCs w:val="24"/>
                <w:lang w:eastAsia="fr-FR"/>
              </w:rPr>
              <w:t>Activités réalisées</w:t>
            </w:r>
          </w:p>
        </w:tc>
      </w:tr>
      <w:tr w:rsidR="00170F00" w:rsidRPr="00506F4B" w14:paraId="6FDD377F" w14:textId="77777777" w:rsidTr="00170F00">
        <w:trPr>
          <w:trHeight w:val="443"/>
        </w:trPr>
        <w:tc>
          <w:tcPr>
            <w:tcW w:w="2984" w:type="dxa"/>
            <w:vMerge w:val="restart"/>
            <w:tcBorders>
              <w:top w:val="nil"/>
              <w:left w:val="single" w:sz="8" w:space="0" w:color="auto"/>
              <w:bottom w:val="single" w:sz="8" w:space="0" w:color="auto"/>
              <w:right w:val="single" w:sz="8" w:space="0" w:color="auto"/>
            </w:tcBorders>
            <w:shd w:val="clear" w:color="auto" w:fill="auto"/>
            <w:vAlign w:val="center"/>
            <w:hideMark/>
          </w:tcPr>
          <w:p w14:paraId="2D6E9760" w14:textId="77777777" w:rsidR="00170F00" w:rsidRPr="00506F4B" w:rsidRDefault="00170F00" w:rsidP="00170F00">
            <w:pPr>
              <w:jc w:val="center"/>
              <w:rPr>
                <w:rFonts w:eastAsia="Times New Roman" w:cs="Arial"/>
                <w:b/>
                <w:bCs/>
                <w:color w:val="000000"/>
                <w:szCs w:val="24"/>
                <w:lang w:eastAsia="fr-FR"/>
              </w:rPr>
            </w:pPr>
            <w:r w:rsidRPr="00506F4B">
              <w:rPr>
                <w:rFonts w:eastAsia="Times New Roman" w:cs="Arial"/>
                <w:b/>
                <w:bCs/>
                <w:color w:val="000000"/>
                <w:szCs w:val="24"/>
                <w:lang w:eastAsia="fr-FR"/>
              </w:rPr>
              <w:t xml:space="preserve">Eradication de la défécation à l'air libre et promotion des pratiques adéquates d'hygiène et d'assainissement en milieu rural </w:t>
            </w:r>
          </w:p>
        </w:tc>
        <w:tc>
          <w:tcPr>
            <w:tcW w:w="5766" w:type="dxa"/>
            <w:tcBorders>
              <w:top w:val="nil"/>
              <w:left w:val="nil"/>
              <w:bottom w:val="single" w:sz="8" w:space="0" w:color="auto"/>
              <w:right w:val="single" w:sz="8" w:space="0" w:color="auto"/>
            </w:tcBorders>
            <w:shd w:val="clear" w:color="000000" w:fill="FFFFFF"/>
            <w:vAlign w:val="center"/>
            <w:hideMark/>
          </w:tcPr>
          <w:p w14:paraId="06B20283" w14:textId="236C1929"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 xml:space="preserve">Activité 1 : Déclencher les villages </w:t>
            </w:r>
          </w:p>
        </w:tc>
        <w:tc>
          <w:tcPr>
            <w:tcW w:w="5318" w:type="dxa"/>
            <w:tcBorders>
              <w:top w:val="nil"/>
              <w:left w:val="nil"/>
              <w:bottom w:val="single" w:sz="8" w:space="0" w:color="auto"/>
              <w:right w:val="single" w:sz="8" w:space="0" w:color="auto"/>
            </w:tcBorders>
            <w:shd w:val="clear" w:color="auto" w:fill="auto"/>
            <w:noWrap/>
            <w:vAlign w:val="bottom"/>
            <w:hideMark/>
          </w:tcPr>
          <w:p w14:paraId="76171DC0" w14:textId="77777777"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p>
        </w:tc>
      </w:tr>
      <w:tr w:rsidR="00170F00" w:rsidRPr="00506F4B" w14:paraId="117DA7B4" w14:textId="77777777" w:rsidTr="00010624">
        <w:trPr>
          <w:trHeight w:val="549"/>
        </w:trPr>
        <w:tc>
          <w:tcPr>
            <w:tcW w:w="2984" w:type="dxa"/>
            <w:vMerge/>
            <w:tcBorders>
              <w:top w:val="nil"/>
              <w:left w:val="single" w:sz="8" w:space="0" w:color="auto"/>
              <w:bottom w:val="single" w:sz="8" w:space="0" w:color="auto"/>
              <w:right w:val="single" w:sz="8" w:space="0" w:color="auto"/>
            </w:tcBorders>
            <w:vAlign w:val="center"/>
            <w:hideMark/>
          </w:tcPr>
          <w:p w14:paraId="14A700F2"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auto" w:fill="auto"/>
            <w:vAlign w:val="center"/>
            <w:hideMark/>
          </w:tcPr>
          <w:p w14:paraId="65DBF67D" w14:textId="4709B51C"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 xml:space="preserve">Activité 2 : Suivre les </w:t>
            </w:r>
            <w:r w:rsidR="00010624" w:rsidRPr="00506F4B">
              <w:rPr>
                <w:rFonts w:eastAsia="Times New Roman" w:cs="Arial"/>
                <w:color w:val="000000"/>
                <w:sz w:val="20"/>
                <w:szCs w:val="20"/>
                <w:lang w:eastAsia="fr-FR"/>
              </w:rPr>
              <w:t>villages déclenchés</w:t>
            </w:r>
          </w:p>
        </w:tc>
        <w:tc>
          <w:tcPr>
            <w:tcW w:w="5318" w:type="dxa"/>
            <w:tcBorders>
              <w:top w:val="nil"/>
              <w:left w:val="nil"/>
              <w:bottom w:val="single" w:sz="8" w:space="0" w:color="auto"/>
              <w:right w:val="single" w:sz="8" w:space="0" w:color="auto"/>
            </w:tcBorders>
            <w:shd w:val="clear" w:color="auto" w:fill="auto"/>
            <w:noWrap/>
            <w:vAlign w:val="bottom"/>
            <w:hideMark/>
          </w:tcPr>
          <w:p w14:paraId="428C0A8D" w14:textId="1FE13ED3" w:rsidR="00170F00" w:rsidRPr="00506F4B" w:rsidRDefault="00AF7B32" w:rsidP="007A2D52">
            <w:pPr>
              <w:jc w:val="left"/>
              <w:rPr>
                <w:rFonts w:eastAsia="Times New Roman" w:cs="Arial"/>
                <w:color w:val="000000"/>
                <w:szCs w:val="24"/>
                <w:lang w:eastAsia="fr-FR"/>
              </w:rPr>
            </w:pPr>
            <w:r w:rsidRPr="007A2D52">
              <w:rPr>
                <w:rFonts w:eastAsia="Times New Roman" w:cs="Arial"/>
                <w:bCs/>
                <w:color w:val="000000"/>
                <w:szCs w:val="24"/>
                <w:lang w:eastAsia="fr-FR"/>
              </w:rPr>
              <w:t>Du 8 au 12 Février</w:t>
            </w:r>
            <w:r w:rsidRPr="00506F4B">
              <w:rPr>
                <w:rFonts w:eastAsia="Times New Roman" w:cs="Arial"/>
                <w:color w:val="000000"/>
                <w:szCs w:val="24"/>
                <w:lang w:eastAsia="fr-FR"/>
              </w:rPr>
              <w:t xml:space="preserve">, la DREA a effectué une mission terrain dans le cadre du suivi des villages FDAL dans la province de la Tapoa. Cette activité entre dans le cadre de la collaboration </w:t>
            </w:r>
            <w:r w:rsidR="007A2D52">
              <w:rPr>
                <w:rFonts w:eastAsia="Times New Roman" w:cs="Arial"/>
                <w:color w:val="000000"/>
                <w:szCs w:val="24"/>
                <w:lang w:eastAsia="fr-FR"/>
              </w:rPr>
              <w:t xml:space="preserve">entre </w:t>
            </w:r>
            <w:r w:rsidRPr="00506F4B">
              <w:rPr>
                <w:rFonts w:eastAsia="Times New Roman" w:cs="Arial"/>
                <w:color w:val="000000"/>
                <w:szCs w:val="24"/>
                <w:lang w:eastAsia="fr-FR"/>
              </w:rPr>
              <w:t>l’ONG Plant Burkina et  la DREA</w:t>
            </w:r>
          </w:p>
        </w:tc>
      </w:tr>
      <w:tr w:rsidR="00170F00" w:rsidRPr="00506F4B" w14:paraId="494A6F4F" w14:textId="77777777" w:rsidTr="00CA0F06">
        <w:trPr>
          <w:trHeight w:val="482"/>
        </w:trPr>
        <w:tc>
          <w:tcPr>
            <w:tcW w:w="2984" w:type="dxa"/>
            <w:vMerge/>
            <w:tcBorders>
              <w:top w:val="nil"/>
              <w:left w:val="single" w:sz="8" w:space="0" w:color="auto"/>
              <w:bottom w:val="single" w:sz="8" w:space="0" w:color="auto"/>
              <w:right w:val="single" w:sz="8" w:space="0" w:color="auto"/>
            </w:tcBorders>
            <w:vAlign w:val="center"/>
            <w:hideMark/>
          </w:tcPr>
          <w:p w14:paraId="1C976E1F"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auto" w:fill="auto"/>
            <w:vAlign w:val="center"/>
            <w:hideMark/>
          </w:tcPr>
          <w:p w14:paraId="78686AE8" w14:textId="6F586094"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3 : Evaluer les villages déclenchés</w:t>
            </w:r>
          </w:p>
        </w:tc>
        <w:tc>
          <w:tcPr>
            <w:tcW w:w="5318" w:type="dxa"/>
            <w:tcBorders>
              <w:top w:val="nil"/>
              <w:left w:val="nil"/>
              <w:bottom w:val="single" w:sz="8" w:space="0" w:color="auto"/>
              <w:right w:val="single" w:sz="8" w:space="0" w:color="auto"/>
            </w:tcBorders>
            <w:shd w:val="clear" w:color="auto" w:fill="auto"/>
            <w:noWrap/>
            <w:vAlign w:val="bottom"/>
            <w:hideMark/>
          </w:tcPr>
          <w:p w14:paraId="58DA49B4" w14:textId="13721561"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9169B1" w:rsidRPr="00506F4B">
              <w:rPr>
                <w:rFonts w:eastAsia="Times New Roman" w:cs="Arial"/>
                <w:color w:val="000000"/>
                <w:szCs w:val="24"/>
                <w:lang w:eastAsia="fr-FR"/>
              </w:rPr>
              <w:t>Une évaluation des villages déclenchés par Plan Burkina a été menée par</w:t>
            </w:r>
            <w:r w:rsidR="007A2D52">
              <w:rPr>
                <w:rFonts w:eastAsia="Times New Roman" w:cs="Arial"/>
                <w:color w:val="000000"/>
                <w:szCs w:val="24"/>
                <w:lang w:eastAsia="fr-FR"/>
              </w:rPr>
              <w:t xml:space="preserve"> le Comité Provincial de l’Evaluation de Tapoa assisté de </w:t>
            </w:r>
            <w:proofErr w:type="spellStart"/>
            <w:r w:rsidR="007A2D52">
              <w:rPr>
                <w:rFonts w:eastAsia="Times New Roman" w:cs="Arial"/>
                <w:color w:val="000000"/>
                <w:szCs w:val="24"/>
                <w:lang w:eastAsia="fr-FR"/>
              </w:rPr>
              <w:t>la</w:t>
            </w:r>
            <w:proofErr w:type="spellEnd"/>
            <w:r w:rsidR="007A2D52">
              <w:rPr>
                <w:rFonts w:eastAsia="Times New Roman" w:cs="Arial"/>
                <w:color w:val="000000"/>
                <w:szCs w:val="24"/>
                <w:lang w:eastAsia="fr-FR"/>
              </w:rPr>
              <w:t xml:space="preserve"> </w:t>
            </w:r>
            <w:r w:rsidR="009169B1" w:rsidRPr="00506F4B">
              <w:rPr>
                <w:rFonts w:eastAsia="Times New Roman" w:cs="Arial"/>
                <w:color w:val="000000"/>
                <w:szCs w:val="24"/>
                <w:lang w:eastAsia="fr-FR"/>
              </w:rPr>
              <w:t xml:space="preserve"> </w:t>
            </w:r>
            <w:proofErr w:type="spellStart"/>
            <w:r w:rsidR="009169B1" w:rsidRPr="00506F4B">
              <w:rPr>
                <w:rFonts w:eastAsia="Times New Roman" w:cs="Arial"/>
                <w:color w:val="000000"/>
                <w:szCs w:val="24"/>
                <w:lang w:eastAsia="fr-FR"/>
              </w:rPr>
              <w:t>la</w:t>
            </w:r>
            <w:proofErr w:type="spellEnd"/>
            <w:r w:rsidR="009169B1" w:rsidRPr="00506F4B">
              <w:rPr>
                <w:rFonts w:eastAsia="Times New Roman" w:cs="Arial"/>
                <w:color w:val="000000"/>
                <w:szCs w:val="24"/>
                <w:lang w:eastAsia="fr-FR"/>
              </w:rPr>
              <w:t xml:space="preserve"> </w:t>
            </w:r>
            <w:r w:rsidR="009169B1" w:rsidRPr="007A2D52">
              <w:rPr>
                <w:rFonts w:eastAsia="Times New Roman" w:cs="Arial"/>
                <w:color w:val="000000"/>
                <w:szCs w:val="24"/>
                <w:lang w:eastAsia="fr-FR"/>
              </w:rPr>
              <w:t xml:space="preserve">DREA </w:t>
            </w:r>
            <w:r w:rsidR="009169B1" w:rsidRPr="007A2D52">
              <w:rPr>
                <w:rFonts w:eastAsia="Times New Roman" w:cs="Arial"/>
                <w:bCs/>
                <w:color w:val="000000"/>
                <w:szCs w:val="24"/>
                <w:lang w:eastAsia="fr-FR"/>
              </w:rPr>
              <w:t>du 9 au 13 Mars</w:t>
            </w:r>
            <w:r w:rsidR="009169B1" w:rsidRPr="00506F4B">
              <w:rPr>
                <w:rFonts w:eastAsia="Times New Roman" w:cs="Arial"/>
                <w:color w:val="000000"/>
                <w:szCs w:val="24"/>
                <w:lang w:eastAsia="fr-FR"/>
              </w:rPr>
              <w:t xml:space="preserve"> dans la province de Tapoa</w:t>
            </w:r>
          </w:p>
        </w:tc>
      </w:tr>
      <w:tr w:rsidR="00170F00" w:rsidRPr="00506F4B" w14:paraId="05E93185" w14:textId="77777777" w:rsidTr="00170F00">
        <w:trPr>
          <w:trHeight w:val="665"/>
        </w:trPr>
        <w:tc>
          <w:tcPr>
            <w:tcW w:w="2984" w:type="dxa"/>
            <w:vMerge/>
            <w:tcBorders>
              <w:top w:val="nil"/>
              <w:left w:val="single" w:sz="8" w:space="0" w:color="auto"/>
              <w:bottom w:val="single" w:sz="8" w:space="0" w:color="auto"/>
              <w:right w:val="single" w:sz="8" w:space="0" w:color="auto"/>
            </w:tcBorders>
            <w:vAlign w:val="center"/>
            <w:hideMark/>
          </w:tcPr>
          <w:p w14:paraId="479CF946"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6C13C885" w14:textId="76E7AD28"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 xml:space="preserve">Activité 4 : Confirmer le statut FDAL des villages </w:t>
            </w:r>
          </w:p>
        </w:tc>
        <w:tc>
          <w:tcPr>
            <w:tcW w:w="5318" w:type="dxa"/>
            <w:tcBorders>
              <w:top w:val="nil"/>
              <w:left w:val="nil"/>
              <w:bottom w:val="single" w:sz="8" w:space="0" w:color="auto"/>
              <w:right w:val="single" w:sz="8" w:space="0" w:color="auto"/>
            </w:tcBorders>
            <w:shd w:val="clear" w:color="auto" w:fill="auto"/>
            <w:noWrap/>
            <w:vAlign w:val="bottom"/>
            <w:hideMark/>
          </w:tcPr>
          <w:p w14:paraId="4E008B34" w14:textId="5888D09A"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EF4A80">
              <w:rPr>
                <w:rFonts w:cs="Arial"/>
                <w:szCs w:val="24"/>
              </w:rPr>
              <w:t>Non réalisée .Prévue au T2-T4</w:t>
            </w:r>
          </w:p>
        </w:tc>
      </w:tr>
      <w:tr w:rsidR="00170F00" w:rsidRPr="00506F4B" w14:paraId="61858342" w14:textId="77777777" w:rsidTr="00170F00">
        <w:trPr>
          <w:trHeight w:val="655"/>
        </w:trPr>
        <w:tc>
          <w:tcPr>
            <w:tcW w:w="2984" w:type="dxa"/>
            <w:vMerge/>
            <w:tcBorders>
              <w:top w:val="nil"/>
              <w:left w:val="single" w:sz="8" w:space="0" w:color="auto"/>
              <w:bottom w:val="single" w:sz="8" w:space="0" w:color="auto"/>
              <w:right w:val="single" w:sz="8" w:space="0" w:color="auto"/>
            </w:tcBorders>
            <w:vAlign w:val="center"/>
            <w:hideMark/>
          </w:tcPr>
          <w:p w14:paraId="5E1D76CF"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2B63C595" w14:textId="4AE58114"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5 : Organiser des cérémonies de certification des villages</w:t>
            </w:r>
          </w:p>
        </w:tc>
        <w:tc>
          <w:tcPr>
            <w:tcW w:w="5318" w:type="dxa"/>
            <w:tcBorders>
              <w:top w:val="nil"/>
              <w:left w:val="nil"/>
              <w:bottom w:val="single" w:sz="8" w:space="0" w:color="auto"/>
              <w:right w:val="single" w:sz="8" w:space="0" w:color="auto"/>
            </w:tcBorders>
            <w:shd w:val="clear" w:color="auto" w:fill="auto"/>
            <w:noWrap/>
            <w:vAlign w:val="bottom"/>
            <w:hideMark/>
          </w:tcPr>
          <w:p w14:paraId="2D9FAB90" w14:textId="6E77425C"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EF4A80">
              <w:rPr>
                <w:rFonts w:cs="Arial"/>
                <w:szCs w:val="24"/>
              </w:rPr>
              <w:t>Non réalisée .Prévue au T2-T4</w:t>
            </w:r>
          </w:p>
        </w:tc>
      </w:tr>
      <w:tr w:rsidR="00170F00" w:rsidRPr="00506F4B" w14:paraId="6F982FD4" w14:textId="77777777" w:rsidTr="00170F00">
        <w:trPr>
          <w:trHeight w:val="308"/>
        </w:trPr>
        <w:tc>
          <w:tcPr>
            <w:tcW w:w="2984" w:type="dxa"/>
            <w:vMerge/>
            <w:tcBorders>
              <w:top w:val="nil"/>
              <w:left w:val="single" w:sz="8" w:space="0" w:color="auto"/>
              <w:bottom w:val="single" w:sz="8" w:space="0" w:color="auto"/>
              <w:right w:val="single" w:sz="8" w:space="0" w:color="auto"/>
            </w:tcBorders>
            <w:vAlign w:val="center"/>
            <w:hideMark/>
          </w:tcPr>
          <w:p w14:paraId="5A0973E9"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37B091EE" w14:textId="0651875C"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6 : Suivre les CAV/Q</w:t>
            </w:r>
          </w:p>
        </w:tc>
        <w:tc>
          <w:tcPr>
            <w:tcW w:w="5318" w:type="dxa"/>
            <w:tcBorders>
              <w:top w:val="nil"/>
              <w:left w:val="nil"/>
              <w:bottom w:val="single" w:sz="8" w:space="0" w:color="auto"/>
              <w:right w:val="single" w:sz="8" w:space="0" w:color="auto"/>
            </w:tcBorders>
            <w:shd w:val="clear" w:color="auto" w:fill="auto"/>
            <w:noWrap/>
            <w:vAlign w:val="bottom"/>
            <w:hideMark/>
          </w:tcPr>
          <w:p w14:paraId="0BDB1A9A" w14:textId="0C48F7AA"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EF4A80">
              <w:rPr>
                <w:rFonts w:cs="Arial"/>
                <w:szCs w:val="24"/>
              </w:rPr>
              <w:t>Non réalisée .Prévue au T2-T4</w:t>
            </w:r>
          </w:p>
        </w:tc>
      </w:tr>
      <w:tr w:rsidR="00170F00" w:rsidRPr="00506F4B" w14:paraId="0A56C86C" w14:textId="77777777" w:rsidTr="00170F00">
        <w:trPr>
          <w:trHeight w:val="761"/>
        </w:trPr>
        <w:tc>
          <w:tcPr>
            <w:tcW w:w="2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C6FC676" w14:textId="77777777" w:rsidR="00170F00" w:rsidRPr="00506F4B" w:rsidRDefault="00170F00" w:rsidP="00170F00">
            <w:pPr>
              <w:jc w:val="center"/>
              <w:rPr>
                <w:rFonts w:eastAsia="Times New Roman" w:cs="Arial"/>
                <w:b/>
                <w:bCs/>
                <w:color w:val="000000"/>
                <w:szCs w:val="24"/>
                <w:lang w:eastAsia="fr-FR"/>
              </w:rPr>
            </w:pPr>
            <w:r w:rsidRPr="00506F4B">
              <w:rPr>
                <w:rFonts w:eastAsia="Times New Roman" w:cs="Arial"/>
                <w:b/>
                <w:bCs/>
                <w:color w:val="000000"/>
                <w:szCs w:val="24"/>
                <w:lang w:eastAsia="fr-FR"/>
              </w:rPr>
              <w:t xml:space="preserve">Réalisation de l'accès universel et continu aux services </w:t>
            </w:r>
            <w:r w:rsidRPr="00506F4B">
              <w:rPr>
                <w:rFonts w:eastAsia="Times New Roman" w:cs="Arial"/>
                <w:b/>
                <w:bCs/>
                <w:color w:val="000000"/>
                <w:szCs w:val="24"/>
                <w:lang w:eastAsia="fr-FR"/>
              </w:rPr>
              <w:lastRenderedPageBreak/>
              <w:t xml:space="preserve">d'assainissement en milieu rural </w:t>
            </w:r>
          </w:p>
        </w:tc>
        <w:tc>
          <w:tcPr>
            <w:tcW w:w="5766" w:type="dxa"/>
            <w:tcBorders>
              <w:top w:val="nil"/>
              <w:left w:val="nil"/>
              <w:bottom w:val="single" w:sz="8" w:space="0" w:color="auto"/>
              <w:right w:val="single" w:sz="8" w:space="0" w:color="auto"/>
            </w:tcBorders>
            <w:shd w:val="clear" w:color="auto" w:fill="auto"/>
            <w:vAlign w:val="center"/>
            <w:hideMark/>
          </w:tcPr>
          <w:p w14:paraId="271D6CD1" w14:textId="65A042D2" w:rsidR="00170F00" w:rsidRPr="00506F4B" w:rsidRDefault="00170F00" w:rsidP="00170F00">
            <w:pPr>
              <w:jc w:val="center"/>
              <w:rPr>
                <w:rFonts w:eastAsia="Times New Roman" w:cs="Arial"/>
                <w:color w:val="000000"/>
                <w:szCs w:val="24"/>
                <w:lang w:eastAsia="fr-FR"/>
              </w:rPr>
            </w:pPr>
            <w:r w:rsidRPr="00506F4B">
              <w:rPr>
                <w:rFonts w:eastAsia="Times New Roman" w:cs="Arial"/>
                <w:color w:val="000000"/>
                <w:szCs w:val="24"/>
                <w:lang w:eastAsia="fr-FR"/>
              </w:rPr>
              <w:lastRenderedPageBreak/>
              <w:t>Activité 1 : Suivre la réalisation de 200 latrines familiales et de 200 puisards au profit des déplacées internes</w:t>
            </w:r>
          </w:p>
        </w:tc>
        <w:tc>
          <w:tcPr>
            <w:tcW w:w="5318" w:type="dxa"/>
            <w:tcBorders>
              <w:top w:val="nil"/>
              <w:left w:val="nil"/>
              <w:bottom w:val="single" w:sz="8" w:space="0" w:color="auto"/>
              <w:right w:val="single" w:sz="8" w:space="0" w:color="auto"/>
            </w:tcBorders>
            <w:shd w:val="clear" w:color="auto" w:fill="auto"/>
            <w:noWrap/>
            <w:vAlign w:val="bottom"/>
            <w:hideMark/>
          </w:tcPr>
          <w:p w14:paraId="2EE46080" w14:textId="4FA639B4"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EF4A80">
              <w:rPr>
                <w:rFonts w:eastAsia="Times New Roman" w:cs="Arial"/>
                <w:color w:val="000000"/>
                <w:sz w:val="22"/>
                <w:lang w:eastAsia="fr-FR"/>
              </w:rPr>
              <w:t>En continue</w:t>
            </w:r>
          </w:p>
        </w:tc>
      </w:tr>
      <w:tr w:rsidR="00170F00" w:rsidRPr="00506F4B" w14:paraId="5F7C9B88" w14:textId="77777777" w:rsidTr="00170F00">
        <w:trPr>
          <w:trHeight w:val="434"/>
        </w:trPr>
        <w:tc>
          <w:tcPr>
            <w:tcW w:w="2984" w:type="dxa"/>
            <w:vMerge/>
            <w:tcBorders>
              <w:top w:val="nil"/>
              <w:left w:val="single" w:sz="8" w:space="0" w:color="auto"/>
              <w:bottom w:val="single" w:sz="8" w:space="0" w:color="000000"/>
              <w:right w:val="single" w:sz="8" w:space="0" w:color="auto"/>
            </w:tcBorders>
            <w:vAlign w:val="center"/>
            <w:hideMark/>
          </w:tcPr>
          <w:p w14:paraId="3E539A5F"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2855FEC3" w14:textId="57A7E1CD"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2 : Réaliser l'intermédiation sociale conformément au guide IMS-AEUE</w:t>
            </w:r>
          </w:p>
        </w:tc>
        <w:tc>
          <w:tcPr>
            <w:tcW w:w="5318" w:type="dxa"/>
            <w:tcBorders>
              <w:top w:val="nil"/>
              <w:left w:val="nil"/>
              <w:bottom w:val="single" w:sz="8" w:space="0" w:color="auto"/>
              <w:right w:val="single" w:sz="8" w:space="0" w:color="auto"/>
            </w:tcBorders>
            <w:shd w:val="clear" w:color="auto" w:fill="auto"/>
            <w:noWrap/>
            <w:vAlign w:val="bottom"/>
            <w:hideMark/>
          </w:tcPr>
          <w:p w14:paraId="061B46ED" w14:textId="33B2A7B0"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EF4A80">
              <w:rPr>
                <w:rFonts w:eastAsia="Times New Roman" w:cs="Arial"/>
                <w:color w:val="000000"/>
                <w:sz w:val="22"/>
                <w:lang w:eastAsia="fr-FR"/>
              </w:rPr>
              <w:t>En continue</w:t>
            </w:r>
          </w:p>
        </w:tc>
      </w:tr>
      <w:tr w:rsidR="00170F00" w:rsidRPr="00506F4B" w14:paraId="0764E545" w14:textId="77777777" w:rsidTr="00170F00">
        <w:trPr>
          <w:trHeight w:val="260"/>
        </w:trPr>
        <w:tc>
          <w:tcPr>
            <w:tcW w:w="2984" w:type="dxa"/>
            <w:vMerge/>
            <w:tcBorders>
              <w:top w:val="nil"/>
              <w:left w:val="single" w:sz="8" w:space="0" w:color="auto"/>
              <w:bottom w:val="single" w:sz="8" w:space="0" w:color="000000"/>
              <w:right w:val="single" w:sz="8" w:space="0" w:color="auto"/>
            </w:tcBorders>
            <w:vAlign w:val="center"/>
            <w:hideMark/>
          </w:tcPr>
          <w:p w14:paraId="4A679B67"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03C1A6F2" w14:textId="377AA76E"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3 : Réaliser des latrines familiales</w:t>
            </w:r>
          </w:p>
        </w:tc>
        <w:tc>
          <w:tcPr>
            <w:tcW w:w="5318" w:type="dxa"/>
            <w:tcBorders>
              <w:top w:val="nil"/>
              <w:left w:val="nil"/>
              <w:bottom w:val="single" w:sz="8" w:space="0" w:color="auto"/>
              <w:right w:val="single" w:sz="8" w:space="0" w:color="auto"/>
            </w:tcBorders>
            <w:shd w:val="clear" w:color="auto" w:fill="auto"/>
            <w:noWrap/>
            <w:vAlign w:val="bottom"/>
            <w:hideMark/>
          </w:tcPr>
          <w:p w14:paraId="372E544D" w14:textId="2EFA56D2"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EF4A80" w:rsidRPr="00EF4A80">
              <w:rPr>
                <w:rFonts w:cs="Arial"/>
                <w:szCs w:val="24"/>
              </w:rPr>
              <w:t>75 latrines familiales ont pu être réalisées au bonheur des PDI par les ONG qui interviennent dans les urgences</w:t>
            </w:r>
          </w:p>
        </w:tc>
      </w:tr>
      <w:tr w:rsidR="00170F00" w:rsidRPr="00506F4B" w14:paraId="439DA4F8" w14:textId="77777777" w:rsidTr="00170F00">
        <w:trPr>
          <w:trHeight w:val="790"/>
        </w:trPr>
        <w:tc>
          <w:tcPr>
            <w:tcW w:w="2984" w:type="dxa"/>
            <w:vMerge/>
            <w:tcBorders>
              <w:top w:val="nil"/>
              <w:left w:val="single" w:sz="8" w:space="0" w:color="auto"/>
              <w:bottom w:val="single" w:sz="8" w:space="0" w:color="000000"/>
              <w:right w:val="single" w:sz="8" w:space="0" w:color="auto"/>
            </w:tcBorders>
            <w:vAlign w:val="center"/>
            <w:hideMark/>
          </w:tcPr>
          <w:p w14:paraId="44BC2CA2"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02090EE8" w14:textId="059D046C"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4 : Réaliser l'intermédiation sociale conformément au guide IMS-AEUE</w:t>
            </w:r>
          </w:p>
        </w:tc>
        <w:tc>
          <w:tcPr>
            <w:tcW w:w="5318" w:type="dxa"/>
            <w:tcBorders>
              <w:top w:val="nil"/>
              <w:left w:val="nil"/>
              <w:bottom w:val="single" w:sz="8" w:space="0" w:color="auto"/>
              <w:right w:val="single" w:sz="8" w:space="0" w:color="auto"/>
            </w:tcBorders>
            <w:shd w:val="clear" w:color="auto" w:fill="auto"/>
            <w:noWrap/>
            <w:vAlign w:val="bottom"/>
            <w:hideMark/>
          </w:tcPr>
          <w:p w14:paraId="308D9BC5" w14:textId="68959302"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8536C4">
              <w:rPr>
                <w:rFonts w:eastAsia="Times New Roman" w:cs="Arial"/>
                <w:color w:val="000000"/>
                <w:sz w:val="22"/>
                <w:lang w:eastAsia="fr-FR"/>
              </w:rPr>
              <w:t>-</w:t>
            </w:r>
          </w:p>
        </w:tc>
      </w:tr>
      <w:tr w:rsidR="00170F00" w:rsidRPr="00506F4B" w14:paraId="3795B75C" w14:textId="77777777" w:rsidTr="00170F00">
        <w:trPr>
          <w:trHeight w:val="549"/>
        </w:trPr>
        <w:tc>
          <w:tcPr>
            <w:tcW w:w="2984" w:type="dxa"/>
            <w:vMerge/>
            <w:tcBorders>
              <w:top w:val="nil"/>
              <w:left w:val="single" w:sz="8" w:space="0" w:color="auto"/>
              <w:bottom w:val="single" w:sz="8" w:space="0" w:color="000000"/>
              <w:right w:val="single" w:sz="8" w:space="0" w:color="auto"/>
            </w:tcBorders>
            <w:vAlign w:val="center"/>
            <w:hideMark/>
          </w:tcPr>
          <w:p w14:paraId="11CE84C1"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3AC79E9B" w14:textId="0EF40F06"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5 : Réaliser des latrines publiques</w:t>
            </w:r>
          </w:p>
        </w:tc>
        <w:tc>
          <w:tcPr>
            <w:tcW w:w="5318" w:type="dxa"/>
            <w:tcBorders>
              <w:top w:val="nil"/>
              <w:left w:val="nil"/>
              <w:bottom w:val="single" w:sz="8" w:space="0" w:color="auto"/>
              <w:right w:val="single" w:sz="8" w:space="0" w:color="auto"/>
            </w:tcBorders>
            <w:shd w:val="clear" w:color="auto" w:fill="auto"/>
            <w:noWrap/>
            <w:vAlign w:val="bottom"/>
            <w:hideMark/>
          </w:tcPr>
          <w:p w14:paraId="171C6685" w14:textId="2407F5B6" w:rsidR="00170F00" w:rsidRPr="00506F4B" w:rsidRDefault="00170F00" w:rsidP="00EF4A80">
            <w:pPr>
              <w:jc w:val="left"/>
              <w:rPr>
                <w:rFonts w:eastAsia="Times New Roman" w:cs="Arial"/>
                <w:color w:val="000000"/>
                <w:sz w:val="22"/>
                <w:lang w:eastAsia="fr-FR"/>
              </w:rPr>
            </w:pPr>
            <w:r w:rsidRPr="00506F4B">
              <w:rPr>
                <w:rFonts w:eastAsia="Times New Roman" w:cs="Arial"/>
                <w:color w:val="000000"/>
                <w:sz w:val="22"/>
                <w:lang w:eastAsia="fr-FR"/>
              </w:rPr>
              <w:t> </w:t>
            </w:r>
            <w:r w:rsidR="00EF4A80">
              <w:rPr>
                <w:rFonts w:cs="Arial"/>
                <w:szCs w:val="24"/>
              </w:rPr>
              <w:t>Non réalisée .Prévue au T2-T3</w:t>
            </w:r>
          </w:p>
        </w:tc>
      </w:tr>
      <w:tr w:rsidR="00170F00" w:rsidRPr="00506F4B" w14:paraId="3F9878B2" w14:textId="77777777" w:rsidTr="00170F00">
        <w:trPr>
          <w:trHeight w:val="501"/>
        </w:trPr>
        <w:tc>
          <w:tcPr>
            <w:tcW w:w="2984" w:type="dxa"/>
            <w:vMerge/>
            <w:tcBorders>
              <w:top w:val="nil"/>
              <w:left w:val="single" w:sz="8" w:space="0" w:color="auto"/>
              <w:bottom w:val="single" w:sz="8" w:space="0" w:color="000000"/>
              <w:right w:val="single" w:sz="8" w:space="0" w:color="auto"/>
            </w:tcBorders>
            <w:vAlign w:val="center"/>
            <w:hideMark/>
          </w:tcPr>
          <w:p w14:paraId="05A8235C"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1E613938" w14:textId="248EC01D"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6 : Réhabiliter des latrines publiques</w:t>
            </w:r>
          </w:p>
        </w:tc>
        <w:tc>
          <w:tcPr>
            <w:tcW w:w="5318" w:type="dxa"/>
            <w:tcBorders>
              <w:top w:val="nil"/>
              <w:left w:val="nil"/>
              <w:bottom w:val="single" w:sz="8" w:space="0" w:color="auto"/>
              <w:right w:val="single" w:sz="8" w:space="0" w:color="auto"/>
            </w:tcBorders>
            <w:shd w:val="clear" w:color="auto" w:fill="auto"/>
            <w:noWrap/>
            <w:vAlign w:val="bottom"/>
            <w:hideMark/>
          </w:tcPr>
          <w:p w14:paraId="12DCE70C" w14:textId="795D0D3E"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EF4A80">
              <w:rPr>
                <w:rFonts w:eastAsia="Times New Roman" w:cs="Arial"/>
                <w:color w:val="000000"/>
                <w:sz w:val="22"/>
                <w:lang w:eastAsia="fr-FR"/>
              </w:rPr>
              <w:t>11blocs de  latrines publiques ont été réhabilitées dans les CSPS</w:t>
            </w:r>
          </w:p>
        </w:tc>
      </w:tr>
      <w:tr w:rsidR="00170F00" w:rsidRPr="00506F4B" w14:paraId="7EBB44AB" w14:textId="77777777" w:rsidTr="00170F00">
        <w:trPr>
          <w:trHeight w:val="684"/>
        </w:trPr>
        <w:tc>
          <w:tcPr>
            <w:tcW w:w="2984" w:type="dxa"/>
            <w:vMerge/>
            <w:tcBorders>
              <w:top w:val="nil"/>
              <w:left w:val="single" w:sz="8" w:space="0" w:color="auto"/>
              <w:bottom w:val="single" w:sz="8" w:space="0" w:color="000000"/>
              <w:right w:val="single" w:sz="8" w:space="0" w:color="auto"/>
            </w:tcBorders>
            <w:vAlign w:val="center"/>
            <w:hideMark/>
          </w:tcPr>
          <w:p w14:paraId="575B2D7D"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5FECF2AB" w14:textId="4B5DFDD4"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6 : Réalisation des latrines en milieu scolaire</w:t>
            </w:r>
          </w:p>
        </w:tc>
        <w:tc>
          <w:tcPr>
            <w:tcW w:w="5318" w:type="dxa"/>
            <w:tcBorders>
              <w:top w:val="nil"/>
              <w:left w:val="nil"/>
              <w:bottom w:val="single" w:sz="8" w:space="0" w:color="auto"/>
              <w:right w:val="single" w:sz="8" w:space="0" w:color="auto"/>
            </w:tcBorders>
            <w:shd w:val="clear" w:color="auto" w:fill="auto"/>
            <w:noWrap/>
            <w:vAlign w:val="bottom"/>
            <w:hideMark/>
          </w:tcPr>
          <w:p w14:paraId="2026774B" w14:textId="7F72E0BB"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79548E">
              <w:rPr>
                <w:rFonts w:eastAsia="Times New Roman" w:cs="Arial"/>
                <w:color w:val="000000"/>
                <w:sz w:val="22"/>
                <w:lang w:eastAsia="fr-FR"/>
              </w:rPr>
              <w:t>11 blocs de latrines sont réalisés sur une prévision de 20 latrines au T1</w:t>
            </w:r>
          </w:p>
        </w:tc>
      </w:tr>
      <w:tr w:rsidR="00170F00" w:rsidRPr="00506F4B" w14:paraId="1EDBDF5F" w14:textId="77777777" w:rsidTr="00170F00">
        <w:trPr>
          <w:trHeight w:val="646"/>
        </w:trPr>
        <w:tc>
          <w:tcPr>
            <w:tcW w:w="2984" w:type="dxa"/>
            <w:vMerge/>
            <w:tcBorders>
              <w:top w:val="nil"/>
              <w:left w:val="single" w:sz="8" w:space="0" w:color="auto"/>
              <w:bottom w:val="single" w:sz="8" w:space="0" w:color="000000"/>
              <w:right w:val="single" w:sz="8" w:space="0" w:color="auto"/>
            </w:tcBorders>
            <w:vAlign w:val="center"/>
            <w:hideMark/>
          </w:tcPr>
          <w:p w14:paraId="71465ED0"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33B033CB" w14:textId="17DC3BD3"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7 : Suivre et appuyer pour les réalisations des latrines familiales</w:t>
            </w:r>
          </w:p>
        </w:tc>
        <w:tc>
          <w:tcPr>
            <w:tcW w:w="5318" w:type="dxa"/>
            <w:tcBorders>
              <w:top w:val="nil"/>
              <w:left w:val="nil"/>
              <w:bottom w:val="single" w:sz="8" w:space="0" w:color="auto"/>
              <w:right w:val="single" w:sz="8" w:space="0" w:color="auto"/>
            </w:tcBorders>
            <w:shd w:val="clear" w:color="auto" w:fill="auto"/>
            <w:noWrap/>
            <w:vAlign w:val="bottom"/>
            <w:hideMark/>
          </w:tcPr>
          <w:p w14:paraId="09BFD1AF" w14:textId="5BD3EB17"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8536C4">
              <w:rPr>
                <w:rFonts w:eastAsia="Times New Roman" w:cs="Arial"/>
                <w:color w:val="000000"/>
                <w:sz w:val="22"/>
                <w:lang w:eastAsia="fr-FR"/>
              </w:rPr>
              <w:t>En continue</w:t>
            </w:r>
          </w:p>
        </w:tc>
      </w:tr>
      <w:tr w:rsidR="00170F00" w:rsidRPr="00506F4B" w14:paraId="1D484983" w14:textId="77777777" w:rsidTr="00170F00">
        <w:trPr>
          <w:trHeight w:val="482"/>
        </w:trPr>
        <w:tc>
          <w:tcPr>
            <w:tcW w:w="2984" w:type="dxa"/>
            <w:vMerge/>
            <w:tcBorders>
              <w:top w:val="nil"/>
              <w:left w:val="single" w:sz="8" w:space="0" w:color="auto"/>
              <w:bottom w:val="single" w:sz="8" w:space="0" w:color="000000"/>
              <w:right w:val="single" w:sz="8" w:space="0" w:color="auto"/>
            </w:tcBorders>
            <w:vAlign w:val="center"/>
            <w:hideMark/>
          </w:tcPr>
          <w:p w14:paraId="74150D36"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66A8B851" w14:textId="73A5FA13"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8 : Organiser les réunions de chantier</w:t>
            </w:r>
          </w:p>
        </w:tc>
        <w:tc>
          <w:tcPr>
            <w:tcW w:w="5318" w:type="dxa"/>
            <w:tcBorders>
              <w:top w:val="nil"/>
              <w:left w:val="nil"/>
              <w:bottom w:val="single" w:sz="8" w:space="0" w:color="auto"/>
              <w:right w:val="single" w:sz="8" w:space="0" w:color="auto"/>
            </w:tcBorders>
            <w:shd w:val="clear" w:color="auto" w:fill="auto"/>
            <w:noWrap/>
            <w:vAlign w:val="bottom"/>
            <w:hideMark/>
          </w:tcPr>
          <w:p w14:paraId="71B3E43F" w14:textId="74939FB1"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79548E">
              <w:rPr>
                <w:rFonts w:eastAsia="Times New Roman" w:cs="Arial"/>
                <w:color w:val="000000"/>
                <w:sz w:val="22"/>
                <w:lang w:eastAsia="fr-FR"/>
              </w:rPr>
              <w:t>2 réunions de chantier ont eu lieu en présentiel et via zoom</w:t>
            </w:r>
          </w:p>
        </w:tc>
      </w:tr>
      <w:tr w:rsidR="00170F00" w:rsidRPr="00506F4B" w14:paraId="0030FA66" w14:textId="77777777" w:rsidTr="00170F00">
        <w:trPr>
          <w:trHeight w:val="704"/>
        </w:trPr>
        <w:tc>
          <w:tcPr>
            <w:tcW w:w="2984" w:type="dxa"/>
            <w:vMerge/>
            <w:tcBorders>
              <w:top w:val="nil"/>
              <w:left w:val="single" w:sz="8" w:space="0" w:color="auto"/>
              <w:bottom w:val="single" w:sz="8" w:space="0" w:color="000000"/>
              <w:right w:val="single" w:sz="8" w:space="0" w:color="auto"/>
            </w:tcBorders>
            <w:vAlign w:val="center"/>
            <w:hideMark/>
          </w:tcPr>
          <w:p w14:paraId="7938ED8B"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17FDEE3A" w14:textId="474E7A77"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9 : Réceptionner les travaux des latrines familiales</w:t>
            </w:r>
          </w:p>
        </w:tc>
        <w:tc>
          <w:tcPr>
            <w:tcW w:w="5318" w:type="dxa"/>
            <w:tcBorders>
              <w:top w:val="nil"/>
              <w:left w:val="nil"/>
              <w:bottom w:val="single" w:sz="8" w:space="0" w:color="auto"/>
              <w:right w:val="single" w:sz="8" w:space="0" w:color="auto"/>
            </w:tcBorders>
            <w:shd w:val="clear" w:color="auto" w:fill="auto"/>
            <w:noWrap/>
            <w:vAlign w:val="bottom"/>
            <w:hideMark/>
          </w:tcPr>
          <w:p w14:paraId="03A8DCF3" w14:textId="135DDCA0"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79548E">
              <w:rPr>
                <w:rFonts w:eastAsia="Times New Roman" w:cs="Arial"/>
                <w:color w:val="000000"/>
                <w:sz w:val="22"/>
                <w:lang w:eastAsia="fr-FR"/>
              </w:rPr>
              <w:t>160 cabines de latrines ont réceptionnées définitivement</w:t>
            </w:r>
          </w:p>
        </w:tc>
      </w:tr>
      <w:tr w:rsidR="00170F00" w:rsidRPr="00506F4B" w14:paraId="67455CDD" w14:textId="77777777" w:rsidTr="00170F00">
        <w:trPr>
          <w:trHeight w:val="790"/>
        </w:trPr>
        <w:tc>
          <w:tcPr>
            <w:tcW w:w="2984" w:type="dxa"/>
            <w:vMerge/>
            <w:tcBorders>
              <w:top w:val="nil"/>
              <w:left w:val="single" w:sz="8" w:space="0" w:color="auto"/>
              <w:bottom w:val="single" w:sz="8" w:space="0" w:color="000000"/>
              <w:right w:val="single" w:sz="8" w:space="0" w:color="auto"/>
            </w:tcBorders>
            <w:vAlign w:val="center"/>
            <w:hideMark/>
          </w:tcPr>
          <w:p w14:paraId="7202BD4B"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6E24E6D2" w14:textId="77777777"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10 : Appuyer les communes dans l'élaboration des DAO</w:t>
            </w:r>
          </w:p>
        </w:tc>
        <w:tc>
          <w:tcPr>
            <w:tcW w:w="5318" w:type="dxa"/>
            <w:tcBorders>
              <w:top w:val="nil"/>
              <w:left w:val="nil"/>
              <w:bottom w:val="single" w:sz="8" w:space="0" w:color="auto"/>
              <w:right w:val="single" w:sz="8" w:space="0" w:color="auto"/>
            </w:tcBorders>
            <w:shd w:val="clear" w:color="auto" w:fill="auto"/>
            <w:noWrap/>
            <w:vAlign w:val="bottom"/>
            <w:hideMark/>
          </w:tcPr>
          <w:p w14:paraId="18B80931" w14:textId="1FE8BEE8"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79548E">
              <w:rPr>
                <w:rFonts w:eastAsia="Times New Roman" w:cs="Arial"/>
                <w:color w:val="000000"/>
                <w:sz w:val="22"/>
                <w:lang w:eastAsia="fr-FR"/>
              </w:rPr>
              <w:t>En cours</w:t>
            </w:r>
          </w:p>
        </w:tc>
      </w:tr>
      <w:tr w:rsidR="00170F00" w:rsidRPr="00506F4B" w14:paraId="01279F87" w14:textId="77777777" w:rsidTr="00DD3FD8">
        <w:trPr>
          <w:trHeight w:val="694"/>
        </w:trPr>
        <w:tc>
          <w:tcPr>
            <w:tcW w:w="2984" w:type="dxa"/>
            <w:vMerge/>
            <w:tcBorders>
              <w:top w:val="nil"/>
              <w:left w:val="single" w:sz="8" w:space="0" w:color="auto"/>
              <w:bottom w:val="single" w:sz="8" w:space="0" w:color="000000"/>
              <w:right w:val="single" w:sz="8" w:space="0" w:color="auto"/>
            </w:tcBorders>
            <w:vAlign w:val="center"/>
            <w:hideMark/>
          </w:tcPr>
          <w:p w14:paraId="6B086FBC"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auto" w:fill="auto"/>
            <w:vAlign w:val="center"/>
            <w:hideMark/>
          </w:tcPr>
          <w:p w14:paraId="3DB37D40" w14:textId="53B6D6B0"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11 : Suivre la réalisation des ouvrages des communes</w:t>
            </w:r>
          </w:p>
        </w:tc>
        <w:tc>
          <w:tcPr>
            <w:tcW w:w="5318" w:type="dxa"/>
            <w:tcBorders>
              <w:top w:val="nil"/>
              <w:left w:val="nil"/>
              <w:bottom w:val="single" w:sz="8" w:space="0" w:color="auto"/>
              <w:right w:val="single" w:sz="8" w:space="0" w:color="auto"/>
            </w:tcBorders>
            <w:shd w:val="clear" w:color="auto" w:fill="auto"/>
            <w:noWrap/>
            <w:vAlign w:val="bottom"/>
            <w:hideMark/>
          </w:tcPr>
          <w:p w14:paraId="29D8E721" w14:textId="4249C025" w:rsidR="00170F00" w:rsidRPr="00506F4B" w:rsidRDefault="00E93736" w:rsidP="00170F00">
            <w:pPr>
              <w:jc w:val="left"/>
              <w:rPr>
                <w:rFonts w:eastAsia="Times New Roman" w:cs="Arial"/>
                <w:color w:val="000000"/>
                <w:sz w:val="22"/>
                <w:lang w:eastAsia="fr-FR"/>
              </w:rPr>
            </w:pPr>
            <w:r w:rsidRPr="0079548E">
              <w:rPr>
                <w:rFonts w:eastAsia="Times New Roman" w:cs="Arial"/>
                <w:color w:val="000000"/>
                <w:sz w:val="22"/>
                <w:lang w:eastAsia="fr-FR"/>
              </w:rPr>
              <w:t>Une mission de contrôle des travaux de construction des latrines dans le cadre de l’ABS 2020 a été menées du 18 au 19 Février</w:t>
            </w:r>
            <w:r w:rsidR="008930F3" w:rsidRPr="0079548E">
              <w:rPr>
                <w:rFonts w:eastAsia="Times New Roman" w:cs="Arial"/>
                <w:color w:val="000000"/>
                <w:sz w:val="22"/>
                <w:lang w:eastAsia="fr-FR"/>
              </w:rPr>
              <w:t>. Cette mission fait suite au mauvais remplissage dans les fiches INO</w:t>
            </w:r>
          </w:p>
        </w:tc>
      </w:tr>
      <w:tr w:rsidR="00170F00" w:rsidRPr="00506F4B" w14:paraId="2522063C" w14:textId="77777777" w:rsidTr="00170F00">
        <w:trPr>
          <w:trHeight w:val="675"/>
        </w:trPr>
        <w:tc>
          <w:tcPr>
            <w:tcW w:w="2984" w:type="dxa"/>
            <w:vMerge/>
            <w:tcBorders>
              <w:top w:val="nil"/>
              <w:left w:val="single" w:sz="8" w:space="0" w:color="auto"/>
              <w:bottom w:val="single" w:sz="8" w:space="0" w:color="000000"/>
              <w:right w:val="single" w:sz="8" w:space="0" w:color="auto"/>
            </w:tcBorders>
            <w:vAlign w:val="center"/>
            <w:hideMark/>
          </w:tcPr>
          <w:p w14:paraId="681FBCE8"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249EF955" w14:textId="055C00A5"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12 : Appuyer les communes dans la réception des travaux de latrines</w:t>
            </w:r>
          </w:p>
        </w:tc>
        <w:tc>
          <w:tcPr>
            <w:tcW w:w="5318" w:type="dxa"/>
            <w:tcBorders>
              <w:top w:val="nil"/>
              <w:left w:val="nil"/>
              <w:bottom w:val="single" w:sz="8" w:space="0" w:color="auto"/>
              <w:right w:val="single" w:sz="8" w:space="0" w:color="auto"/>
            </w:tcBorders>
            <w:shd w:val="clear" w:color="auto" w:fill="auto"/>
            <w:noWrap/>
            <w:vAlign w:val="bottom"/>
            <w:hideMark/>
          </w:tcPr>
          <w:p w14:paraId="01D00A26" w14:textId="35E20F88"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79548E">
              <w:rPr>
                <w:rFonts w:eastAsia="Times New Roman" w:cs="Arial"/>
                <w:color w:val="000000"/>
                <w:sz w:val="22"/>
                <w:lang w:eastAsia="fr-FR"/>
              </w:rPr>
              <w:t>En cours</w:t>
            </w:r>
          </w:p>
        </w:tc>
      </w:tr>
      <w:tr w:rsidR="00170F00" w:rsidRPr="00506F4B" w14:paraId="50AF6DD2" w14:textId="77777777" w:rsidTr="00170F00">
        <w:trPr>
          <w:trHeight w:val="704"/>
        </w:trPr>
        <w:tc>
          <w:tcPr>
            <w:tcW w:w="2984" w:type="dxa"/>
            <w:vMerge/>
            <w:tcBorders>
              <w:top w:val="nil"/>
              <w:left w:val="single" w:sz="8" w:space="0" w:color="auto"/>
              <w:bottom w:val="single" w:sz="8" w:space="0" w:color="000000"/>
              <w:right w:val="single" w:sz="8" w:space="0" w:color="auto"/>
            </w:tcBorders>
            <w:vAlign w:val="center"/>
            <w:hideMark/>
          </w:tcPr>
          <w:p w14:paraId="2555E8A5"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6BCAB8F0" w14:textId="0CCD2726"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 xml:space="preserve">Activité 13 : Appuyer toutes les communes dans le cadre de l'AMOC </w:t>
            </w:r>
          </w:p>
        </w:tc>
        <w:tc>
          <w:tcPr>
            <w:tcW w:w="5318" w:type="dxa"/>
            <w:tcBorders>
              <w:top w:val="nil"/>
              <w:left w:val="nil"/>
              <w:bottom w:val="single" w:sz="8" w:space="0" w:color="auto"/>
              <w:right w:val="single" w:sz="8" w:space="0" w:color="auto"/>
            </w:tcBorders>
            <w:shd w:val="clear" w:color="auto" w:fill="auto"/>
            <w:noWrap/>
            <w:vAlign w:val="bottom"/>
            <w:hideMark/>
          </w:tcPr>
          <w:p w14:paraId="5B25B577" w14:textId="457E0D4D"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79548E">
              <w:rPr>
                <w:rFonts w:eastAsia="Times New Roman" w:cs="Arial"/>
                <w:color w:val="000000"/>
                <w:sz w:val="22"/>
                <w:lang w:eastAsia="fr-FR"/>
              </w:rPr>
              <w:t>En cours</w:t>
            </w:r>
          </w:p>
        </w:tc>
      </w:tr>
      <w:tr w:rsidR="00170F00" w:rsidRPr="00506F4B" w14:paraId="0A0FAE33" w14:textId="77777777" w:rsidTr="00170F00">
        <w:trPr>
          <w:trHeight w:val="607"/>
        </w:trPr>
        <w:tc>
          <w:tcPr>
            <w:tcW w:w="2984" w:type="dxa"/>
            <w:vMerge/>
            <w:tcBorders>
              <w:top w:val="nil"/>
              <w:left w:val="single" w:sz="8" w:space="0" w:color="auto"/>
              <w:bottom w:val="single" w:sz="8" w:space="0" w:color="000000"/>
              <w:right w:val="single" w:sz="8" w:space="0" w:color="auto"/>
            </w:tcBorders>
            <w:vAlign w:val="center"/>
            <w:hideMark/>
          </w:tcPr>
          <w:p w14:paraId="7514F816" w14:textId="77777777" w:rsidR="00170F00" w:rsidRPr="00506F4B" w:rsidRDefault="00170F00" w:rsidP="00170F00">
            <w:pPr>
              <w:jc w:val="left"/>
              <w:rPr>
                <w:rFonts w:eastAsia="Times New Roman" w:cs="Arial"/>
                <w:b/>
                <w:bCs/>
                <w:color w:val="000000"/>
                <w:szCs w:val="24"/>
                <w:lang w:eastAsia="fr-FR"/>
              </w:rPr>
            </w:pPr>
          </w:p>
        </w:tc>
        <w:tc>
          <w:tcPr>
            <w:tcW w:w="5766" w:type="dxa"/>
            <w:tcBorders>
              <w:top w:val="nil"/>
              <w:left w:val="nil"/>
              <w:bottom w:val="single" w:sz="8" w:space="0" w:color="auto"/>
              <w:right w:val="single" w:sz="8" w:space="0" w:color="auto"/>
            </w:tcBorders>
            <w:shd w:val="clear" w:color="000000" w:fill="FFFFFF"/>
            <w:vAlign w:val="center"/>
            <w:hideMark/>
          </w:tcPr>
          <w:p w14:paraId="407E6C49" w14:textId="5C62046E" w:rsidR="00170F00" w:rsidRPr="00506F4B" w:rsidRDefault="00170F00" w:rsidP="00170F00">
            <w:pPr>
              <w:jc w:val="center"/>
              <w:rPr>
                <w:rFonts w:eastAsia="Times New Roman" w:cs="Arial"/>
                <w:color w:val="000000"/>
                <w:sz w:val="20"/>
                <w:szCs w:val="20"/>
                <w:lang w:eastAsia="fr-FR"/>
              </w:rPr>
            </w:pPr>
            <w:r w:rsidRPr="00506F4B">
              <w:rPr>
                <w:rFonts w:eastAsia="Times New Roman" w:cs="Arial"/>
                <w:color w:val="000000"/>
                <w:sz w:val="20"/>
                <w:szCs w:val="20"/>
                <w:lang w:eastAsia="fr-FR"/>
              </w:rPr>
              <w:t>Activité 14 : Suivre les travaux de construction des superstructures des latrines semi-finies</w:t>
            </w:r>
          </w:p>
        </w:tc>
        <w:tc>
          <w:tcPr>
            <w:tcW w:w="5318" w:type="dxa"/>
            <w:tcBorders>
              <w:top w:val="nil"/>
              <w:left w:val="nil"/>
              <w:bottom w:val="single" w:sz="8" w:space="0" w:color="auto"/>
              <w:right w:val="single" w:sz="8" w:space="0" w:color="auto"/>
            </w:tcBorders>
            <w:shd w:val="clear" w:color="auto" w:fill="auto"/>
            <w:noWrap/>
            <w:vAlign w:val="bottom"/>
            <w:hideMark/>
          </w:tcPr>
          <w:p w14:paraId="4D0D15F1" w14:textId="268A0730" w:rsidR="00170F00" w:rsidRPr="00506F4B" w:rsidRDefault="00170F00" w:rsidP="00170F00">
            <w:pPr>
              <w:jc w:val="left"/>
              <w:rPr>
                <w:rFonts w:eastAsia="Times New Roman" w:cs="Arial"/>
                <w:color w:val="000000"/>
                <w:sz w:val="22"/>
                <w:lang w:eastAsia="fr-FR"/>
              </w:rPr>
            </w:pPr>
            <w:r w:rsidRPr="00506F4B">
              <w:rPr>
                <w:rFonts w:eastAsia="Times New Roman" w:cs="Arial"/>
                <w:color w:val="000000"/>
                <w:sz w:val="22"/>
                <w:lang w:eastAsia="fr-FR"/>
              </w:rPr>
              <w:t> </w:t>
            </w:r>
            <w:r w:rsidR="0079548E">
              <w:rPr>
                <w:rFonts w:eastAsia="Times New Roman" w:cs="Arial"/>
                <w:color w:val="000000"/>
                <w:sz w:val="22"/>
                <w:lang w:eastAsia="fr-FR"/>
              </w:rPr>
              <w:t>En cours</w:t>
            </w:r>
          </w:p>
        </w:tc>
      </w:tr>
    </w:tbl>
    <w:p w14:paraId="0E35D6AE" w14:textId="32CB327C" w:rsidR="00170F00" w:rsidRPr="00506F4B" w:rsidRDefault="00170F00" w:rsidP="00170F00">
      <w:pPr>
        <w:rPr>
          <w:rFonts w:cs="Arial"/>
        </w:rPr>
      </w:pPr>
    </w:p>
    <w:p w14:paraId="0C42D701" w14:textId="7B3EFFED" w:rsidR="00EF4A80" w:rsidRPr="00EF4A80" w:rsidRDefault="005632F1" w:rsidP="00EF4A80">
      <w:pPr>
        <w:tabs>
          <w:tab w:val="left" w:pos="1230"/>
        </w:tabs>
        <w:spacing w:before="240" w:after="120" w:line="360" w:lineRule="auto"/>
        <w:rPr>
          <w:rFonts w:cs="Arial"/>
          <w:b/>
          <w:szCs w:val="24"/>
          <w:u w:val="single"/>
        </w:rPr>
      </w:pPr>
      <w:bookmarkStart w:id="1494" w:name="_Toc384229131"/>
      <w:bookmarkStart w:id="1495" w:name="_Toc384230910"/>
      <w:bookmarkStart w:id="1496" w:name="_Toc384232681"/>
      <w:bookmarkStart w:id="1497" w:name="_Toc384234451"/>
      <w:bookmarkStart w:id="1498" w:name="_Toc384236222"/>
      <w:bookmarkStart w:id="1499" w:name="_Toc384229324"/>
      <w:bookmarkStart w:id="1500" w:name="_Toc384231103"/>
      <w:bookmarkStart w:id="1501" w:name="_Toc384232874"/>
      <w:bookmarkStart w:id="1502" w:name="_Toc384234644"/>
      <w:bookmarkStart w:id="1503" w:name="_Toc384236415"/>
      <w:bookmarkStart w:id="1504" w:name="_Toc384229325"/>
      <w:bookmarkStart w:id="1505" w:name="_Toc384231104"/>
      <w:bookmarkStart w:id="1506" w:name="_Toc384232875"/>
      <w:bookmarkStart w:id="1507" w:name="_Toc384234645"/>
      <w:bookmarkStart w:id="1508" w:name="_Toc384236416"/>
      <w:bookmarkStart w:id="1509" w:name="_Toc384229326"/>
      <w:bookmarkStart w:id="1510" w:name="_Toc384231105"/>
      <w:bookmarkStart w:id="1511" w:name="_Toc384232876"/>
      <w:bookmarkStart w:id="1512" w:name="_Toc384234646"/>
      <w:bookmarkStart w:id="1513" w:name="_Toc384236417"/>
      <w:bookmarkStart w:id="1514" w:name="_Toc318672769"/>
      <w:bookmarkStart w:id="1515" w:name="_Toc33116107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506F4B">
        <w:rPr>
          <w:rFonts w:cs="Arial"/>
          <w:b/>
          <w:bCs/>
          <w:szCs w:val="24"/>
        </w:rPr>
        <w:t>Commentaire :</w:t>
      </w:r>
      <w:r w:rsidR="00EF4A80" w:rsidRPr="00EF4A80">
        <w:rPr>
          <w:rFonts w:ascii="Times New Roman" w:hAnsi="Times New Roman"/>
          <w:szCs w:val="24"/>
        </w:rPr>
        <w:t xml:space="preserve"> </w:t>
      </w:r>
      <w:r w:rsidR="00EF4A80" w:rsidRPr="00EF4A80">
        <w:rPr>
          <w:rFonts w:cs="Arial"/>
          <w:szCs w:val="24"/>
        </w:rPr>
        <w:t>Sur une prévision de 3031 latrines familiales à construire dans la région, 75 latrines familiales ont pu être réalisées au bonheur des PDI par les ONG qui interviennent dans les urgences.  Les autres acteurs sont au stade d’attribution des marchés. Toutes les réhabilitations de latrines ont été exécutées dans les CSPS.</w:t>
      </w:r>
    </w:p>
    <w:p w14:paraId="5C7E4519" w14:textId="7B6ACC3F" w:rsidR="004B3A6D" w:rsidRPr="00EF4A80" w:rsidRDefault="001536A9" w:rsidP="00DD612E">
      <w:pPr>
        <w:autoSpaceDE w:val="0"/>
        <w:autoSpaceDN w:val="0"/>
        <w:adjustRightInd w:val="0"/>
        <w:spacing w:before="120" w:line="360" w:lineRule="auto"/>
        <w:rPr>
          <w:rFonts w:cs="Arial"/>
          <w:bCs/>
          <w:szCs w:val="24"/>
        </w:rPr>
      </w:pPr>
      <w:r w:rsidRPr="00EF4A80">
        <w:rPr>
          <w:rFonts w:cs="Arial"/>
          <w:bCs/>
          <w:szCs w:val="24"/>
        </w:rPr>
        <w:t xml:space="preserve"> </w:t>
      </w:r>
      <w:r w:rsidR="00F9133A" w:rsidRPr="00EF4A80">
        <w:rPr>
          <w:rFonts w:cs="Arial"/>
          <w:bCs/>
          <w:szCs w:val="24"/>
        </w:rPr>
        <w:t>La majorité des activités prévues pour le volet assainissement n’ont pas été exécutés. Les problèmes liés au retard budgétaire pourraient expliquer cela. Cependant, des activités ont pu être menés</w:t>
      </w:r>
      <w:r w:rsidR="00AC23B5" w:rsidRPr="00EF4A80">
        <w:rPr>
          <w:rFonts w:cs="Arial"/>
          <w:bCs/>
          <w:szCs w:val="24"/>
        </w:rPr>
        <w:t xml:space="preserve"> entrant</w:t>
      </w:r>
      <w:r w:rsidR="00F9133A" w:rsidRPr="00EF4A80">
        <w:rPr>
          <w:rFonts w:cs="Arial"/>
          <w:bCs/>
          <w:szCs w:val="24"/>
        </w:rPr>
        <w:t xml:space="preserve"> dans le cadre</w:t>
      </w:r>
      <w:r w:rsidR="00AC23B5" w:rsidRPr="00EF4A80">
        <w:rPr>
          <w:rFonts w:cs="Arial"/>
          <w:bCs/>
          <w:szCs w:val="24"/>
        </w:rPr>
        <w:t xml:space="preserve"> du service ainsi que</w:t>
      </w:r>
      <w:r w:rsidR="00F9133A" w:rsidRPr="00EF4A80">
        <w:rPr>
          <w:rFonts w:cs="Arial"/>
          <w:bCs/>
          <w:szCs w:val="24"/>
        </w:rPr>
        <w:t xml:space="preserve"> de l’appui aux partenaires.</w:t>
      </w:r>
    </w:p>
    <w:p w14:paraId="1B6F009B" w14:textId="59CF6586" w:rsidR="00AC23B5" w:rsidRPr="00506F4B" w:rsidRDefault="00AC23B5" w:rsidP="00AC23B5">
      <w:pPr>
        <w:pStyle w:val="Paragraphedeliste"/>
        <w:numPr>
          <w:ilvl w:val="0"/>
          <w:numId w:val="17"/>
        </w:numPr>
        <w:autoSpaceDE w:val="0"/>
        <w:autoSpaceDN w:val="0"/>
        <w:adjustRightInd w:val="0"/>
        <w:spacing w:before="120" w:line="360" w:lineRule="auto"/>
        <w:rPr>
          <w:rFonts w:cs="Arial"/>
          <w:szCs w:val="24"/>
        </w:rPr>
      </w:pPr>
      <w:r w:rsidRPr="00EF4A80">
        <w:rPr>
          <w:rFonts w:cs="Arial"/>
          <w:szCs w:val="24"/>
        </w:rPr>
        <w:t>Supervision des points focaux à Diabo, Tibga et Kantchari le 14</w:t>
      </w:r>
      <w:r w:rsidRPr="00506F4B">
        <w:rPr>
          <w:rFonts w:cs="Arial"/>
          <w:szCs w:val="24"/>
        </w:rPr>
        <w:t xml:space="preserve"> Janvier ;</w:t>
      </w:r>
    </w:p>
    <w:p w14:paraId="04769BC7" w14:textId="4D838B96" w:rsidR="00AC23B5" w:rsidRPr="00506F4B" w:rsidRDefault="00AC23B5" w:rsidP="00AC23B5">
      <w:pPr>
        <w:pStyle w:val="Paragraphedeliste"/>
        <w:numPr>
          <w:ilvl w:val="0"/>
          <w:numId w:val="17"/>
        </w:numPr>
        <w:autoSpaceDE w:val="0"/>
        <w:autoSpaceDN w:val="0"/>
        <w:adjustRightInd w:val="0"/>
        <w:spacing w:before="120" w:line="360" w:lineRule="auto"/>
        <w:rPr>
          <w:rFonts w:cs="Arial"/>
          <w:szCs w:val="24"/>
        </w:rPr>
      </w:pPr>
      <w:r w:rsidRPr="00506F4B">
        <w:rPr>
          <w:rFonts w:cs="Arial"/>
          <w:szCs w:val="24"/>
        </w:rPr>
        <w:t>Collecte, traitement et envoie des fiches INO à la DGA le 01 Février ;</w:t>
      </w:r>
    </w:p>
    <w:p w14:paraId="4A8EDEA5" w14:textId="5796DF8C" w:rsidR="00AC23B5" w:rsidRPr="00506F4B" w:rsidRDefault="003A1CB1" w:rsidP="00AC23B5">
      <w:pPr>
        <w:pStyle w:val="Paragraphedeliste"/>
        <w:numPr>
          <w:ilvl w:val="0"/>
          <w:numId w:val="17"/>
        </w:numPr>
        <w:autoSpaceDE w:val="0"/>
        <w:autoSpaceDN w:val="0"/>
        <w:adjustRightInd w:val="0"/>
        <w:spacing w:before="120" w:line="360" w:lineRule="auto"/>
        <w:rPr>
          <w:rFonts w:cs="Arial"/>
          <w:szCs w:val="24"/>
        </w:rPr>
      </w:pPr>
      <w:r w:rsidRPr="00506F4B">
        <w:rPr>
          <w:rFonts w:cs="Arial"/>
          <w:szCs w:val="24"/>
        </w:rPr>
        <w:t xml:space="preserve">Finalisation de la demande de prix pour la réalisation des latrines publiques ABS 2021 ; </w:t>
      </w:r>
    </w:p>
    <w:p w14:paraId="520AE256" w14:textId="70EC7C0A" w:rsidR="003A1CB1" w:rsidRPr="00506F4B" w:rsidRDefault="003A1CB1" w:rsidP="00AC23B5">
      <w:pPr>
        <w:pStyle w:val="Paragraphedeliste"/>
        <w:numPr>
          <w:ilvl w:val="0"/>
          <w:numId w:val="17"/>
        </w:numPr>
        <w:autoSpaceDE w:val="0"/>
        <w:autoSpaceDN w:val="0"/>
        <w:adjustRightInd w:val="0"/>
        <w:spacing w:before="120" w:line="360" w:lineRule="auto"/>
        <w:rPr>
          <w:rFonts w:cs="Arial"/>
          <w:szCs w:val="24"/>
        </w:rPr>
      </w:pPr>
      <w:r w:rsidRPr="00506F4B">
        <w:rPr>
          <w:rFonts w:cs="Arial"/>
          <w:szCs w:val="24"/>
        </w:rPr>
        <w:t>Rencontre de chantier dans le cadre du PUS. La région a bénéficié de 200 latrines et 200 puisards pour les PDI ;</w:t>
      </w:r>
    </w:p>
    <w:p w14:paraId="3F8FDC8D" w14:textId="70C05C0E" w:rsidR="003A1CB1" w:rsidRPr="00506F4B" w:rsidRDefault="003A1CB1" w:rsidP="003A1CB1">
      <w:pPr>
        <w:pStyle w:val="Paragraphedeliste"/>
        <w:numPr>
          <w:ilvl w:val="0"/>
          <w:numId w:val="17"/>
        </w:numPr>
        <w:spacing w:after="160" w:line="360" w:lineRule="auto"/>
        <w:rPr>
          <w:rFonts w:cs="Arial"/>
          <w:szCs w:val="24"/>
        </w:rPr>
      </w:pPr>
      <w:r w:rsidRPr="00506F4B">
        <w:rPr>
          <w:rFonts w:cs="Arial"/>
          <w:szCs w:val="24"/>
        </w:rPr>
        <w:t xml:space="preserve">Rencontre avec l’ONG WHH sur la réhabilitation de 33 latrines dans les CSPS de Fada et l’identification des sites pour la construction de 350 latrines + 350 douches puisards au profit des PDI et sortie terrain sur les sites les 4 et 5 Février ; </w:t>
      </w:r>
    </w:p>
    <w:p w14:paraId="245F7010" w14:textId="77777777" w:rsidR="00EF4A80" w:rsidRDefault="003A1CB1" w:rsidP="00164B08">
      <w:pPr>
        <w:pStyle w:val="Paragraphedeliste"/>
        <w:numPr>
          <w:ilvl w:val="0"/>
          <w:numId w:val="17"/>
        </w:numPr>
        <w:autoSpaceDE w:val="0"/>
        <w:autoSpaceDN w:val="0"/>
        <w:adjustRightInd w:val="0"/>
        <w:spacing w:before="120" w:line="360" w:lineRule="auto"/>
        <w:rPr>
          <w:rFonts w:cs="Arial"/>
          <w:szCs w:val="24"/>
        </w:rPr>
      </w:pPr>
      <w:r w:rsidRPr="00506F4B">
        <w:rPr>
          <w:rFonts w:cs="Arial"/>
          <w:szCs w:val="24"/>
        </w:rPr>
        <w:t>Participation à la formation des CAV/Q à Diapaga en collaboration avec Plan Burkina du 16 au 17 Février</w:t>
      </w:r>
      <w:r w:rsidR="008D0707" w:rsidRPr="00506F4B">
        <w:rPr>
          <w:rFonts w:cs="Arial"/>
          <w:szCs w:val="24"/>
        </w:rPr>
        <w:t>.</w:t>
      </w:r>
    </w:p>
    <w:p w14:paraId="350E0C67" w14:textId="77777777" w:rsidR="00EF4A80" w:rsidRPr="00EF4A80" w:rsidRDefault="00EF4A80" w:rsidP="00EF4A80">
      <w:pPr>
        <w:pStyle w:val="Paragraphedeliste"/>
        <w:tabs>
          <w:tab w:val="left" w:pos="1230"/>
        </w:tabs>
        <w:spacing w:before="240" w:after="120" w:line="360" w:lineRule="auto"/>
        <w:rPr>
          <w:rFonts w:ascii="Times New Roman" w:hAnsi="Times New Roman"/>
          <w:b/>
          <w:szCs w:val="24"/>
          <w:u w:val="single"/>
        </w:rPr>
      </w:pPr>
      <w:r w:rsidRPr="00EF4A80">
        <w:rPr>
          <w:rFonts w:ascii="Times New Roman" w:hAnsi="Times New Roman"/>
          <w:szCs w:val="24"/>
        </w:rPr>
        <w:t>Sur une prévision de 3031 latrines familiales à construire dans la région, 75 latrines familiales ont pu être réalisées au bonheur des PDI par les ONG qui interviennent dans les urgences.  Les autres acteurs sont au stade d’attribution des marchés. Toutes les réhabilitations de latrines ont été exécutées dans les CSPS.</w:t>
      </w:r>
    </w:p>
    <w:p w14:paraId="3C7A5646" w14:textId="0CEE705D" w:rsidR="00D759E1" w:rsidRPr="00506F4B" w:rsidRDefault="00D759E1" w:rsidP="00164B08">
      <w:pPr>
        <w:pStyle w:val="Paragraphedeliste"/>
        <w:numPr>
          <w:ilvl w:val="0"/>
          <w:numId w:val="17"/>
        </w:numPr>
        <w:autoSpaceDE w:val="0"/>
        <w:autoSpaceDN w:val="0"/>
        <w:adjustRightInd w:val="0"/>
        <w:spacing w:before="120" w:line="360" w:lineRule="auto"/>
        <w:rPr>
          <w:rFonts w:cs="Arial"/>
          <w:szCs w:val="24"/>
        </w:rPr>
      </w:pPr>
      <w:r w:rsidRPr="00506F4B">
        <w:rPr>
          <w:rFonts w:cs="Arial"/>
        </w:rPr>
        <w:lastRenderedPageBreak/>
        <w:br w:type="page"/>
      </w:r>
    </w:p>
    <w:p w14:paraId="3C4C93C5" w14:textId="77777777" w:rsidR="001E0FEE" w:rsidRPr="00506F4B" w:rsidRDefault="001E0FEE" w:rsidP="001E0FEE">
      <w:pPr>
        <w:pStyle w:val="Titre2"/>
        <w:ind w:firstLine="360"/>
        <w:rPr>
          <w:bCs w:val="0"/>
        </w:rPr>
      </w:pPr>
      <w:bookmarkStart w:id="1516" w:name="_Toc21957213"/>
      <w:bookmarkStart w:id="1517" w:name="_Toc69910667"/>
      <w:r w:rsidRPr="00506F4B">
        <w:rPr>
          <w:bCs w:val="0"/>
        </w:rPr>
        <w:lastRenderedPageBreak/>
        <w:t>IV.5 Programme 5 : Programme Pilotage et Soutien</w:t>
      </w:r>
      <w:bookmarkEnd w:id="1514"/>
      <w:bookmarkEnd w:id="1515"/>
      <w:bookmarkEnd w:id="1516"/>
      <w:bookmarkEnd w:id="1517"/>
    </w:p>
    <w:p w14:paraId="60CDCC53" w14:textId="77777777" w:rsidR="001E0FEE" w:rsidRPr="00506F4B" w:rsidRDefault="001E0FEE" w:rsidP="001E0FEE">
      <w:pPr>
        <w:spacing w:line="360" w:lineRule="auto"/>
        <w:rPr>
          <w:rFonts w:cs="Arial"/>
        </w:rPr>
      </w:pPr>
      <w:r w:rsidRPr="00506F4B">
        <w:rPr>
          <w:rFonts w:cs="Arial"/>
        </w:rPr>
        <w:t>Au cours de ce trimestre</w:t>
      </w:r>
      <w:r w:rsidR="002B5CD7" w:rsidRPr="00506F4B">
        <w:rPr>
          <w:rFonts w:cs="Arial"/>
        </w:rPr>
        <w:t>,</w:t>
      </w:r>
      <w:r w:rsidRPr="00506F4B">
        <w:rPr>
          <w:rFonts w:cs="Arial"/>
        </w:rPr>
        <w:t xml:space="preserve"> </w:t>
      </w:r>
      <w:r w:rsidR="002B5CD7" w:rsidRPr="00506F4B">
        <w:rPr>
          <w:rFonts w:cs="Arial"/>
        </w:rPr>
        <w:t>plusieurs</w:t>
      </w:r>
      <w:r w:rsidRPr="00506F4B">
        <w:rPr>
          <w:rFonts w:cs="Arial"/>
        </w:rPr>
        <w:t xml:space="preserve"> activités </w:t>
      </w:r>
      <w:r w:rsidR="002B5CD7" w:rsidRPr="00506F4B">
        <w:rPr>
          <w:rFonts w:cs="Arial"/>
        </w:rPr>
        <w:t xml:space="preserve">ont été menées dans le cadre du pilotage et du soutien les </w:t>
      </w:r>
      <w:r w:rsidRPr="00506F4B">
        <w:rPr>
          <w:rFonts w:cs="Arial"/>
        </w:rPr>
        <w:t>résultats</w:t>
      </w:r>
      <w:r w:rsidRPr="00506F4B">
        <w:rPr>
          <w:rFonts w:cs="Arial"/>
          <w:szCs w:val="24"/>
        </w:rPr>
        <w:t xml:space="preserve"> atteints</w:t>
      </w:r>
      <w:r w:rsidRPr="00506F4B">
        <w:rPr>
          <w:rFonts w:cs="Arial"/>
        </w:rPr>
        <w:t xml:space="preserve"> sont inscrits dans le tableau suivant :</w:t>
      </w:r>
    </w:p>
    <w:p w14:paraId="52246B3C" w14:textId="4FF37B1D" w:rsidR="001E0FEE" w:rsidRPr="00506F4B" w:rsidRDefault="001E0FEE" w:rsidP="001E0FEE">
      <w:pPr>
        <w:pStyle w:val="Lgende"/>
        <w:keepNext/>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11</w:t>
      </w:r>
      <w:r w:rsidRPr="00506F4B">
        <w:rPr>
          <w:rFonts w:ascii="Arial" w:hAnsi="Arial" w:cs="Arial"/>
          <w:i/>
          <w:sz w:val="24"/>
        </w:rPr>
        <w:fldChar w:fldCharType="end"/>
      </w:r>
      <w:r w:rsidRPr="00506F4B">
        <w:rPr>
          <w:rFonts w:ascii="Arial" w:hAnsi="Arial" w:cs="Arial"/>
          <w:i/>
          <w:sz w:val="24"/>
        </w:rPr>
        <w:t>:</w:t>
      </w:r>
      <w:r w:rsidRPr="00506F4B">
        <w:rPr>
          <w:rFonts w:ascii="Arial" w:hAnsi="Arial" w:cs="Arial"/>
          <w:i/>
          <w:sz w:val="24"/>
        </w:rPr>
        <w:tab/>
        <w:t>Situation des activités du Programme Pilotage et Soutien</w:t>
      </w:r>
    </w:p>
    <w:tbl>
      <w:tblPr>
        <w:tblW w:w="14741" w:type="dxa"/>
        <w:tblCellMar>
          <w:left w:w="70" w:type="dxa"/>
          <w:right w:w="70" w:type="dxa"/>
        </w:tblCellMar>
        <w:tblLook w:val="04A0" w:firstRow="1" w:lastRow="0" w:firstColumn="1" w:lastColumn="0" w:noHBand="0" w:noVBand="1"/>
      </w:tblPr>
      <w:tblGrid>
        <w:gridCol w:w="2999"/>
        <w:gridCol w:w="7452"/>
        <w:gridCol w:w="4290"/>
      </w:tblGrid>
      <w:tr w:rsidR="00AA6F78" w:rsidRPr="00506F4B" w14:paraId="0465985B" w14:textId="77777777" w:rsidTr="00AA6F78">
        <w:trPr>
          <w:trHeight w:val="434"/>
        </w:trPr>
        <w:tc>
          <w:tcPr>
            <w:tcW w:w="29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4D7DF" w14:textId="77777777" w:rsidR="00AA6F78" w:rsidRPr="00506F4B" w:rsidRDefault="00AA6F78" w:rsidP="00AA6F78">
            <w:pPr>
              <w:jc w:val="center"/>
              <w:rPr>
                <w:rFonts w:eastAsia="Times New Roman" w:cs="Arial"/>
                <w:b/>
                <w:bCs/>
                <w:color w:val="000000"/>
                <w:szCs w:val="24"/>
                <w:lang w:eastAsia="fr-FR"/>
              </w:rPr>
            </w:pPr>
            <w:bookmarkStart w:id="1518" w:name="_Toc318672805"/>
            <w:bookmarkStart w:id="1519" w:name="_Toc331161104"/>
            <w:bookmarkStart w:id="1520" w:name="_Toc384716994"/>
            <w:r w:rsidRPr="00506F4B">
              <w:rPr>
                <w:rFonts w:eastAsia="Times New Roman" w:cs="Arial"/>
                <w:b/>
                <w:bCs/>
                <w:color w:val="000000"/>
                <w:szCs w:val="24"/>
                <w:lang w:eastAsia="fr-FR"/>
              </w:rPr>
              <w:t>Actions</w:t>
            </w:r>
          </w:p>
        </w:tc>
        <w:tc>
          <w:tcPr>
            <w:tcW w:w="7452" w:type="dxa"/>
            <w:tcBorders>
              <w:top w:val="single" w:sz="8" w:space="0" w:color="auto"/>
              <w:left w:val="nil"/>
              <w:bottom w:val="single" w:sz="8" w:space="0" w:color="auto"/>
              <w:right w:val="single" w:sz="8" w:space="0" w:color="auto"/>
            </w:tcBorders>
            <w:shd w:val="clear" w:color="auto" w:fill="auto"/>
            <w:noWrap/>
            <w:vAlign w:val="center"/>
            <w:hideMark/>
          </w:tcPr>
          <w:p w14:paraId="79EA69F6" w14:textId="77777777" w:rsidR="00AA6F78" w:rsidRPr="00506F4B" w:rsidRDefault="00AA6F78" w:rsidP="00AA6F78">
            <w:pPr>
              <w:jc w:val="center"/>
              <w:rPr>
                <w:rFonts w:eastAsia="Times New Roman" w:cs="Arial"/>
                <w:b/>
                <w:bCs/>
                <w:color w:val="000000"/>
                <w:szCs w:val="24"/>
                <w:lang w:eastAsia="fr-FR"/>
              </w:rPr>
            </w:pPr>
            <w:r w:rsidRPr="00506F4B">
              <w:rPr>
                <w:rFonts w:eastAsia="Times New Roman" w:cs="Arial"/>
                <w:b/>
                <w:bCs/>
                <w:color w:val="000000"/>
                <w:szCs w:val="24"/>
                <w:lang w:eastAsia="fr-FR"/>
              </w:rPr>
              <w:t>Activités prévues</w:t>
            </w:r>
          </w:p>
        </w:tc>
        <w:tc>
          <w:tcPr>
            <w:tcW w:w="4290" w:type="dxa"/>
            <w:tcBorders>
              <w:top w:val="single" w:sz="8" w:space="0" w:color="auto"/>
              <w:left w:val="nil"/>
              <w:bottom w:val="single" w:sz="8" w:space="0" w:color="auto"/>
              <w:right w:val="single" w:sz="8" w:space="0" w:color="auto"/>
            </w:tcBorders>
            <w:shd w:val="clear" w:color="auto" w:fill="auto"/>
            <w:noWrap/>
            <w:vAlign w:val="center"/>
            <w:hideMark/>
          </w:tcPr>
          <w:p w14:paraId="30F00E69" w14:textId="77777777" w:rsidR="00AA6F78" w:rsidRPr="00506F4B" w:rsidRDefault="00AA6F78" w:rsidP="00AA6F78">
            <w:pPr>
              <w:jc w:val="center"/>
              <w:rPr>
                <w:rFonts w:eastAsia="Times New Roman" w:cs="Arial"/>
                <w:b/>
                <w:bCs/>
                <w:color w:val="000000"/>
                <w:szCs w:val="24"/>
                <w:lang w:eastAsia="fr-FR"/>
              </w:rPr>
            </w:pPr>
            <w:r w:rsidRPr="00506F4B">
              <w:rPr>
                <w:rFonts w:eastAsia="Times New Roman" w:cs="Arial"/>
                <w:b/>
                <w:bCs/>
                <w:color w:val="000000"/>
                <w:szCs w:val="24"/>
                <w:lang w:eastAsia="fr-FR"/>
              </w:rPr>
              <w:t>Activités réalisées</w:t>
            </w:r>
          </w:p>
        </w:tc>
      </w:tr>
      <w:tr w:rsidR="00AA6F78" w:rsidRPr="00506F4B" w14:paraId="746BB0C1" w14:textId="77777777" w:rsidTr="003A68BA">
        <w:trPr>
          <w:trHeight w:val="434"/>
        </w:trPr>
        <w:tc>
          <w:tcPr>
            <w:tcW w:w="2999" w:type="dxa"/>
            <w:vMerge w:val="restart"/>
            <w:tcBorders>
              <w:top w:val="nil"/>
              <w:left w:val="single" w:sz="8" w:space="0" w:color="auto"/>
              <w:bottom w:val="single" w:sz="8" w:space="0" w:color="auto"/>
              <w:right w:val="single" w:sz="8" w:space="0" w:color="auto"/>
            </w:tcBorders>
            <w:shd w:val="clear" w:color="auto" w:fill="auto"/>
            <w:vAlign w:val="center"/>
            <w:hideMark/>
          </w:tcPr>
          <w:p w14:paraId="4892961A" w14:textId="77777777" w:rsidR="00AA6F78" w:rsidRPr="00506F4B" w:rsidRDefault="00AA6F78" w:rsidP="00AA6F78">
            <w:pPr>
              <w:jc w:val="center"/>
              <w:rPr>
                <w:rFonts w:eastAsia="Times New Roman" w:cs="Arial"/>
                <w:b/>
                <w:bCs/>
                <w:color w:val="000000"/>
                <w:szCs w:val="24"/>
                <w:lang w:eastAsia="fr-FR"/>
              </w:rPr>
            </w:pPr>
            <w:r w:rsidRPr="00506F4B">
              <w:rPr>
                <w:rFonts w:eastAsia="Times New Roman" w:cs="Arial"/>
                <w:b/>
                <w:bCs/>
                <w:color w:val="000000"/>
                <w:szCs w:val="24"/>
                <w:lang w:eastAsia="fr-FR"/>
              </w:rPr>
              <w:t>Pilotage et coordination des actions du ministère</w:t>
            </w:r>
          </w:p>
        </w:tc>
        <w:tc>
          <w:tcPr>
            <w:tcW w:w="7452" w:type="dxa"/>
            <w:tcBorders>
              <w:top w:val="nil"/>
              <w:left w:val="nil"/>
              <w:bottom w:val="single" w:sz="8" w:space="0" w:color="auto"/>
              <w:right w:val="single" w:sz="8" w:space="0" w:color="auto"/>
            </w:tcBorders>
            <w:shd w:val="clear" w:color="auto" w:fill="auto"/>
            <w:vAlign w:val="center"/>
            <w:hideMark/>
          </w:tcPr>
          <w:p w14:paraId="3A954261" w14:textId="2C89962F" w:rsidR="00AA6F78" w:rsidRPr="00506F4B" w:rsidRDefault="00AA6F78" w:rsidP="0021511C">
            <w:pPr>
              <w:jc w:val="center"/>
              <w:rPr>
                <w:rFonts w:eastAsia="Times New Roman" w:cs="Arial"/>
                <w:color w:val="000000"/>
                <w:szCs w:val="24"/>
                <w:lang w:eastAsia="fr-FR"/>
              </w:rPr>
            </w:pPr>
            <w:r w:rsidRPr="00506F4B">
              <w:rPr>
                <w:rFonts w:eastAsia="Times New Roman" w:cs="Arial"/>
                <w:color w:val="000000"/>
                <w:szCs w:val="24"/>
                <w:lang w:eastAsia="fr-FR"/>
              </w:rPr>
              <w:t>Activité 1 : Tenir les sessions du GTR-EA</w:t>
            </w:r>
          </w:p>
        </w:tc>
        <w:tc>
          <w:tcPr>
            <w:tcW w:w="4290" w:type="dxa"/>
            <w:tcBorders>
              <w:top w:val="nil"/>
              <w:left w:val="nil"/>
              <w:bottom w:val="single" w:sz="8" w:space="0" w:color="auto"/>
              <w:right w:val="single" w:sz="8" w:space="0" w:color="auto"/>
            </w:tcBorders>
            <w:shd w:val="clear" w:color="auto" w:fill="auto"/>
            <w:noWrap/>
            <w:vAlign w:val="bottom"/>
            <w:hideMark/>
          </w:tcPr>
          <w:p w14:paraId="0B206267" w14:textId="78FBDC52"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CB5C62" w:rsidRPr="00506F4B">
              <w:rPr>
                <w:rFonts w:eastAsia="Times New Roman" w:cs="Arial"/>
                <w:color w:val="000000"/>
                <w:szCs w:val="24"/>
                <w:lang w:eastAsia="fr-FR"/>
              </w:rPr>
              <w:t xml:space="preserve">La première session du Groupe Thématique Régional de l’année 2021 s’est tenu le </w:t>
            </w:r>
            <w:r w:rsidR="00CB5C62" w:rsidRPr="00506F4B">
              <w:rPr>
                <w:rFonts w:eastAsia="Times New Roman" w:cs="Arial"/>
                <w:b/>
                <w:bCs/>
                <w:color w:val="000000"/>
                <w:szCs w:val="24"/>
                <w:lang w:eastAsia="fr-FR"/>
              </w:rPr>
              <w:t>02 Février</w:t>
            </w:r>
          </w:p>
        </w:tc>
      </w:tr>
      <w:tr w:rsidR="00AA6F78" w:rsidRPr="00506F4B" w14:paraId="5AA15EE0" w14:textId="77777777" w:rsidTr="005979E6">
        <w:trPr>
          <w:trHeight w:val="434"/>
        </w:trPr>
        <w:tc>
          <w:tcPr>
            <w:tcW w:w="2999" w:type="dxa"/>
            <w:vMerge/>
            <w:tcBorders>
              <w:top w:val="nil"/>
              <w:left w:val="single" w:sz="8" w:space="0" w:color="auto"/>
              <w:bottom w:val="single" w:sz="8" w:space="0" w:color="auto"/>
              <w:right w:val="single" w:sz="8" w:space="0" w:color="auto"/>
            </w:tcBorders>
            <w:vAlign w:val="center"/>
            <w:hideMark/>
          </w:tcPr>
          <w:p w14:paraId="6268C3D0"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682CEB63" w14:textId="1997DEE6"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Activité 3 : Tenir les réunions cluster WASH</w:t>
            </w:r>
          </w:p>
        </w:tc>
        <w:tc>
          <w:tcPr>
            <w:tcW w:w="4290" w:type="dxa"/>
            <w:tcBorders>
              <w:top w:val="nil"/>
              <w:left w:val="nil"/>
              <w:bottom w:val="single" w:sz="8" w:space="0" w:color="auto"/>
              <w:right w:val="single" w:sz="8" w:space="0" w:color="auto"/>
            </w:tcBorders>
            <w:shd w:val="clear" w:color="auto" w:fill="auto"/>
            <w:noWrap/>
            <w:vAlign w:val="bottom"/>
            <w:hideMark/>
          </w:tcPr>
          <w:p w14:paraId="1E4F133A" w14:textId="17D7F45E" w:rsidR="00AA6F78" w:rsidRPr="00506F4B" w:rsidRDefault="00AA6F78" w:rsidP="0079548E">
            <w:pPr>
              <w:jc w:val="left"/>
              <w:rPr>
                <w:rFonts w:eastAsia="Times New Roman" w:cs="Arial"/>
                <w:color w:val="000000"/>
                <w:szCs w:val="24"/>
                <w:lang w:eastAsia="fr-FR"/>
              </w:rPr>
            </w:pPr>
            <w:r w:rsidRPr="00506F4B">
              <w:rPr>
                <w:rFonts w:eastAsia="Times New Roman" w:cs="Arial"/>
                <w:color w:val="000000"/>
                <w:szCs w:val="24"/>
                <w:lang w:eastAsia="fr-FR"/>
              </w:rPr>
              <w:t> </w:t>
            </w:r>
            <w:r w:rsidR="004B7CB8" w:rsidRPr="00506F4B">
              <w:rPr>
                <w:rFonts w:eastAsia="Times New Roman" w:cs="Arial"/>
                <w:color w:val="000000"/>
                <w:szCs w:val="24"/>
                <w:lang w:eastAsia="fr-FR"/>
              </w:rPr>
              <w:t>Les réunions cluster Wash ont été tenu</w:t>
            </w:r>
            <w:r w:rsidR="0079548E">
              <w:rPr>
                <w:rFonts w:eastAsia="Times New Roman" w:cs="Arial"/>
                <w:color w:val="000000"/>
                <w:szCs w:val="24"/>
                <w:lang w:eastAsia="fr-FR"/>
              </w:rPr>
              <w:t>es le 1</w:t>
            </w:r>
            <w:r w:rsidR="0079548E" w:rsidRPr="0079548E">
              <w:rPr>
                <w:rFonts w:eastAsia="Times New Roman" w:cs="Arial"/>
                <w:b/>
                <w:bCs/>
                <w:color w:val="000000"/>
                <w:szCs w:val="24"/>
                <w:lang w:eastAsia="fr-FR"/>
              </w:rPr>
              <w:t xml:space="preserve">2 </w:t>
            </w:r>
            <w:r w:rsidR="0079548E">
              <w:rPr>
                <w:rFonts w:eastAsia="Times New Roman" w:cs="Arial"/>
                <w:color w:val="000000"/>
                <w:szCs w:val="24"/>
                <w:lang w:eastAsia="fr-FR"/>
              </w:rPr>
              <w:t xml:space="preserve">et </w:t>
            </w:r>
            <w:r w:rsidR="004B7CB8" w:rsidRPr="00506F4B">
              <w:rPr>
                <w:rFonts w:eastAsia="Times New Roman" w:cs="Arial"/>
                <w:b/>
                <w:bCs/>
                <w:color w:val="000000"/>
                <w:szCs w:val="24"/>
                <w:lang w:eastAsia="fr-FR"/>
              </w:rPr>
              <w:t>2</w:t>
            </w:r>
            <w:r w:rsidR="007809C3" w:rsidRPr="00506F4B">
              <w:rPr>
                <w:rFonts w:eastAsia="Times New Roman" w:cs="Arial"/>
                <w:b/>
                <w:bCs/>
                <w:color w:val="000000"/>
                <w:szCs w:val="24"/>
                <w:lang w:eastAsia="fr-FR"/>
              </w:rPr>
              <w:t>0</w:t>
            </w:r>
            <w:r w:rsidR="004B7CB8" w:rsidRPr="00506F4B">
              <w:rPr>
                <w:rFonts w:eastAsia="Times New Roman" w:cs="Arial"/>
                <w:b/>
                <w:bCs/>
                <w:color w:val="000000"/>
                <w:szCs w:val="24"/>
                <w:lang w:eastAsia="fr-FR"/>
              </w:rPr>
              <w:t xml:space="preserve"> Janvier, 25 Février et 30 Mars </w:t>
            </w:r>
            <w:r w:rsidR="004B7CB8" w:rsidRPr="00506F4B">
              <w:rPr>
                <w:rFonts w:eastAsia="Times New Roman" w:cs="Arial"/>
                <w:color w:val="000000"/>
                <w:szCs w:val="24"/>
                <w:lang w:eastAsia="fr-FR"/>
              </w:rPr>
              <w:t>dans la salle de réunion de la DREA</w:t>
            </w:r>
          </w:p>
        </w:tc>
      </w:tr>
      <w:tr w:rsidR="00AA6F78" w:rsidRPr="00506F4B" w14:paraId="09043D12"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7BC1AA29"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4FA9F196" w14:textId="724ED05A"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Activité 4 : Renforcer les capacités des membres du Cluster</w:t>
            </w:r>
          </w:p>
        </w:tc>
        <w:tc>
          <w:tcPr>
            <w:tcW w:w="4290" w:type="dxa"/>
            <w:tcBorders>
              <w:top w:val="nil"/>
              <w:left w:val="nil"/>
              <w:bottom w:val="single" w:sz="8" w:space="0" w:color="auto"/>
              <w:right w:val="single" w:sz="8" w:space="0" w:color="auto"/>
            </w:tcBorders>
            <w:shd w:val="clear" w:color="auto" w:fill="auto"/>
            <w:noWrap/>
            <w:vAlign w:val="bottom"/>
            <w:hideMark/>
          </w:tcPr>
          <w:p w14:paraId="45A5E9B9" w14:textId="6F21024F" w:rsidR="00AA6F78" w:rsidRPr="00506F4B" w:rsidRDefault="0079548E" w:rsidP="00AA6F78">
            <w:pPr>
              <w:jc w:val="left"/>
              <w:rPr>
                <w:rFonts w:eastAsia="Times New Roman" w:cs="Arial"/>
                <w:color w:val="000000"/>
                <w:szCs w:val="24"/>
                <w:lang w:eastAsia="fr-FR"/>
              </w:rPr>
            </w:pPr>
            <w:r>
              <w:rPr>
                <w:rFonts w:eastAsia="Times New Roman" w:cs="Arial"/>
                <w:color w:val="000000"/>
                <w:szCs w:val="24"/>
                <w:lang w:eastAsia="fr-FR"/>
              </w:rPr>
              <w:t>Prévue T2 et T4</w:t>
            </w:r>
          </w:p>
        </w:tc>
      </w:tr>
      <w:tr w:rsidR="00AA6F78" w:rsidRPr="00506F4B" w14:paraId="12EB5939"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02A78D5F"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70E720F8" w14:textId="0EDC804E"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 xml:space="preserve">Atelier 5 : Organiser des ateliers provinciaux de promotion du protocole AMOC </w:t>
            </w:r>
          </w:p>
        </w:tc>
        <w:tc>
          <w:tcPr>
            <w:tcW w:w="4290" w:type="dxa"/>
            <w:tcBorders>
              <w:top w:val="nil"/>
              <w:left w:val="nil"/>
              <w:bottom w:val="single" w:sz="8" w:space="0" w:color="auto"/>
              <w:right w:val="single" w:sz="8" w:space="0" w:color="auto"/>
            </w:tcBorders>
            <w:shd w:val="clear" w:color="auto" w:fill="auto"/>
            <w:noWrap/>
            <w:vAlign w:val="bottom"/>
            <w:hideMark/>
          </w:tcPr>
          <w:p w14:paraId="6DE8B16B" w14:textId="0899FEB8"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T2</w:t>
            </w:r>
          </w:p>
        </w:tc>
      </w:tr>
      <w:tr w:rsidR="00AA6F78" w:rsidRPr="00506F4B" w14:paraId="6FA6DEE8"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69CAA337"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1DE46813" w14:textId="0287DB38"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Atelier 6 : Organiser un atelier bilan et programmation sur la mise en œuvre de la Police de l'Eau</w:t>
            </w:r>
          </w:p>
        </w:tc>
        <w:tc>
          <w:tcPr>
            <w:tcW w:w="4290" w:type="dxa"/>
            <w:tcBorders>
              <w:top w:val="nil"/>
              <w:left w:val="nil"/>
              <w:bottom w:val="single" w:sz="8" w:space="0" w:color="auto"/>
              <w:right w:val="single" w:sz="8" w:space="0" w:color="auto"/>
            </w:tcBorders>
            <w:shd w:val="clear" w:color="auto" w:fill="auto"/>
            <w:noWrap/>
            <w:vAlign w:val="bottom"/>
            <w:hideMark/>
          </w:tcPr>
          <w:p w14:paraId="5E795460" w14:textId="14839B99"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T4</w:t>
            </w:r>
          </w:p>
        </w:tc>
      </w:tr>
      <w:tr w:rsidR="00AA6F78" w:rsidRPr="00506F4B" w14:paraId="56DD9891"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6FC26A08"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106AA993" w14:textId="4F46E882"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Atelier 7 : Organiser des rencontres techniques de suivi du DGIS</w:t>
            </w:r>
          </w:p>
        </w:tc>
        <w:tc>
          <w:tcPr>
            <w:tcW w:w="4290" w:type="dxa"/>
            <w:tcBorders>
              <w:top w:val="nil"/>
              <w:left w:val="nil"/>
              <w:bottom w:val="single" w:sz="8" w:space="0" w:color="auto"/>
              <w:right w:val="single" w:sz="8" w:space="0" w:color="auto"/>
            </w:tcBorders>
            <w:shd w:val="clear" w:color="auto" w:fill="auto"/>
            <w:noWrap/>
            <w:vAlign w:val="bottom"/>
            <w:hideMark/>
          </w:tcPr>
          <w:p w14:paraId="66F818D5" w14:textId="6D754A4D"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Non réalisée au T1</w:t>
            </w:r>
          </w:p>
        </w:tc>
      </w:tr>
      <w:tr w:rsidR="00AA6F78" w:rsidRPr="00506F4B" w14:paraId="1EDC231A"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0E32CFD1"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4E5B2FEF" w14:textId="6E52A023"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Atelier 8 : Organiser des ateliers communaux d'information sur le DGIS</w:t>
            </w:r>
          </w:p>
        </w:tc>
        <w:tc>
          <w:tcPr>
            <w:tcW w:w="4290" w:type="dxa"/>
            <w:tcBorders>
              <w:top w:val="nil"/>
              <w:left w:val="nil"/>
              <w:bottom w:val="single" w:sz="8" w:space="0" w:color="auto"/>
              <w:right w:val="single" w:sz="8" w:space="0" w:color="auto"/>
            </w:tcBorders>
            <w:shd w:val="clear" w:color="auto" w:fill="auto"/>
            <w:noWrap/>
            <w:vAlign w:val="bottom"/>
            <w:hideMark/>
          </w:tcPr>
          <w:p w14:paraId="1B4AC7B5" w14:textId="77777777"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p>
        </w:tc>
      </w:tr>
      <w:tr w:rsidR="00AA6F78" w:rsidRPr="00506F4B" w14:paraId="7DEF2897"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7E3B66B2"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47DFBB17" w14:textId="72D6418B"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 xml:space="preserve">Atelier 9 : Elaboration des outils de communication par la DREA-Est </w:t>
            </w:r>
          </w:p>
        </w:tc>
        <w:tc>
          <w:tcPr>
            <w:tcW w:w="4290" w:type="dxa"/>
            <w:tcBorders>
              <w:top w:val="nil"/>
              <w:left w:val="nil"/>
              <w:bottom w:val="single" w:sz="8" w:space="0" w:color="auto"/>
              <w:right w:val="single" w:sz="8" w:space="0" w:color="auto"/>
            </w:tcBorders>
            <w:shd w:val="clear" w:color="auto" w:fill="auto"/>
            <w:noWrap/>
            <w:vAlign w:val="bottom"/>
            <w:hideMark/>
          </w:tcPr>
          <w:p w14:paraId="6D194814" w14:textId="21DD67F6"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T2</w:t>
            </w:r>
          </w:p>
        </w:tc>
      </w:tr>
      <w:tr w:rsidR="00AA6F78" w:rsidRPr="00506F4B" w14:paraId="6CC0787F"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5AF51679"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076C1646" w14:textId="209D61D1"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Activité 10 : Organiser un voyage d'études sur la mise en œuvre des latrines à buse</w:t>
            </w:r>
          </w:p>
        </w:tc>
        <w:tc>
          <w:tcPr>
            <w:tcW w:w="4290" w:type="dxa"/>
            <w:tcBorders>
              <w:top w:val="nil"/>
              <w:left w:val="nil"/>
              <w:bottom w:val="single" w:sz="8" w:space="0" w:color="auto"/>
              <w:right w:val="single" w:sz="8" w:space="0" w:color="auto"/>
            </w:tcBorders>
            <w:shd w:val="clear" w:color="auto" w:fill="auto"/>
            <w:noWrap/>
            <w:vAlign w:val="bottom"/>
            <w:hideMark/>
          </w:tcPr>
          <w:p w14:paraId="589F27A3" w14:textId="68A5C186"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T2</w:t>
            </w:r>
          </w:p>
        </w:tc>
      </w:tr>
      <w:tr w:rsidR="00AA6F78" w:rsidRPr="00506F4B" w14:paraId="2A1D67DD"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2EDB89A3"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373C0277" w14:textId="77777777"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Acticités 11 : Organiser des sessions de formation sur la sécurité de l'eau</w:t>
            </w:r>
          </w:p>
        </w:tc>
        <w:tc>
          <w:tcPr>
            <w:tcW w:w="4290" w:type="dxa"/>
            <w:tcBorders>
              <w:top w:val="nil"/>
              <w:left w:val="nil"/>
              <w:bottom w:val="single" w:sz="8" w:space="0" w:color="auto"/>
              <w:right w:val="single" w:sz="8" w:space="0" w:color="auto"/>
            </w:tcBorders>
            <w:shd w:val="clear" w:color="auto" w:fill="auto"/>
            <w:noWrap/>
            <w:vAlign w:val="bottom"/>
            <w:hideMark/>
          </w:tcPr>
          <w:p w14:paraId="14375751" w14:textId="4705E1FB"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T2</w:t>
            </w:r>
          </w:p>
        </w:tc>
      </w:tr>
      <w:tr w:rsidR="00AA6F78" w:rsidRPr="00506F4B" w14:paraId="3B6181D8"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45264DEB"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698818E5" w14:textId="50BE4D31"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Activité 12 : Implémenter le DISE</w:t>
            </w:r>
          </w:p>
        </w:tc>
        <w:tc>
          <w:tcPr>
            <w:tcW w:w="4290" w:type="dxa"/>
            <w:tcBorders>
              <w:top w:val="nil"/>
              <w:left w:val="nil"/>
              <w:bottom w:val="single" w:sz="8" w:space="0" w:color="auto"/>
              <w:right w:val="single" w:sz="8" w:space="0" w:color="auto"/>
            </w:tcBorders>
            <w:shd w:val="clear" w:color="auto" w:fill="auto"/>
            <w:noWrap/>
            <w:vAlign w:val="bottom"/>
            <w:hideMark/>
          </w:tcPr>
          <w:p w14:paraId="252FF1F1" w14:textId="3A2F46CF"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T2</w:t>
            </w:r>
          </w:p>
        </w:tc>
      </w:tr>
      <w:tr w:rsidR="00AA6F78" w:rsidRPr="00506F4B" w14:paraId="145905CC"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26BF0666"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0965431C" w14:textId="2FA42878"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Activités 13 : Elaborer le pacte de durabilité</w:t>
            </w:r>
          </w:p>
        </w:tc>
        <w:tc>
          <w:tcPr>
            <w:tcW w:w="4290" w:type="dxa"/>
            <w:tcBorders>
              <w:top w:val="nil"/>
              <w:left w:val="nil"/>
              <w:bottom w:val="single" w:sz="8" w:space="0" w:color="auto"/>
              <w:right w:val="single" w:sz="8" w:space="0" w:color="auto"/>
            </w:tcBorders>
            <w:shd w:val="clear" w:color="auto" w:fill="auto"/>
            <w:noWrap/>
            <w:vAlign w:val="bottom"/>
            <w:hideMark/>
          </w:tcPr>
          <w:p w14:paraId="0CCC4AAA" w14:textId="6A000E2F" w:rsidR="00AA6F78" w:rsidRPr="00506F4B" w:rsidRDefault="00AA6F78" w:rsidP="00B06F2F">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T2</w:t>
            </w:r>
            <w:r w:rsidR="0021511C">
              <w:rPr>
                <w:rFonts w:eastAsia="Times New Roman" w:cs="Arial"/>
                <w:color w:val="000000"/>
                <w:szCs w:val="24"/>
                <w:lang w:eastAsia="fr-FR"/>
              </w:rPr>
              <w:t>. Le Pact</w:t>
            </w:r>
            <w:r w:rsidR="00B06F2F">
              <w:rPr>
                <w:rFonts w:eastAsia="Times New Roman" w:cs="Arial"/>
                <w:color w:val="000000"/>
                <w:szCs w:val="24"/>
                <w:lang w:eastAsia="fr-FR"/>
              </w:rPr>
              <w:t>e</w:t>
            </w:r>
            <w:r w:rsidR="0021511C">
              <w:rPr>
                <w:rFonts w:eastAsia="Times New Roman" w:cs="Arial"/>
                <w:color w:val="000000"/>
                <w:szCs w:val="24"/>
                <w:lang w:eastAsia="fr-FR"/>
              </w:rPr>
              <w:t xml:space="preserve"> signé entre le MEA et l’UNICEF a été ventilé aux différents acteurs. </w:t>
            </w:r>
            <w:r w:rsidR="00B06F2F">
              <w:rPr>
                <w:rFonts w:eastAsia="Times New Roman" w:cs="Arial"/>
                <w:color w:val="000000"/>
                <w:szCs w:val="24"/>
                <w:lang w:eastAsia="fr-FR"/>
              </w:rPr>
              <w:t xml:space="preserve">Aussi la DREA a participé à l’atelier </w:t>
            </w:r>
            <w:r w:rsidR="00B06F2F" w:rsidRPr="00A9702A">
              <w:rPr>
                <w:bCs/>
                <w:szCs w:val="24"/>
              </w:rPr>
              <w:t xml:space="preserve"> de partager avec les différents acteurs du pacte de durabilité, la note d’orientation pour la faisabilité du pacte et de trouver x les mécanismes pertinents pour accompagner la mise en œuvre du pacte</w:t>
            </w:r>
            <w:r w:rsidR="00B06F2F">
              <w:rPr>
                <w:bCs/>
                <w:szCs w:val="24"/>
              </w:rPr>
              <w:t xml:space="preserve"> le 10 février 2021</w:t>
            </w:r>
          </w:p>
        </w:tc>
      </w:tr>
      <w:tr w:rsidR="00AA6F78" w:rsidRPr="00506F4B" w14:paraId="7480E230"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364012C4"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531CB0C2" w14:textId="47B14B00"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Activités 14 : Organiser un atelier de validation du pacte de durabilité</w:t>
            </w:r>
          </w:p>
        </w:tc>
        <w:tc>
          <w:tcPr>
            <w:tcW w:w="4290" w:type="dxa"/>
            <w:tcBorders>
              <w:top w:val="nil"/>
              <w:left w:val="nil"/>
              <w:bottom w:val="single" w:sz="8" w:space="0" w:color="auto"/>
              <w:right w:val="single" w:sz="8" w:space="0" w:color="auto"/>
            </w:tcBorders>
            <w:shd w:val="clear" w:color="auto" w:fill="auto"/>
            <w:noWrap/>
            <w:vAlign w:val="bottom"/>
            <w:hideMark/>
          </w:tcPr>
          <w:p w14:paraId="0EB5EE3A" w14:textId="2ED35CC0"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T3</w:t>
            </w:r>
          </w:p>
        </w:tc>
      </w:tr>
      <w:tr w:rsidR="00AA6F78" w:rsidRPr="00506F4B" w14:paraId="710ADEA1"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0F723158"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2ADBB1A5" w14:textId="09A3F78C"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Activité 15 : Organiser une session de formations sur l'ATPC et la Maitrise d’Ouvrage Communal (MOC) au profit des ATC</w:t>
            </w:r>
          </w:p>
        </w:tc>
        <w:tc>
          <w:tcPr>
            <w:tcW w:w="4290" w:type="dxa"/>
            <w:tcBorders>
              <w:top w:val="nil"/>
              <w:left w:val="nil"/>
              <w:bottom w:val="single" w:sz="8" w:space="0" w:color="auto"/>
              <w:right w:val="single" w:sz="8" w:space="0" w:color="auto"/>
            </w:tcBorders>
            <w:shd w:val="clear" w:color="auto" w:fill="auto"/>
            <w:noWrap/>
            <w:vAlign w:val="bottom"/>
            <w:hideMark/>
          </w:tcPr>
          <w:p w14:paraId="493AD504" w14:textId="498DE179"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T2</w:t>
            </w:r>
          </w:p>
        </w:tc>
      </w:tr>
      <w:tr w:rsidR="00AA6F78" w:rsidRPr="00506F4B" w14:paraId="0F29E5DA"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490BC112"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62FAAFAC" w14:textId="725C6C54"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Atelier 16 : Tenir des réunions du Comité sur la mise en œuvre du DGIS</w:t>
            </w:r>
          </w:p>
        </w:tc>
        <w:tc>
          <w:tcPr>
            <w:tcW w:w="4290" w:type="dxa"/>
            <w:tcBorders>
              <w:top w:val="nil"/>
              <w:left w:val="nil"/>
              <w:bottom w:val="single" w:sz="8" w:space="0" w:color="auto"/>
              <w:right w:val="single" w:sz="8" w:space="0" w:color="auto"/>
            </w:tcBorders>
            <w:shd w:val="clear" w:color="auto" w:fill="auto"/>
            <w:noWrap/>
            <w:vAlign w:val="bottom"/>
            <w:hideMark/>
          </w:tcPr>
          <w:p w14:paraId="4632350C" w14:textId="40370E23"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T1 et T4</w:t>
            </w:r>
          </w:p>
        </w:tc>
      </w:tr>
      <w:tr w:rsidR="00AA6F78" w:rsidRPr="00506F4B" w14:paraId="2E206FB2" w14:textId="77777777" w:rsidTr="005979E6">
        <w:trPr>
          <w:trHeight w:val="434"/>
        </w:trPr>
        <w:tc>
          <w:tcPr>
            <w:tcW w:w="2999" w:type="dxa"/>
            <w:vMerge/>
            <w:tcBorders>
              <w:top w:val="nil"/>
              <w:left w:val="single" w:sz="8" w:space="0" w:color="auto"/>
              <w:bottom w:val="single" w:sz="8" w:space="0" w:color="auto"/>
              <w:right w:val="single" w:sz="8" w:space="0" w:color="auto"/>
            </w:tcBorders>
            <w:vAlign w:val="center"/>
            <w:hideMark/>
          </w:tcPr>
          <w:p w14:paraId="5563A387"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6A8548E2" w14:textId="221AC222"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Activité 17 : Atelier d'élaboration du PTBA 2021 des activités de l'UNICEF</w:t>
            </w:r>
          </w:p>
        </w:tc>
        <w:tc>
          <w:tcPr>
            <w:tcW w:w="4290" w:type="dxa"/>
            <w:tcBorders>
              <w:top w:val="nil"/>
              <w:left w:val="nil"/>
              <w:bottom w:val="single" w:sz="8" w:space="0" w:color="auto"/>
              <w:right w:val="single" w:sz="8" w:space="0" w:color="auto"/>
            </w:tcBorders>
            <w:shd w:val="clear" w:color="auto" w:fill="auto"/>
            <w:noWrap/>
            <w:vAlign w:val="bottom"/>
            <w:hideMark/>
          </w:tcPr>
          <w:p w14:paraId="1649F3F3" w14:textId="51D874A7" w:rsidR="00AA6F78" w:rsidRPr="00506F4B" w:rsidRDefault="00E93736" w:rsidP="00AA6F78">
            <w:pPr>
              <w:jc w:val="left"/>
              <w:rPr>
                <w:rFonts w:eastAsia="Times New Roman" w:cs="Arial"/>
                <w:color w:val="000000"/>
                <w:szCs w:val="24"/>
                <w:lang w:eastAsia="fr-FR"/>
              </w:rPr>
            </w:pPr>
            <w:r w:rsidRPr="00506F4B">
              <w:rPr>
                <w:rFonts w:eastAsia="Times New Roman" w:cs="Arial"/>
                <w:color w:val="000000"/>
                <w:szCs w:val="24"/>
                <w:lang w:eastAsia="fr-FR"/>
              </w:rPr>
              <w:t xml:space="preserve">L’atelier a été mené au sein de la DREA </w:t>
            </w:r>
            <w:r w:rsidR="00DD7171" w:rsidRPr="00506F4B">
              <w:rPr>
                <w:rFonts w:eastAsia="Times New Roman" w:cs="Arial"/>
                <w:color w:val="000000"/>
                <w:szCs w:val="24"/>
                <w:lang w:eastAsia="fr-FR"/>
              </w:rPr>
              <w:t xml:space="preserve">le </w:t>
            </w:r>
            <w:r w:rsidR="00DD7171" w:rsidRPr="00506F4B">
              <w:rPr>
                <w:rFonts w:eastAsia="Times New Roman" w:cs="Arial"/>
                <w:b/>
                <w:bCs/>
                <w:color w:val="000000"/>
                <w:szCs w:val="24"/>
                <w:lang w:eastAsia="fr-FR"/>
              </w:rPr>
              <w:t>3 Février</w:t>
            </w:r>
            <w:r w:rsidR="00DD7171" w:rsidRPr="00506F4B">
              <w:rPr>
                <w:rFonts w:eastAsia="Times New Roman" w:cs="Arial"/>
                <w:color w:val="000000"/>
                <w:szCs w:val="24"/>
                <w:lang w:eastAsia="fr-FR"/>
              </w:rPr>
              <w:t xml:space="preserve"> </w:t>
            </w:r>
            <w:r w:rsidRPr="00506F4B">
              <w:rPr>
                <w:rFonts w:eastAsia="Times New Roman" w:cs="Arial"/>
                <w:color w:val="000000"/>
                <w:szCs w:val="24"/>
                <w:lang w:eastAsia="fr-FR"/>
              </w:rPr>
              <w:t xml:space="preserve"> </w:t>
            </w:r>
          </w:p>
        </w:tc>
      </w:tr>
      <w:tr w:rsidR="00AA6F78" w:rsidRPr="00506F4B" w14:paraId="29AB0B24" w14:textId="77777777" w:rsidTr="00AA6F78">
        <w:trPr>
          <w:trHeight w:val="434"/>
        </w:trPr>
        <w:tc>
          <w:tcPr>
            <w:tcW w:w="2999" w:type="dxa"/>
            <w:vMerge/>
            <w:tcBorders>
              <w:top w:val="nil"/>
              <w:left w:val="single" w:sz="8" w:space="0" w:color="auto"/>
              <w:bottom w:val="single" w:sz="8" w:space="0" w:color="auto"/>
              <w:right w:val="single" w:sz="8" w:space="0" w:color="auto"/>
            </w:tcBorders>
            <w:vAlign w:val="center"/>
            <w:hideMark/>
          </w:tcPr>
          <w:p w14:paraId="2D69BEE8"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4CCD8972" w14:textId="5D1366B7"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Atelier 18 : Organiser des ateliers de coordination des interventions dans le domaine de l'Assainissement</w:t>
            </w:r>
          </w:p>
        </w:tc>
        <w:tc>
          <w:tcPr>
            <w:tcW w:w="4290" w:type="dxa"/>
            <w:tcBorders>
              <w:top w:val="nil"/>
              <w:left w:val="nil"/>
              <w:bottom w:val="single" w:sz="8" w:space="0" w:color="auto"/>
              <w:right w:val="single" w:sz="8" w:space="0" w:color="auto"/>
            </w:tcBorders>
            <w:shd w:val="clear" w:color="auto" w:fill="auto"/>
            <w:noWrap/>
            <w:vAlign w:val="bottom"/>
            <w:hideMark/>
          </w:tcPr>
          <w:p w14:paraId="041EB8FA" w14:textId="6E161FA5"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Prévue T2 et T4</w:t>
            </w:r>
          </w:p>
        </w:tc>
      </w:tr>
      <w:tr w:rsidR="00AA6F78" w:rsidRPr="00506F4B" w14:paraId="1081084A" w14:textId="77777777" w:rsidTr="0009486D">
        <w:trPr>
          <w:trHeight w:val="434"/>
        </w:trPr>
        <w:tc>
          <w:tcPr>
            <w:tcW w:w="2999" w:type="dxa"/>
            <w:vMerge/>
            <w:tcBorders>
              <w:top w:val="nil"/>
              <w:left w:val="single" w:sz="8" w:space="0" w:color="auto"/>
              <w:bottom w:val="single" w:sz="8" w:space="0" w:color="auto"/>
              <w:right w:val="single" w:sz="8" w:space="0" w:color="auto"/>
            </w:tcBorders>
            <w:vAlign w:val="center"/>
            <w:hideMark/>
          </w:tcPr>
          <w:p w14:paraId="21D72006"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nil"/>
              <w:left w:val="nil"/>
              <w:bottom w:val="single" w:sz="8" w:space="0" w:color="auto"/>
              <w:right w:val="single" w:sz="8" w:space="0" w:color="auto"/>
            </w:tcBorders>
            <w:shd w:val="clear" w:color="auto" w:fill="auto"/>
            <w:vAlign w:val="center"/>
            <w:hideMark/>
          </w:tcPr>
          <w:p w14:paraId="54F445A5" w14:textId="5F4BB649" w:rsidR="00AA6F78" w:rsidRPr="00506F4B" w:rsidRDefault="00AA6F78" w:rsidP="00AA6F78">
            <w:pPr>
              <w:jc w:val="center"/>
              <w:rPr>
                <w:rFonts w:eastAsia="Times New Roman" w:cs="Arial"/>
                <w:color w:val="000000"/>
                <w:szCs w:val="24"/>
                <w:lang w:eastAsia="fr-FR"/>
              </w:rPr>
            </w:pPr>
            <w:r w:rsidRPr="00506F4B">
              <w:rPr>
                <w:rFonts w:eastAsia="Times New Roman" w:cs="Arial"/>
                <w:color w:val="000000"/>
                <w:szCs w:val="24"/>
                <w:lang w:eastAsia="fr-FR"/>
              </w:rPr>
              <w:t>Activité 19 : Elaboration et validation des PPM</w:t>
            </w:r>
          </w:p>
        </w:tc>
        <w:tc>
          <w:tcPr>
            <w:tcW w:w="4290" w:type="dxa"/>
            <w:tcBorders>
              <w:top w:val="nil"/>
              <w:left w:val="nil"/>
              <w:bottom w:val="single" w:sz="8" w:space="0" w:color="auto"/>
              <w:right w:val="single" w:sz="8" w:space="0" w:color="auto"/>
            </w:tcBorders>
            <w:shd w:val="clear" w:color="auto" w:fill="auto"/>
            <w:noWrap/>
            <w:vAlign w:val="bottom"/>
            <w:hideMark/>
          </w:tcPr>
          <w:p w14:paraId="3A209F03" w14:textId="1FF9B861" w:rsidR="00AA6F78" w:rsidRPr="00506F4B" w:rsidRDefault="00AA6F78" w:rsidP="00AA6F78">
            <w:pPr>
              <w:jc w:val="left"/>
              <w:rPr>
                <w:rFonts w:eastAsia="Times New Roman" w:cs="Arial"/>
                <w:color w:val="000000"/>
                <w:szCs w:val="24"/>
                <w:lang w:eastAsia="fr-FR"/>
              </w:rPr>
            </w:pPr>
            <w:r w:rsidRPr="00506F4B">
              <w:rPr>
                <w:rFonts w:eastAsia="Times New Roman" w:cs="Arial"/>
                <w:color w:val="000000"/>
                <w:szCs w:val="24"/>
                <w:lang w:eastAsia="fr-FR"/>
              </w:rPr>
              <w:t> </w:t>
            </w:r>
            <w:r w:rsidR="0079548E">
              <w:rPr>
                <w:rFonts w:eastAsia="Times New Roman" w:cs="Arial"/>
                <w:color w:val="000000"/>
                <w:szCs w:val="24"/>
                <w:lang w:eastAsia="fr-FR"/>
              </w:rPr>
              <w:t>T2</w:t>
            </w:r>
          </w:p>
        </w:tc>
      </w:tr>
      <w:tr w:rsidR="00AA6F78" w:rsidRPr="00506F4B" w14:paraId="27C5425E" w14:textId="77777777" w:rsidTr="00637D5E">
        <w:trPr>
          <w:trHeight w:val="434"/>
        </w:trPr>
        <w:tc>
          <w:tcPr>
            <w:tcW w:w="2999" w:type="dxa"/>
            <w:vMerge/>
            <w:tcBorders>
              <w:top w:val="nil"/>
              <w:left w:val="single" w:sz="8" w:space="0" w:color="auto"/>
              <w:bottom w:val="single" w:sz="8" w:space="0" w:color="auto"/>
              <w:right w:val="single" w:sz="8" w:space="0" w:color="auto"/>
            </w:tcBorders>
            <w:vAlign w:val="center"/>
            <w:hideMark/>
          </w:tcPr>
          <w:p w14:paraId="4127BC53"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single" w:sz="8" w:space="0" w:color="auto"/>
              <w:left w:val="nil"/>
              <w:bottom w:val="single" w:sz="4" w:space="0" w:color="auto"/>
              <w:right w:val="single" w:sz="8" w:space="0" w:color="auto"/>
            </w:tcBorders>
            <w:shd w:val="clear" w:color="auto" w:fill="auto"/>
            <w:vAlign w:val="center"/>
            <w:hideMark/>
          </w:tcPr>
          <w:p w14:paraId="2C7093E5" w14:textId="209CFBE2" w:rsidR="00AA6F78" w:rsidRPr="00506F4B" w:rsidRDefault="00AA6F78" w:rsidP="00AA6F78">
            <w:pPr>
              <w:jc w:val="center"/>
              <w:rPr>
                <w:rFonts w:eastAsia="Times New Roman" w:cs="Arial"/>
                <w:color w:val="000000"/>
                <w:sz w:val="20"/>
                <w:szCs w:val="20"/>
                <w:lang w:eastAsia="fr-FR"/>
              </w:rPr>
            </w:pPr>
            <w:r w:rsidRPr="00506F4B">
              <w:rPr>
                <w:rFonts w:eastAsia="Times New Roman" w:cs="Arial"/>
                <w:color w:val="000000"/>
                <w:sz w:val="20"/>
                <w:szCs w:val="20"/>
                <w:lang w:eastAsia="fr-FR"/>
              </w:rPr>
              <w:t xml:space="preserve">Activité 20 : </w:t>
            </w:r>
            <w:r w:rsidRPr="0079548E">
              <w:rPr>
                <w:rFonts w:eastAsia="Times New Roman" w:cs="Arial"/>
                <w:color w:val="000000"/>
                <w:szCs w:val="24"/>
                <w:lang w:eastAsia="fr-FR"/>
              </w:rPr>
              <w:t>Tenir les conseils de direction</w:t>
            </w:r>
          </w:p>
        </w:tc>
        <w:tc>
          <w:tcPr>
            <w:tcW w:w="4290" w:type="dxa"/>
            <w:tcBorders>
              <w:top w:val="nil"/>
              <w:left w:val="nil"/>
              <w:bottom w:val="single" w:sz="8" w:space="0" w:color="auto"/>
              <w:right w:val="single" w:sz="8" w:space="0" w:color="auto"/>
            </w:tcBorders>
            <w:shd w:val="clear" w:color="auto" w:fill="auto"/>
            <w:noWrap/>
            <w:vAlign w:val="bottom"/>
            <w:hideMark/>
          </w:tcPr>
          <w:p w14:paraId="75E68690" w14:textId="574C0E3F" w:rsidR="00AA6F78" w:rsidRPr="00506F4B" w:rsidRDefault="0079548E" w:rsidP="0079548E">
            <w:pPr>
              <w:jc w:val="left"/>
              <w:rPr>
                <w:rFonts w:eastAsia="Times New Roman" w:cs="Arial"/>
                <w:color w:val="000000"/>
                <w:sz w:val="22"/>
                <w:lang w:eastAsia="fr-FR"/>
              </w:rPr>
            </w:pPr>
            <w:r>
              <w:rPr>
                <w:rFonts w:eastAsia="Times New Roman" w:cs="Arial"/>
                <w:color w:val="000000"/>
                <w:sz w:val="22"/>
                <w:lang w:eastAsia="fr-FR"/>
              </w:rPr>
              <w:t xml:space="preserve">03 conseils mensuels de direction ont eu </w:t>
            </w:r>
            <w:r w:rsidR="0021511C">
              <w:rPr>
                <w:rFonts w:eastAsia="Times New Roman" w:cs="Arial"/>
                <w:color w:val="000000"/>
                <w:sz w:val="22"/>
                <w:lang w:eastAsia="fr-FR"/>
              </w:rPr>
              <w:t>lieu</w:t>
            </w:r>
          </w:p>
        </w:tc>
      </w:tr>
      <w:tr w:rsidR="00AA6F78" w:rsidRPr="00506F4B" w14:paraId="5EAD59ED" w14:textId="77777777" w:rsidTr="00637D5E">
        <w:trPr>
          <w:trHeight w:val="434"/>
        </w:trPr>
        <w:tc>
          <w:tcPr>
            <w:tcW w:w="2999" w:type="dxa"/>
            <w:vMerge/>
            <w:tcBorders>
              <w:top w:val="nil"/>
              <w:left w:val="single" w:sz="8" w:space="0" w:color="auto"/>
              <w:bottom w:val="single" w:sz="8" w:space="0" w:color="auto"/>
              <w:right w:val="single" w:sz="8" w:space="0" w:color="auto"/>
            </w:tcBorders>
            <w:vAlign w:val="center"/>
            <w:hideMark/>
          </w:tcPr>
          <w:p w14:paraId="558FD3F5" w14:textId="77777777" w:rsidR="00AA6F78" w:rsidRPr="00506F4B" w:rsidRDefault="00AA6F78" w:rsidP="00AA6F78">
            <w:pPr>
              <w:jc w:val="left"/>
              <w:rPr>
                <w:rFonts w:eastAsia="Times New Roman" w:cs="Arial"/>
                <w:b/>
                <w:bCs/>
                <w:color w:val="000000"/>
                <w:szCs w:val="24"/>
                <w:lang w:eastAsia="fr-FR"/>
              </w:rPr>
            </w:pPr>
          </w:p>
        </w:tc>
        <w:tc>
          <w:tcPr>
            <w:tcW w:w="7452" w:type="dxa"/>
            <w:tcBorders>
              <w:top w:val="single" w:sz="4" w:space="0" w:color="auto"/>
              <w:left w:val="nil"/>
              <w:bottom w:val="single" w:sz="8" w:space="0" w:color="auto"/>
              <w:right w:val="single" w:sz="8" w:space="0" w:color="auto"/>
            </w:tcBorders>
            <w:shd w:val="clear" w:color="auto" w:fill="auto"/>
            <w:vAlign w:val="center"/>
            <w:hideMark/>
          </w:tcPr>
          <w:p w14:paraId="09C3469C" w14:textId="4C587477" w:rsidR="00AA6F78" w:rsidRPr="00506F4B" w:rsidRDefault="00AA6F78" w:rsidP="00AA6F78">
            <w:pPr>
              <w:jc w:val="center"/>
              <w:rPr>
                <w:rFonts w:eastAsia="Times New Roman" w:cs="Arial"/>
                <w:color w:val="000000"/>
                <w:sz w:val="20"/>
                <w:szCs w:val="20"/>
                <w:lang w:eastAsia="fr-FR"/>
              </w:rPr>
            </w:pPr>
            <w:r w:rsidRPr="00506F4B">
              <w:rPr>
                <w:rFonts w:eastAsia="Times New Roman" w:cs="Arial"/>
                <w:color w:val="000000"/>
                <w:sz w:val="20"/>
                <w:szCs w:val="20"/>
                <w:lang w:eastAsia="fr-FR"/>
              </w:rPr>
              <w:t xml:space="preserve">Activité 21 : </w:t>
            </w:r>
            <w:r w:rsidRPr="0079548E">
              <w:rPr>
                <w:rFonts w:eastAsia="Times New Roman" w:cs="Arial"/>
                <w:color w:val="000000"/>
                <w:szCs w:val="24"/>
                <w:lang w:eastAsia="fr-FR"/>
              </w:rPr>
              <w:t>Tenir les Assemblées Générales</w:t>
            </w:r>
          </w:p>
        </w:tc>
        <w:tc>
          <w:tcPr>
            <w:tcW w:w="4290" w:type="dxa"/>
            <w:tcBorders>
              <w:top w:val="nil"/>
              <w:left w:val="nil"/>
              <w:bottom w:val="single" w:sz="8" w:space="0" w:color="auto"/>
              <w:right w:val="single" w:sz="8" w:space="0" w:color="auto"/>
            </w:tcBorders>
            <w:shd w:val="clear" w:color="auto" w:fill="auto"/>
            <w:noWrap/>
            <w:vAlign w:val="bottom"/>
            <w:hideMark/>
          </w:tcPr>
          <w:p w14:paraId="237871AA" w14:textId="11C0938E" w:rsidR="00AA6F78" w:rsidRPr="00506F4B" w:rsidRDefault="00AA6F78" w:rsidP="00E93736">
            <w:pPr>
              <w:jc w:val="center"/>
              <w:rPr>
                <w:rFonts w:eastAsia="Times New Roman" w:cs="Arial"/>
                <w:color w:val="000000"/>
                <w:sz w:val="22"/>
                <w:lang w:eastAsia="fr-FR"/>
              </w:rPr>
            </w:pPr>
            <w:r w:rsidRPr="00506F4B">
              <w:rPr>
                <w:rFonts w:eastAsia="Times New Roman" w:cs="Arial"/>
                <w:color w:val="000000"/>
                <w:szCs w:val="24"/>
                <w:lang w:eastAsia="fr-FR"/>
              </w:rPr>
              <w:t> </w:t>
            </w:r>
            <w:r w:rsidR="00E93736" w:rsidRPr="00506F4B">
              <w:rPr>
                <w:rFonts w:eastAsia="Times New Roman" w:cs="Arial"/>
                <w:color w:val="000000"/>
                <w:szCs w:val="24"/>
                <w:lang w:eastAsia="fr-FR"/>
              </w:rPr>
              <w:t xml:space="preserve">La première assemblée générale de la DREA-Est a eu lieu le </w:t>
            </w:r>
            <w:r w:rsidR="00E93736" w:rsidRPr="00506F4B">
              <w:rPr>
                <w:rFonts w:eastAsia="Times New Roman" w:cs="Arial"/>
                <w:b/>
                <w:bCs/>
                <w:color w:val="000000"/>
                <w:szCs w:val="24"/>
                <w:lang w:eastAsia="fr-FR"/>
              </w:rPr>
              <w:t>0</w:t>
            </w:r>
            <w:r w:rsidR="007809C3" w:rsidRPr="00506F4B">
              <w:rPr>
                <w:rFonts w:eastAsia="Times New Roman" w:cs="Arial"/>
                <w:b/>
                <w:bCs/>
                <w:color w:val="000000"/>
                <w:szCs w:val="24"/>
                <w:lang w:eastAsia="fr-FR"/>
              </w:rPr>
              <w:t>4</w:t>
            </w:r>
            <w:r w:rsidR="00E93736" w:rsidRPr="00506F4B">
              <w:rPr>
                <w:rFonts w:eastAsia="Times New Roman" w:cs="Arial"/>
                <w:b/>
                <w:bCs/>
                <w:color w:val="000000"/>
                <w:szCs w:val="24"/>
                <w:lang w:eastAsia="fr-FR"/>
              </w:rPr>
              <w:t xml:space="preserve"> Janvier</w:t>
            </w:r>
          </w:p>
        </w:tc>
      </w:tr>
    </w:tbl>
    <w:p w14:paraId="5A32C9E4" w14:textId="667AB8A3" w:rsidR="00D759E1" w:rsidRPr="00506F4B" w:rsidRDefault="00D759E1" w:rsidP="001E0FEE">
      <w:pPr>
        <w:spacing w:line="360" w:lineRule="auto"/>
        <w:ind w:right="-284"/>
        <w:rPr>
          <w:rFonts w:cs="Arial"/>
          <w:b/>
          <w:bCs/>
          <w:szCs w:val="24"/>
        </w:rPr>
      </w:pPr>
    </w:p>
    <w:p w14:paraId="5A97F175" w14:textId="77777777" w:rsidR="0021511C" w:rsidRDefault="00D759E1" w:rsidP="00115B47">
      <w:pPr>
        <w:spacing w:line="360" w:lineRule="auto"/>
        <w:ind w:right="-284"/>
        <w:rPr>
          <w:rFonts w:cs="Arial"/>
          <w:szCs w:val="24"/>
        </w:rPr>
      </w:pPr>
      <w:r w:rsidRPr="00506F4B">
        <w:rPr>
          <w:rFonts w:cs="Arial"/>
          <w:b/>
          <w:bCs/>
          <w:szCs w:val="24"/>
        </w:rPr>
        <w:t xml:space="preserve">Commentaire : </w:t>
      </w:r>
      <w:r w:rsidR="0009486D" w:rsidRPr="00506F4B">
        <w:rPr>
          <w:rFonts w:cs="Arial"/>
          <w:b/>
          <w:bCs/>
          <w:szCs w:val="24"/>
        </w:rPr>
        <w:t xml:space="preserve"> </w:t>
      </w:r>
      <w:r w:rsidR="0009486D" w:rsidRPr="00506F4B">
        <w:rPr>
          <w:rFonts w:cs="Arial"/>
          <w:szCs w:val="24"/>
        </w:rPr>
        <w:t xml:space="preserve"> A l’instar des activités du </w:t>
      </w:r>
      <w:r w:rsidR="00252711" w:rsidRPr="00506F4B">
        <w:rPr>
          <w:rFonts w:cs="Arial"/>
          <w:szCs w:val="24"/>
        </w:rPr>
        <w:t xml:space="preserve">  Programme d’Assainissement Eau Usée et Excrété, le programme Pilotage </w:t>
      </w:r>
      <w:r w:rsidR="009249A3" w:rsidRPr="00506F4B">
        <w:rPr>
          <w:rFonts w:cs="Arial"/>
          <w:szCs w:val="24"/>
        </w:rPr>
        <w:t>et Soutien</w:t>
      </w:r>
      <w:r w:rsidR="00252711" w:rsidRPr="00506F4B">
        <w:rPr>
          <w:rFonts w:cs="Arial"/>
          <w:szCs w:val="24"/>
        </w:rPr>
        <w:t xml:space="preserve"> </w:t>
      </w:r>
      <w:r w:rsidR="0021511C">
        <w:rPr>
          <w:rFonts w:cs="Arial"/>
          <w:szCs w:val="24"/>
        </w:rPr>
        <w:t xml:space="preserve">a vu </w:t>
      </w:r>
      <w:proofErr w:type="spellStart"/>
      <w:r w:rsidR="00252711" w:rsidRPr="00506F4B">
        <w:rPr>
          <w:rFonts w:cs="Arial"/>
          <w:szCs w:val="24"/>
        </w:rPr>
        <w:t>vu</w:t>
      </w:r>
      <w:proofErr w:type="spellEnd"/>
      <w:r w:rsidR="0021511C">
        <w:rPr>
          <w:rFonts w:cs="Arial"/>
          <w:szCs w:val="24"/>
        </w:rPr>
        <w:t xml:space="preserve"> un certain </w:t>
      </w:r>
      <w:r w:rsidR="00252711" w:rsidRPr="00506F4B">
        <w:rPr>
          <w:rFonts w:cs="Arial"/>
          <w:szCs w:val="24"/>
        </w:rPr>
        <w:t>nombre de ses activités non exécutées.</w:t>
      </w:r>
      <w:r w:rsidR="009249A3" w:rsidRPr="00506F4B">
        <w:rPr>
          <w:rFonts w:cs="Arial"/>
          <w:szCs w:val="24"/>
        </w:rPr>
        <w:t xml:space="preserve"> </w:t>
      </w:r>
      <w:r w:rsidR="0021511C">
        <w:rPr>
          <w:rFonts w:cs="Arial"/>
          <w:szCs w:val="24"/>
        </w:rPr>
        <w:t>Cela résulte aussi du non déblocage des fonds par l’Etat et l’UNICEF.</w:t>
      </w:r>
    </w:p>
    <w:p w14:paraId="1D489C8D" w14:textId="64C1A9DE" w:rsidR="0021511C" w:rsidRDefault="0021511C" w:rsidP="0021511C">
      <w:pPr>
        <w:spacing w:line="360" w:lineRule="auto"/>
        <w:ind w:right="-284"/>
        <w:rPr>
          <w:rFonts w:cs="Arial"/>
          <w:szCs w:val="24"/>
        </w:rPr>
      </w:pPr>
      <w:r>
        <w:rPr>
          <w:rFonts w:cs="Arial"/>
          <w:szCs w:val="24"/>
        </w:rPr>
        <w:lastRenderedPageBreak/>
        <w:t xml:space="preserve">Aussi, certaines </w:t>
      </w:r>
      <w:r w:rsidR="00115B47" w:rsidRPr="00506F4B">
        <w:rPr>
          <w:rFonts w:cs="Arial"/>
          <w:szCs w:val="24"/>
        </w:rPr>
        <w:t xml:space="preserve">activités ont </w:t>
      </w:r>
      <w:r>
        <w:rPr>
          <w:rFonts w:cs="Arial"/>
          <w:szCs w:val="24"/>
        </w:rPr>
        <w:t xml:space="preserve">pu être </w:t>
      </w:r>
      <w:r w:rsidR="00115B47" w:rsidRPr="00506F4B">
        <w:rPr>
          <w:rFonts w:cs="Arial"/>
          <w:szCs w:val="24"/>
        </w:rPr>
        <w:t xml:space="preserve">menées en collaboration avec </w:t>
      </w:r>
      <w:r>
        <w:rPr>
          <w:rFonts w:cs="Arial"/>
          <w:szCs w:val="24"/>
        </w:rPr>
        <w:t xml:space="preserve">les </w:t>
      </w:r>
      <w:r w:rsidR="00115B47" w:rsidRPr="00506F4B">
        <w:rPr>
          <w:rFonts w:cs="Arial"/>
          <w:szCs w:val="24"/>
        </w:rPr>
        <w:t>partenaires</w:t>
      </w:r>
      <w:r>
        <w:rPr>
          <w:rFonts w:cs="Arial"/>
          <w:szCs w:val="24"/>
        </w:rPr>
        <w:t> :</w:t>
      </w:r>
    </w:p>
    <w:p w14:paraId="19073820" w14:textId="231FFD64" w:rsidR="00115B47" w:rsidRPr="00506F4B" w:rsidRDefault="00115B47" w:rsidP="0021511C">
      <w:pPr>
        <w:pStyle w:val="Paragraphedeliste"/>
        <w:numPr>
          <w:ilvl w:val="0"/>
          <w:numId w:val="21"/>
        </w:numPr>
        <w:spacing w:line="360" w:lineRule="auto"/>
        <w:ind w:right="-284"/>
        <w:rPr>
          <w:rFonts w:cs="Arial"/>
          <w:szCs w:val="24"/>
        </w:rPr>
      </w:pPr>
      <w:r w:rsidRPr="00506F4B">
        <w:rPr>
          <w:rFonts w:cs="Arial"/>
          <w:szCs w:val="24"/>
        </w:rPr>
        <w:t xml:space="preserve">L’appui à Plan Burkina pour </w:t>
      </w:r>
      <w:r w:rsidR="009433EF" w:rsidRPr="00506F4B">
        <w:rPr>
          <w:rFonts w:cs="Arial"/>
          <w:szCs w:val="24"/>
        </w:rPr>
        <w:t>le déclenchement</w:t>
      </w:r>
      <w:r w:rsidRPr="00506F4B">
        <w:rPr>
          <w:rFonts w:cs="Arial"/>
          <w:szCs w:val="24"/>
        </w:rPr>
        <w:t xml:space="preserve"> des secteurs 2, 3 et 6 de fada   le 26 Février dans le cadre de la mise </w:t>
      </w:r>
      <w:r w:rsidR="009433EF" w:rsidRPr="00506F4B">
        <w:rPr>
          <w:rFonts w:cs="Arial"/>
          <w:szCs w:val="24"/>
        </w:rPr>
        <w:t>en œuvre</w:t>
      </w:r>
      <w:r w:rsidRPr="00506F4B">
        <w:rPr>
          <w:rFonts w:cs="Arial"/>
          <w:szCs w:val="24"/>
        </w:rPr>
        <w:t xml:space="preserve"> du projet d’urgence pour accompagner les PDI ;</w:t>
      </w:r>
    </w:p>
    <w:p w14:paraId="6AE38B1B" w14:textId="7AAFF869" w:rsidR="00115B47" w:rsidRPr="00506F4B" w:rsidRDefault="00115B47" w:rsidP="00115B47">
      <w:pPr>
        <w:pStyle w:val="Paragraphedeliste"/>
        <w:numPr>
          <w:ilvl w:val="0"/>
          <w:numId w:val="21"/>
        </w:numPr>
        <w:spacing w:line="360" w:lineRule="auto"/>
        <w:ind w:right="-284"/>
        <w:rPr>
          <w:rFonts w:cs="Arial"/>
          <w:szCs w:val="24"/>
        </w:rPr>
      </w:pPr>
      <w:r w:rsidRPr="00506F4B">
        <w:rPr>
          <w:rFonts w:cs="Arial"/>
          <w:szCs w:val="24"/>
        </w:rPr>
        <w:t>L’élaboration et la validation des fiches de suivi des villages certifiés avec les agents de la DREA ;</w:t>
      </w:r>
    </w:p>
    <w:p w14:paraId="2F5C8A35" w14:textId="5DAB2BF9" w:rsidR="00115B47" w:rsidRPr="00506F4B" w:rsidRDefault="00402746" w:rsidP="00115B47">
      <w:pPr>
        <w:pStyle w:val="Paragraphedeliste"/>
        <w:numPr>
          <w:ilvl w:val="0"/>
          <w:numId w:val="21"/>
        </w:numPr>
        <w:spacing w:line="360" w:lineRule="auto"/>
        <w:ind w:right="-284"/>
        <w:rPr>
          <w:rFonts w:cs="Arial"/>
          <w:szCs w:val="24"/>
        </w:rPr>
      </w:pPr>
      <w:r w:rsidRPr="00506F4B">
        <w:rPr>
          <w:rFonts w:cs="Arial"/>
          <w:szCs w:val="24"/>
        </w:rPr>
        <w:t>L’élaboration des du rapport de mise en œuvre des activités du PAEPHA</w:t>
      </w:r>
    </w:p>
    <w:p w14:paraId="0AC2C7F3" w14:textId="1AEB71C0" w:rsidR="00402746" w:rsidRPr="00506F4B" w:rsidRDefault="00B06F2F" w:rsidP="00115B47">
      <w:pPr>
        <w:pStyle w:val="Paragraphedeliste"/>
        <w:numPr>
          <w:ilvl w:val="0"/>
          <w:numId w:val="21"/>
        </w:numPr>
        <w:spacing w:line="360" w:lineRule="auto"/>
        <w:ind w:right="-284"/>
        <w:rPr>
          <w:rFonts w:cs="Arial"/>
          <w:szCs w:val="24"/>
        </w:rPr>
      </w:pPr>
      <w:r w:rsidRPr="00B06F2F">
        <w:rPr>
          <w:rFonts w:cs="Arial"/>
          <w:szCs w:val="24"/>
        </w:rPr>
        <w:t xml:space="preserve">3 activités phares de la DREA ont été publiées sur sa page </w:t>
      </w:r>
      <w:r w:rsidR="00F93E14" w:rsidRPr="00B06F2F">
        <w:rPr>
          <w:rFonts w:cs="Arial"/>
          <w:szCs w:val="24"/>
        </w:rPr>
        <w:t>Facebook</w:t>
      </w:r>
      <w:r w:rsidR="00F93E14" w:rsidRPr="00506F4B">
        <w:rPr>
          <w:rFonts w:cs="Arial"/>
          <w:szCs w:val="24"/>
        </w:rPr>
        <w:t xml:space="preserve"> ;</w:t>
      </w:r>
    </w:p>
    <w:p w14:paraId="01C13E38" w14:textId="762B30DD" w:rsidR="00402746" w:rsidRPr="00506F4B" w:rsidRDefault="00402746" w:rsidP="00115B47">
      <w:pPr>
        <w:pStyle w:val="Paragraphedeliste"/>
        <w:numPr>
          <w:ilvl w:val="0"/>
          <w:numId w:val="21"/>
        </w:numPr>
        <w:spacing w:line="360" w:lineRule="auto"/>
        <w:ind w:right="-284"/>
        <w:rPr>
          <w:rFonts w:cs="Arial"/>
          <w:szCs w:val="24"/>
        </w:rPr>
      </w:pPr>
      <w:r w:rsidRPr="00506F4B">
        <w:rPr>
          <w:rFonts w:cs="Arial"/>
          <w:szCs w:val="24"/>
        </w:rPr>
        <w:t>La participation aux réunions n</w:t>
      </w:r>
      <w:r w:rsidR="006B5588">
        <w:rPr>
          <w:rFonts w:cs="Arial"/>
          <w:szCs w:val="24"/>
        </w:rPr>
        <w:t>ationales cluster WASH via zoom ;</w:t>
      </w:r>
    </w:p>
    <w:p w14:paraId="388990F7" w14:textId="07279AF0" w:rsidR="0021511C" w:rsidRPr="00B06F2F" w:rsidRDefault="0021511C" w:rsidP="0021511C">
      <w:pPr>
        <w:pStyle w:val="Paragraphedeliste"/>
        <w:numPr>
          <w:ilvl w:val="0"/>
          <w:numId w:val="21"/>
        </w:numPr>
        <w:spacing w:line="360" w:lineRule="auto"/>
        <w:ind w:right="-284"/>
        <w:rPr>
          <w:rFonts w:cs="Arial"/>
          <w:szCs w:val="24"/>
        </w:rPr>
      </w:pPr>
      <w:r>
        <w:rPr>
          <w:rFonts w:cs="Arial"/>
          <w:szCs w:val="24"/>
        </w:rPr>
        <w:t xml:space="preserve">Le renforcement des capacités des acteurs par la DGEP et l’UNICEF à mettre en œuvre les Plan de Gestion de Sécuritaire Sanitaire de l’Eau (PGESSE). </w:t>
      </w:r>
      <w:r w:rsidRPr="00B06F2F">
        <w:rPr>
          <w:rFonts w:cs="Arial"/>
          <w:szCs w:val="24"/>
        </w:rPr>
        <w:t>Le Plan de Gestion de la Sécurité Sanitaire de l’Eau (PGSSE) piloté par les communautés selon le JMP est le meilleur moyen d’assurer la sécurité sanitaire de l’eau et de ce fait il est l’outil indispensable pour l’atteinte de l’objectif 6 des ODD : Garantir l’accès de tous à l’eau et à l’assainissement et assurer une gestion durable des ressources en eau [3]. Le PGSSE a été introduit depuis 2004 par l’OMS dans les directives de qualité de l’eau de boisson.</w:t>
      </w:r>
    </w:p>
    <w:p w14:paraId="665E6EA8" w14:textId="1B0A9FD7" w:rsidR="0021511C" w:rsidRPr="00506F4B" w:rsidRDefault="0021511C" w:rsidP="00115B47">
      <w:pPr>
        <w:spacing w:line="360" w:lineRule="auto"/>
        <w:ind w:right="-284"/>
        <w:rPr>
          <w:rFonts w:cs="Arial"/>
          <w:szCs w:val="24"/>
        </w:rPr>
        <w:sectPr w:rsidR="0021511C" w:rsidRPr="00506F4B" w:rsidSect="002462A4">
          <w:pgSz w:w="16838" w:h="11906" w:orient="landscape" w:code="9"/>
          <w:pgMar w:top="1418" w:right="1418" w:bottom="709" w:left="1418" w:header="567" w:footer="567" w:gutter="0"/>
          <w:cols w:space="708"/>
          <w:titlePg/>
          <w:docGrid w:linePitch="360"/>
        </w:sectPr>
      </w:pPr>
    </w:p>
    <w:p w14:paraId="3FC997C1" w14:textId="77777777" w:rsidR="001536A9" w:rsidRPr="00506F4B" w:rsidRDefault="001536A9" w:rsidP="001536A9">
      <w:pPr>
        <w:spacing w:line="276" w:lineRule="auto"/>
        <w:rPr>
          <w:rFonts w:cs="Arial"/>
          <w:b/>
          <w:bCs/>
          <w:szCs w:val="26"/>
        </w:rPr>
      </w:pPr>
      <w:bookmarkStart w:id="1521" w:name="_Toc21957214"/>
    </w:p>
    <w:p w14:paraId="33CFA8E5" w14:textId="77777777" w:rsidR="001E0FEE" w:rsidRPr="00506F4B" w:rsidRDefault="001E0FEE" w:rsidP="00570A03">
      <w:pPr>
        <w:pStyle w:val="Titre1"/>
        <w:numPr>
          <w:ilvl w:val="0"/>
          <w:numId w:val="9"/>
        </w:numPr>
        <w:rPr>
          <w:rFonts w:ascii="Arial" w:hAnsi="Arial"/>
          <w:sz w:val="24"/>
        </w:rPr>
      </w:pPr>
      <w:bookmarkStart w:id="1522" w:name="_Toc69910668"/>
      <w:r w:rsidRPr="00506F4B">
        <w:rPr>
          <w:rFonts w:ascii="Arial" w:hAnsi="Arial"/>
          <w:sz w:val="24"/>
        </w:rPr>
        <w:t xml:space="preserve">CONTRAINTES, DIFFICULTÉS ET </w:t>
      </w:r>
      <w:bookmarkEnd w:id="1518"/>
      <w:bookmarkEnd w:id="1519"/>
      <w:r w:rsidRPr="00506F4B">
        <w:rPr>
          <w:rFonts w:ascii="Arial" w:hAnsi="Arial"/>
          <w:sz w:val="24"/>
        </w:rPr>
        <w:t>RECOMMANDATIONS</w:t>
      </w:r>
      <w:bookmarkEnd w:id="1520"/>
      <w:bookmarkEnd w:id="1521"/>
      <w:bookmarkEnd w:id="1522"/>
    </w:p>
    <w:p w14:paraId="408F349B" w14:textId="77777777" w:rsidR="001E0FEE" w:rsidRPr="00506F4B" w:rsidRDefault="001E0FEE" w:rsidP="001E0FEE">
      <w:pPr>
        <w:pStyle w:val="Titre2"/>
        <w:ind w:firstLine="360"/>
      </w:pPr>
      <w:bookmarkStart w:id="1523" w:name="_Toc21957215"/>
      <w:bookmarkStart w:id="1524" w:name="_Toc69910669"/>
      <w:r w:rsidRPr="00506F4B">
        <w:t>V.1 Difficultés/Contraintes</w:t>
      </w:r>
      <w:bookmarkEnd w:id="1523"/>
      <w:bookmarkEnd w:id="1524"/>
    </w:p>
    <w:p w14:paraId="50E1E8DD" w14:textId="77777777" w:rsidR="001E0FEE" w:rsidRPr="00506F4B" w:rsidRDefault="001E0FEE" w:rsidP="001E0FEE">
      <w:pPr>
        <w:spacing w:line="360" w:lineRule="auto"/>
        <w:contextualSpacing/>
        <w:rPr>
          <w:rFonts w:cs="Arial"/>
        </w:rPr>
      </w:pPr>
      <w:r w:rsidRPr="00506F4B">
        <w:rPr>
          <w:rFonts w:cs="Arial"/>
        </w:rPr>
        <w:t>Les principales difficultés rencontrées par la DREA dans l’exécution des activités se résument dans le tableau ci-dessous.</w:t>
      </w:r>
    </w:p>
    <w:p w14:paraId="05AF35DD" w14:textId="4683A761" w:rsidR="001E0FEE" w:rsidRPr="00506F4B" w:rsidRDefault="001E0FEE" w:rsidP="001E0FEE">
      <w:pPr>
        <w:pStyle w:val="Lgende"/>
        <w:keepNext/>
        <w:rPr>
          <w:rFonts w:ascii="Arial" w:hAnsi="Arial" w:cs="Arial"/>
          <w:i/>
          <w:sz w:val="24"/>
        </w:rPr>
      </w:pPr>
      <w:r w:rsidRPr="00506F4B">
        <w:rPr>
          <w:rFonts w:ascii="Arial" w:hAnsi="Arial" w:cs="Arial"/>
          <w:i/>
          <w:sz w:val="24"/>
        </w:rPr>
        <w:t xml:space="preserve">Tableau </w:t>
      </w:r>
      <w:r w:rsidRPr="00506F4B">
        <w:rPr>
          <w:rFonts w:ascii="Arial" w:hAnsi="Arial" w:cs="Arial"/>
          <w:i/>
          <w:sz w:val="24"/>
        </w:rPr>
        <w:fldChar w:fldCharType="begin"/>
      </w:r>
      <w:r w:rsidRPr="00506F4B">
        <w:rPr>
          <w:rFonts w:ascii="Arial" w:hAnsi="Arial" w:cs="Arial"/>
          <w:i/>
          <w:sz w:val="24"/>
        </w:rPr>
        <w:instrText xml:space="preserve"> SEQ Tableau \* ARABIC </w:instrText>
      </w:r>
      <w:r w:rsidRPr="00506F4B">
        <w:rPr>
          <w:rFonts w:ascii="Arial" w:hAnsi="Arial" w:cs="Arial"/>
          <w:i/>
          <w:sz w:val="24"/>
        </w:rPr>
        <w:fldChar w:fldCharType="separate"/>
      </w:r>
      <w:r w:rsidR="00561BC0">
        <w:rPr>
          <w:rFonts w:ascii="Arial" w:hAnsi="Arial" w:cs="Arial"/>
          <w:i/>
          <w:noProof/>
          <w:sz w:val="24"/>
        </w:rPr>
        <w:t>12</w:t>
      </w:r>
      <w:r w:rsidRPr="00506F4B">
        <w:rPr>
          <w:rFonts w:ascii="Arial" w:hAnsi="Arial" w:cs="Arial"/>
          <w:i/>
          <w:sz w:val="24"/>
        </w:rPr>
        <w:fldChar w:fldCharType="end"/>
      </w:r>
      <w:r w:rsidRPr="00506F4B">
        <w:rPr>
          <w:rFonts w:ascii="Arial" w:hAnsi="Arial" w:cs="Arial"/>
          <w:i/>
          <w:sz w:val="24"/>
        </w:rPr>
        <w:t> :</w:t>
      </w:r>
      <w:r w:rsidRPr="00506F4B">
        <w:rPr>
          <w:rFonts w:ascii="Arial" w:hAnsi="Arial" w:cs="Arial"/>
          <w:i/>
          <w:sz w:val="24"/>
        </w:rPr>
        <w:tab/>
        <w:t>Difficultés rencontrées</w:t>
      </w:r>
    </w:p>
    <w:tbl>
      <w:tblPr>
        <w:tblStyle w:val="Grilledetableauclaire1"/>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26"/>
        <w:gridCol w:w="4546"/>
      </w:tblGrid>
      <w:tr w:rsidR="001E0FEE" w:rsidRPr="00506F4B" w14:paraId="4F214745" w14:textId="77777777" w:rsidTr="001E0FEE">
        <w:trPr>
          <w:trHeight w:val="327"/>
          <w:jc w:val="center"/>
        </w:trPr>
        <w:tc>
          <w:tcPr>
            <w:tcW w:w="572" w:type="dxa"/>
            <w:shd w:val="clear" w:color="auto" w:fill="D9D9D9" w:themeFill="background1" w:themeFillShade="D9"/>
            <w:vAlign w:val="center"/>
          </w:tcPr>
          <w:p w14:paraId="2DB20F04" w14:textId="77777777" w:rsidR="001E0FEE" w:rsidRPr="00506F4B" w:rsidRDefault="001E0FEE" w:rsidP="001E0FEE">
            <w:pPr>
              <w:spacing w:before="120" w:after="120" w:line="276" w:lineRule="auto"/>
              <w:jc w:val="center"/>
              <w:rPr>
                <w:rFonts w:cs="Arial"/>
                <w:b/>
                <w:bCs/>
                <w:color w:val="000000"/>
              </w:rPr>
            </w:pPr>
            <w:r w:rsidRPr="00506F4B">
              <w:rPr>
                <w:rFonts w:cs="Arial"/>
                <w:b/>
                <w:bCs/>
                <w:color w:val="000000"/>
              </w:rPr>
              <w:t>N</w:t>
            </w:r>
            <w:r w:rsidRPr="00506F4B">
              <w:rPr>
                <w:rFonts w:cs="Arial"/>
                <w:b/>
                <w:bCs/>
                <w:color w:val="000000"/>
                <w:vertAlign w:val="superscript"/>
              </w:rPr>
              <w:t>O</w:t>
            </w:r>
          </w:p>
        </w:tc>
        <w:tc>
          <w:tcPr>
            <w:tcW w:w="4526" w:type="dxa"/>
            <w:shd w:val="clear" w:color="auto" w:fill="D9D9D9" w:themeFill="background1" w:themeFillShade="D9"/>
            <w:vAlign w:val="center"/>
            <w:hideMark/>
          </w:tcPr>
          <w:p w14:paraId="22F6DAFB" w14:textId="77777777" w:rsidR="001E0FEE" w:rsidRPr="00506F4B" w:rsidRDefault="001E0FEE" w:rsidP="001E0FEE">
            <w:pPr>
              <w:spacing w:before="120" w:after="120" w:line="276" w:lineRule="auto"/>
              <w:jc w:val="center"/>
              <w:rPr>
                <w:rFonts w:cs="Arial"/>
                <w:b/>
                <w:bCs/>
                <w:color w:val="000000"/>
              </w:rPr>
            </w:pPr>
            <w:r w:rsidRPr="00506F4B">
              <w:rPr>
                <w:rFonts w:cs="Arial"/>
                <w:b/>
                <w:bCs/>
                <w:color w:val="000000"/>
              </w:rPr>
              <w:t>Difficultés/Contraintes</w:t>
            </w:r>
          </w:p>
        </w:tc>
        <w:tc>
          <w:tcPr>
            <w:tcW w:w="4546" w:type="dxa"/>
            <w:shd w:val="clear" w:color="auto" w:fill="D9D9D9" w:themeFill="background1" w:themeFillShade="D9"/>
            <w:vAlign w:val="center"/>
            <w:hideMark/>
          </w:tcPr>
          <w:p w14:paraId="733B9071" w14:textId="3A84A42E" w:rsidR="001E0FEE" w:rsidRPr="00506F4B" w:rsidRDefault="00321D69" w:rsidP="001E0FEE">
            <w:pPr>
              <w:spacing w:before="120" w:after="120" w:line="276" w:lineRule="auto"/>
              <w:jc w:val="center"/>
              <w:rPr>
                <w:rFonts w:cs="Arial"/>
                <w:b/>
                <w:bCs/>
                <w:color w:val="000000"/>
              </w:rPr>
            </w:pPr>
            <w:r w:rsidRPr="00506F4B">
              <w:rPr>
                <w:rFonts w:cs="Arial"/>
                <w:b/>
                <w:bCs/>
                <w:color w:val="000000"/>
              </w:rPr>
              <w:t>Proposition</w:t>
            </w:r>
            <w:r w:rsidR="001E0FEE" w:rsidRPr="00506F4B">
              <w:rPr>
                <w:rFonts w:cs="Arial"/>
                <w:b/>
                <w:bCs/>
                <w:color w:val="000000"/>
              </w:rPr>
              <w:t xml:space="preserve"> de solutions</w:t>
            </w:r>
          </w:p>
        </w:tc>
      </w:tr>
      <w:tr w:rsidR="001E0FEE" w:rsidRPr="00506F4B" w14:paraId="58C4E5E8" w14:textId="77777777" w:rsidTr="001E0FEE">
        <w:trPr>
          <w:trHeight w:val="1313"/>
          <w:jc w:val="center"/>
        </w:trPr>
        <w:tc>
          <w:tcPr>
            <w:tcW w:w="572" w:type="dxa"/>
            <w:vAlign w:val="center"/>
          </w:tcPr>
          <w:p w14:paraId="4AB80499" w14:textId="77777777" w:rsidR="001E0FEE" w:rsidRPr="00506F4B" w:rsidRDefault="001E0FEE" w:rsidP="001E0FEE">
            <w:pPr>
              <w:spacing w:before="120" w:after="120" w:line="276" w:lineRule="auto"/>
              <w:jc w:val="center"/>
              <w:rPr>
                <w:rFonts w:cs="Arial"/>
                <w:color w:val="000000"/>
              </w:rPr>
            </w:pPr>
            <w:r w:rsidRPr="00506F4B">
              <w:rPr>
                <w:rFonts w:cs="Arial"/>
                <w:color w:val="000000"/>
              </w:rPr>
              <w:t>01</w:t>
            </w:r>
          </w:p>
        </w:tc>
        <w:tc>
          <w:tcPr>
            <w:tcW w:w="4526" w:type="dxa"/>
            <w:vAlign w:val="center"/>
          </w:tcPr>
          <w:p w14:paraId="109535F4" w14:textId="77777777" w:rsidR="001E0FEE" w:rsidRPr="00506F4B" w:rsidRDefault="001E0FEE" w:rsidP="001E0FEE">
            <w:pPr>
              <w:spacing w:before="120" w:after="120" w:line="276" w:lineRule="auto"/>
              <w:rPr>
                <w:rFonts w:cs="Arial"/>
                <w:color w:val="000000"/>
              </w:rPr>
            </w:pPr>
            <w:r w:rsidRPr="00506F4B">
              <w:rPr>
                <w:rFonts w:cs="Arial"/>
                <w:color w:val="000000"/>
              </w:rPr>
              <w:t>La dégradation du contexte sécuritaire</w:t>
            </w:r>
          </w:p>
        </w:tc>
        <w:tc>
          <w:tcPr>
            <w:tcW w:w="4546" w:type="dxa"/>
            <w:vAlign w:val="center"/>
          </w:tcPr>
          <w:p w14:paraId="47439959" w14:textId="77777777" w:rsidR="001E0FEE" w:rsidRPr="00506F4B" w:rsidRDefault="001E0FEE" w:rsidP="001E0FEE">
            <w:pPr>
              <w:pStyle w:val="Paragraphedeliste"/>
              <w:numPr>
                <w:ilvl w:val="0"/>
                <w:numId w:val="8"/>
              </w:numPr>
              <w:spacing w:before="120" w:after="120" w:line="276" w:lineRule="auto"/>
              <w:ind w:left="0" w:hanging="108"/>
              <w:jc w:val="left"/>
              <w:rPr>
                <w:rFonts w:cs="Arial"/>
                <w:color w:val="000000"/>
              </w:rPr>
            </w:pPr>
            <w:r w:rsidRPr="00506F4B">
              <w:rPr>
                <w:rFonts w:cs="Arial"/>
                <w:color w:val="000000"/>
              </w:rPr>
              <w:t>Observer des mesures de prudence sur le terrain (toujours se signaler auprès de FDS avant de monter sur le terrain) ;</w:t>
            </w:r>
          </w:p>
          <w:p w14:paraId="075EBEA8" w14:textId="77777777" w:rsidR="0012207D" w:rsidRPr="00506F4B" w:rsidRDefault="00664A0A" w:rsidP="001E0FEE">
            <w:pPr>
              <w:pStyle w:val="Paragraphedeliste"/>
              <w:numPr>
                <w:ilvl w:val="0"/>
                <w:numId w:val="8"/>
              </w:numPr>
              <w:spacing w:before="120" w:after="120" w:line="276" w:lineRule="auto"/>
              <w:ind w:left="0" w:hanging="108"/>
              <w:jc w:val="left"/>
              <w:rPr>
                <w:rFonts w:cs="Arial"/>
                <w:color w:val="000000"/>
              </w:rPr>
            </w:pPr>
            <w:r w:rsidRPr="00506F4B">
              <w:rPr>
                <w:rFonts w:cs="Arial"/>
                <w:color w:val="000000"/>
              </w:rPr>
              <w:t>Adopter des mesures de résilience</w:t>
            </w:r>
          </w:p>
        </w:tc>
      </w:tr>
      <w:tr w:rsidR="001E0FEE" w:rsidRPr="00506F4B" w14:paraId="5E0C11E1" w14:textId="77777777" w:rsidTr="001E0FEE">
        <w:trPr>
          <w:trHeight w:val="187"/>
          <w:jc w:val="center"/>
        </w:trPr>
        <w:tc>
          <w:tcPr>
            <w:tcW w:w="572" w:type="dxa"/>
            <w:vAlign w:val="center"/>
          </w:tcPr>
          <w:p w14:paraId="14B4DBF0" w14:textId="77777777" w:rsidR="001E0FEE" w:rsidRPr="00506F4B" w:rsidRDefault="001E0FEE" w:rsidP="001E0FEE">
            <w:pPr>
              <w:spacing w:before="120" w:after="120" w:line="276" w:lineRule="auto"/>
              <w:jc w:val="center"/>
              <w:rPr>
                <w:rFonts w:cs="Arial"/>
                <w:color w:val="000000"/>
              </w:rPr>
            </w:pPr>
            <w:r w:rsidRPr="00506F4B">
              <w:rPr>
                <w:rFonts w:cs="Arial"/>
                <w:color w:val="000000"/>
              </w:rPr>
              <w:t>02</w:t>
            </w:r>
          </w:p>
        </w:tc>
        <w:tc>
          <w:tcPr>
            <w:tcW w:w="4526" w:type="dxa"/>
            <w:vAlign w:val="center"/>
          </w:tcPr>
          <w:p w14:paraId="796633D1" w14:textId="77777777" w:rsidR="001E0FEE" w:rsidRPr="00506F4B" w:rsidRDefault="001E0FEE" w:rsidP="00BB57F4">
            <w:pPr>
              <w:spacing w:before="120" w:after="120" w:line="276" w:lineRule="auto"/>
              <w:rPr>
                <w:rFonts w:cs="Arial"/>
                <w:color w:val="000000"/>
              </w:rPr>
            </w:pPr>
            <w:r w:rsidRPr="00506F4B">
              <w:rPr>
                <w:rFonts w:cs="Arial"/>
                <w:color w:val="000000"/>
              </w:rPr>
              <w:t>L</w:t>
            </w:r>
            <w:r w:rsidR="00BB57F4" w:rsidRPr="00506F4B">
              <w:rPr>
                <w:rFonts w:cs="Arial"/>
                <w:color w:val="000000"/>
              </w:rPr>
              <w:t>a crise sanitaire liée au COVID-19</w:t>
            </w:r>
          </w:p>
        </w:tc>
        <w:tc>
          <w:tcPr>
            <w:tcW w:w="4546" w:type="dxa"/>
            <w:vAlign w:val="center"/>
          </w:tcPr>
          <w:p w14:paraId="60DECA84" w14:textId="77777777" w:rsidR="001E0FEE" w:rsidRPr="00506F4B" w:rsidRDefault="00664A0A" w:rsidP="00664A0A">
            <w:pPr>
              <w:pStyle w:val="Paragraphedeliste"/>
              <w:numPr>
                <w:ilvl w:val="0"/>
                <w:numId w:val="8"/>
              </w:numPr>
              <w:spacing w:before="120" w:after="120" w:line="276" w:lineRule="auto"/>
              <w:ind w:left="0" w:hanging="108"/>
              <w:jc w:val="left"/>
              <w:rPr>
                <w:rFonts w:cs="Arial"/>
                <w:color w:val="000000"/>
              </w:rPr>
            </w:pPr>
            <w:r w:rsidRPr="00506F4B">
              <w:rPr>
                <w:rFonts w:cs="Arial"/>
                <w:color w:val="000000"/>
              </w:rPr>
              <w:t xml:space="preserve"> Respect des consignes </w:t>
            </w:r>
          </w:p>
        </w:tc>
      </w:tr>
      <w:tr w:rsidR="00706304" w:rsidRPr="00506F4B" w14:paraId="02A83DCE" w14:textId="77777777" w:rsidTr="005632F1">
        <w:trPr>
          <w:trHeight w:val="187"/>
          <w:jc w:val="center"/>
        </w:trPr>
        <w:tc>
          <w:tcPr>
            <w:tcW w:w="572" w:type="dxa"/>
            <w:vAlign w:val="center"/>
          </w:tcPr>
          <w:p w14:paraId="1016BC1C" w14:textId="77777777" w:rsidR="00706304" w:rsidRPr="00506F4B" w:rsidRDefault="00706304" w:rsidP="00706304">
            <w:pPr>
              <w:spacing w:before="120" w:after="120" w:line="276" w:lineRule="auto"/>
              <w:jc w:val="center"/>
              <w:rPr>
                <w:rFonts w:cs="Arial"/>
                <w:color w:val="000000"/>
              </w:rPr>
            </w:pPr>
            <w:r w:rsidRPr="00506F4B">
              <w:rPr>
                <w:rFonts w:cs="Arial"/>
                <w:color w:val="000000"/>
              </w:rPr>
              <w:t>03</w:t>
            </w:r>
          </w:p>
        </w:tc>
        <w:tc>
          <w:tcPr>
            <w:tcW w:w="4526" w:type="dxa"/>
          </w:tcPr>
          <w:p w14:paraId="533B29B4" w14:textId="592813D1" w:rsidR="00B06F2F" w:rsidRPr="00506F4B" w:rsidRDefault="00B06F2F" w:rsidP="00706304">
            <w:pPr>
              <w:rPr>
                <w:rFonts w:cs="Arial"/>
                <w:color w:val="000000"/>
              </w:rPr>
            </w:pPr>
            <w:r>
              <w:rPr>
                <w:rFonts w:cs="Arial"/>
                <w:color w:val="000000"/>
              </w:rPr>
              <w:t>Déblocage tardif des fonds</w:t>
            </w:r>
          </w:p>
        </w:tc>
        <w:tc>
          <w:tcPr>
            <w:tcW w:w="4546" w:type="dxa"/>
          </w:tcPr>
          <w:p w14:paraId="1FBBCCB0" w14:textId="102A7078" w:rsidR="00706304" w:rsidRPr="00506F4B" w:rsidRDefault="00B06F2F" w:rsidP="00B06F2F">
            <w:pPr>
              <w:rPr>
                <w:rFonts w:cs="Arial"/>
              </w:rPr>
            </w:pPr>
            <w:r>
              <w:rPr>
                <w:rFonts w:cs="Arial"/>
              </w:rPr>
              <w:t>-</w:t>
            </w:r>
          </w:p>
        </w:tc>
      </w:tr>
    </w:tbl>
    <w:p w14:paraId="0B57AE5A" w14:textId="470B7317" w:rsidR="004D35D4" w:rsidRDefault="004D35D4" w:rsidP="001E0FEE">
      <w:pPr>
        <w:jc w:val="left"/>
        <w:rPr>
          <w:rFonts w:eastAsia="Times New Roman" w:cs="Arial"/>
          <w:b/>
          <w:bCs/>
          <w:kern w:val="36"/>
          <w:szCs w:val="24"/>
        </w:rPr>
      </w:pPr>
    </w:p>
    <w:p w14:paraId="1D4B1EE3" w14:textId="00267601" w:rsidR="004D35D4" w:rsidRDefault="004D35D4">
      <w:pPr>
        <w:spacing w:after="160" w:line="259" w:lineRule="auto"/>
        <w:jc w:val="left"/>
        <w:rPr>
          <w:rFonts w:eastAsia="Times New Roman" w:cs="Arial"/>
          <w:b/>
          <w:bCs/>
          <w:kern w:val="36"/>
          <w:szCs w:val="24"/>
        </w:rPr>
      </w:pPr>
    </w:p>
    <w:p w14:paraId="4E1B3698" w14:textId="7F576797" w:rsidR="001E0FEE" w:rsidRPr="00506F4B" w:rsidRDefault="001E0FEE" w:rsidP="004D35D4">
      <w:pPr>
        <w:pStyle w:val="Titre1"/>
        <w:numPr>
          <w:ilvl w:val="0"/>
          <w:numId w:val="9"/>
        </w:numPr>
        <w:rPr>
          <w:rFonts w:ascii="Arial" w:hAnsi="Arial"/>
        </w:rPr>
      </w:pPr>
      <w:bookmarkStart w:id="1525" w:name="_Toc21957216"/>
      <w:bookmarkStart w:id="1526" w:name="_Toc69910670"/>
      <w:r w:rsidRPr="00506F4B">
        <w:rPr>
          <w:rFonts w:ascii="Arial" w:hAnsi="Arial"/>
          <w:sz w:val="24"/>
        </w:rPr>
        <w:t xml:space="preserve">PROGRAMMATION DES </w:t>
      </w:r>
      <w:r w:rsidR="00051A3D" w:rsidRPr="00506F4B">
        <w:rPr>
          <w:rFonts w:ascii="Arial" w:hAnsi="Arial"/>
          <w:sz w:val="24"/>
        </w:rPr>
        <w:t>ACTIVITÉ</w:t>
      </w:r>
      <w:r w:rsidRPr="00506F4B">
        <w:rPr>
          <w:rFonts w:ascii="Arial" w:hAnsi="Arial"/>
          <w:sz w:val="24"/>
        </w:rPr>
        <w:t xml:space="preserve">S DU </w:t>
      </w:r>
      <w:r w:rsidR="002E70C4" w:rsidRPr="00506F4B">
        <w:rPr>
          <w:rFonts w:ascii="Arial" w:hAnsi="Arial"/>
          <w:sz w:val="24"/>
        </w:rPr>
        <w:t>DEUXIEME</w:t>
      </w:r>
      <w:r w:rsidRPr="00506F4B">
        <w:rPr>
          <w:rFonts w:ascii="Arial" w:hAnsi="Arial"/>
          <w:sz w:val="24"/>
        </w:rPr>
        <w:t xml:space="preserve"> TRIMESTRE</w:t>
      </w:r>
      <w:bookmarkEnd w:id="1525"/>
      <w:r w:rsidRPr="00506F4B">
        <w:rPr>
          <w:rFonts w:ascii="Arial" w:hAnsi="Arial"/>
          <w:sz w:val="24"/>
        </w:rPr>
        <w:t xml:space="preserve"> </w:t>
      </w:r>
      <w:r w:rsidR="00B06F2F">
        <w:rPr>
          <w:rFonts w:ascii="Arial" w:hAnsi="Arial"/>
          <w:sz w:val="24"/>
        </w:rPr>
        <w:t>2021</w:t>
      </w:r>
      <w:bookmarkEnd w:id="1526"/>
    </w:p>
    <w:p w14:paraId="46F78624" w14:textId="77777777" w:rsidR="004D35D4" w:rsidRDefault="004D35D4" w:rsidP="001E0FEE">
      <w:pPr>
        <w:spacing w:line="360" w:lineRule="auto"/>
        <w:rPr>
          <w:rFonts w:cs="Arial"/>
          <w:szCs w:val="24"/>
        </w:rPr>
      </w:pPr>
    </w:p>
    <w:p w14:paraId="673FD40C" w14:textId="7897FB11" w:rsidR="004D35D4" w:rsidRPr="004D35D4" w:rsidRDefault="001E0FEE" w:rsidP="004D35D4">
      <w:pPr>
        <w:pStyle w:val="Titre2"/>
        <w:ind w:hanging="284"/>
        <w:rPr>
          <w:b w:val="0"/>
        </w:rPr>
      </w:pPr>
      <w:bookmarkStart w:id="1527" w:name="_Toc69910671"/>
      <w:r w:rsidRPr="004D35D4">
        <w:rPr>
          <w:b w:val="0"/>
        </w:rPr>
        <w:t xml:space="preserve">Au cours du prochain trimestre, la DREA-Est prévoit la </w:t>
      </w:r>
      <w:r w:rsidR="004D35D4" w:rsidRPr="004D35D4">
        <w:rPr>
          <w:b w:val="0"/>
        </w:rPr>
        <w:t>mise en œuvre de ces activités conformément à sa programmation initiale (confère III PROGRAMMATION DES ACTIVITÉS POUR L’ANNEE 2021</w:t>
      </w:r>
      <w:r w:rsidR="00CB49C9">
        <w:rPr>
          <w:b w:val="0"/>
        </w:rPr>
        <w:t xml:space="preserve"> </w:t>
      </w:r>
      <w:hyperlink r:id="rId23" w:history="1">
        <w:r w:rsidR="00CB49C9" w:rsidRPr="00CB49C9">
          <w:rPr>
            <w:rStyle w:val="Lienhypertexte"/>
            <w:b w:val="0"/>
          </w:rPr>
          <w:t>Programme d'activités 2021- DREA-Est.xls</w:t>
        </w:r>
      </w:hyperlink>
      <w:r w:rsidR="004D35D4">
        <w:rPr>
          <w:b w:val="0"/>
        </w:rPr>
        <w:t>).</w:t>
      </w:r>
      <w:bookmarkEnd w:id="1527"/>
    </w:p>
    <w:p w14:paraId="392042B6" w14:textId="6C828BF3" w:rsidR="004D35D4" w:rsidRDefault="004D35D4" w:rsidP="004D35D4">
      <w:pPr>
        <w:spacing w:line="360" w:lineRule="auto"/>
        <w:rPr>
          <w:rFonts w:cs="Arial"/>
          <w:b/>
          <w:bCs/>
          <w:szCs w:val="24"/>
        </w:rPr>
      </w:pPr>
      <w:r>
        <w:rPr>
          <w:rFonts w:cs="Arial"/>
          <w:b/>
          <w:bCs/>
          <w:szCs w:val="24"/>
        </w:rPr>
        <w:br w:type="page"/>
      </w:r>
    </w:p>
    <w:p w14:paraId="0742385B" w14:textId="77777777" w:rsidR="001E0FEE" w:rsidRPr="00506F4B" w:rsidRDefault="001E0FEE" w:rsidP="001E0FEE">
      <w:pPr>
        <w:spacing w:line="360" w:lineRule="auto"/>
        <w:rPr>
          <w:rFonts w:cs="Arial"/>
          <w:b/>
          <w:bCs/>
          <w:szCs w:val="24"/>
        </w:rPr>
      </w:pPr>
    </w:p>
    <w:p w14:paraId="6DA1136D" w14:textId="77777777" w:rsidR="001E0FEE" w:rsidRPr="00506F4B" w:rsidRDefault="001E0FEE" w:rsidP="001C0E37">
      <w:pPr>
        <w:pStyle w:val="Titre"/>
        <w:rPr>
          <w:rFonts w:ascii="Arial" w:hAnsi="Arial"/>
        </w:rPr>
      </w:pPr>
      <w:bookmarkStart w:id="1528" w:name="_Toc21957217"/>
      <w:bookmarkStart w:id="1529" w:name="_Toc69910672"/>
      <w:r w:rsidRPr="00506F4B">
        <w:rPr>
          <w:rFonts w:ascii="Arial" w:hAnsi="Arial"/>
        </w:rPr>
        <w:t>CONCLUSION</w:t>
      </w:r>
      <w:bookmarkEnd w:id="1528"/>
      <w:bookmarkEnd w:id="1529"/>
    </w:p>
    <w:p w14:paraId="6F1CF0A1" w14:textId="04164440" w:rsidR="00A44878" w:rsidRDefault="00A44878" w:rsidP="00A44878">
      <w:pPr>
        <w:pStyle w:val="BGP-Textecourant"/>
        <w:spacing w:before="0" w:line="360" w:lineRule="auto"/>
        <w:rPr>
          <w:rFonts w:ascii="Arial" w:hAnsi="Arial" w:cs="Arial"/>
          <w:sz w:val="24"/>
        </w:rPr>
      </w:pPr>
      <w:r w:rsidRPr="004D35D4">
        <w:rPr>
          <w:rFonts w:ascii="Arial" w:hAnsi="Arial" w:cs="Arial"/>
          <w:sz w:val="24"/>
        </w:rPr>
        <w:t xml:space="preserve">Les activités menées au cours du T1 dans la région ont </w:t>
      </w:r>
      <w:r>
        <w:rPr>
          <w:rFonts w:ascii="Arial" w:hAnsi="Arial" w:cs="Arial"/>
          <w:sz w:val="24"/>
        </w:rPr>
        <w:t xml:space="preserve">été </w:t>
      </w:r>
      <w:r w:rsidRPr="004D35D4">
        <w:rPr>
          <w:rFonts w:ascii="Arial" w:hAnsi="Arial" w:cs="Arial"/>
          <w:sz w:val="24"/>
        </w:rPr>
        <w:t xml:space="preserve">consacrées essentiellement à l’amélioration des conditions de vie des personnes déplacées internes.   Plusieurs ouvrages ont </w:t>
      </w:r>
      <w:r>
        <w:rPr>
          <w:rFonts w:ascii="Arial" w:hAnsi="Arial" w:cs="Arial"/>
          <w:sz w:val="24"/>
        </w:rPr>
        <w:t>été réalisés à leur intention Il s’agit de :</w:t>
      </w:r>
      <w:r w:rsidRPr="004D35D4">
        <w:rPr>
          <w:rFonts w:ascii="Arial" w:hAnsi="Arial" w:cs="Arial"/>
          <w:sz w:val="24"/>
        </w:rPr>
        <w:t xml:space="preserve"> </w:t>
      </w:r>
    </w:p>
    <w:p w14:paraId="199ACD45" w14:textId="77777777" w:rsidR="00A44878" w:rsidRPr="004D35D4" w:rsidRDefault="00A44878" w:rsidP="00A44878">
      <w:pPr>
        <w:pStyle w:val="Paragraphedeliste"/>
        <w:numPr>
          <w:ilvl w:val="0"/>
          <w:numId w:val="22"/>
        </w:numPr>
        <w:spacing w:line="360" w:lineRule="auto"/>
        <w:ind w:left="1134" w:firstLine="0"/>
        <w:rPr>
          <w:rFonts w:cs="Arial"/>
          <w:sz w:val="22"/>
        </w:rPr>
      </w:pPr>
      <w:r w:rsidRPr="004D35D4">
        <w:rPr>
          <w:rFonts w:cs="Arial"/>
          <w:sz w:val="22"/>
        </w:rPr>
        <w:t>12 forages positifs équipés de PMH ;</w:t>
      </w:r>
    </w:p>
    <w:p w14:paraId="54ED92B5" w14:textId="4A4DBA4C" w:rsidR="00A44878" w:rsidRPr="00D25862" w:rsidRDefault="00A44878" w:rsidP="00A44878">
      <w:pPr>
        <w:pStyle w:val="Paragraphedeliste"/>
        <w:numPr>
          <w:ilvl w:val="0"/>
          <w:numId w:val="22"/>
        </w:numPr>
        <w:spacing w:line="360" w:lineRule="auto"/>
        <w:ind w:left="1134" w:firstLine="0"/>
        <w:rPr>
          <w:rFonts w:cs="Arial"/>
        </w:rPr>
      </w:pPr>
      <w:r w:rsidRPr="004D35D4">
        <w:rPr>
          <w:rFonts w:cs="Arial"/>
          <w:sz w:val="22"/>
        </w:rPr>
        <w:t>- 75 latrines familiales</w:t>
      </w:r>
    </w:p>
    <w:p w14:paraId="22F0D85E" w14:textId="1F94334F" w:rsidR="00D25862" w:rsidRDefault="00D25862" w:rsidP="00A44878">
      <w:pPr>
        <w:pStyle w:val="Paragraphedeliste"/>
        <w:numPr>
          <w:ilvl w:val="0"/>
          <w:numId w:val="22"/>
        </w:numPr>
        <w:spacing w:line="360" w:lineRule="auto"/>
        <w:ind w:left="1134" w:firstLine="0"/>
        <w:rPr>
          <w:rFonts w:cs="Arial"/>
        </w:rPr>
      </w:pPr>
      <w:r>
        <w:rPr>
          <w:rFonts w:cs="Arial"/>
          <w:sz w:val="22"/>
        </w:rPr>
        <w:t>4 rencontres cluster tenues</w:t>
      </w:r>
    </w:p>
    <w:p w14:paraId="479B1ECD" w14:textId="77777777" w:rsidR="00A44878" w:rsidRPr="004D35D4" w:rsidRDefault="00A44878" w:rsidP="00A44878">
      <w:pPr>
        <w:spacing w:line="360" w:lineRule="auto"/>
        <w:rPr>
          <w:rFonts w:cs="Arial"/>
        </w:rPr>
      </w:pPr>
      <w:r w:rsidRPr="004D35D4">
        <w:rPr>
          <w:rFonts w:cs="Arial"/>
        </w:rPr>
        <w:t xml:space="preserve">Ces réalisations sont certes insuffisantes, mais elles contribueront substantiellement </w:t>
      </w:r>
      <w:r>
        <w:rPr>
          <w:rFonts w:cs="Arial"/>
        </w:rPr>
        <w:t xml:space="preserve">à </w:t>
      </w:r>
      <w:r w:rsidRPr="004D35D4">
        <w:rPr>
          <w:rFonts w:cs="Arial"/>
        </w:rPr>
        <w:t>satisfaire un tant soit peu à leurs besoins.</w:t>
      </w:r>
    </w:p>
    <w:p w14:paraId="6861FCB4" w14:textId="35ACD193" w:rsidR="00A44878" w:rsidRDefault="00A44878" w:rsidP="00A44878">
      <w:pPr>
        <w:pStyle w:val="BGP-Textecourant"/>
        <w:spacing w:before="0" w:line="360" w:lineRule="auto"/>
        <w:rPr>
          <w:rFonts w:ascii="Arial" w:hAnsi="Arial" w:cs="Arial"/>
          <w:sz w:val="24"/>
        </w:rPr>
      </w:pPr>
      <w:r>
        <w:rPr>
          <w:rFonts w:ascii="Arial" w:hAnsi="Arial" w:cs="Arial"/>
          <w:sz w:val="24"/>
        </w:rPr>
        <w:t>Outre cela, d’autres actions ont également exécutées dans la région telles :</w:t>
      </w:r>
    </w:p>
    <w:p w14:paraId="14AD0EBF" w14:textId="2D723F82" w:rsidR="00A44878" w:rsidRDefault="00A44878" w:rsidP="00A44878">
      <w:pPr>
        <w:pStyle w:val="Paragraphedeliste"/>
        <w:numPr>
          <w:ilvl w:val="0"/>
          <w:numId w:val="22"/>
        </w:numPr>
        <w:spacing w:line="360" w:lineRule="auto"/>
        <w:ind w:left="1134" w:firstLine="0"/>
        <w:rPr>
          <w:rFonts w:cs="Arial"/>
          <w:sz w:val="22"/>
        </w:rPr>
      </w:pPr>
      <w:r w:rsidRPr="004D35D4">
        <w:rPr>
          <w:rFonts w:cs="Arial"/>
          <w:sz w:val="22"/>
        </w:rPr>
        <w:t>2 PEA solaires dont 1 au CMA de Pama</w:t>
      </w:r>
      <w:r>
        <w:rPr>
          <w:rFonts w:cs="Arial"/>
          <w:sz w:val="22"/>
        </w:rPr>
        <w:t> ;</w:t>
      </w:r>
    </w:p>
    <w:p w14:paraId="12FB1FA4" w14:textId="74C3F41A" w:rsidR="00A44878" w:rsidRDefault="00A44878" w:rsidP="00A44878">
      <w:pPr>
        <w:pStyle w:val="Paragraphedeliste"/>
        <w:numPr>
          <w:ilvl w:val="0"/>
          <w:numId w:val="22"/>
        </w:numPr>
        <w:spacing w:line="360" w:lineRule="auto"/>
        <w:ind w:left="1134" w:firstLine="0"/>
        <w:rPr>
          <w:rFonts w:cs="Arial"/>
          <w:sz w:val="22"/>
        </w:rPr>
      </w:pPr>
      <w:r>
        <w:rPr>
          <w:rFonts w:cs="Arial"/>
          <w:sz w:val="22"/>
        </w:rPr>
        <w:t>11 blocs de latrines réhabilités dans les CSPS ;</w:t>
      </w:r>
    </w:p>
    <w:p w14:paraId="1C78708D" w14:textId="51A84698" w:rsidR="00A44878" w:rsidRPr="004D35D4" w:rsidRDefault="00A44878" w:rsidP="00A44878">
      <w:pPr>
        <w:pStyle w:val="Paragraphedeliste"/>
        <w:numPr>
          <w:ilvl w:val="0"/>
          <w:numId w:val="22"/>
        </w:numPr>
        <w:spacing w:line="360" w:lineRule="auto"/>
        <w:ind w:left="1134" w:firstLine="0"/>
        <w:rPr>
          <w:rFonts w:cs="Arial"/>
          <w:sz w:val="22"/>
        </w:rPr>
      </w:pPr>
      <w:r>
        <w:rPr>
          <w:rFonts w:cs="Arial"/>
          <w:sz w:val="22"/>
        </w:rPr>
        <w:t>10 villages déclarés dans la Tapoa</w:t>
      </w:r>
    </w:p>
    <w:p w14:paraId="6DF78E72" w14:textId="4FA52063" w:rsidR="00B06F2F" w:rsidRPr="004D35D4" w:rsidRDefault="00761097" w:rsidP="00D25862">
      <w:pPr>
        <w:pStyle w:val="BGP-Textecourant"/>
        <w:spacing w:before="0" w:line="360" w:lineRule="auto"/>
        <w:rPr>
          <w:rFonts w:ascii="Arial" w:hAnsi="Arial" w:cs="Arial"/>
        </w:rPr>
      </w:pPr>
      <w:r>
        <w:rPr>
          <w:rFonts w:ascii="Arial" w:hAnsi="Arial" w:cs="Arial"/>
          <w:sz w:val="24"/>
        </w:rPr>
        <w:t>La mise en œuvre des activités du 1</w:t>
      </w:r>
      <w:r w:rsidRPr="00761097">
        <w:rPr>
          <w:rFonts w:ascii="Arial" w:hAnsi="Arial" w:cs="Arial"/>
          <w:sz w:val="24"/>
          <w:vertAlign w:val="superscript"/>
        </w:rPr>
        <w:t>er</w:t>
      </w:r>
      <w:r>
        <w:rPr>
          <w:rFonts w:ascii="Arial" w:hAnsi="Arial" w:cs="Arial"/>
          <w:sz w:val="24"/>
        </w:rPr>
        <w:t xml:space="preserve"> trimestre a été confrontée par le déblocage tardif des fonds</w:t>
      </w:r>
      <w:r w:rsidR="00D25862">
        <w:rPr>
          <w:rFonts w:ascii="Arial" w:hAnsi="Arial" w:cs="Arial"/>
          <w:sz w:val="24"/>
        </w:rPr>
        <w:t xml:space="preserve"> et le contexte sécuritaire peu favorable.</w:t>
      </w:r>
      <w:r>
        <w:rPr>
          <w:rFonts w:ascii="Arial" w:hAnsi="Arial" w:cs="Arial"/>
          <w:sz w:val="24"/>
        </w:rPr>
        <w:t xml:space="preserve"> </w:t>
      </w:r>
    </w:p>
    <w:p w14:paraId="3FE8A59C" w14:textId="49F5808E" w:rsidR="001E0FEE" w:rsidRPr="00506F4B" w:rsidRDefault="001E0FEE" w:rsidP="001E0FEE">
      <w:pPr>
        <w:rPr>
          <w:rFonts w:cs="Arial"/>
        </w:rPr>
      </w:pPr>
    </w:p>
    <w:sectPr w:rsidR="001E0FEE" w:rsidRPr="00506F4B" w:rsidSect="002462A4">
      <w:footerReference w:type="first" r:id="rId24"/>
      <w:pgSz w:w="16838" w:h="11906" w:orient="landscape"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DC1C" w14:textId="77777777" w:rsidR="00276D67" w:rsidRDefault="00276D67" w:rsidP="001E0FEE">
      <w:r>
        <w:separator/>
      </w:r>
    </w:p>
  </w:endnote>
  <w:endnote w:type="continuationSeparator" w:id="0">
    <w:p w14:paraId="292A526B" w14:textId="77777777" w:rsidR="00276D67" w:rsidRDefault="00276D67" w:rsidP="001E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93475"/>
      <w:docPartObj>
        <w:docPartGallery w:val="Page Numbers (Bottom of Page)"/>
        <w:docPartUnique/>
      </w:docPartObj>
    </w:sdtPr>
    <w:sdtEndPr>
      <w:rPr>
        <w:rFonts w:ascii="Times New Roman" w:hAnsi="Times New Roman"/>
        <w:b/>
      </w:rPr>
    </w:sdtEndPr>
    <w:sdtContent>
      <w:p w14:paraId="442D16D5" w14:textId="6AD263BE" w:rsidR="00526292" w:rsidRPr="00F5451A" w:rsidRDefault="00526292" w:rsidP="001E0FEE">
        <w:pPr>
          <w:pStyle w:val="Pieddepage"/>
          <w:jc w:val="right"/>
          <w:rPr>
            <w:rFonts w:ascii="Times New Roman" w:hAnsi="Times New Roman"/>
            <w:b/>
          </w:rPr>
        </w:pPr>
        <w:r w:rsidRPr="00F5451A">
          <w:rPr>
            <w:rFonts w:ascii="Times New Roman" w:hAnsi="Times New Roman"/>
            <w:b/>
          </w:rPr>
          <w:fldChar w:fldCharType="begin"/>
        </w:r>
        <w:r w:rsidRPr="00F5451A">
          <w:rPr>
            <w:rFonts w:ascii="Times New Roman" w:hAnsi="Times New Roman"/>
            <w:b/>
          </w:rPr>
          <w:instrText>PAGE   \* MERGEFORMAT</w:instrText>
        </w:r>
        <w:r w:rsidRPr="00F5451A">
          <w:rPr>
            <w:rFonts w:ascii="Times New Roman" w:hAnsi="Times New Roman"/>
            <w:b/>
          </w:rPr>
          <w:fldChar w:fldCharType="separate"/>
        </w:r>
        <w:r w:rsidR="001E2221">
          <w:rPr>
            <w:rFonts w:ascii="Times New Roman" w:hAnsi="Times New Roman"/>
            <w:b/>
            <w:noProof/>
          </w:rPr>
          <w:t>18</w:t>
        </w:r>
        <w:r w:rsidRPr="00F5451A">
          <w:rPr>
            <w:rFonts w:ascii="Times New Roman" w:hAnsi="Times New Roman"/>
            <w:b/>
          </w:rPr>
          <w:fldChar w:fldCharType="end"/>
        </w:r>
      </w:p>
    </w:sdtContent>
  </w:sdt>
  <w:p w14:paraId="10D1CC36" w14:textId="77777777" w:rsidR="00526292" w:rsidRPr="00F5451A" w:rsidRDefault="00526292" w:rsidP="001E0FEE">
    <w:pPr>
      <w:jc w:val="center"/>
      <w:rPr>
        <w:rFonts w:ascii="Times New Roman" w:hAnsi="Times New Roman"/>
        <w:b/>
        <w:i/>
        <w:color w:val="00B0F0"/>
      </w:rPr>
    </w:pPr>
    <w:r w:rsidRPr="00F5451A">
      <w:rPr>
        <w:rFonts w:ascii="Times New Roman" w:hAnsi="Times New Roman"/>
        <w:b/>
        <w:i/>
        <w:color w:val="00B0F0"/>
      </w:rPr>
      <w:t xml:space="preserve">Direction Régionale de l’Eau et de l’Assainissement de l’Est-Fada N’Gourma </w:t>
    </w:r>
  </w:p>
  <w:p w14:paraId="5B93FD7F" w14:textId="77777777" w:rsidR="00526292" w:rsidRPr="00F5451A" w:rsidRDefault="00526292" w:rsidP="001E0FEE">
    <w:pPr>
      <w:jc w:val="center"/>
      <w:rPr>
        <w:rFonts w:ascii="Times New Roman" w:hAnsi="Times New Roman"/>
        <w:b/>
        <w:i/>
        <w:color w:val="00B0F0"/>
      </w:rPr>
    </w:pPr>
    <w:r w:rsidRPr="00F5451A">
      <w:rPr>
        <w:rFonts w:ascii="Times New Roman" w:hAnsi="Times New Roman"/>
        <w:b/>
        <w:i/>
        <w:color w:val="00B0F0"/>
      </w:rPr>
      <w:t>Tel : 24 77 01 72</w:t>
    </w:r>
  </w:p>
  <w:p w14:paraId="5770CEB9" w14:textId="77777777" w:rsidR="00526292" w:rsidRDefault="005262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56012"/>
      <w:docPartObj>
        <w:docPartGallery w:val="Page Numbers (Bottom of Page)"/>
        <w:docPartUnique/>
      </w:docPartObj>
    </w:sdtPr>
    <w:sdtEndPr>
      <w:rPr>
        <w:rFonts w:ascii="Times New Roman" w:hAnsi="Times New Roman"/>
        <w:b/>
      </w:rPr>
    </w:sdtEndPr>
    <w:sdtContent>
      <w:p w14:paraId="10B18263" w14:textId="6832F70A" w:rsidR="00526292" w:rsidRPr="00F5451A" w:rsidRDefault="00526292">
        <w:pPr>
          <w:pStyle w:val="Pieddepage"/>
          <w:jc w:val="right"/>
          <w:rPr>
            <w:rFonts w:ascii="Times New Roman" w:hAnsi="Times New Roman"/>
            <w:b/>
          </w:rPr>
        </w:pPr>
        <w:r w:rsidRPr="00F5451A">
          <w:rPr>
            <w:rFonts w:ascii="Times New Roman" w:hAnsi="Times New Roman"/>
            <w:b/>
          </w:rPr>
          <w:fldChar w:fldCharType="begin"/>
        </w:r>
        <w:r w:rsidRPr="00F5451A">
          <w:rPr>
            <w:rFonts w:ascii="Times New Roman" w:hAnsi="Times New Roman"/>
            <w:b/>
          </w:rPr>
          <w:instrText>PAGE   \* MERGEFORMAT</w:instrText>
        </w:r>
        <w:r w:rsidRPr="00F5451A">
          <w:rPr>
            <w:rFonts w:ascii="Times New Roman" w:hAnsi="Times New Roman"/>
            <w:b/>
          </w:rPr>
          <w:fldChar w:fldCharType="separate"/>
        </w:r>
        <w:r w:rsidR="001E2221">
          <w:rPr>
            <w:rFonts w:ascii="Times New Roman" w:hAnsi="Times New Roman"/>
            <w:b/>
            <w:noProof/>
          </w:rPr>
          <w:t>12</w:t>
        </w:r>
        <w:r w:rsidRPr="00F5451A">
          <w:rPr>
            <w:rFonts w:ascii="Times New Roman" w:hAnsi="Times New Roman"/>
            <w:b/>
          </w:rPr>
          <w:fldChar w:fldCharType="end"/>
        </w:r>
      </w:p>
    </w:sdtContent>
  </w:sdt>
  <w:p w14:paraId="04E3C013" w14:textId="77777777" w:rsidR="00526292" w:rsidRPr="00F5451A" w:rsidRDefault="00526292" w:rsidP="001E0FEE">
    <w:pPr>
      <w:jc w:val="center"/>
      <w:rPr>
        <w:rFonts w:ascii="Times New Roman" w:hAnsi="Times New Roman"/>
        <w:b/>
        <w:i/>
        <w:color w:val="00B0F0"/>
      </w:rPr>
    </w:pPr>
    <w:r w:rsidRPr="00F5451A">
      <w:rPr>
        <w:rFonts w:ascii="Times New Roman" w:hAnsi="Times New Roman"/>
        <w:b/>
        <w:i/>
        <w:color w:val="00B0F0"/>
      </w:rPr>
      <w:t xml:space="preserve">Direction Régionale de l’Eau et de l’Assainissement de l’Est-Fada N’Gourma </w:t>
    </w:r>
  </w:p>
  <w:p w14:paraId="304C3D8B" w14:textId="77777777" w:rsidR="00526292" w:rsidRPr="00F5451A" w:rsidRDefault="00526292" w:rsidP="001E0FEE">
    <w:pPr>
      <w:jc w:val="center"/>
      <w:rPr>
        <w:rFonts w:ascii="Times New Roman" w:hAnsi="Times New Roman"/>
        <w:b/>
        <w:i/>
        <w:color w:val="00B0F0"/>
      </w:rPr>
    </w:pPr>
    <w:r w:rsidRPr="00F5451A">
      <w:rPr>
        <w:rFonts w:ascii="Times New Roman" w:hAnsi="Times New Roman"/>
        <w:b/>
        <w:i/>
        <w:color w:val="00B0F0"/>
      </w:rPr>
      <w:t>Tel : 24 77 01 72</w:t>
    </w:r>
  </w:p>
  <w:p w14:paraId="77E1D083" w14:textId="77777777" w:rsidR="00526292" w:rsidRPr="00321A41" w:rsidRDefault="00526292" w:rsidP="001E0FEE">
    <w:pPr>
      <w:jc w:val="center"/>
      <w:rPr>
        <w:rFonts w:ascii="Times New Roman" w:hAnsi="Times New Roman"/>
        <w:i/>
        <w:color w:val="00B0F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6108"/>
      <w:docPartObj>
        <w:docPartGallery w:val="Page Numbers (Bottom of Page)"/>
        <w:docPartUnique/>
      </w:docPartObj>
    </w:sdtPr>
    <w:sdtEndPr>
      <w:rPr>
        <w:rFonts w:ascii="Times New Roman" w:hAnsi="Times New Roman"/>
        <w:b/>
      </w:rPr>
    </w:sdtEndPr>
    <w:sdtContent>
      <w:p w14:paraId="5643796C" w14:textId="02CF602C" w:rsidR="00526292" w:rsidRPr="00BB36F4" w:rsidRDefault="00526292" w:rsidP="001E0FEE">
        <w:pPr>
          <w:pStyle w:val="Pieddepage"/>
          <w:jc w:val="right"/>
          <w:rPr>
            <w:rFonts w:ascii="Times New Roman" w:hAnsi="Times New Roman"/>
            <w:b/>
          </w:rPr>
        </w:pPr>
        <w:r w:rsidRPr="00BB36F4">
          <w:rPr>
            <w:rFonts w:ascii="Times New Roman" w:hAnsi="Times New Roman"/>
            <w:b/>
          </w:rPr>
          <w:fldChar w:fldCharType="begin"/>
        </w:r>
        <w:r w:rsidRPr="00BB36F4">
          <w:rPr>
            <w:rFonts w:ascii="Times New Roman" w:hAnsi="Times New Roman"/>
            <w:b/>
          </w:rPr>
          <w:instrText>PAGE   \* MERGEFORMAT</w:instrText>
        </w:r>
        <w:r w:rsidRPr="00BB36F4">
          <w:rPr>
            <w:rFonts w:ascii="Times New Roman" w:hAnsi="Times New Roman"/>
            <w:b/>
          </w:rPr>
          <w:fldChar w:fldCharType="separate"/>
        </w:r>
        <w:r w:rsidR="001E2221">
          <w:rPr>
            <w:rFonts w:ascii="Times New Roman" w:hAnsi="Times New Roman"/>
            <w:b/>
            <w:noProof/>
          </w:rPr>
          <w:t>41</w:t>
        </w:r>
        <w:r w:rsidRPr="00BB36F4">
          <w:rPr>
            <w:rFonts w:ascii="Times New Roman" w:hAnsi="Times New Roman"/>
            <w:b/>
          </w:rPr>
          <w:fldChar w:fldCharType="end"/>
        </w:r>
      </w:p>
    </w:sdtContent>
  </w:sdt>
  <w:p w14:paraId="7595FDB2" w14:textId="77777777" w:rsidR="00526292" w:rsidRPr="00F5451A" w:rsidRDefault="00526292" w:rsidP="001E0FEE">
    <w:pPr>
      <w:jc w:val="center"/>
      <w:rPr>
        <w:rFonts w:ascii="Times New Roman" w:hAnsi="Times New Roman"/>
        <w:b/>
        <w:i/>
        <w:color w:val="00B0F0"/>
      </w:rPr>
    </w:pPr>
    <w:r w:rsidRPr="00F5451A">
      <w:rPr>
        <w:rFonts w:ascii="Times New Roman" w:hAnsi="Times New Roman"/>
        <w:b/>
        <w:i/>
        <w:color w:val="00B0F0"/>
      </w:rPr>
      <w:t xml:space="preserve">Direction Régionale de l’Eau et de l’Assainissement de l’Est-Fada N’Gourma </w:t>
    </w:r>
  </w:p>
  <w:p w14:paraId="16329139" w14:textId="77777777" w:rsidR="00526292" w:rsidRPr="00F5451A" w:rsidRDefault="00526292" w:rsidP="001E0FEE">
    <w:pPr>
      <w:jc w:val="center"/>
      <w:rPr>
        <w:rFonts w:ascii="Times New Roman" w:hAnsi="Times New Roman"/>
        <w:b/>
        <w:i/>
        <w:color w:val="00B0F0"/>
      </w:rPr>
    </w:pPr>
    <w:r w:rsidRPr="00F5451A">
      <w:rPr>
        <w:rFonts w:ascii="Times New Roman" w:hAnsi="Times New Roman"/>
        <w:b/>
        <w:i/>
        <w:color w:val="00B0F0"/>
      </w:rPr>
      <w:t>Tel : 24 77 01 72</w:t>
    </w:r>
  </w:p>
  <w:p w14:paraId="2CF9FF6A" w14:textId="77777777" w:rsidR="00526292" w:rsidRPr="002A5D11" w:rsidRDefault="00526292" w:rsidP="001E0FEE">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819E" w14:textId="77777777" w:rsidR="00276D67" w:rsidRDefault="00276D67" w:rsidP="001E0FEE">
      <w:r>
        <w:separator/>
      </w:r>
    </w:p>
  </w:footnote>
  <w:footnote w:type="continuationSeparator" w:id="0">
    <w:p w14:paraId="308C9EE6" w14:textId="77777777" w:rsidR="00276D67" w:rsidRDefault="00276D67" w:rsidP="001E0FEE">
      <w:r>
        <w:continuationSeparator/>
      </w:r>
    </w:p>
  </w:footnote>
  <w:footnote w:id="1">
    <w:p w14:paraId="6152C463" w14:textId="77777777" w:rsidR="00526292" w:rsidRDefault="00526292"/>
    <w:p w14:paraId="3F45029A" w14:textId="77777777" w:rsidR="00526292" w:rsidRPr="00022075" w:rsidRDefault="00526292" w:rsidP="001E0FEE">
      <w:pPr>
        <w:pStyle w:val="Notedebasdepage"/>
        <w:rPr>
          <w:color w:val="FF0000"/>
          <w:vertAlign w:val="superscript"/>
        </w:rPr>
      </w:pPr>
    </w:p>
  </w:footnote>
  <w:footnote w:id="2">
    <w:p w14:paraId="5581925B" w14:textId="77777777" w:rsidR="00526292" w:rsidRPr="00022075" w:rsidRDefault="00526292" w:rsidP="001E0FEE">
      <w:pPr>
        <w:pStyle w:val="Notedebasdepage"/>
        <w:rPr>
          <w:rStyle w:val="Appelnotedebasdep"/>
          <w:color w:val="FF0000"/>
        </w:rPr>
      </w:pPr>
      <w:r w:rsidRPr="00022075">
        <w:rPr>
          <w:rStyle w:val="Appelnotedebasdep"/>
          <w:color w:val="FF0000"/>
        </w:rPr>
        <w:footnoteRef/>
      </w:r>
      <w:r w:rsidRPr="00022075">
        <w:rPr>
          <w:rStyle w:val="Appelnotedebasdep"/>
          <w:color w:val="FF0000"/>
        </w:rPr>
        <w:t xml:space="preserve"> MEDEV2005</w:t>
      </w:r>
    </w:p>
  </w:footnote>
  <w:footnote w:id="3">
    <w:p w14:paraId="66D880AD" w14:textId="584084F3" w:rsidR="00526292" w:rsidRDefault="00526292" w:rsidP="001E0FEE">
      <w:pPr>
        <w:pStyle w:val="Notedebasdepage"/>
      </w:pPr>
      <w:r w:rsidRPr="00AA7A3C">
        <w:rPr>
          <w:rStyle w:val="Appelnotedebasdep"/>
          <w:color w:val="FF0000"/>
        </w:rPr>
        <w:footnoteRef/>
      </w:r>
      <w:r w:rsidRPr="00AA7A3C">
        <w:rPr>
          <w:color w:val="FF0000"/>
        </w:rPr>
        <w:t xml:space="preserve"> </w:t>
      </w:r>
      <w:r>
        <w:rPr>
          <w:color w:val="FF0000"/>
        </w:rPr>
        <w:t xml:space="preserve"> INO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2BB3" w14:textId="77777777" w:rsidR="00526292" w:rsidRDefault="00526292">
    <w:pPr>
      <w:pStyle w:val="En-tte"/>
    </w:pPr>
    <w:r>
      <w:rPr>
        <w:noProof/>
        <w:lang w:eastAsia="fr-FR"/>
      </w:rPr>
      <mc:AlternateContent>
        <mc:Choice Requires="wps">
          <w:drawing>
            <wp:anchor distT="0" distB="0" distL="118745" distR="118745" simplePos="0" relativeHeight="251660288" behindDoc="1" locked="0" layoutInCell="1" allowOverlap="0" wp14:anchorId="7D052243" wp14:editId="49005EB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27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sdt>
                          <w:sdtPr>
                            <w:rPr>
                              <w:rStyle w:val="Accentuation"/>
                              <w:rFonts w:ascii="Times New Roman" w:hAnsi="Times New Roman"/>
                              <w:b/>
                              <w:color w:val="00B0F0"/>
                              <w:szCs w:val="44"/>
                            </w:rPr>
                            <w:alias w:val="Titre"/>
                            <w:tag w:val=""/>
                            <w:id w:val="278843192"/>
                            <w:showingPlcHdr/>
                            <w:dataBinding w:prefixMappings="xmlns:ns0='http://purl.org/dc/elements/1.1/' xmlns:ns1='http://schemas.openxmlformats.org/package/2006/metadata/core-properties' " w:xpath="/ns1:coreProperties[1]/ns0:title[1]" w:storeItemID="{6C3C8BC8-F283-45AE-878A-BAB7291924A1}"/>
                            <w:text/>
                          </w:sdtPr>
                          <w:sdtEndPr>
                            <w:rPr>
                              <w:rStyle w:val="Accentuation"/>
                            </w:rPr>
                          </w:sdtEndPr>
                          <w:sdtContent>
                            <w:p w14:paraId="1A56C7F7" w14:textId="77777777" w:rsidR="00526292" w:rsidRDefault="00526292">
                              <w:pPr>
                                <w:pStyle w:val="En-tte"/>
                                <w:jc w:val="center"/>
                                <w:rPr>
                                  <w:caps/>
                                  <w:color w:val="FFFFFF" w:themeColor="background1"/>
                                </w:rPr>
                              </w:pPr>
                              <w:r>
                                <w:rPr>
                                  <w:rStyle w:val="Accentuation"/>
                                  <w:rFonts w:ascii="Times New Roman" w:hAnsi="Times New Roman"/>
                                  <w:b/>
                                  <w:color w:val="00B0F0"/>
                                  <w:szCs w:val="4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D052243" id="Rectangle 197" o:spid="_x0000_s1027" style="position:absolute;left:0;text-align:left;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" o:allowoverlap="f" fillcolor="white [3201]" stroked="f" strokeweight="1pt">
              <v:textbox style="mso-fit-shape-to-text:t">
                <w:txbxContent>
                  <w:sdt>
                    <w:sdtPr>
                      <w:rPr>
                        <w:rStyle w:val="Accentuation"/>
                        <w:rFonts w:ascii="Times New Roman" w:hAnsi="Times New Roman"/>
                        <w:b/>
                        <w:color w:val="00B0F0"/>
                        <w:szCs w:val="44"/>
                      </w:rPr>
                      <w:alias w:val="Titre"/>
                      <w:tag w:val=""/>
                      <w:id w:val="278843192"/>
                      <w:showingPlcHdr/>
                      <w:dataBinding w:prefixMappings="xmlns:ns0='http://purl.org/dc/elements/1.1/' xmlns:ns1='http://schemas.openxmlformats.org/package/2006/metadata/core-properties' " w:xpath="/ns1:coreProperties[1]/ns0:title[1]" w:storeItemID="{6C3C8BC8-F283-45AE-878A-BAB7291924A1}"/>
                      <w:text/>
                    </w:sdtPr>
                    <w:sdtContent>
                      <w:p w14:paraId="1A56C7F7" w14:textId="77777777" w:rsidR="00526292" w:rsidRDefault="00526292">
                        <w:pPr>
                          <w:pStyle w:val="En-tte"/>
                          <w:jc w:val="center"/>
                          <w:rPr>
                            <w:caps/>
                            <w:color w:val="FFFFFF" w:themeColor="background1"/>
                          </w:rPr>
                        </w:pPr>
                        <w:r>
                          <w:rPr>
                            <w:rStyle w:val="Accentuation"/>
                            <w:rFonts w:ascii="Times New Roman" w:hAnsi="Times New Roman"/>
                            <w:b/>
                            <w:color w:val="00B0F0"/>
                            <w:szCs w:val="44"/>
                          </w:rPr>
                          <w:t xml:space="preserve">     </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AB3F" w14:textId="77777777" w:rsidR="00526292" w:rsidRDefault="00526292">
    <w:pPr>
      <w:pStyle w:val="En-tte"/>
    </w:pPr>
    <w:r>
      <w:rPr>
        <w:noProof/>
        <w:lang w:eastAsia="fr-FR"/>
      </w:rPr>
      <mc:AlternateContent>
        <mc:Choice Requires="wps">
          <w:drawing>
            <wp:anchor distT="0" distB="0" distL="118745" distR="118745" simplePos="0" relativeHeight="251661312" behindDoc="1" locked="0" layoutInCell="1" allowOverlap="0" wp14:anchorId="2E3DC455" wp14:editId="12A1B96A">
              <wp:simplePos x="0" y="0"/>
              <wp:positionH relativeFrom="margin">
                <wp:posOffset>0</wp:posOffset>
              </wp:positionH>
              <wp:positionV relativeFrom="page">
                <wp:posOffset>481330</wp:posOffset>
              </wp:positionV>
              <wp:extent cx="5950039" cy="270457"/>
              <wp:effectExtent l="0" t="0" r="0" b="1270"/>
              <wp:wrapSquare wrapText="bothSides"/>
              <wp:docPr id="18" name="Rectangle 18"/>
              <wp:cNvGraphicFramePr/>
              <a:graphic xmlns:a="http://schemas.openxmlformats.org/drawingml/2006/main">
                <a:graphicData uri="http://schemas.microsoft.com/office/word/2010/wordprocessingShape">
                  <wps:wsp>
                    <wps:cNvSpPr/>
                    <wps:spPr>
                      <a:xfrm>
                        <a:off x="0" y="0"/>
                        <a:ext cx="5950039" cy="270457"/>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sdt>
                          <w:sdtPr>
                            <w:rPr>
                              <w:rStyle w:val="Accentuation"/>
                              <w:rFonts w:ascii="Times New Roman" w:hAnsi="Times New Roman"/>
                              <w:b/>
                              <w:color w:val="00B0F0"/>
                              <w:szCs w:val="44"/>
                            </w:rPr>
                            <w:alias w:val="Titre"/>
                            <w:tag w:val=""/>
                            <w:id w:val="-228001327"/>
                            <w:showingPlcHdr/>
                            <w:dataBinding w:prefixMappings="xmlns:ns0='http://purl.org/dc/elements/1.1/' xmlns:ns1='http://schemas.openxmlformats.org/package/2006/metadata/core-properties' " w:xpath="/ns1:coreProperties[1]/ns0:title[1]" w:storeItemID="{6C3C8BC8-F283-45AE-878A-BAB7291924A1}"/>
                            <w:text/>
                          </w:sdtPr>
                          <w:sdtEndPr>
                            <w:rPr>
                              <w:rStyle w:val="Accentuation"/>
                            </w:rPr>
                          </w:sdtEndPr>
                          <w:sdtContent>
                            <w:p w14:paraId="162793BF" w14:textId="77777777" w:rsidR="00526292" w:rsidRDefault="00526292" w:rsidP="001E0FEE">
                              <w:pPr>
                                <w:pStyle w:val="En-tte"/>
                                <w:jc w:val="center"/>
                                <w:rPr>
                                  <w:caps/>
                                  <w:color w:val="FFFFFF" w:themeColor="background1"/>
                                </w:rPr>
                              </w:pPr>
                              <w:r>
                                <w:rPr>
                                  <w:rStyle w:val="Accentuation"/>
                                  <w:rFonts w:ascii="Times New Roman" w:hAnsi="Times New Roman"/>
                                  <w:b/>
                                  <w:color w:val="00B0F0"/>
                                  <w:szCs w:val="4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3DC455" id="Rectangle 18" o:spid="_x0000_s1028" style="position:absolute;left:0;text-align:left;margin-left:0;margin-top:37.9pt;width:468.5pt;height:21.3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" o:allowoverlap="f" fillcolor="white [3201]" stroked="f" strokeweight="1pt">
              <v:textbox style="mso-fit-shape-to-text:t">
                <w:txbxContent>
                  <w:sdt>
                    <w:sdtPr>
                      <w:rPr>
                        <w:rStyle w:val="Accentuation"/>
                        <w:rFonts w:ascii="Times New Roman" w:hAnsi="Times New Roman"/>
                        <w:b/>
                        <w:color w:val="00B0F0"/>
                        <w:szCs w:val="44"/>
                      </w:rPr>
                      <w:alias w:val="Titre"/>
                      <w:tag w:val=""/>
                      <w:id w:val="-228001327"/>
                      <w:showingPlcHdr/>
                      <w:dataBinding w:prefixMappings="xmlns:ns0='http://purl.org/dc/elements/1.1/' xmlns:ns1='http://schemas.openxmlformats.org/package/2006/metadata/core-properties' " w:xpath="/ns1:coreProperties[1]/ns0:title[1]" w:storeItemID="{6C3C8BC8-F283-45AE-878A-BAB7291924A1}"/>
                      <w:text/>
                    </w:sdtPr>
                    <w:sdtContent>
                      <w:p w14:paraId="162793BF" w14:textId="77777777" w:rsidR="00526292" w:rsidRDefault="00526292" w:rsidP="001E0FEE">
                        <w:pPr>
                          <w:pStyle w:val="En-tte"/>
                          <w:jc w:val="center"/>
                          <w:rPr>
                            <w:caps/>
                            <w:color w:val="FFFFFF" w:themeColor="background1"/>
                          </w:rPr>
                        </w:pPr>
                        <w:r>
                          <w:rPr>
                            <w:rStyle w:val="Accentuation"/>
                            <w:rFonts w:ascii="Times New Roman" w:hAnsi="Times New Roman"/>
                            <w:b/>
                            <w:color w:val="00B0F0"/>
                            <w:szCs w:val="44"/>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697A6"/>
    <w:lvl w:ilvl="0">
      <w:start w:val="1"/>
      <w:numFmt w:val="bullet"/>
      <w:pStyle w:val="Listepuce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27482D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65462D4"/>
    <w:multiLevelType w:val="multilevel"/>
    <w:tmpl w:val="408A8052"/>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pStyle w:val="Titre3"/>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07E16FD1"/>
    <w:multiLevelType w:val="multilevel"/>
    <w:tmpl w:val="F224FA54"/>
    <w:lvl w:ilvl="0">
      <w:start w:val="1"/>
      <w:numFmt w:val="upperRoman"/>
      <w:pStyle w:val="StyleTitre4TimesNewRoman14ptViolet"/>
      <w:lvlText w:val="%1."/>
      <w:lvlJc w:val="righ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3027C"/>
    <w:multiLevelType w:val="hybridMultilevel"/>
    <w:tmpl w:val="E49A863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5E7813"/>
    <w:multiLevelType w:val="hybridMultilevel"/>
    <w:tmpl w:val="76F408C8"/>
    <w:lvl w:ilvl="0" w:tplc="BC8CC6E6">
      <w:numFmt w:val="bullet"/>
      <w:lvlText w:val="-"/>
      <w:lvlJc w:val="left"/>
      <w:pPr>
        <w:ind w:left="751" w:hanging="360"/>
      </w:pPr>
      <w:rPr>
        <w:rFonts w:ascii="Times New Roman" w:eastAsiaTheme="minorHAnsi"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15:restartNumberingAfterBreak="0">
    <w:nsid w:val="16DE0AD0"/>
    <w:multiLevelType w:val="hybridMultilevel"/>
    <w:tmpl w:val="14C2A5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0835F3"/>
    <w:multiLevelType w:val="hybridMultilevel"/>
    <w:tmpl w:val="BED0C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77E09"/>
    <w:multiLevelType w:val="hybridMultilevel"/>
    <w:tmpl w:val="F140CA4A"/>
    <w:lvl w:ilvl="0" w:tplc="DFD0DADA">
      <w:start w:val="1"/>
      <w:numFmt w:val="bullet"/>
      <w:lvlText w:val="-"/>
      <w:lvlJc w:val="left"/>
      <w:pPr>
        <w:ind w:left="780" w:hanging="360"/>
      </w:pPr>
      <w:rPr>
        <w:rFonts w:ascii="Wide Latin" w:hAnsi="Wide Lati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01C01BD"/>
    <w:multiLevelType w:val="hybridMultilevel"/>
    <w:tmpl w:val="8C6A289E"/>
    <w:lvl w:ilvl="0" w:tplc="76C8316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667DE9"/>
    <w:multiLevelType w:val="hybridMultilevel"/>
    <w:tmpl w:val="AD32CA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F41540"/>
    <w:multiLevelType w:val="hybridMultilevel"/>
    <w:tmpl w:val="F68ACBC0"/>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F85023"/>
    <w:multiLevelType w:val="multilevel"/>
    <w:tmpl w:val="482E5BCC"/>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80750E"/>
    <w:multiLevelType w:val="hybridMultilevel"/>
    <w:tmpl w:val="EAAEC210"/>
    <w:lvl w:ilvl="0" w:tplc="0FD48D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CD5FE7"/>
    <w:multiLevelType w:val="hybridMultilevel"/>
    <w:tmpl w:val="DBD036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B34915"/>
    <w:multiLevelType w:val="hybridMultilevel"/>
    <w:tmpl w:val="D78A8A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7612E6"/>
    <w:multiLevelType w:val="hybridMultilevel"/>
    <w:tmpl w:val="4E3826A0"/>
    <w:lvl w:ilvl="0" w:tplc="CA86049C">
      <w:start w:val="4"/>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020826"/>
    <w:multiLevelType w:val="hybridMultilevel"/>
    <w:tmpl w:val="6FC8AA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E35D1"/>
    <w:multiLevelType w:val="hybridMultilevel"/>
    <w:tmpl w:val="BCAA4C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AF4EF2"/>
    <w:multiLevelType w:val="hybridMultilevel"/>
    <w:tmpl w:val="182EF4BA"/>
    <w:lvl w:ilvl="0" w:tplc="6C6874AA">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5A855F7A"/>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36F6237"/>
    <w:multiLevelType w:val="hybridMultilevel"/>
    <w:tmpl w:val="DA32655A"/>
    <w:lvl w:ilvl="0" w:tplc="D17AE52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BA32C7"/>
    <w:multiLevelType w:val="hybridMultilevel"/>
    <w:tmpl w:val="81E234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2"/>
  </w:num>
  <w:num w:numId="5">
    <w:abstractNumId w:val="3"/>
  </w:num>
  <w:num w:numId="6">
    <w:abstractNumId w:val="20"/>
  </w:num>
  <w:num w:numId="7">
    <w:abstractNumId w:val="13"/>
  </w:num>
  <w:num w:numId="8">
    <w:abstractNumId w:val="5"/>
  </w:num>
  <w:num w:numId="9">
    <w:abstractNumId w:val="16"/>
  </w:num>
  <w:num w:numId="10">
    <w:abstractNumId w:val="4"/>
  </w:num>
  <w:num w:numId="11">
    <w:abstractNumId w:val="21"/>
  </w:num>
  <w:num w:numId="12">
    <w:abstractNumId w:val="11"/>
  </w:num>
  <w:num w:numId="13">
    <w:abstractNumId w:val="7"/>
  </w:num>
  <w:num w:numId="14">
    <w:abstractNumId w:val="22"/>
  </w:num>
  <w:num w:numId="15">
    <w:abstractNumId w:val="18"/>
  </w:num>
  <w:num w:numId="16">
    <w:abstractNumId w:val="17"/>
  </w:num>
  <w:num w:numId="17">
    <w:abstractNumId w:val="10"/>
  </w:num>
  <w:num w:numId="18">
    <w:abstractNumId w:val="19"/>
  </w:num>
  <w:num w:numId="19">
    <w:abstractNumId w:val="14"/>
  </w:num>
  <w:num w:numId="20">
    <w:abstractNumId w:val="15"/>
  </w:num>
  <w:num w:numId="21">
    <w:abstractNumId w:val="6"/>
  </w:num>
  <w:num w:numId="22">
    <w:abstractNumId w:val="9"/>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EE"/>
    <w:rsid w:val="00010624"/>
    <w:rsid w:val="00021D0E"/>
    <w:rsid w:val="00036BA5"/>
    <w:rsid w:val="00051A3D"/>
    <w:rsid w:val="00066890"/>
    <w:rsid w:val="00092CB1"/>
    <w:rsid w:val="0009486D"/>
    <w:rsid w:val="000A1F01"/>
    <w:rsid w:val="000A3ACC"/>
    <w:rsid w:val="000A3EE1"/>
    <w:rsid w:val="000B2D97"/>
    <w:rsid w:val="000C619C"/>
    <w:rsid w:val="000D43A4"/>
    <w:rsid w:val="000D45D6"/>
    <w:rsid w:val="000F3B30"/>
    <w:rsid w:val="0010450B"/>
    <w:rsid w:val="0011376C"/>
    <w:rsid w:val="00115B47"/>
    <w:rsid w:val="0012207D"/>
    <w:rsid w:val="001408CC"/>
    <w:rsid w:val="001536A9"/>
    <w:rsid w:val="001566F3"/>
    <w:rsid w:val="00164B08"/>
    <w:rsid w:val="00170F00"/>
    <w:rsid w:val="00182A74"/>
    <w:rsid w:val="00186EAE"/>
    <w:rsid w:val="001936C6"/>
    <w:rsid w:val="001B259D"/>
    <w:rsid w:val="001B266E"/>
    <w:rsid w:val="001C0E37"/>
    <w:rsid w:val="001E0FEE"/>
    <w:rsid w:val="001E2221"/>
    <w:rsid w:val="001E2553"/>
    <w:rsid w:val="002040D7"/>
    <w:rsid w:val="0021511C"/>
    <w:rsid w:val="0024611A"/>
    <w:rsid w:val="002462A4"/>
    <w:rsid w:val="00252711"/>
    <w:rsid w:val="002636F5"/>
    <w:rsid w:val="00275778"/>
    <w:rsid w:val="00276D67"/>
    <w:rsid w:val="00294357"/>
    <w:rsid w:val="00295ED9"/>
    <w:rsid w:val="002A0F14"/>
    <w:rsid w:val="002A3E79"/>
    <w:rsid w:val="002B56B7"/>
    <w:rsid w:val="002B5CD7"/>
    <w:rsid w:val="002E2A43"/>
    <w:rsid w:val="002E70C4"/>
    <w:rsid w:val="00300444"/>
    <w:rsid w:val="0030169F"/>
    <w:rsid w:val="003035C9"/>
    <w:rsid w:val="00312B72"/>
    <w:rsid w:val="00321D69"/>
    <w:rsid w:val="00332C95"/>
    <w:rsid w:val="00334629"/>
    <w:rsid w:val="003412C3"/>
    <w:rsid w:val="003435DF"/>
    <w:rsid w:val="0037274F"/>
    <w:rsid w:val="00381F52"/>
    <w:rsid w:val="003A1CB1"/>
    <w:rsid w:val="003A68BA"/>
    <w:rsid w:val="003B112D"/>
    <w:rsid w:val="003C4D66"/>
    <w:rsid w:val="003C6310"/>
    <w:rsid w:val="003E1C9B"/>
    <w:rsid w:val="00402746"/>
    <w:rsid w:val="00413BC6"/>
    <w:rsid w:val="0042127B"/>
    <w:rsid w:val="004564FD"/>
    <w:rsid w:val="00462520"/>
    <w:rsid w:val="0047729D"/>
    <w:rsid w:val="0047758E"/>
    <w:rsid w:val="004A69E1"/>
    <w:rsid w:val="004B15BD"/>
    <w:rsid w:val="004B29B6"/>
    <w:rsid w:val="004B3A6D"/>
    <w:rsid w:val="004B7CB8"/>
    <w:rsid w:val="004C0255"/>
    <w:rsid w:val="004C2C31"/>
    <w:rsid w:val="004D35D4"/>
    <w:rsid w:val="004E6A2C"/>
    <w:rsid w:val="00506F4B"/>
    <w:rsid w:val="00516C1D"/>
    <w:rsid w:val="00526292"/>
    <w:rsid w:val="005342AF"/>
    <w:rsid w:val="00534AEA"/>
    <w:rsid w:val="0053510A"/>
    <w:rsid w:val="00536CC6"/>
    <w:rsid w:val="00540083"/>
    <w:rsid w:val="005464E3"/>
    <w:rsid w:val="00557D3E"/>
    <w:rsid w:val="00557FFE"/>
    <w:rsid w:val="00560440"/>
    <w:rsid w:val="00561BC0"/>
    <w:rsid w:val="005632F1"/>
    <w:rsid w:val="00570A03"/>
    <w:rsid w:val="00580C90"/>
    <w:rsid w:val="00581CA2"/>
    <w:rsid w:val="00582A7E"/>
    <w:rsid w:val="00590B1F"/>
    <w:rsid w:val="005945C2"/>
    <w:rsid w:val="00595C0B"/>
    <w:rsid w:val="00597936"/>
    <w:rsid w:val="005979E6"/>
    <w:rsid w:val="005A12CE"/>
    <w:rsid w:val="005A675E"/>
    <w:rsid w:val="005A7543"/>
    <w:rsid w:val="005D1FF6"/>
    <w:rsid w:val="005F266D"/>
    <w:rsid w:val="005F2EF3"/>
    <w:rsid w:val="00601F11"/>
    <w:rsid w:val="0063191D"/>
    <w:rsid w:val="00637D5E"/>
    <w:rsid w:val="00640B22"/>
    <w:rsid w:val="00660DA0"/>
    <w:rsid w:val="00661C00"/>
    <w:rsid w:val="00664A0A"/>
    <w:rsid w:val="00674099"/>
    <w:rsid w:val="00677C13"/>
    <w:rsid w:val="00682F05"/>
    <w:rsid w:val="006A4C13"/>
    <w:rsid w:val="006A7370"/>
    <w:rsid w:val="006B404B"/>
    <w:rsid w:val="006B5588"/>
    <w:rsid w:val="006B78A4"/>
    <w:rsid w:val="00706304"/>
    <w:rsid w:val="0071133C"/>
    <w:rsid w:val="00715076"/>
    <w:rsid w:val="00715FDC"/>
    <w:rsid w:val="00722340"/>
    <w:rsid w:val="00735CF4"/>
    <w:rsid w:val="00744091"/>
    <w:rsid w:val="0074730D"/>
    <w:rsid w:val="00757324"/>
    <w:rsid w:val="00761097"/>
    <w:rsid w:val="0076699E"/>
    <w:rsid w:val="007809C3"/>
    <w:rsid w:val="007951A8"/>
    <w:rsid w:val="0079548E"/>
    <w:rsid w:val="007A2D52"/>
    <w:rsid w:val="007A639A"/>
    <w:rsid w:val="007C1687"/>
    <w:rsid w:val="00801F5D"/>
    <w:rsid w:val="00805C6E"/>
    <w:rsid w:val="008218A6"/>
    <w:rsid w:val="008251B1"/>
    <w:rsid w:val="00853365"/>
    <w:rsid w:val="008536C4"/>
    <w:rsid w:val="008603FA"/>
    <w:rsid w:val="00861A4B"/>
    <w:rsid w:val="00867FB7"/>
    <w:rsid w:val="00872786"/>
    <w:rsid w:val="0088214E"/>
    <w:rsid w:val="00884149"/>
    <w:rsid w:val="00885E13"/>
    <w:rsid w:val="008930F3"/>
    <w:rsid w:val="008A4409"/>
    <w:rsid w:val="008C13CD"/>
    <w:rsid w:val="008C3060"/>
    <w:rsid w:val="008D049B"/>
    <w:rsid w:val="008D0707"/>
    <w:rsid w:val="0090515C"/>
    <w:rsid w:val="009132FA"/>
    <w:rsid w:val="009169B1"/>
    <w:rsid w:val="00921114"/>
    <w:rsid w:val="009249A3"/>
    <w:rsid w:val="00933C27"/>
    <w:rsid w:val="009433EF"/>
    <w:rsid w:val="00975D29"/>
    <w:rsid w:val="00977B9C"/>
    <w:rsid w:val="00993775"/>
    <w:rsid w:val="009B5380"/>
    <w:rsid w:val="009C50A2"/>
    <w:rsid w:val="00A029FE"/>
    <w:rsid w:val="00A25706"/>
    <w:rsid w:val="00A44878"/>
    <w:rsid w:val="00A461E9"/>
    <w:rsid w:val="00A464CB"/>
    <w:rsid w:val="00A50D38"/>
    <w:rsid w:val="00A573A6"/>
    <w:rsid w:val="00A743A6"/>
    <w:rsid w:val="00A75333"/>
    <w:rsid w:val="00AA3A36"/>
    <w:rsid w:val="00AA50B3"/>
    <w:rsid w:val="00AA6F78"/>
    <w:rsid w:val="00AC23B5"/>
    <w:rsid w:val="00AC4ED2"/>
    <w:rsid w:val="00AF2765"/>
    <w:rsid w:val="00AF7B32"/>
    <w:rsid w:val="00B06F2F"/>
    <w:rsid w:val="00B22DB8"/>
    <w:rsid w:val="00B25C6E"/>
    <w:rsid w:val="00B355AD"/>
    <w:rsid w:val="00B47E22"/>
    <w:rsid w:val="00B5435F"/>
    <w:rsid w:val="00B54FB6"/>
    <w:rsid w:val="00B57450"/>
    <w:rsid w:val="00B665FC"/>
    <w:rsid w:val="00B7529A"/>
    <w:rsid w:val="00B80D92"/>
    <w:rsid w:val="00BA2735"/>
    <w:rsid w:val="00BB1AE4"/>
    <w:rsid w:val="00BB57F4"/>
    <w:rsid w:val="00BD191A"/>
    <w:rsid w:val="00BE24DF"/>
    <w:rsid w:val="00BE2D90"/>
    <w:rsid w:val="00C21DF8"/>
    <w:rsid w:val="00C317DB"/>
    <w:rsid w:val="00C513DF"/>
    <w:rsid w:val="00C54848"/>
    <w:rsid w:val="00C71E26"/>
    <w:rsid w:val="00C75A44"/>
    <w:rsid w:val="00C81C8C"/>
    <w:rsid w:val="00C944B1"/>
    <w:rsid w:val="00CA0F06"/>
    <w:rsid w:val="00CB49C9"/>
    <w:rsid w:val="00CB5C62"/>
    <w:rsid w:val="00CC3871"/>
    <w:rsid w:val="00CE69F3"/>
    <w:rsid w:val="00D21124"/>
    <w:rsid w:val="00D25862"/>
    <w:rsid w:val="00D269DB"/>
    <w:rsid w:val="00D4150A"/>
    <w:rsid w:val="00D46928"/>
    <w:rsid w:val="00D51A27"/>
    <w:rsid w:val="00D61D20"/>
    <w:rsid w:val="00D6433A"/>
    <w:rsid w:val="00D759E1"/>
    <w:rsid w:val="00D8484C"/>
    <w:rsid w:val="00D86B59"/>
    <w:rsid w:val="00D90141"/>
    <w:rsid w:val="00DA06B5"/>
    <w:rsid w:val="00DA7777"/>
    <w:rsid w:val="00DB38AB"/>
    <w:rsid w:val="00DD3FD8"/>
    <w:rsid w:val="00DD4091"/>
    <w:rsid w:val="00DD612E"/>
    <w:rsid w:val="00DD7171"/>
    <w:rsid w:val="00DE6DCC"/>
    <w:rsid w:val="00E013F2"/>
    <w:rsid w:val="00E10245"/>
    <w:rsid w:val="00E15098"/>
    <w:rsid w:val="00E21C02"/>
    <w:rsid w:val="00E25098"/>
    <w:rsid w:val="00E41562"/>
    <w:rsid w:val="00E4476E"/>
    <w:rsid w:val="00E60F52"/>
    <w:rsid w:val="00E93736"/>
    <w:rsid w:val="00ED3C4C"/>
    <w:rsid w:val="00ED5D8B"/>
    <w:rsid w:val="00EE211D"/>
    <w:rsid w:val="00EF3A80"/>
    <w:rsid w:val="00EF4A80"/>
    <w:rsid w:val="00EF7D95"/>
    <w:rsid w:val="00F16E18"/>
    <w:rsid w:val="00F322FA"/>
    <w:rsid w:val="00F42F0D"/>
    <w:rsid w:val="00F562B0"/>
    <w:rsid w:val="00F565B2"/>
    <w:rsid w:val="00F66C80"/>
    <w:rsid w:val="00F70414"/>
    <w:rsid w:val="00F9133A"/>
    <w:rsid w:val="00F925DC"/>
    <w:rsid w:val="00F93E14"/>
    <w:rsid w:val="00FB6568"/>
    <w:rsid w:val="00FE42E0"/>
    <w:rsid w:val="00FF4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EE56"/>
  <w15:chartTrackingRefBased/>
  <w15:docId w15:val="{6C275FF6-3550-48C1-96C0-1E34929F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EE"/>
    <w:pPr>
      <w:spacing w:after="0" w:line="240" w:lineRule="auto"/>
      <w:jc w:val="both"/>
    </w:pPr>
    <w:rPr>
      <w:rFonts w:ascii="Arial" w:eastAsia="Calibri" w:hAnsi="Arial" w:cs="Times New Roman"/>
      <w:sz w:val="24"/>
    </w:rPr>
  </w:style>
  <w:style w:type="paragraph" w:styleId="Titre1">
    <w:name w:val="heading 1"/>
    <w:basedOn w:val="Normal"/>
    <w:next w:val="Normal"/>
    <w:link w:val="Titre1Car"/>
    <w:qFormat/>
    <w:rsid w:val="001E0FEE"/>
    <w:pPr>
      <w:spacing w:line="276" w:lineRule="auto"/>
      <w:outlineLvl w:val="0"/>
    </w:pPr>
    <w:rPr>
      <w:rFonts w:ascii="Britannic Bold" w:eastAsia="Times New Roman" w:hAnsi="Britannic Bold" w:cs="Arial"/>
      <w:b/>
      <w:bCs/>
      <w:kern w:val="36"/>
      <w:sz w:val="28"/>
      <w:szCs w:val="24"/>
    </w:rPr>
  </w:style>
  <w:style w:type="paragraph" w:styleId="Titre2">
    <w:name w:val="heading 2"/>
    <w:basedOn w:val="Normal"/>
    <w:next w:val="Normal"/>
    <w:link w:val="Titre2Car"/>
    <w:unhideWhenUsed/>
    <w:qFormat/>
    <w:rsid w:val="001E0FEE"/>
    <w:pPr>
      <w:keepNext/>
      <w:keepLines/>
      <w:spacing w:before="120" w:after="120" w:line="276" w:lineRule="auto"/>
      <w:outlineLvl w:val="1"/>
    </w:pPr>
    <w:rPr>
      <w:rFonts w:eastAsia="Times New Roman" w:cs="Arial"/>
      <w:b/>
      <w:bCs/>
      <w:szCs w:val="24"/>
      <w:lang w:eastAsia="fr-FR"/>
    </w:rPr>
  </w:style>
  <w:style w:type="paragraph" w:styleId="Titre3">
    <w:name w:val="heading 3"/>
    <w:basedOn w:val="Titre2"/>
    <w:next w:val="Normal"/>
    <w:link w:val="Titre3Car"/>
    <w:uiPriority w:val="9"/>
    <w:unhideWhenUsed/>
    <w:qFormat/>
    <w:rsid w:val="001E0FEE"/>
    <w:pPr>
      <w:numPr>
        <w:ilvl w:val="2"/>
        <w:numId w:val="2"/>
      </w:numPr>
      <w:outlineLvl w:val="2"/>
    </w:pPr>
  </w:style>
  <w:style w:type="paragraph" w:styleId="Titre4">
    <w:name w:val="heading 4"/>
    <w:basedOn w:val="Normal"/>
    <w:next w:val="Normal"/>
    <w:link w:val="Titre4Car"/>
    <w:uiPriority w:val="9"/>
    <w:unhideWhenUsed/>
    <w:qFormat/>
    <w:rsid w:val="001E0FEE"/>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nhideWhenUsed/>
    <w:qFormat/>
    <w:rsid w:val="001E0FEE"/>
    <w:pPr>
      <w:spacing w:before="120" w:after="120"/>
      <w:outlineLvl w:val="4"/>
    </w:pPr>
    <w:rPr>
      <w:rFonts w:eastAsia="Times New Roman"/>
      <w:b/>
      <w:bCs/>
      <w:iCs/>
      <w:szCs w:val="26"/>
    </w:rPr>
  </w:style>
  <w:style w:type="paragraph" w:styleId="Titre8">
    <w:name w:val="heading 8"/>
    <w:basedOn w:val="Normal"/>
    <w:next w:val="Normal"/>
    <w:link w:val="Titre8Car"/>
    <w:uiPriority w:val="9"/>
    <w:semiHidden/>
    <w:unhideWhenUsed/>
    <w:qFormat/>
    <w:rsid w:val="001E0FEE"/>
    <w:pPr>
      <w:keepNext/>
      <w:keepLines/>
      <w:spacing w:before="200" w:line="276" w:lineRule="auto"/>
      <w:jc w:val="left"/>
      <w:outlineLvl w:val="7"/>
    </w:pPr>
    <w:rPr>
      <w:rFonts w:ascii="Cambria" w:eastAsia="Times New Roman" w:hAnsi="Cambria"/>
      <w:color w:val="404040"/>
      <w:sz w:val="20"/>
      <w:szCs w:val="20"/>
    </w:rPr>
  </w:style>
  <w:style w:type="paragraph" w:styleId="Titre9">
    <w:name w:val="heading 9"/>
    <w:basedOn w:val="Normal"/>
    <w:next w:val="Normal"/>
    <w:link w:val="Titre9Car"/>
    <w:semiHidden/>
    <w:unhideWhenUsed/>
    <w:qFormat/>
    <w:rsid w:val="001E0FEE"/>
    <w:pPr>
      <w:keepNext/>
      <w:keepLines/>
      <w:spacing w:before="200" w:line="276" w:lineRule="auto"/>
      <w:jc w:val="left"/>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simple21">
    <w:name w:val="Tableau simple 21"/>
    <w:basedOn w:val="TableauNormal"/>
    <w:uiPriority w:val="42"/>
    <w:rsid w:val="001E0FEE"/>
    <w:pPr>
      <w:spacing w:after="0" w:line="240" w:lineRule="auto"/>
    </w:pPr>
    <w:rPr>
      <w:rFonts w:ascii="Calibri" w:eastAsia="Calibri" w:hAnsi="Calibri"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1Car">
    <w:name w:val="Titre 1 Car"/>
    <w:basedOn w:val="Policepardfaut"/>
    <w:link w:val="Titre1"/>
    <w:rsid w:val="001E0FEE"/>
    <w:rPr>
      <w:rFonts w:ascii="Britannic Bold" w:eastAsia="Times New Roman" w:hAnsi="Britannic Bold" w:cs="Arial"/>
      <w:b/>
      <w:bCs/>
      <w:kern w:val="36"/>
      <w:sz w:val="28"/>
      <w:szCs w:val="24"/>
    </w:rPr>
  </w:style>
  <w:style w:type="character" w:customStyle="1" w:styleId="Titre2Car">
    <w:name w:val="Titre 2 Car"/>
    <w:basedOn w:val="Policepardfaut"/>
    <w:link w:val="Titre2"/>
    <w:rsid w:val="001E0FEE"/>
    <w:rPr>
      <w:rFonts w:ascii="Arial" w:eastAsia="Times New Roman" w:hAnsi="Arial" w:cs="Arial"/>
      <w:b/>
      <w:bCs/>
      <w:sz w:val="24"/>
      <w:szCs w:val="24"/>
      <w:lang w:eastAsia="fr-FR"/>
    </w:rPr>
  </w:style>
  <w:style w:type="character" w:customStyle="1" w:styleId="Titre3Car">
    <w:name w:val="Titre 3 Car"/>
    <w:basedOn w:val="Policepardfaut"/>
    <w:link w:val="Titre3"/>
    <w:uiPriority w:val="9"/>
    <w:rsid w:val="001E0FEE"/>
    <w:rPr>
      <w:rFonts w:ascii="Arial" w:eastAsia="Times New Roman" w:hAnsi="Arial" w:cs="Arial"/>
      <w:b/>
      <w:bCs/>
      <w:sz w:val="24"/>
      <w:szCs w:val="24"/>
      <w:lang w:eastAsia="fr-FR"/>
    </w:rPr>
  </w:style>
  <w:style w:type="character" w:customStyle="1" w:styleId="Titre4Car">
    <w:name w:val="Titre 4 Car"/>
    <w:basedOn w:val="Policepardfaut"/>
    <w:link w:val="Titre4"/>
    <w:uiPriority w:val="9"/>
    <w:rsid w:val="001E0FEE"/>
    <w:rPr>
      <w:rFonts w:ascii="Calibri" w:eastAsia="Times New Roman" w:hAnsi="Calibri" w:cs="Times New Roman"/>
      <w:b/>
      <w:bCs/>
      <w:sz w:val="28"/>
      <w:szCs w:val="28"/>
    </w:rPr>
  </w:style>
  <w:style w:type="character" w:customStyle="1" w:styleId="Titre5Car">
    <w:name w:val="Titre 5 Car"/>
    <w:basedOn w:val="Policepardfaut"/>
    <w:link w:val="Titre5"/>
    <w:rsid w:val="001E0FEE"/>
    <w:rPr>
      <w:rFonts w:ascii="Arial" w:eastAsia="Times New Roman" w:hAnsi="Arial" w:cs="Times New Roman"/>
      <w:b/>
      <w:bCs/>
      <w:iCs/>
      <w:sz w:val="24"/>
      <w:szCs w:val="26"/>
    </w:rPr>
  </w:style>
  <w:style w:type="character" w:customStyle="1" w:styleId="Titre8Car">
    <w:name w:val="Titre 8 Car"/>
    <w:basedOn w:val="Policepardfaut"/>
    <w:link w:val="Titre8"/>
    <w:uiPriority w:val="9"/>
    <w:semiHidden/>
    <w:rsid w:val="001E0FEE"/>
    <w:rPr>
      <w:rFonts w:ascii="Cambria" w:eastAsia="Times New Roman" w:hAnsi="Cambria" w:cs="Times New Roman"/>
      <w:color w:val="404040"/>
      <w:sz w:val="20"/>
      <w:szCs w:val="20"/>
    </w:rPr>
  </w:style>
  <w:style w:type="character" w:customStyle="1" w:styleId="Titre9Car">
    <w:name w:val="Titre 9 Car"/>
    <w:basedOn w:val="Policepardfaut"/>
    <w:link w:val="Titre9"/>
    <w:semiHidden/>
    <w:rsid w:val="001E0FEE"/>
    <w:rPr>
      <w:rFonts w:ascii="Cambria" w:eastAsia="Times New Roman" w:hAnsi="Cambria" w:cs="Times New Roman"/>
      <w:i/>
      <w:iCs/>
      <w:color w:val="404040"/>
      <w:sz w:val="20"/>
      <w:szCs w:val="20"/>
    </w:rPr>
  </w:style>
  <w:style w:type="paragraph" w:styleId="Listepuces2">
    <w:name w:val="List Bullet 2"/>
    <w:basedOn w:val="Normal"/>
    <w:autoRedefine/>
    <w:rsid w:val="001E0FEE"/>
    <w:pPr>
      <w:numPr>
        <w:numId w:val="1"/>
      </w:numPr>
    </w:pPr>
    <w:rPr>
      <w:rFonts w:ascii="Times New Roman" w:eastAsia="Times New Roman" w:hAnsi="Times New Roman"/>
      <w:szCs w:val="24"/>
      <w:lang w:eastAsia="fr-FR"/>
    </w:rPr>
  </w:style>
  <w:style w:type="paragraph" w:styleId="Textedebulles">
    <w:name w:val="Balloon Text"/>
    <w:basedOn w:val="Normal"/>
    <w:link w:val="TextedebullesCar"/>
    <w:uiPriority w:val="99"/>
    <w:semiHidden/>
    <w:unhideWhenUsed/>
    <w:rsid w:val="001E0FEE"/>
    <w:rPr>
      <w:rFonts w:ascii="Tahoma" w:hAnsi="Tahoma" w:cs="Tahoma"/>
      <w:sz w:val="16"/>
      <w:szCs w:val="16"/>
    </w:rPr>
  </w:style>
  <w:style w:type="character" w:customStyle="1" w:styleId="TextedebullesCar">
    <w:name w:val="Texte de bulles Car"/>
    <w:basedOn w:val="Policepardfaut"/>
    <w:link w:val="Textedebulles"/>
    <w:uiPriority w:val="99"/>
    <w:semiHidden/>
    <w:rsid w:val="001E0FEE"/>
    <w:rPr>
      <w:rFonts w:ascii="Tahoma" w:eastAsia="Calibri" w:hAnsi="Tahoma" w:cs="Tahoma"/>
      <w:sz w:val="16"/>
      <w:szCs w:val="16"/>
    </w:rPr>
  </w:style>
  <w:style w:type="paragraph" w:styleId="Paragraphedeliste">
    <w:name w:val="List Paragraph"/>
    <w:aliases w:val="figure,Glossaire,liste de tableaux,Titre1,List Paragraph1,texte,- List tir,References,Bullets,Numbered List Paragraph,ReferencesCxSpLast,Paragraphe de liste11,L_4,Paragraphe de liste4,List Paragraph,Paragraphe 2,Premier,liste 1,I..1"/>
    <w:basedOn w:val="Normal"/>
    <w:link w:val="ParagraphedelisteCar"/>
    <w:uiPriority w:val="34"/>
    <w:qFormat/>
    <w:rsid w:val="001E0FEE"/>
    <w:pPr>
      <w:ind w:left="720"/>
      <w:contextualSpacing/>
    </w:pPr>
  </w:style>
  <w:style w:type="character" w:customStyle="1" w:styleId="ParagraphedelisteCar">
    <w:name w:val="Paragraphe de liste Car"/>
    <w:aliases w:val="figure Car,Glossaire Car,liste de tableaux Car,Titre1 Car,List Paragraph1 Car,texte Car,- List tir Car,References Car,Bullets Car,Numbered List Paragraph Car,ReferencesCxSpLast Car,Paragraphe de liste11 Car,L_4 Car,Premier Car"/>
    <w:link w:val="Paragraphedeliste"/>
    <w:uiPriority w:val="34"/>
    <w:qFormat/>
    <w:rsid w:val="001E0FEE"/>
    <w:rPr>
      <w:rFonts w:ascii="Arial" w:eastAsia="Calibri" w:hAnsi="Arial" w:cs="Times New Roman"/>
      <w:sz w:val="24"/>
    </w:rPr>
  </w:style>
  <w:style w:type="paragraph" w:customStyle="1" w:styleId="Tableau">
    <w:name w:val="Tableau"/>
    <w:basedOn w:val="Normal"/>
    <w:rsid w:val="001E0FEE"/>
    <w:pPr>
      <w:spacing w:before="120" w:after="120"/>
    </w:pPr>
    <w:rPr>
      <w:rFonts w:eastAsia="Times New Roman"/>
      <w:b/>
      <w:bCs/>
      <w:i/>
      <w:szCs w:val="24"/>
      <w:lang w:eastAsia="fr-FR"/>
    </w:rPr>
  </w:style>
  <w:style w:type="paragraph" w:styleId="Sous-titre">
    <w:name w:val="Subtitle"/>
    <w:basedOn w:val="Titre1"/>
    <w:next w:val="Normal"/>
    <w:link w:val="Sous-titreCar"/>
    <w:uiPriority w:val="11"/>
    <w:qFormat/>
    <w:rsid w:val="001E0FEE"/>
    <w:pPr>
      <w:spacing w:after="120"/>
    </w:pPr>
  </w:style>
  <w:style w:type="character" w:customStyle="1" w:styleId="Sous-titreCar">
    <w:name w:val="Sous-titre Car"/>
    <w:basedOn w:val="Policepardfaut"/>
    <w:link w:val="Sous-titre"/>
    <w:uiPriority w:val="11"/>
    <w:rsid w:val="001E0FEE"/>
    <w:rPr>
      <w:rFonts w:ascii="Britannic Bold" w:eastAsia="Times New Roman" w:hAnsi="Britannic Bold" w:cs="Arial"/>
      <w:b/>
      <w:bCs/>
      <w:kern w:val="36"/>
      <w:sz w:val="28"/>
      <w:szCs w:val="24"/>
    </w:rPr>
  </w:style>
  <w:style w:type="paragraph" w:styleId="En-tte">
    <w:name w:val="header"/>
    <w:basedOn w:val="Normal"/>
    <w:link w:val="En-tteCar"/>
    <w:uiPriority w:val="99"/>
    <w:unhideWhenUsed/>
    <w:rsid w:val="001E0FEE"/>
    <w:pPr>
      <w:tabs>
        <w:tab w:val="center" w:pos="4536"/>
        <w:tab w:val="right" w:pos="9072"/>
      </w:tabs>
    </w:pPr>
  </w:style>
  <w:style w:type="character" w:customStyle="1" w:styleId="En-tteCar">
    <w:name w:val="En-tête Car"/>
    <w:basedOn w:val="Policepardfaut"/>
    <w:link w:val="En-tte"/>
    <w:uiPriority w:val="99"/>
    <w:rsid w:val="001E0FEE"/>
    <w:rPr>
      <w:rFonts w:ascii="Arial" w:eastAsia="Calibri" w:hAnsi="Arial" w:cs="Times New Roman"/>
      <w:sz w:val="24"/>
    </w:rPr>
  </w:style>
  <w:style w:type="paragraph" w:styleId="Pieddepage">
    <w:name w:val="footer"/>
    <w:basedOn w:val="Normal"/>
    <w:link w:val="PieddepageCar"/>
    <w:uiPriority w:val="99"/>
    <w:unhideWhenUsed/>
    <w:rsid w:val="001E0FEE"/>
    <w:pPr>
      <w:tabs>
        <w:tab w:val="center" w:pos="4536"/>
        <w:tab w:val="right" w:pos="9072"/>
      </w:tabs>
    </w:pPr>
  </w:style>
  <w:style w:type="character" w:customStyle="1" w:styleId="PieddepageCar">
    <w:name w:val="Pied de page Car"/>
    <w:basedOn w:val="Policepardfaut"/>
    <w:link w:val="Pieddepage"/>
    <w:uiPriority w:val="99"/>
    <w:rsid w:val="001E0FEE"/>
    <w:rPr>
      <w:rFonts w:ascii="Arial" w:eastAsia="Calibri" w:hAnsi="Arial" w:cs="Times New Roman"/>
      <w:sz w:val="24"/>
    </w:rPr>
  </w:style>
  <w:style w:type="paragraph" w:styleId="En-ttedetabledesmatires">
    <w:name w:val="TOC Heading"/>
    <w:basedOn w:val="Titre1"/>
    <w:next w:val="Normal"/>
    <w:uiPriority w:val="39"/>
    <w:unhideWhenUsed/>
    <w:qFormat/>
    <w:rsid w:val="001E0FEE"/>
    <w:pPr>
      <w:outlineLvl w:val="9"/>
    </w:pPr>
    <w:rPr>
      <w:lang w:eastAsia="fr-FR"/>
    </w:rPr>
  </w:style>
  <w:style w:type="paragraph" w:styleId="TM1">
    <w:name w:val="toc 1"/>
    <w:basedOn w:val="Normal"/>
    <w:next w:val="Normal"/>
    <w:autoRedefine/>
    <w:uiPriority w:val="39"/>
    <w:unhideWhenUsed/>
    <w:rsid w:val="001E0FEE"/>
    <w:pPr>
      <w:spacing w:before="120"/>
      <w:jc w:val="left"/>
    </w:pPr>
    <w:rPr>
      <w:rFonts w:ascii="Calibri" w:hAnsi="Calibri"/>
      <w:b/>
      <w:bCs/>
      <w:i/>
      <w:iCs/>
      <w:szCs w:val="24"/>
    </w:rPr>
  </w:style>
  <w:style w:type="paragraph" w:styleId="TM2">
    <w:name w:val="toc 2"/>
    <w:basedOn w:val="Normal"/>
    <w:next w:val="Normal"/>
    <w:autoRedefine/>
    <w:uiPriority w:val="39"/>
    <w:unhideWhenUsed/>
    <w:rsid w:val="001E0FEE"/>
    <w:pPr>
      <w:spacing w:before="120"/>
      <w:ind w:left="240"/>
      <w:jc w:val="left"/>
    </w:pPr>
    <w:rPr>
      <w:rFonts w:ascii="Calibri" w:hAnsi="Calibri"/>
      <w:b/>
      <w:bCs/>
      <w:sz w:val="22"/>
    </w:rPr>
  </w:style>
  <w:style w:type="character" w:styleId="Lienhypertexte">
    <w:name w:val="Hyperlink"/>
    <w:uiPriority w:val="99"/>
    <w:unhideWhenUsed/>
    <w:rsid w:val="001E0FEE"/>
    <w:rPr>
      <w:color w:val="0000FF"/>
      <w:u w:val="single"/>
    </w:rPr>
  </w:style>
  <w:style w:type="paragraph" w:styleId="TM3">
    <w:name w:val="toc 3"/>
    <w:basedOn w:val="Normal"/>
    <w:next w:val="Normal"/>
    <w:autoRedefine/>
    <w:uiPriority w:val="39"/>
    <w:unhideWhenUsed/>
    <w:rsid w:val="001E0FEE"/>
    <w:pPr>
      <w:ind w:left="480"/>
      <w:jc w:val="left"/>
    </w:pPr>
    <w:rPr>
      <w:rFonts w:ascii="Calibri" w:hAnsi="Calibri"/>
      <w:sz w:val="20"/>
      <w:szCs w:val="20"/>
    </w:rPr>
  </w:style>
  <w:style w:type="table" w:styleId="Grilledutableau">
    <w:name w:val="Table Grid"/>
    <w:basedOn w:val="TableauNormal"/>
    <w:uiPriority w:val="39"/>
    <w:rsid w:val="001E0FEE"/>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E0FEE"/>
    <w:pPr>
      <w:autoSpaceDE w:val="0"/>
      <w:autoSpaceDN w:val="0"/>
      <w:adjustRightInd w:val="0"/>
      <w:spacing w:after="0" w:line="240" w:lineRule="auto"/>
    </w:pPr>
    <w:rPr>
      <w:rFonts w:ascii="Arial" w:eastAsia="Times New Roman" w:hAnsi="Arial" w:cs="Arial"/>
      <w:color w:val="000000"/>
      <w:sz w:val="24"/>
      <w:szCs w:val="24"/>
      <w:lang w:val="en-MY" w:eastAsia="fr-FR"/>
    </w:rPr>
  </w:style>
  <w:style w:type="paragraph" w:styleId="Corpsdetexte2">
    <w:name w:val="Body Text 2"/>
    <w:basedOn w:val="Normal"/>
    <w:link w:val="Corpsdetexte2Car"/>
    <w:uiPriority w:val="99"/>
    <w:rsid w:val="001E0FEE"/>
    <w:rPr>
      <w:rFonts w:ascii="Times New Roman" w:eastAsia="Times New Roman" w:hAnsi="Times New Roman"/>
      <w:szCs w:val="24"/>
      <w:lang w:eastAsia="fr-FR"/>
    </w:rPr>
  </w:style>
  <w:style w:type="character" w:customStyle="1" w:styleId="Corpsdetexte2Car">
    <w:name w:val="Corps de texte 2 Car"/>
    <w:basedOn w:val="Policepardfaut"/>
    <w:link w:val="Corpsdetexte2"/>
    <w:uiPriority w:val="99"/>
    <w:rsid w:val="001E0FEE"/>
    <w:rPr>
      <w:rFonts w:ascii="Times New Roman" w:eastAsia="Times New Roman" w:hAnsi="Times New Roman" w:cs="Times New Roman"/>
      <w:sz w:val="24"/>
      <w:szCs w:val="24"/>
      <w:lang w:eastAsia="fr-FR"/>
    </w:rPr>
  </w:style>
  <w:style w:type="paragraph" w:styleId="TM4">
    <w:name w:val="toc 4"/>
    <w:basedOn w:val="Normal"/>
    <w:next w:val="Normal"/>
    <w:autoRedefine/>
    <w:uiPriority w:val="39"/>
    <w:unhideWhenUsed/>
    <w:rsid w:val="001E0FEE"/>
    <w:pPr>
      <w:ind w:left="720"/>
      <w:jc w:val="left"/>
    </w:pPr>
    <w:rPr>
      <w:rFonts w:ascii="Calibri" w:hAnsi="Calibri"/>
      <w:sz w:val="20"/>
      <w:szCs w:val="20"/>
    </w:rPr>
  </w:style>
  <w:style w:type="paragraph" w:styleId="TM5">
    <w:name w:val="toc 5"/>
    <w:basedOn w:val="Normal"/>
    <w:next w:val="Normal"/>
    <w:autoRedefine/>
    <w:uiPriority w:val="39"/>
    <w:unhideWhenUsed/>
    <w:rsid w:val="001E0FEE"/>
    <w:pPr>
      <w:ind w:left="960"/>
      <w:jc w:val="left"/>
    </w:pPr>
    <w:rPr>
      <w:rFonts w:ascii="Calibri" w:hAnsi="Calibri"/>
      <w:sz w:val="20"/>
      <w:szCs w:val="20"/>
    </w:rPr>
  </w:style>
  <w:style w:type="paragraph" w:styleId="TM6">
    <w:name w:val="toc 6"/>
    <w:basedOn w:val="Normal"/>
    <w:next w:val="Normal"/>
    <w:autoRedefine/>
    <w:uiPriority w:val="39"/>
    <w:unhideWhenUsed/>
    <w:rsid w:val="001E0FEE"/>
    <w:pPr>
      <w:ind w:left="1200"/>
      <w:jc w:val="left"/>
    </w:pPr>
    <w:rPr>
      <w:rFonts w:ascii="Calibri" w:hAnsi="Calibri"/>
      <w:sz w:val="20"/>
      <w:szCs w:val="20"/>
    </w:rPr>
  </w:style>
  <w:style w:type="paragraph" w:styleId="TM7">
    <w:name w:val="toc 7"/>
    <w:basedOn w:val="Normal"/>
    <w:next w:val="Normal"/>
    <w:autoRedefine/>
    <w:uiPriority w:val="39"/>
    <w:unhideWhenUsed/>
    <w:rsid w:val="001E0FEE"/>
    <w:pPr>
      <w:ind w:left="1440"/>
      <w:jc w:val="left"/>
    </w:pPr>
    <w:rPr>
      <w:rFonts w:ascii="Calibri" w:hAnsi="Calibri"/>
      <w:sz w:val="20"/>
      <w:szCs w:val="20"/>
    </w:rPr>
  </w:style>
  <w:style w:type="paragraph" w:styleId="TM8">
    <w:name w:val="toc 8"/>
    <w:basedOn w:val="Normal"/>
    <w:next w:val="Normal"/>
    <w:autoRedefine/>
    <w:uiPriority w:val="39"/>
    <w:unhideWhenUsed/>
    <w:rsid w:val="001E0FEE"/>
    <w:pPr>
      <w:ind w:left="1680"/>
      <w:jc w:val="left"/>
    </w:pPr>
    <w:rPr>
      <w:rFonts w:ascii="Calibri" w:hAnsi="Calibri"/>
      <w:sz w:val="20"/>
      <w:szCs w:val="20"/>
    </w:rPr>
  </w:style>
  <w:style w:type="paragraph" w:styleId="TM9">
    <w:name w:val="toc 9"/>
    <w:basedOn w:val="Normal"/>
    <w:next w:val="Normal"/>
    <w:autoRedefine/>
    <w:uiPriority w:val="39"/>
    <w:unhideWhenUsed/>
    <w:rsid w:val="001E0FEE"/>
    <w:pPr>
      <w:ind w:left="1920"/>
      <w:jc w:val="left"/>
    </w:pPr>
    <w:rPr>
      <w:rFonts w:ascii="Calibri" w:hAnsi="Calibri"/>
      <w:sz w:val="20"/>
      <w:szCs w:val="20"/>
    </w:rPr>
  </w:style>
  <w:style w:type="paragraph" w:styleId="Titre">
    <w:name w:val="Title"/>
    <w:basedOn w:val="Titre1"/>
    <w:next w:val="Normal"/>
    <w:link w:val="TitreCar"/>
    <w:uiPriority w:val="10"/>
    <w:qFormat/>
    <w:rsid w:val="001E0FEE"/>
    <w:pPr>
      <w:pBdr>
        <w:bottom w:val="single" w:sz="4" w:space="1" w:color="auto"/>
      </w:pBdr>
      <w:shd w:val="pct15" w:color="auto" w:fill="auto"/>
      <w:spacing w:after="100" w:afterAutospacing="1"/>
    </w:pPr>
  </w:style>
  <w:style w:type="character" w:customStyle="1" w:styleId="TitreCar">
    <w:name w:val="Titre Car"/>
    <w:basedOn w:val="Policepardfaut"/>
    <w:link w:val="Titre"/>
    <w:uiPriority w:val="10"/>
    <w:rsid w:val="001E0FEE"/>
    <w:rPr>
      <w:rFonts w:ascii="Britannic Bold" w:eastAsia="Times New Roman" w:hAnsi="Britannic Bold" w:cs="Arial"/>
      <w:b/>
      <w:bCs/>
      <w:kern w:val="36"/>
      <w:sz w:val="28"/>
      <w:szCs w:val="24"/>
      <w:shd w:val="pct15" w:color="auto" w:fill="auto"/>
    </w:rPr>
  </w:style>
  <w:style w:type="numbering" w:customStyle="1" w:styleId="Aucuneliste1">
    <w:name w:val="Aucune liste1"/>
    <w:next w:val="Aucuneliste"/>
    <w:uiPriority w:val="99"/>
    <w:semiHidden/>
    <w:unhideWhenUsed/>
    <w:rsid w:val="001E0FEE"/>
  </w:style>
  <w:style w:type="paragraph" w:styleId="NormalWeb">
    <w:name w:val="Normal (Web)"/>
    <w:basedOn w:val="Normal"/>
    <w:uiPriority w:val="99"/>
    <w:unhideWhenUsed/>
    <w:rsid w:val="001E0FEE"/>
    <w:pPr>
      <w:spacing w:before="100" w:beforeAutospacing="1" w:after="100" w:afterAutospacing="1"/>
    </w:pPr>
    <w:rPr>
      <w:rFonts w:ascii="Times New Roman" w:eastAsia="Times New Roman" w:hAnsi="Times New Roman"/>
      <w:szCs w:val="24"/>
      <w:lang w:eastAsia="fr-FR"/>
    </w:rPr>
  </w:style>
  <w:style w:type="character" w:styleId="lev">
    <w:name w:val="Strong"/>
    <w:uiPriority w:val="22"/>
    <w:qFormat/>
    <w:rsid w:val="001E0FEE"/>
    <w:rPr>
      <w:b/>
      <w:bCs/>
    </w:rPr>
  </w:style>
  <w:style w:type="character" w:styleId="CitationHTML">
    <w:name w:val="HTML Cite"/>
    <w:uiPriority w:val="99"/>
    <w:semiHidden/>
    <w:unhideWhenUsed/>
    <w:rsid w:val="001E0FEE"/>
    <w:rPr>
      <w:i/>
      <w:iCs/>
    </w:rPr>
  </w:style>
  <w:style w:type="character" w:styleId="Accentuation">
    <w:name w:val="Emphasis"/>
    <w:qFormat/>
    <w:rsid w:val="001E0FEE"/>
    <w:rPr>
      <w:i/>
      <w:iCs/>
    </w:rPr>
  </w:style>
  <w:style w:type="paragraph" w:customStyle="1" w:styleId="Outline">
    <w:name w:val="Outline"/>
    <w:basedOn w:val="Normal"/>
    <w:rsid w:val="001E0FEE"/>
    <w:pPr>
      <w:spacing w:before="240"/>
    </w:pPr>
    <w:rPr>
      <w:rFonts w:ascii="Times New Roman" w:eastAsia="Times New Roman" w:hAnsi="Times New Roman"/>
      <w:kern w:val="28"/>
      <w:szCs w:val="20"/>
      <w:lang w:val="en-US" w:eastAsia="fr-FR"/>
    </w:rPr>
  </w:style>
  <w:style w:type="character" w:customStyle="1" w:styleId="TextedebullesCar1">
    <w:name w:val="Texte de bulles Car1"/>
    <w:uiPriority w:val="99"/>
    <w:semiHidden/>
    <w:rsid w:val="001E0FEE"/>
    <w:rPr>
      <w:rFonts w:ascii="Tahoma" w:eastAsia="Calibri" w:hAnsi="Tahoma" w:cs="Tahoma"/>
      <w:sz w:val="16"/>
      <w:szCs w:val="16"/>
    </w:rPr>
  </w:style>
  <w:style w:type="paragraph" w:styleId="Tabledesillustrations">
    <w:name w:val="table of figures"/>
    <w:basedOn w:val="Normal"/>
    <w:next w:val="Normal"/>
    <w:uiPriority w:val="99"/>
    <w:unhideWhenUsed/>
    <w:rsid w:val="001E0FEE"/>
    <w:pPr>
      <w:ind w:left="480" w:hanging="480"/>
    </w:pPr>
    <w:rPr>
      <w:rFonts w:ascii="Calibri" w:hAnsi="Calibri" w:cs="Calibri"/>
      <w:caps/>
      <w:sz w:val="20"/>
      <w:szCs w:val="20"/>
    </w:rPr>
  </w:style>
  <w:style w:type="paragraph" w:customStyle="1" w:styleId="CarCarCarCarCarCar">
    <w:name w:val="Car Car Car Car Car Car"/>
    <w:basedOn w:val="Normal"/>
    <w:rsid w:val="001E0FEE"/>
    <w:pPr>
      <w:spacing w:after="160" w:line="240" w:lineRule="exact"/>
    </w:pPr>
    <w:rPr>
      <w:rFonts w:ascii="Arial Narrow" w:eastAsia="Times New Roman" w:hAnsi="Arial Narrow"/>
      <w:sz w:val="20"/>
      <w:szCs w:val="20"/>
      <w:lang w:val="en-US"/>
    </w:rPr>
  </w:style>
  <w:style w:type="table" w:customStyle="1" w:styleId="Grilledutableau1">
    <w:name w:val="Grille du tableau1"/>
    <w:basedOn w:val="TableauNormal"/>
    <w:next w:val="Grilledutableau"/>
    <w:uiPriority w:val="59"/>
    <w:rsid w:val="001E0FE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aliases w:val="Car Car Car Car Car Car Car,Car,Car Car,Tabeaux,Car Car Car Car Car Car Car Car Car Car Car, Car,Car Car Car Car Car Car Car Car Car,Car Car Car Car Car,Car Car Car Car Car Car Car Car Car Car Car Car Car Car"/>
    <w:basedOn w:val="Normal"/>
    <w:next w:val="Normal"/>
    <w:link w:val="LgendeCar"/>
    <w:uiPriority w:val="35"/>
    <w:unhideWhenUsed/>
    <w:qFormat/>
    <w:rsid w:val="001E0FEE"/>
    <w:pPr>
      <w:spacing w:before="120" w:after="120"/>
    </w:pPr>
    <w:rPr>
      <w:rFonts w:ascii="Arial Narrow" w:hAnsi="Arial Narrow"/>
      <w:b/>
      <w:bCs/>
      <w:sz w:val="18"/>
      <w:szCs w:val="18"/>
    </w:rPr>
  </w:style>
  <w:style w:type="paragraph" w:customStyle="1" w:styleId="CarCarCarCar">
    <w:name w:val="Car Car Car Car"/>
    <w:basedOn w:val="Normal"/>
    <w:rsid w:val="001E0FEE"/>
    <w:pPr>
      <w:spacing w:after="160" w:line="240" w:lineRule="exact"/>
    </w:pPr>
    <w:rPr>
      <w:rFonts w:eastAsia="Times New Roman" w:cs="Arial"/>
      <w:sz w:val="20"/>
      <w:szCs w:val="20"/>
      <w:lang w:val="en-US"/>
    </w:rPr>
  </w:style>
  <w:style w:type="paragraph" w:styleId="Retraitcorpsdetexte">
    <w:name w:val="Body Text Indent"/>
    <w:basedOn w:val="Normal"/>
    <w:link w:val="RetraitcorpsdetexteCar"/>
    <w:uiPriority w:val="99"/>
    <w:unhideWhenUsed/>
    <w:rsid w:val="001E0FEE"/>
    <w:pPr>
      <w:spacing w:after="120"/>
      <w:ind w:left="283"/>
      <w:jc w:val="left"/>
    </w:pPr>
    <w:rPr>
      <w:rFonts w:ascii="Times New Roman" w:eastAsia="Times New Roman" w:hAnsi="Times New Roman"/>
      <w:sz w:val="20"/>
      <w:szCs w:val="20"/>
    </w:rPr>
  </w:style>
  <w:style w:type="character" w:customStyle="1" w:styleId="RetraitcorpsdetexteCar">
    <w:name w:val="Retrait corps de texte Car"/>
    <w:basedOn w:val="Policepardfaut"/>
    <w:link w:val="Retraitcorpsdetexte"/>
    <w:uiPriority w:val="99"/>
    <w:rsid w:val="001E0FEE"/>
    <w:rPr>
      <w:rFonts w:ascii="Times New Roman" w:eastAsia="Times New Roman" w:hAnsi="Times New Roman" w:cs="Times New Roman"/>
      <w:sz w:val="20"/>
      <w:szCs w:val="20"/>
    </w:rPr>
  </w:style>
  <w:style w:type="paragraph" w:customStyle="1" w:styleId="Paragraphedeliste1">
    <w:name w:val="Paragraphe de liste1"/>
    <w:basedOn w:val="Normal"/>
    <w:rsid w:val="001E0FEE"/>
    <w:pPr>
      <w:ind w:left="720"/>
      <w:jc w:val="left"/>
    </w:pPr>
    <w:rPr>
      <w:rFonts w:ascii="Times New Roman" w:hAnsi="Times New Roman"/>
      <w:szCs w:val="24"/>
      <w:lang w:eastAsia="fr-FR"/>
    </w:rPr>
  </w:style>
  <w:style w:type="paragraph" w:styleId="Corpsdetexte">
    <w:name w:val="Body Text"/>
    <w:basedOn w:val="Normal"/>
    <w:link w:val="CorpsdetexteCar"/>
    <w:rsid w:val="001E0FEE"/>
    <w:rPr>
      <w:rFonts w:ascii="Times New Roman" w:eastAsia="Times New Roman" w:hAnsi="Times New Roman"/>
      <w:sz w:val="20"/>
      <w:szCs w:val="20"/>
    </w:rPr>
  </w:style>
  <w:style w:type="character" w:customStyle="1" w:styleId="CorpsdetexteCar">
    <w:name w:val="Corps de texte Car"/>
    <w:basedOn w:val="Policepardfaut"/>
    <w:link w:val="Corpsdetexte"/>
    <w:rsid w:val="001E0FEE"/>
    <w:rPr>
      <w:rFonts w:ascii="Times New Roman" w:eastAsia="Times New Roman" w:hAnsi="Times New Roman" w:cs="Times New Roman"/>
      <w:sz w:val="20"/>
      <w:szCs w:val="20"/>
    </w:rPr>
  </w:style>
  <w:style w:type="paragraph" w:customStyle="1" w:styleId="CharCharCarCarCharCharCarCarCharChar">
    <w:name w:val="Char Char Car Car Char Char Car Car Char Char"/>
    <w:basedOn w:val="Titre2"/>
    <w:rsid w:val="001E0FEE"/>
    <w:pPr>
      <w:keepLines w:val="0"/>
      <w:pageBreakBefore/>
      <w:tabs>
        <w:tab w:val="left" w:pos="850"/>
        <w:tab w:val="left" w:pos="1191"/>
        <w:tab w:val="left" w:pos="1531"/>
      </w:tabs>
      <w:jc w:val="center"/>
    </w:pPr>
    <w:rPr>
      <w:rFonts w:ascii="Tahoma" w:hAnsi="Tahoma" w:cs="Tahoma"/>
      <w:bCs w:val="0"/>
      <w:color w:val="FFFFFF"/>
      <w:spacing w:val="20"/>
      <w:sz w:val="22"/>
      <w:szCs w:val="22"/>
      <w:lang w:val="en-GB" w:eastAsia="zh-CN"/>
    </w:rPr>
  </w:style>
  <w:style w:type="paragraph" w:customStyle="1" w:styleId="Sansinterligne3">
    <w:name w:val="Sans interligne3"/>
    <w:uiPriority w:val="1"/>
    <w:qFormat/>
    <w:rsid w:val="001E0FEE"/>
    <w:pPr>
      <w:spacing w:after="0" w:line="240" w:lineRule="auto"/>
      <w:jc w:val="center"/>
    </w:pPr>
    <w:rPr>
      <w:rFonts w:ascii="Calibri" w:eastAsia="Calibri" w:hAnsi="Calibri" w:cs="Times New Roman"/>
    </w:rPr>
  </w:style>
  <w:style w:type="paragraph" w:styleId="Sansinterligne">
    <w:name w:val="No Spacing"/>
    <w:link w:val="SansinterligneCar"/>
    <w:uiPriority w:val="1"/>
    <w:qFormat/>
    <w:rsid w:val="001E0FEE"/>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1E0FEE"/>
    <w:rPr>
      <w:rFonts w:ascii="Calibri" w:eastAsia="Times New Roman" w:hAnsi="Calibri" w:cs="Times New Roman"/>
    </w:rPr>
  </w:style>
  <w:style w:type="character" w:styleId="Marquedecommentaire">
    <w:name w:val="annotation reference"/>
    <w:uiPriority w:val="99"/>
    <w:semiHidden/>
    <w:unhideWhenUsed/>
    <w:rsid w:val="001E0FEE"/>
    <w:rPr>
      <w:sz w:val="16"/>
      <w:szCs w:val="16"/>
    </w:rPr>
  </w:style>
  <w:style w:type="paragraph" w:styleId="Commentaire">
    <w:name w:val="annotation text"/>
    <w:basedOn w:val="Normal"/>
    <w:link w:val="CommentaireCar"/>
    <w:uiPriority w:val="99"/>
    <w:semiHidden/>
    <w:unhideWhenUsed/>
    <w:rsid w:val="001E0FEE"/>
    <w:rPr>
      <w:rFonts w:ascii="Arial Narrow" w:hAnsi="Arial Narrow"/>
      <w:sz w:val="20"/>
      <w:szCs w:val="20"/>
    </w:rPr>
  </w:style>
  <w:style w:type="character" w:customStyle="1" w:styleId="CommentaireCar">
    <w:name w:val="Commentaire Car"/>
    <w:basedOn w:val="Policepardfaut"/>
    <w:link w:val="Commentaire"/>
    <w:uiPriority w:val="99"/>
    <w:semiHidden/>
    <w:rsid w:val="001E0FEE"/>
    <w:rPr>
      <w:rFonts w:ascii="Arial Narrow" w:eastAsia="Calibri" w:hAnsi="Arial Narrow" w:cs="Times New Roman"/>
      <w:sz w:val="20"/>
      <w:szCs w:val="20"/>
    </w:rPr>
  </w:style>
  <w:style w:type="paragraph" w:styleId="Objetducommentaire">
    <w:name w:val="annotation subject"/>
    <w:basedOn w:val="Commentaire"/>
    <w:next w:val="Commentaire"/>
    <w:link w:val="ObjetducommentaireCar"/>
    <w:uiPriority w:val="99"/>
    <w:semiHidden/>
    <w:unhideWhenUsed/>
    <w:rsid w:val="001E0FEE"/>
    <w:rPr>
      <w:b/>
      <w:bCs/>
    </w:rPr>
  </w:style>
  <w:style w:type="character" w:customStyle="1" w:styleId="ObjetducommentaireCar">
    <w:name w:val="Objet du commentaire Car"/>
    <w:basedOn w:val="CommentaireCar"/>
    <w:link w:val="Objetducommentaire"/>
    <w:uiPriority w:val="99"/>
    <w:semiHidden/>
    <w:rsid w:val="001E0FEE"/>
    <w:rPr>
      <w:rFonts w:ascii="Arial Narrow" w:eastAsia="Calibri" w:hAnsi="Arial Narrow" w:cs="Times New Roman"/>
      <w:b/>
      <w:bCs/>
      <w:sz w:val="20"/>
      <w:szCs w:val="20"/>
    </w:rPr>
  </w:style>
  <w:style w:type="paragraph" w:styleId="Rvision">
    <w:name w:val="Revision"/>
    <w:hidden/>
    <w:uiPriority w:val="99"/>
    <w:semiHidden/>
    <w:rsid w:val="001E0FEE"/>
    <w:pPr>
      <w:spacing w:after="0" w:line="240" w:lineRule="auto"/>
    </w:pPr>
    <w:rPr>
      <w:rFonts w:ascii="Arial Narrow" w:eastAsia="Calibri" w:hAnsi="Arial Narrow" w:cs="Times New Roman"/>
      <w:sz w:val="24"/>
    </w:rPr>
  </w:style>
  <w:style w:type="paragraph" w:styleId="Listepuces">
    <w:name w:val="List Bullet"/>
    <w:basedOn w:val="Normal"/>
    <w:uiPriority w:val="99"/>
    <w:unhideWhenUsed/>
    <w:rsid w:val="001E0FEE"/>
    <w:pPr>
      <w:numPr>
        <w:numId w:val="3"/>
      </w:numPr>
      <w:contextualSpacing/>
      <w:jc w:val="left"/>
    </w:pPr>
    <w:rPr>
      <w:rFonts w:ascii="Cambria" w:eastAsia="Cambria" w:hAnsi="Cambria"/>
      <w:szCs w:val="24"/>
    </w:rPr>
  </w:style>
  <w:style w:type="character" w:styleId="Textedelespacerserv">
    <w:name w:val="Placeholder Text"/>
    <w:uiPriority w:val="99"/>
    <w:semiHidden/>
    <w:rsid w:val="001E0FEE"/>
    <w:rPr>
      <w:color w:val="808080"/>
    </w:rPr>
  </w:style>
  <w:style w:type="character" w:styleId="Lienhypertextesuivivisit">
    <w:name w:val="FollowedHyperlink"/>
    <w:uiPriority w:val="99"/>
    <w:semiHidden/>
    <w:unhideWhenUsed/>
    <w:rsid w:val="001E0FEE"/>
    <w:rPr>
      <w:color w:val="954F72"/>
      <w:u w:val="single"/>
    </w:rPr>
  </w:style>
  <w:style w:type="paragraph" w:customStyle="1" w:styleId="font5">
    <w:name w:val="font5"/>
    <w:basedOn w:val="Normal"/>
    <w:rsid w:val="001E0FEE"/>
    <w:pPr>
      <w:spacing w:before="100" w:beforeAutospacing="1" w:after="100" w:afterAutospacing="1"/>
      <w:jc w:val="left"/>
    </w:pPr>
    <w:rPr>
      <w:rFonts w:ascii="Tahoma" w:eastAsia="Times New Roman" w:hAnsi="Tahoma" w:cs="Tahoma"/>
      <w:b/>
      <w:bCs/>
      <w:color w:val="000000"/>
      <w:sz w:val="18"/>
      <w:szCs w:val="18"/>
      <w:lang w:eastAsia="fr-FR"/>
    </w:rPr>
  </w:style>
  <w:style w:type="paragraph" w:customStyle="1" w:styleId="font6">
    <w:name w:val="font6"/>
    <w:basedOn w:val="Normal"/>
    <w:rsid w:val="001E0FEE"/>
    <w:pPr>
      <w:spacing w:before="100" w:beforeAutospacing="1" w:after="100" w:afterAutospacing="1"/>
      <w:jc w:val="left"/>
    </w:pPr>
    <w:rPr>
      <w:rFonts w:ascii="Tahoma" w:eastAsia="Times New Roman" w:hAnsi="Tahoma" w:cs="Tahoma"/>
      <w:color w:val="000000"/>
      <w:sz w:val="18"/>
      <w:szCs w:val="18"/>
      <w:lang w:eastAsia="fr-FR"/>
    </w:rPr>
  </w:style>
  <w:style w:type="paragraph" w:customStyle="1" w:styleId="font7">
    <w:name w:val="font7"/>
    <w:basedOn w:val="Normal"/>
    <w:rsid w:val="001E0FEE"/>
    <w:pPr>
      <w:spacing w:before="100" w:beforeAutospacing="1" w:after="100" w:afterAutospacing="1"/>
      <w:jc w:val="left"/>
    </w:pPr>
    <w:rPr>
      <w:rFonts w:eastAsia="Times New Roman" w:cs="Arial"/>
      <w:color w:val="000000"/>
      <w:sz w:val="20"/>
      <w:szCs w:val="20"/>
      <w:lang w:eastAsia="fr-FR"/>
    </w:rPr>
  </w:style>
  <w:style w:type="paragraph" w:customStyle="1" w:styleId="font8">
    <w:name w:val="font8"/>
    <w:basedOn w:val="Normal"/>
    <w:rsid w:val="001E0FEE"/>
    <w:pPr>
      <w:spacing w:before="100" w:beforeAutospacing="1" w:after="100" w:afterAutospacing="1"/>
      <w:jc w:val="left"/>
    </w:pPr>
    <w:rPr>
      <w:rFonts w:eastAsia="Times New Roman" w:cs="Arial"/>
      <w:color w:val="FF0000"/>
      <w:sz w:val="20"/>
      <w:szCs w:val="20"/>
      <w:lang w:eastAsia="fr-FR"/>
    </w:rPr>
  </w:style>
  <w:style w:type="paragraph" w:customStyle="1" w:styleId="font9">
    <w:name w:val="font9"/>
    <w:basedOn w:val="Normal"/>
    <w:rsid w:val="001E0FEE"/>
    <w:pPr>
      <w:spacing w:before="100" w:beforeAutospacing="1" w:after="100" w:afterAutospacing="1"/>
      <w:jc w:val="left"/>
    </w:pPr>
    <w:rPr>
      <w:rFonts w:eastAsia="Times New Roman" w:cs="Arial"/>
      <w:color w:val="000000"/>
      <w:sz w:val="20"/>
      <w:szCs w:val="20"/>
      <w:lang w:eastAsia="fr-FR"/>
    </w:rPr>
  </w:style>
  <w:style w:type="paragraph" w:customStyle="1" w:styleId="font10">
    <w:name w:val="font10"/>
    <w:basedOn w:val="Normal"/>
    <w:rsid w:val="001E0FEE"/>
    <w:pPr>
      <w:spacing w:before="100" w:beforeAutospacing="1" w:after="100" w:afterAutospacing="1"/>
      <w:jc w:val="left"/>
    </w:pPr>
    <w:rPr>
      <w:rFonts w:eastAsia="Times New Roman" w:cs="Arial"/>
      <w:b/>
      <w:bCs/>
      <w:color w:val="000000"/>
      <w:sz w:val="20"/>
      <w:szCs w:val="20"/>
      <w:lang w:eastAsia="fr-FR"/>
    </w:rPr>
  </w:style>
  <w:style w:type="paragraph" w:customStyle="1" w:styleId="xl65">
    <w:name w:val="xl65"/>
    <w:basedOn w:val="Normal"/>
    <w:rsid w:val="001E0FEE"/>
    <w:pPr>
      <w:pBdr>
        <w:top w:val="single" w:sz="4" w:space="0" w:color="auto"/>
        <w:left w:val="single" w:sz="8" w:space="0" w:color="auto"/>
        <w:bottom w:val="single" w:sz="4" w:space="0" w:color="auto"/>
        <w:right w:val="single" w:sz="4" w:space="0" w:color="auto"/>
      </w:pBdr>
      <w:shd w:val="clear" w:color="DDEBF7" w:fill="DDEBF7"/>
      <w:spacing w:before="100" w:beforeAutospacing="1" w:after="100" w:afterAutospacing="1"/>
      <w:jc w:val="left"/>
      <w:textAlignment w:val="center"/>
    </w:pPr>
    <w:rPr>
      <w:rFonts w:eastAsia="Times New Roman" w:cs="Arial"/>
      <w:sz w:val="20"/>
      <w:szCs w:val="20"/>
      <w:lang w:eastAsia="fr-FR"/>
    </w:rPr>
  </w:style>
  <w:style w:type="paragraph" w:customStyle="1" w:styleId="xl66">
    <w:name w:val="xl66"/>
    <w:basedOn w:val="Normal"/>
    <w:rsid w:val="001E0FEE"/>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left"/>
      <w:textAlignment w:val="center"/>
    </w:pPr>
    <w:rPr>
      <w:rFonts w:eastAsia="Times New Roman" w:cs="Arial"/>
      <w:sz w:val="20"/>
      <w:szCs w:val="20"/>
      <w:lang w:eastAsia="fr-FR"/>
    </w:rPr>
  </w:style>
  <w:style w:type="paragraph" w:customStyle="1" w:styleId="xl67">
    <w:name w:val="xl67"/>
    <w:basedOn w:val="Normal"/>
    <w:rsid w:val="001E0FE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68">
    <w:name w:val="xl68"/>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69">
    <w:name w:val="xl69"/>
    <w:basedOn w:val="Normal"/>
    <w:rsid w:val="001E0FEE"/>
    <w:pPr>
      <w:pBdr>
        <w:top w:val="single" w:sz="4" w:space="0" w:color="auto"/>
        <w:left w:val="single" w:sz="8" w:space="0" w:color="auto"/>
        <w:bottom w:val="single" w:sz="4" w:space="0" w:color="auto"/>
        <w:right w:val="single" w:sz="4" w:space="0" w:color="auto"/>
      </w:pBdr>
      <w:shd w:val="clear" w:color="DDEBF7" w:fill="FFFFFF"/>
      <w:spacing w:before="100" w:beforeAutospacing="1" w:after="100" w:afterAutospacing="1"/>
      <w:jc w:val="left"/>
      <w:textAlignment w:val="center"/>
    </w:pPr>
    <w:rPr>
      <w:rFonts w:eastAsia="Times New Roman" w:cs="Arial"/>
      <w:sz w:val="20"/>
      <w:szCs w:val="20"/>
      <w:lang w:eastAsia="fr-FR"/>
    </w:rPr>
  </w:style>
  <w:style w:type="paragraph" w:customStyle="1" w:styleId="xl70">
    <w:name w:val="xl70"/>
    <w:basedOn w:val="Normal"/>
    <w:rsid w:val="001E0FEE"/>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jc w:val="left"/>
      <w:textAlignment w:val="center"/>
    </w:pPr>
    <w:rPr>
      <w:rFonts w:eastAsia="Times New Roman" w:cs="Arial"/>
      <w:sz w:val="20"/>
      <w:szCs w:val="20"/>
      <w:lang w:eastAsia="fr-FR"/>
    </w:rPr>
  </w:style>
  <w:style w:type="paragraph" w:customStyle="1" w:styleId="xl71">
    <w:name w:val="xl71"/>
    <w:basedOn w:val="Normal"/>
    <w:rsid w:val="001E0FEE"/>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72">
    <w:name w:val="xl72"/>
    <w:basedOn w:val="Normal"/>
    <w:rsid w:val="001E0FEE"/>
    <w:pPr>
      <w:pBdr>
        <w:top w:val="single" w:sz="4" w:space="0" w:color="auto"/>
        <w:left w:val="single" w:sz="8" w:space="0" w:color="auto"/>
        <w:bottom w:val="single" w:sz="4" w:space="0" w:color="auto"/>
        <w:right w:val="single" w:sz="4" w:space="0" w:color="auto"/>
      </w:pBdr>
      <w:shd w:val="clear" w:color="DDEBF7" w:fill="FFFFFF"/>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73">
    <w:name w:val="xl73"/>
    <w:basedOn w:val="Normal"/>
    <w:rsid w:val="001E0FEE"/>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74">
    <w:name w:val="xl74"/>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75">
    <w:name w:val="xl75"/>
    <w:basedOn w:val="Normal"/>
    <w:rsid w:val="001E0FEE"/>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left"/>
      <w:textAlignment w:val="center"/>
    </w:pPr>
    <w:rPr>
      <w:rFonts w:eastAsia="Times New Roman" w:cs="Arial"/>
      <w:sz w:val="20"/>
      <w:szCs w:val="20"/>
      <w:lang w:eastAsia="fr-FR"/>
    </w:rPr>
  </w:style>
  <w:style w:type="paragraph" w:customStyle="1" w:styleId="xl76">
    <w:name w:val="xl76"/>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left"/>
      <w:textAlignment w:val="center"/>
    </w:pPr>
    <w:rPr>
      <w:rFonts w:eastAsia="Times New Roman" w:cs="Arial"/>
      <w:sz w:val="20"/>
      <w:szCs w:val="20"/>
      <w:lang w:eastAsia="fr-FR"/>
    </w:rPr>
  </w:style>
  <w:style w:type="paragraph" w:customStyle="1" w:styleId="xl77">
    <w:name w:val="xl77"/>
    <w:basedOn w:val="Normal"/>
    <w:rsid w:val="001E0FEE"/>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78">
    <w:name w:val="xl78"/>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fr-FR"/>
    </w:rPr>
  </w:style>
  <w:style w:type="paragraph" w:customStyle="1" w:styleId="xl79">
    <w:name w:val="xl79"/>
    <w:basedOn w:val="Normal"/>
    <w:rsid w:val="001E0F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80">
    <w:name w:val="xl80"/>
    <w:basedOn w:val="Normal"/>
    <w:rsid w:val="001E0FEE"/>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jc w:val="center"/>
      <w:textAlignment w:val="center"/>
    </w:pPr>
    <w:rPr>
      <w:rFonts w:eastAsia="Times New Roman" w:cs="Arial"/>
      <w:sz w:val="20"/>
      <w:szCs w:val="20"/>
      <w:lang w:eastAsia="fr-FR"/>
    </w:rPr>
  </w:style>
  <w:style w:type="paragraph" w:customStyle="1" w:styleId="xl81">
    <w:name w:val="xl81"/>
    <w:basedOn w:val="Normal"/>
    <w:rsid w:val="001E0F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color w:val="000000"/>
      <w:sz w:val="20"/>
      <w:szCs w:val="20"/>
      <w:lang w:eastAsia="fr-FR"/>
    </w:rPr>
  </w:style>
  <w:style w:type="paragraph" w:customStyle="1" w:styleId="xl82">
    <w:name w:val="xl82"/>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sz w:val="20"/>
      <w:szCs w:val="20"/>
      <w:lang w:eastAsia="fr-FR"/>
    </w:rPr>
  </w:style>
  <w:style w:type="paragraph" w:customStyle="1" w:styleId="xl83">
    <w:name w:val="xl83"/>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color w:val="000000"/>
      <w:sz w:val="20"/>
      <w:szCs w:val="20"/>
      <w:lang w:eastAsia="fr-FR"/>
    </w:rPr>
  </w:style>
  <w:style w:type="paragraph" w:customStyle="1" w:styleId="xl84">
    <w:name w:val="xl84"/>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fr-FR"/>
    </w:rPr>
  </w:style>
  <w:style w:type="paragraph" w:customStyle="1" w:styleId="xl85">
    <w:name w:val="xl85"/>
    <w:basedOn w:val="Normal"/>
    <w:rsid w:val="001E0FEE"/>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center"/>
      <w:textAlignment w:val="center"/>
    </w:pPr>
    <w:rPr>
      <w:rFonts w:eastAsia="Times New Roman" w:cs="Arial"/>
      <w:sz w:val="20"/>
      <w:szCs w:val="20"/>
      <w:lang w:eastAsia="fr-FR"/>
    </w:rPr>
  </w:style>
  <w:style w:type="paragraph" w:customStyle="1" w:styleId="xl86">
    <w:name w:val="xl86"/>
    <w:basedOn w:val="Normal"/>
    <w:rsid w:val="001E0FEE"/>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center"/>
      <w:textAlignment w:val="center"/>
    </w:pPr>
    <w:rPr>
      <w:rFonts w:eastAsia="Times New Roman" w:cs="Arial"/>
      <w:sz w:val="20"/>
      <w:szCs w:val="20"/>
      <w:lang w:eastAsia="fr-FR"/>
    </w:rPr>
  </w:style>
  <w:style w:type="paragraph" w:customStyle="1" w:styleId="xl87">
    <w:name w:val="xl87"/>
    <w:basedOn w:val="Normal"/>
    <w:rsid w:val="001E0FE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lang w:eastAsia="fr-FR"/>
    </w:rPr>
  </w:style>
  <w:style w:type="paragraph" w:customStyle="1" w:styleId="xl88">
    <w:name w:val="xl88"/>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lang w:eastAsia="fr-FR"/>
    </w:rPr>
  </w:style>
  <w:style w:type="paragraph" w:customStyle="1" w:styleId="xl89">
    <w:name w:val="xl89"/>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fr-FR"/>
    </w:rPr>
  </w:style>
  <w:style w:type="paragraph" w:customStyle="1" w:styleId="xl90">
    <w:name w:val="xl90"/>
    <w:basedOn w:val="Normal"/>
    <w:rsid w:val="001E0FEE"/>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Arial"/>
      <w:sz w:val="20"/>
      <w:szCs w:val="20"/>
      <w:lang w:eastAsia="fr-FR"/>
    </w:rPr>
  </w:style>
  <w:style w:type="paragraph" w:customStyle="1" w:styleId="xl91">
    <w:name w:val="xl91"/>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Arial"/>
      <w:sz w:val="20"/>
      <w:szCs w:val="20"/>
      <w:lang w:eastAsia="fr-FR"/>
    </w:rPr>
  </w:style>
  <w:style w:type="paragraph" w:customStyle="1" w:styleId="xl92">
    <w:name w:val="xl92"/>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sz w:val="20"/>
      <w:szCs w:val="20"/>
      <w:lang w:eastAsia="fr-FR"/>
    </w:rPr>
  </w:style>
  <w:style w:type="paragraph" w:customStyle="1" w:styleId="xl93">
    <w:name w:val="xl93"/>
    <w:basedOn w:val="Normal"/>
    <w:rsid w:val="001E0FEE"/>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cs="Arial"/>
      <w:b/>
      <w:bCs/>
      <w:color w:val="FFFFFF"/>
      <w:sz w:val="20"/>
      <w:szCs w:val="20"/>
      <w:lang w:eastAsia="fr-FR"/>
    </w:rPr>
  </w:style>
  <w:style w:type="paragraph" w:customStyle="1" w:styleId="xl94">
    <w:name w:val="xl94"/>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000000"/>
      <w:sz w:val="20"/>
      <w:szCs w:val="20"/>
      <w:lang w:eastAsia="fr-FR"/>
    </w:rPr>
  </w:style>
  <w:style w:type="paragraph" w:customStyle="1" w:styleId="xl95">
    <w:name w:val="xl95"/>
    <w:basedOn w:val="Normal"/>
    <w:rsid w:val="001E0FEE"/>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left"/>
      <w:textAlignment w:val="center"/>
    </w:pPr>
    <w:rPr>
      <w:rFonts w:eastAsia="Times New Roman" w:cs="Arial"/>
      <w:b/>
      <w:bCs/>
      <w:color w:val="000000"/>
      <w:sz w:val="20"/>
      <w:szCs w:val="20"/>
      <w:lang w:eastAsia="fr-FR"/>
    </w:rPr>
  </w:style>
  <w:style w:type="paragraph" w:customStyle="1" w:styleId="xl96">
    <w:name w:val="xl96"/>
    <w:basedOn w:val="Normal"/>
    <w:rsid w:val="001E0FE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eastAsia="Times New Roman" w:cs="Arial"/>
      <w:b/>
      <w:bCs/>
      <w:sz w:val="20"/>
      <w:szCs w:val="20"/>
      <w:lang w:eastAsia="fr-FR"/>
    </w:rPr>
  </w:style>
  <w:style w:type="paragraph" w:customStyle="1" w:styleId="xl97">
    <w:name w:val="xl97"/>
    <w:basedOn w:val="Normal"/>
    <w:rsid w:val="001E0FEE"/>
    <w:pPr>
      <w:spacing w:before="100" w:beforeAutospacing="1" w:after="100" w:afterAutospacing="1"/>
      <w:jc w:val="left"/>
      <w:textAlignment w:val="center"/>
    </w:pPr>
    <w:rPr>
      <w:rFonts w:eastAsia="Times New Roman" w:cs="Arial"/>
      <w:sz w:val="20"/>
      <w:szCs w:val="20"/>
      <w:lang w:eastAsia="fr-FR"/>
    </w:rPr>
  </w:style>
  <w:style w:type="paragraph" w:customStyle="1" w:styleId="xl98">
    <w:name w:val="xl98"/>
    <w:basedOn w:val="Normal"/>
    <w:rsid w:val="001E0FEE"/>
    <w:pPr>
      <w:shd w:val="clear" w:color="000000" w:fill="FFFFFF"/>
      <w:spacing w:before="100" w:beforeAutospacing="1" w:after="100" w:afterAutospacing="1"/>
      <w:jc w:val="left"/>
      <w:textAlignment w:val="center"/>
    </w:pPr>
    <w:rPr>
      <w:rFonts w:eastAsia="Times New Roman" w:cs="Arial"/>
      <w:sz w:val="20"/>
      <w:szCs w:val="20"/>
      <w:lang w:eastAsia="fr-FR"/>
    </w:rPr>
  </w:style>
  <w:style w:type="paragraph" w:customStyle="1" w:styleId="xl99">
    <w:name w:val="xl99"/>
    <w:basedOn w:val="Normal"/>
    <w:rsid w:val="001E0FEE"/>
    <w:pPr>
      <w:shd w:val="clear" w:color="000000" w:fill="FFFF00"/>
      <w:spacing w:before="100" w:beforeAutospacing="1" w:after="100" w:afterAutospacing="1"/>
      <w:jc w:val="left"/>
      <w:textAlignment w:val="center"/>
    </w:pPr>
    <w:rPr>
      <w:rFonts w:eastAsia="Times New Roman" w:cs="Arial"/>
      <w:sz w:val="20"/>
      <w:szCs w:val="20"/>
      <w:lang w:eastAsia="fr-FR"/>
    </w:rPr>
  </w:style>
  <w:style w:type="paragraph" w:customStyle="1" w:styleId="xl100">
    <w:name w:val="xl100"/>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101">
    <w:name w:val="xl101"/>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000000"/>
      <w:sz w:val="20"/>
      <w:szCs w:val="20"/>
      <w:lang w:eastAsia="fr-FR"/>
    </w:rPr>
  </w:style>
  <w:style w:type="paragraph" w:customStyle="1" w:styleId="xl102">
    <w:name w:val="xl102"/>
    <w:basedOn w:val="Normal"/>
    <w:rsid w:val="001E0FE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eastAsia="Times New Roman" w:cs="Arial"/>
      <w:b/>
      <w:bCs/>
      <w:color w:val="FF0000"/>
      <w:sz w:val="20"/>
      <w:szCs w:val="20"/>
      <w:lang w:eastAsia="fr-FR"/>
    </w:rPr>
  </w:style>
  <w:style w:type="paragraph" w:customStyle="1" w:styleId="xl103">
    <w:name w:val="xl103"/>
    <w:basedOn w:val="Normal"/>
    <w:rsid w:val="001E0FE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04">
    <w:name w:val="xl104"/>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05">
    <w:name w:val="xl105"/>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106">
    <w:name w:val="xl106"/>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107">
    <w:name w:val="xl107"/>
    <w:basedOn w:val="Normal"/>
    <w:rsid w:val="001E0FEE"/>
    <w:pPr>
      <w:spacing w:before="100" w:beforeAutospacing="1" w:after="100" w:afterAutospacing="1"/>
      <w:jc w:val="left"/>
      <w:textAlignment w:val="center"/>
    </w:pPr>
    <w:rPr>
      <w:rFonts w:eastAsia="Times New Roman" w:cs="Arial"/>
      <w:sz w:val="20"/>
      <w:szCs w:val="20"/>
      <w:lang w:eastAsia="fr-FR"/>
    </w:rPr>
  </w:style>
  <w:style w:type="paragraph" w:customStyle="1" w:styleId="xl108">
    <w:name w:val="xl108"/>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7030A0"/>
      <w:sz w:val="20"/>
      <w:szCs w:val="20"/>
      <w:lang w:eastAsia="fr-FR"/>
    </w:rPr>
  </w:style>
  <w:style w:type="paragraph" w:customStyle="1" w:styleId="xl109">
    <w:name w:val="xl109"/>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10">
    <w:name w:val="xl110"/>
    <w:basedOn w:val="Normal"/>
    <w:rsid w:val="001E0FEE"/>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11">
    <w:name w:val="xl111"/>
    <w:basedOn w:val="Normal"/>
    <w:rsid w:val="001E0FEE"/>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112">
    <w:name w:val="xl112"/>
    <w:basedOn w:val="Normal"/>
    <w:rsid w:val="001E0FE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113">
    <w:name w:val="xl113"/>
    <w:basedOn w:val="Normal"/>
    <w:rsid w:val="001E0FE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14">
    <w:name w:val="xl114"/>
    <w:basedOn w:val="Normal"/>
    <w:rsid w:val="001E0FEE"/>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15">
    <w:name w:val="xl115"/>
    <w:basedOn w:val="Normal"/>
    <w:rsid w:val="001E0FEE"/>
    <w:pPr>
      <w:pBdr>
        <w:top w:val="single" w:sz="4" w:space="0" w:color="auto"/>
        <w:left w:val="single" w:sz="8" w:space="0" w:color="auto"/>
        <w:bottom w:val="single" w:sz="4" w:space="0" w:color="auto"/>
        <w:right w:val="single" w:sz="4" w:space="0" w:color="auto"/>
      </w:pBdr>
      <w:shd w:val="clear" w:color="DDEBF7" w:fill="DDEBF7"/>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16">
    <w:name w:val="xl116"/>
    <w:basedOn w:val="Normal"/>
    <w:rsid w:val="001E0FEE"/>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left"/>
      <w:textAlignment w:val="center"/>
    </w:pPr>
    <w:rPr>
      <w:rFonts w:ascii="Britannic Bold" w:eastAsia="Times New Roman" w:hAnsi="Britannic Bold"/>
      <w:b/>
      <w:bCs/>
      <w:szCs w:val="24"/>
      <w:lang w:eastAsia="fr-FR"/>
    </w:rPr>
  </w:style>
  <w:style w:type="paragraph" w:customStyle="1" w:styleId="xl117">
    <w:name w:val="xl117"/>
    <w:basedOn w:val="Normal"/>
    <w:rsid w:val="001E0FEE"/>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left"/>
      <w:textAlignment w:val="center"/>
    </w:pPr>
    <w:rPr>
      <w:rFonts w:ascii="Britannic Bold" w:eastAsia="Times New Roman" w:hAnsi="Britannic Bold"/>
      <w:b/>
      <w:bCs/>
      <w:szCs w:val="24"/>
      <w:lang w:eastAsia="fr-FR"/>
    </w:rPr>
  </w:style>
  <w:style w:type="paragraph" w:customStyle="1" w:styleId="xl118">
    <w:name w:val="xl118"/>
    <w:basedOn w:val="Normal"/>
    <w:rsid w:val="001E0FEE"/>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left"/>
      <w:textAlignment w:val="center"/>
    </w:pPr>
    <w:rPr>
      <w:rFonts w:ascii="Britannic Bold" w:eastAsia="Times New Roman" w:hAnsi="Britannic Bold"/>
      <w:szCs w:val="24"/>
      <w:lang w:eastAsia="fr-FR"/>
    </w:rPr>
  </w:style>
  <w:style w:type="paragraph" w:customStyle="1" w:styleId="xl119">
    <w:name w:val="xl119"/>
    <w:basedOn w:val="Normal"/>
    <w:rsid w:val="001E0FE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Britannic Bold" w:eastAsia="Times New Roman" w:hAnsi="Britannic Bold"/>
      <w:szCs w:val="24"/>
      <w:lang w:eastAsia="fr-FR"/>
    </w:rPr>
  </w:style>
  <w:style w:type="paragraph" w:customStyle="1" w:styleId="xl120">
    <w:name w:val="xl120"/>
    <w:basedOn w:val="Normal"/>
    <w:rsid w:val="001E0FEE"/>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left"/>
      <w:textAlignment w:val="center"/>
    </w:pPr>
    <w:rPr>
      <w:rFonts w:eastAsia="Times New Roman" w:cs="Arial"/>
      <w:b/>
      <w:bCs/>
      <w:color w:val="000000"/>
      <w:sz w:val="20"/>
      <w:szCs w:val="20"/>
      <w:lang w:eastAsia="fr-FR"/>
    </w:rPr>
  </w:style>
  <w:style w:type="paragraph" w:customStyle="1" w:styleId="xl121">
    <w:name w:val="xl121"/>
    <w:basedOn w:val="Normal"/>
    <w:rsid w:val="001E0FE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eastAsia="Times New Roman" w:cs="Arial"/>
      <w:b/>
      <w:bCs/>
      <w:sz w:val="20"/>
      <w:szCs w:val="20"/>
      <w:lang w:eastAsia="fr-FR"/>
    </w:rPr>
  </w:style>
  <w:style w:type="paragraph" w:customStyle="1" w:styleId="xl122">
    <w:name w:val="xl122"/>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000000"/>
      <w:sz w:val="20"/>
      <w:szCs w:val="20"/>
      <w:lang w:eastAsia="fr-FR"/>
    </w:rPr>
  </w:style>
  <w:style w:type="paragraph" w:customStyle="1" w:styleId="xl123">
    <w:name w:val="xl123"/>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124">
    <w:name w:val="xl124"/>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125">
    <w:name w:val="xl125"/>
    <w:basedOn w:val="Normal"/>
    <w:rsid w:val="001E0FE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eastAsia="Times New Roman" w:cs="Arial"/>
      <w:b/>
      <w:bCs/>
      <w:color w:val="FF0000"/>
      <w:sz w:val="20"/>
      <w:szCs w:val="20"/>
      <w:lang w:eastAsia="fr-FR"/>
    </w:rPr>
  </w:style>
  <w:style w:type="paragraph" w:customStyle="1" w:styleId="xl126">
    <w:name w:val="xl126"/>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27">
    <w:name w:val="xl127"/>
    <w:basedOn w:val="Normal"/>
    <w:rsid w:val="001E0FEE"/>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28">
    <w:name w:val="xl128"/>
    <w:basedOn w:val="Normal"/>
    <w:rsid w:val="001E0F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29">
    <w:name w:val="xl129"/>
    <w:basedOn w:val="Normal"/>
    <w:rsid w:val="001E0FEE"/>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30">
    <w:name w:val="xl130"/>
    <w:basedOn w:val="Normal"/>
    <w:rsid w:val="001E0FEE"/>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31">
    <w:name w:val="xl131"/>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32">
    <w:name w:val="xl132"/>
    <w:basedOn w:val="Normal"/>
    <w:rsid w:val="001E0F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color w:val="000000"/>
      <w:sz w:val="20"/>
      <w:szCs w:val="20"/>
      <w:lang w:eastAsia="fr-FR"/>
    </w:rPr>
  </w:style>
  <w:style w:type="paragraph" w:customStyle="1" w:styleId="xl133">
    <w:name w:val="xl133"/>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color w:val="000000"/>
      <w:sz w:val="20"/>
      <w:szCs w:val="20"/>
      <w:lang w:eastAsia="fr-FR"/>
    </w:rPr>
  </w:style>
  <w:style w:type="paragraph" w:customStyle="1" w:styleId="xl134">
    <w:name w:val="xl134"/>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fr-FR"/>
    </w:rPr>
  </w:style>
  <w:style w:type="paragraph" w:customStyle="1" w:styleId="xl135">
    <w:name w:val="xl135"/>
    <w:basedOn w:val="Normal"/>
    <w:rsid w:val="001E0FEE"/>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center"/>
      <w:textAlignment w:val="center"/>
    </w:pPr>
    <w:rPr>
      <w:rFonts w:eastAsia="Times New Roman" w:cs="Arial"/>
      <w:sz w:val="20"/>
      <w:szCs w:val="20"/>
      <w:lang w:eastAsia="fr-FR"/>
    </w:rPr>
  </w:style>
  <w:style w:type="paragraph" w:customStyle="1" w:styleId="xl136">
    <w:name w:val="xl136"/>
    <w:basedOn w:val="Normal"/>
    <w:rsid w:val="001E0FE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Britannic Bold" w:eastAsia="Times New Roman" w:hAnsi="Britannic Bold"/>
      <w:szCs w:val="24"/>
      <w:lang w:eastAsia="fr-FR"/>
    </w:rPr>
  </w:style>
  <w:style w:type="paragraph" w:customStyle="1" w:styleId="xl137">
    <w:name w:val="xl137"/>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fr-FR"/>
    </w:rPr>
  </w:style>
  <w:style w:type="paragraph" w:customStyle="1" w:styleId="xl138">
    <w:name w:val="xl138"/>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sz w:val="20"/>
      <w:szCs w:val="20"/>
      <w:lang w:eastAsia="fr-FR"/>
    </w:rPr>
  </w:style>
  <w:style w:type="paragraph" w:customStyle="1" w:styleId="xl139">
    <w:name w:val="xl139"/>
    <w:basedOn w:val="Normal"/>
    <w:rsid w:val="001E0FEE"/>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left"/>
      <w:textAlignment w:val="center"/>
    </w:pPr>
    <w:rPr>
      <w:rFonts w:ascii="Britannic Bold" w:eastAsia="Times New Roman" w:hAnsi="Britannic Bold"/>
      <w:b/>
      <w:bCs/>
      <w:szCs w:val="24"/>
      <w:lang w:eastAsia="fr-FR"/>
    </w:rPr>
  </w:style>
  <w:style w:type="paragraph" w:customStyle="1" w:styleId="xl140">
    <w:name w:val="xl140"/>
    <w:basedOn w:val="Normal"/>
    <w:rsid w:val="001E0FE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eastAsia="Times New Roman" w:cs="Arial"/>
      <w:b/>
      <w:bCs/>
      <w:sz w:val="20"/>
      <w:szCs w:val="20"/>
      <w:lang w:eastAsia="fr-FR"/>
    </w:rPr>
  </w:style>
  <w:style w:type="paragraph" w:customStyle="1" w:styleId="xl141">
    <w:name w:val="xl141"/>
    <w:basedOn w:val="Normal"/>
    <w:rsid w:val="001E0FE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eastAsia="Times New Roman" w:cs="Arial"/>
      <w:b/>
      <w:bCs/>
      <w:sz w:val="20"/>
      <w:szCs w:val="20"/>
      <w:lang w:eastAsia="fr-FR"/>
    </w:rPr>
  </w:style>
  <w:style w:type="paragraph" w:customStyle="1" w:styleId="xl142">
    <w:name w:val="xl142"/>
    <w:basedOn w:val="Normal"/>
    <w:rsid w:val="001E0FEE"/>
    <w:pPr>
      <w:pBdr>
        <w:top w:val="single" w:sz="4" w:space="0" w:color="auto"/>
        <w:left w:val="single" w:sz="8" w:space="0" w:color="auto"/>
        <w:bottom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143">
    <w:name w:val="xl143"/>
    <w:basedOn w:val="Normal"/>
    <w:rsid w:val="001E0FEE"/>
    <w:pPr>
      <w:pBdr>
        <w:top w:val="single" w:sz="4" w:space="0" w:color="auto"/>
        <w:bottom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xl144">
    <w:name w:val="xl144"/>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color w:val="FF0000"/>
      <w:sz w:val="20"/>
      <w:szCs w:val="20"/>
      <w:lang w:eastAsia="fr-FR"/>
    </w:rPr>
  </w:style>
  <w:style w:type="paragraph" w:customStyle="1" w:styleId="xl145">
    <w:name w:val="xl145"/>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color w:val="FF0000"/>
      <w:sz w:val="20"/>
      <w:szCs w:val="20"/>
      <w:lang w:eastAsia="fr-FR"/>
    </w:rPr>
  </w:style>
  <w:style w:type="paragraph" w:customStyle="1" w:styleId="xl146">
    <w:name w:val="xl146"/>
    <w:basedOn w:val="Normal"/>
    <w:rsid w:val="001E0FE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Arial"/>
      <w:color w:val="FF0000"/>
      <w:sz w:val="20"/>
      <w:szCs w:val="20"/>
      <w:lang w:eastAsia="fr-FR"/>
    </w:rPr>
  </w:style>
  <w:style w:type="paragraph" w:customStyle="1" w:styleId="xl147">
    <w:name w:val="xl147"/>
    <w:basedOn w:val="Normal"/>
    <w:rsid w:val="001E0FEE"/>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jc w:val="center"/>
      <w:textAlignment w:val="center"/>
    </w:pPr>
    <w:rPr>
      <w:rFonts w:eastAsia="Times New Roman" w:cs="Arial"/>
      <w:color w:val="FF0000"/>
      <w:sz w:val="20"/>
      <w:szCs w:val="20"/>
      <w:lang w:eastAsia="fr-FR"/>
    </w:rPr>
  </w:style>
  <w:style w:type="paragraph" w:customStyle="1" w:styleId="xl148">
    <w:name w:val="xl148"/>
    <w:basedOn w:val="Normal"/>
    <w:rsid w:val="001E0F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color w:val="FF0000"/>
      <w:sz w:val="20"/>
      <w:szCs w:val="20"/>
      <w:lang w:eastAsia="fr-FR"/>
    </w:rPr>
  </w:style>
  <w:style w:type="paragraph" w:customStyle="1" w:styleId="xl149">
    <w:name w:val="xl149"/>
    <w:basedOn w:val="Normal"/>
    <w:rsid w:val="001E0F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color w:val="FF0000"/>
      <w:sz w:val="20"/>
      <w:szCs w:val="20"/>
      <w:lang w:eastAsia="fr-FR"/>
    </w:rPr>
  </w:style>
  <w:style w:type="paragraph" w:customStyle="1" w:styleId="xl150">
    <w:name w:val="xl150"/>
    <w:basedOn w:val="Normal"/>
    <w:rsid w:val="001E0FEE"/>
    <w:pPr>
      <w:pBdr>
        <w:top w:val="single" w:sz="4" w:space="0" w:color="auto"/>
        <w:left w:val="single" w:sz="8" w:space="0" w:color="auto"/>
        <w:bottom w:val="single" w:sz="4" w:space="0" w:color="auto"/>
      </w:pBdr>
      <w:shd w:val="clear" w:color="000000" w:fill="FFC000"/>
      <w:spacing w:before="100" w:beforeAutospacing="1" w:after="100" w:afterAutospacing="1"/>
      <w:jc w:val="left"/>
      <w:textAlignment w:val="center"/>
    </w:pPr>
    <w:rPr>
      <w:rFonts w:eastAsia="Times New Roman" w:cs="Arial"/>
      <w:b/>
      <w:bCs/>
      <w:color w:val="FF0000"/>
      <w:sz w:val="20"/>
      <w:szCs w:val="20"/>
      <w:lang w:eastAsia="fr-FR"/>
    </w:rPr>
  </w:style>
  <w:style w:type="paragraph" w:customStyle="1" w:styleId="xl151">
    <w:name w:val="xl151"/>
    <w:basedOn w:val="Normal"/>
    <w:rsid w:val="001E0FEE"/>
    <w:pPr>
      <w:pBdr>
        <w:top w:val="single" w:sz="4" w:space="0" w:color="auto"/>
        <w:bottom w:val="single" w:sz="4" w:space="0" w:color="auto"/>
      </w:pBdr>
      <w:shd w:val="clear" w:color="000000" w:fill="FFC000"/>
      <w:spacing w:before="100" w:beforeAutospacing="1" w:after="100" w:afterAutospacing="1"/>
      <w:jc w:val="left"/>
      <w:textAlignment w:val="center"/>
    </w:pPr>
    <w:rPr>
      <w:rFonts w:eastAsia="Times New Roman" w:cs="Arial"/>
      <w:b/>
      <w:bCs/>
      <w:color w:val="FF0000"/>
      <w:sz w:val="20"/>
      <w:szCs w:val="20"/>
      <w:lang w:eastAsia="fr-FR"/>
    </w:rPr>
  </w:style>
  <w:style w:type="paragraph" w:customStyle="1" w:styleId="xl152">
    <w:name w:val="xl152"/>
    <w:basedOn w:val="Normal"/>
    <w:rsid w:val="001E0FEE"/>
    <w:pPr>
      <w:pBdr>
        <w:top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eastAsia="Times New Roman" w:cs="Arial"/>
      <w:b/>
      <w:bCs/>
      <w:color w:val="FF0000"/>
      <w:sz w:val="20"/>
      <w:szCs w:val="20"/>
      <w:lang w:eastAsia="fr-FR"/>
    </w:rPr>
  </w:style>
  <w:style w:type="paragraph" w:customStyle="1" w:styleId="xl153">
    <w:name w:val="xl153"/>
    <w:basedOn w:val="Normal"/>
    <w:rsid w:val="001E0FEE"/>
    <w:pPr>
      <w:pBdr>
        <w:top w:val="single" w:sz="4" w:space="0" w:color="auto"/>
        <w:left w:val="single" w:sz="8" w:space="0" w:color="auto"/>
        <w:bottom w:val="single" w:sz="4" w:space="0" w:color="auto"/>
      </w:pBdr>
      <w:shd w:val="clear" w:color="000000" w:fill="8DB3E2"/>
      <w:spacing w:before="100" w:beforeAutospacing="1" w:after="100" w:afterAutospacing="1"/>
      <w:jc w:val="left"/>
      <w:textAlignment w:val="center"/>
    </w:pPr>
    <w:rPr>
      <w:rFonts w:eastAsia="Times New Roman" w:cs="Arial"/>
      <w:b/>
      <w:bCs/>
      <w:color w:val="000000"/>
      <w:sz w:val="20"/>
      <w:szCs w:val="20"/>
      <w:lang w:eastAsia="fr-FR"/>
    </w:rPr>
  </w:style>
  <w:style w:type="paragraph" w:customStyle="1" w:styleId="xl154">
    <w:name w:val="xl154"/>
    <w:basedOn w:val="Normal"/>
    <w:rsid w:val="001E0FEE"/>
    <w:pPr>
      <w:pBdr>
        <w:top w:val="single" w:sz="4" w:space="0" w:color="auto"/>
        <w:bottom w:val="single" w:sz="4" w:space="0" w:color="auto"/>
      </w:pBdr>
      <w:shd w:val="clear" w:color="000000" w:fill="8DB3E2"/>
      <w:spacing w:before="100" w:beforeAutospacing="1" w:after="100" w:afterAutospacing="1"/>
      <w:jc w:val="left"/>
      <w:textAlignment w:val="center"/>
    </w:pPr>
    <w:rPr>
      <w:rFonts w:eastAsia="Times New Roman" w:cs="Arial"/>
      <w:b/>
      <w:bCs/>
      <w:color w:val="000000"/>
      <w:sz w:val="20"/>
      <w:szCs w:val="20"/>
      <w:lang w:eastAsia="fr-FR"/>
    </w:rPr>
  </w:style>
  <w:style w:type="paragraph" w:customStyle="1" w:styleId="xl155">
    <w:name w:val="xl155"/>
    <w:basedOn w:val="Normal"/>
    <w:rsid w:val="001E0FEE"/>
    <w:pPr>
      <w:pBdr>
        <w:top w:val="single" w:sz="4" w:space="0" w:color="auto"/>
        <w:bottom w:val="single" w:sz="4" w:space="0" w:color="auto"/>
        <w:right w:val="single" w:sz="4" w:space="0" w:color="auto"/>
      </w:pBdr>
      <w:shd w:val="clear" w:color="000000" w:fill="8DB3E2"/>
      <w:spacing w:before="100" w:beforeAutospacing="1" w:after="100" w:afterAutospacing="1"/>
      <w:jc w:val="left"/>
      <w:textAlignment w:val="center"/>
    </w:pPr>
    <w:rPr>
      <w:rFonts w:eastAsia="Times New Roman" w:cs="Arial"/>
      <w:b/>
      <w:bCs/>
      <w:color w:val="000000"/>
      <w:sz w:val="20"/>
      <w:szCs w:val="20"/>
      <w:lang w:eastAsia="fr-FR"/>
    </w:rPr>
  </w:style>
  <w:style w:type="paragraph" w:customStyle="1" w:styleId="xl156">
    <w:name w:val="xl156"/>
    <w:basedOn w:val="Normal"/>
    <w:rsid w:val="001E0FEE"/>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jc w:val="left"/>
      <w:textAlignment w:val="center"/>
    </w:pPr>
    <w:rPr>
      <w:rFonts w:ascii="Britannic Bold" w:eastAsia="Times New Roman" w:hAnsi="Britannic Bold"/>
      <w:b/>
      <w:bCs/>
      <w:szCs w:val="24"/>
      <w:lang w:eastAsia="fr-FR"/>
    </w:rPr>
  </w:style>
  <w:style w:type="paragraph" w:customStyle="1" w:styleId="xl157">
    <w:name w:val="xl157"/>
    <w:basedOn w:val="Normal"/>
    <w:rsid w:val="001E0FEE"/>
    <w:pPr>
      <w:pBdr>
        <w:top w:val="single" w:sz="4" w:space="0" w:color="auto"/>
        <w:left w:val="single" w:sz="8" w:space="0" w:color="auto"/>
        <w:bottom w:val="single" w:sz="4" w:space="0" w:color="auto"/>
      </w:pBdr>
      <w:shd w:val="clear" w:color="000000" w:fill="FFC000"/>
      <w:spacing w:before="100" w:beforeAutospacing="1" w:after="100" w:afterAutospacing="1"/>
      <w:jc w:val="left"/>
      <w:textAlignment w:val="center"/>
    </w:pPr>
    <w:rPr>
      <w:rFonts w:eastAsia="Times New Roman" w:cs="Arial"/>
      <w:b/>
      <w:bCs/>
      <w:sz w:val="20"/>
      <w:szCs w:val="20"/>
      <w:lang w:eastAsia="fr-FR"/>
    </w:rPr>
  </w:style>
  <w:style w:type="paragraph" w:customStyle="1" w:styleId="xl158">
    <w:name w:val="xl158"/>
    <w:basedOn w:val="Normal"/>
    <w:rsid w:val="001E0FEE"/>
    <w:pPr>
      <w:pBdr>
        <w:top w:val="single" w:sz="4" w:space="0" w:color="auto"/>
        <w:bottom w:val="single" w:sz="4" w:space="0" w:color="auto"/>
      </w:pBdr>
      <w:shd w:val="clear" w:color="000000" w:fill="FFC000"/>
      <w:spacing w:before="100" w:beforeAutospacing="1" w:after="100" w:afterAutospacing="1"/>
      <w:jc w:val="left"/>
      <w:textAlignment w:val="center"/>
    </w:pPr>
    <w:rPr>
      <w:rFonts w:eastAsia="Times New Roman" w:cs="Arial"/>
      <w:b/>
      <w:bCs/>
      <w:sz w:val="20"/>
      <w:szCs w:val="20"/>
      <w:lang w:eastAsia="fr-FR"/>
    </w:rPr>
  </w:style>
  <w:style w:type="paragraph" w:customStyle="1" w:styleId="xl159">
    <w:name w:val="xl159"/>
    <w:basedOn w:val="Normal"/>
    <w:rsid w:val="001E0FEE"/>
    <w:pPr>
      <w:pBdr>
        <w:top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eastAsia="Times New Roman" w:cs="Arial"/>
      <w:b/>
      <w:bCs/>
      <w:sz w:val="20"/>
      <w:szCs w:val="20"/>
      <w:lang w:eastAsia="fr-FR"/>
    </w:rPr>
  </w:style>
  <w:style w:type="paragraph" w:customStyle="1" w:styleId="xl160">
    <w:name w:val="xl160"/>
    <w:basedOn w:val="Normal"/>
    <w:rsid w:val="001E0FEE"/>
    <w:pPr>
      <w:pBdr>
        <w:top w:val="single" w:sz="4" w:space="0" w:color="auto"/>
        <w:left w:val="single" w:sz="8" w:space="0" w:color="auto"/>
        <w:bottom w:val="single" w:sz="4" w:space="0" w:color="auto"/>
      </w:pBdr>
      <w:shd w:val="clear" w:color="000000" w:fill="FFC000"/>
      <w:spacing w:before="100" w:beforeAutospacing="1" w:after="100" w:afterAutospacing="1"/>
      <w:jc w:val="left"/>
      <w:textAlignment w:val="center"/>
    </w:pPr>
    <w:rPr>
      <w:rFonts w:ascii="Britannic Bold" w:eastAsia="Times New Roman" w:hAnsi="Britannic Bold"/>
      <w:szCs w:val="24"/>
      <w:lang w:eastAsia="fr-FR"/>
    </w:rPr>
  </w:style>
  <w:style w:type="paragraph" w:customStyle="1" w:styleId="xl161">
    <w:name w:val="xl161"/>
    <w:basedOn w:val="Normal"/>
    <w:rsid w:val="001E0FEE"/>
    <w:pPr>
      <w:pBdr>
        <w:top w:val="single" w:sz="4" w:space="0" w:color="auto"/>
        <w:bottom w:val="single" w:sz="4" w:space="0" w:color="auto"/>
      </w:pBdr>
      <w:shd w:val="clear" w:color="000000" w:fill="FFC000"/>
      <w:spacing w:before="100" w:beforeAutospacing="1" w:after="100" w:afterAutospacing="1"/>
      <w:jc w:val="left"/>
      <w:textAlignment w:val="center"/>
    </w:pPr>
    <w:rPr>
      <w:rFonts w:ascii="Britannic Bold" w:eastAsia="Times New Roman" w:hAnsi="Britannic Bold"/>
      <w:szCs w:val="24"/>
      <w:lang w:eastAsia="fr-FR"/>
    </w:rPr>
  </w:style>
  <w:style w:type="paragraph" w:customStyle="1" w:styleId="xl162">
    <w:name w:val="xl162"/>
    <w:basedOn w:val="Normal"/>
    <w:rsid w:val="001E0FEE"/>
    <w:pPr>
      <w:pBdr>
        <w:top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Britannic Bold" w:eastAsia="Times New Roman" w:hAnsi="Britannic Bold"/>
      <w:szCs w:val="24"/>
      <w:lang w:eastAsia="fr-FR"/>
    </w:rPr>
  </w:style>
  <w:style w:type="paragraph" w:customStyle="1" w:styleId="xl163">
    <w:name w:val="xl163"/>
    <w:basedOn w:val="Normal"/>
    <w:rsid w:val="001E0FE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eastAsia="Times New Roman" w:cs="Arial"/>
      <w:color w:val="FF0000"/>
      <w:sz w:val="20"/>
      <w:szCs w:val="20"/>
      <w:lang w:eastAsia="fr-FR"/>
    </w:rPr>
  </w:style>
  <w:style w:type="paragraph" w:customStyle="1" w:styleId="xl164">
    <w:name w:val="xl164"/>
    <w:basedOn w:val="Normal"/>
    <w:rsid w:val="001E0FEE"/>
    <w:pPr>
      <w:pBdr>
        <w:top w:val="single" w:sz="4" w:space="0" w:color="auto"/>
        <w:left w:val="single" w:sz="8" w:space="0" w:color="auto"/>
        <w:bottom w:val="single" w:sz="4" w:space="0" w:color="auto"/>
      </w:pBdr>
      <w:shd w:val="clear" w:color="000000" w:fill="FFC000"/>
      <w:spacing w:before="100" w:beforeAutospacing="1" w:after="100" w:afterAutospacing="1"/>
      <w:jc w:val="left"/>
      <w:textAlignment w:val="center"/>
    </w:pPr>
    <w:rPr>
      <w:rFonts w:eastAsia="Times New Roman" w:cs="Arial"/>
      <w:b/>
      <w:bCs/>
      <w:sz w:val="20"/>
      <w:szCs w:val="20"/>
      <w:lang w:eastAsia="fr-FR"/>
    </w:rPr>
  </w:style>
  <w:style w:type="paragraph" w:customStyle="1" w:styleId="xl165">
    <w:name w:val="xl165"/>
    <w:basedOn w:val="Normal"/>
    <w:rsid w:val="001E0FEE"/>
    <w:pPr>
      <w:pBdr>
        <w:top w:val="single" w:sz="4" w:space="0" w:color="auto"/>
        <w:bottom w:val="single" w:sz="4" w:space="0" w:color="auto"/>
      </w:pBdr>
      <w:shd w:val="clear" w:color="000000" w:fill="FFC000"/>
      <w:spacing w:before="100" w:beforeAutospacing="1" w:after="100" w:afterAutospacing="1"/>
      <w:jc w:val="left"/>
      <w:textAlignment w:val="center"/>
    </w:pPr>
    <w:rPr>
      <w:rFonts w:eastAsia="Times New Roman" w:cs="Arial"/>
      <w:b/>
      <w:bCs/>
      <w:sz w:val="20"/>
      <w:szCs w:val="20"/>
      <w:lang w:eastAsia="fr-FR"/>
    </w:rPr>
  </w:style>
  <w:style w:type="paragraph" w:customStyle="1" w:styleId="xl166">
    <w:name w:val="xl166"/>
    <w:basedOn w:val="Normal"/>
    <w:rsid w:val="001E0FEE"/>
    <w:pPr>
      <w:pBdr>
        <w:top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eastAsia="Times New Roman" w:cs="Arial"/>
      <w:b/>
      <w:bCs/>
      <w:sz w:val="20"/>
      <w:szCs w:val="20"/>
      <w:lang w:eastAsia="fr-FR"/>
    </w:rPr>
  </w:style>
  <w:style w:type="paragraph" w:customStyle="1" w:styleId="xl167">
    <w:name w:val="xl167"/>
    <w:basedOn w:val="Normal"/>
    <w:rsid w:val="001E0FEE"/>
    <w:pPr>
      <w:pBdr>
        <w:top w:val="single" w:sz="4" w:space="0" w:color="auto"/>
        <w:left w:val="single" w:sz="4" w:space="0" w:color="auto"/>
        <w:bottom w:val="single" w:sz="4" w:space="0" w:color="auto"/>
      </w:pBdr>
      <w:shd w:val="clear" w:color="000000" w:fill="E46D0A"/>
      <w:spacing w:before="100" w:beforeAutospacing="1" w:after="100" w:afterAutospacing="1"/>
      <w:jc w:val="center"/>
      <w:textAlignment w:val="center"/>
    </w:pPr>
    <w:rPr>
      <w:rFonts w:eastAsia="Times New Roman" w:cs="Arial"/>
      <w:b/>
      <w:bCs/>
      <w:color w:val="FFFFFF"/>
      <w:sz w:val="20"/>
      <w:szCs w:val="20"/>
      <w:lang w:eastAsia="fr-FR"/>
    </w:rPr>
  </w:style>
  <w:style w:type="paragraph" w:customStyle="1" w:styleId="xl168">
    <w:name w:val="xl168"/>
    <w:basedOn w:val="Normal"/>
    <w:rsid w:val="001E0FEE"/>
    <w:pPr>
      <w:pBdr>
        <w:top w:val="single" w:sz="4" w:space="0" w:color="auto"/>
        <w:bottom w:val="single" w:sz="4" w:space="0" w:color="auto"/>
      </w:pBdr>
      <w:shd w:val="clear" w:color="000000" w:fill="E46D0A"/>
      <w:spacing w:before="100" w:beforeAutospacing="1" w:after="100" w:afterAutospacing="1"/>
      <w:jc w:val="center"/>
      <w:textAlignment w:val="center"/>
    </w:pPr>
    <w:rPr>
      <w:rFonts w:eastAsia="Times New Roman" w:cs="Arial"/>
      <w:b/>
      <w:bCs/>
      <w:color w:val="FFFFFF"/>
      <w:sz w:val="20"/>
      <w:szCs w:val="20"/>
      <w:lang w:eastAsia="fr-FR"/>
    </w:rPr>
  </w:style>
  <w:style w:type="paragraph" w:customStyle="1" w:styleId="xl169">
    <w:name w:val="xl169"/>
    <w:basedOn w:val="Normal"/>
    <w:rsid w:val="001E0FEE"/>
    <w:pPr>
      <w:pBdr>
        <w:top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cs="Arial"/>
      <w:b/>
      <w:bCs/>
      <w:color w:val="FFFFFF"/>
      <w:sz w:val="20"/>
      <w:szCs w:val="20"/>
      <w:lang w:eastAsia="fr-FR"/>
    </w:rPr>
  </w:style>
  <w:style w:type="paragraph" w:customStyle="1" w:styleId="xl170">
    <w:name w:val="xl170"/>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color w:val="000000"/>
      <w:sz w:val="20"/>
      <w:szCs w:val="20"/>
      <w:lang w:eastAsia="fr-FR"/>
    </w:rPr>
  </w:style>
  <w:style w:type="paragraph" w:customStyle="1" w:styleId="xl171">
    <w:name w:val="xl171"/>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color w:val="000000"/>
      <w:sz w:val="20"/>
      <w:szCs w:val="20"/>
      <w:lang w:eastAsia="fr-FR"/>
    </w:rPr>
  </w:style>
  <w:style w:type="paragraph" w:customStyle="1" w:styleId="xl172">
    <w:name w:val="xl172"/>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fr-FR"/>
    </w:rPr>
  </w:style>
  <w:style w:type="paragraph" w:customStyle="1" w:styleId="xl173">
    <w:name w:val="xl173"/>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fr-FR"/>
    </w:rPr>
  </w:style>
  <w:style w:type="paragraph" w:customStyle="1" w:styleId="xl174">
    <w:name w:val="xl174"/>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fr-FR"/>
    </w:rPr>
  </w:style>
  <w:style w:type="paragraph" w:customStyle="1" w:styleId="xl175">
    <w:name w:val="xl175"/>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fr-FR"/>
    </w:rPr>
  </w:style>
  <w:style w:type="paragraph" w:customStyle="1" w:styleId="xl176">
    <w:name w:val="xl176"/>
    <w:basedOn w:val="Normal"/>
    <w:rsid w:val="001E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fr-FR"/>
    </w:rPr>
  </w:style>
  <w:style w:type="paragraph" w:customStyle="1" w:styleId="StyleTitre4TimesNewRoman14ptViolet">
    <w:name w:val="Style Titre 4 + Times New Roman 14 pt Violet"/>
    <w:basedOn w:val="Normal"/>
    <w:rsid w:val="001E0FEE"/>
    <w:pPr>
      <w:numPr>
        <w:numId w:val="5"/>
      </w:numPr>
    </w:pPr>
  </w:style>
  <w:style w:type="character" w:customStyle="1" w:styleId="LgendeCar">
    <w:name w:val="Légende Car"/>
    <w:aliases w:val="Car Car Car Car Car Car Car Car,Car Car1,Car Car Car,Tabeaux Car,Car Car Car Car Car Car Car Car Car Car Car Car, Car Car,Car Car Car Car Car Car Car Car Car Car,Car Car Car Car Car Car1"/>
    <w:basedOn w:val="Policepardfaut"/>
    <w:link w:val="Lgende"/>
    <w:uiPriority w:val="35"/>
    <w:rsid w:val="001E0FEE"/>
    <w:rPr>
      <w:rFonts w:ascii="Arial Narrow" w:eastAsia="Calibri" w:hAnsi="Arial Narrow" w:cs="Times New Roman"/>
      <w:b/>
      <w:bCs/>
      <w:sz w:val="18"/>
      <w:szCs w:val="18"/>
    </w:rPr>
  </w:style>
  <w:style w:type="paragraph" w:customStyle="1" w:styleId="Titrea">
    <w:name w:val="Titre a"/>
    <w:basedOn w:val="Paragraphedeliste"/>
    <w:qFormat/>
    <w:rsid w:val="001E0FEE"/>
    <w:pPr>
      <w:ind w:left="1287" w:hanging="720"/>
      <w:jc w:val="left"/>
      <w:outlineLvl w:val="2"/>
    </w:pPr>
    <w:rPr>
      <w:rFonts w:cs="Arial"/>
      <w:b/>
      <w:bCs/>
      <w:szCs w:val="24"/>
    </w:rPr>
  </w:style>
  <w:style w:type="table" w:customStyle="1" w:styleId="Grilledutableau3">
    <w:name w:val="Grille du tableau3"/>
    <w:basedOn w:val="TableauNormal"/>
    <w:next w:val="Grilledutableau"/>
    <w:uiPriority w:val="59"/>
    <w:rsid w:val="001E0F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ausimple11">
    <w:name w:val="Tableau simple 11"/>
    <w:basedOn w:val="TableauNormal"/>
    <w:uiPriority w:val="41"/>
    <w:rsid w:val="001E0F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rpsTexte">
    <w:name w:val="Corps Texte"/>
    <w:basedOn w:val="Normal"/>
    <w:rsid w:val="001E0FEE"/>
    <w:pPr>
      <w:spacing w:before="60" w:after="60"/>
    </w:pPr>
    <w:rPr>
      <w:rFonts w:ascii="Garamond" w:eastAsia="Times New Roman" w:hAnsi="Garamond"/>
      <w:szCs w:val="20"/>
      <w:lang w:eastAsia="fr-FR" w:bidi="en-US"/>
    </w:rPr>
  </w:style>
  <w:style w:type="table" w:styleId="Thmedutableau">
    <w:name w:val="Table Theme"/>
    <w:aliases w:val="Thème1"/>
    <w:basedOn w:val="TableauNormal"/>
    <w:rsid w:val="001E0FE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1">
    <w:name w:val="Tableau1"/>
    <w:basedOn w:val="Thmedutableau"/>
    <w:rsid w:val="001E0FEE"/>
    <w:tblPr/>
  </w:style>
  <w:style w:type="character" w:styleId="Numrodepage">
    <w:name w:val="page number"/>
    <w:basedOn w:val="Policepardfaut"/>
    <w:rsid w:val="001E0FEE"/>
  </w:style>
  <w:style w:type="paragraph" w:styleId="Explorateurdedocuments">
    <w:name w:val="Document Map"/>
    <w:basedOn w:val="Normal"/>
    <w:link w:val="ExplorateurdedocumentsCar"/>
    <w:semiHidden/>
    <w:rsid w:val="001E0FEE"/>
    <w:pPr>
      <w:shd w:val="clear" w:color="auto" w:fill="000080"/>
      <w:jc w:val="left"/>
    </w:pPr>
    <w:rPr>
      <w:rFonts w:ascii="Tahoma" w:eastAsia="Times New Roman" w:hAnsi="Tahoma"/>
      <w:sz w:val="20"/>
      <w:szCs w:val="20"/>
      <w:lang w:eastAsia="fr-FR"/>
    </w:rPr>
  </w:style>
  <w:style w:type="character" w:customStyle="1" w:styleId="ExplorateurdedocumentsCar">
    <w:name w:val="Explorateur de documents Car"/>
    <w:basedOn w:val="Policepardfaut"/>
    <w:link w:val="Explorateurdedocuments"/>
    <w:semiHidden/>
    <w:rsid w:val="001E0FEE"/>
    <w:rPr>
      <w:rFonts w:ascii="Tahoma" w:eastAsia="Times New Roman" w:hAnsi="Tahoma" w:cs="Times New Roman"/>
      <w:sz w:val="20"/>
      <w:szCs w:val="20"/>
      <w:shd w:val="clear" w:color="auto" w:fill="000080"/>
      <w:lang w:eastAsia="fr-FR"/>
    </w:rPr>
  </w:style>
  <w:style w:type="paragraph" w:styleId="Notedebasdepage">
    <w:name w:val="footnote text"/>
    <w:aliases w:val="Nbpage Moens,fn,ADB,single space,footnote text Char,fn Char,ADB Char,single space Char Char,Fußnotentextf,Footnote Text Char2,Footnote Text Char1 Char,Geneva 9,Font: Geneva 9,Boston 10,f,Texte de note de bas de page,footnote te, Char"/>
    <w:basedOn w:val="Normal"/>
    <w:link w:val="NotedebasdepageCar"/>
    <w:unhideWhenUsed/>
    <w:qFormat/>
    <w:rsid w:val="001E0FEE"/>
    <w:pPr>
      <w:jc w:val="left"/>
    </w:pPr>
    <w:rPr>
      <w:rFonts w:ascii="Calibri" w:eastAsia="Times New Roman" w:hAnsi="Calibri"/>
      <w:sz w:val="20"/>
      <w:szCs w:val="20"/>
    </w:rPr>
  </w:style>
  <w:style w:type="character" w:customStyle="1" w:styleId="NotedebasdepageCar">
    <w:name w:val="Note de bas de page Car"/>
    <w:aliases w:val="Nbpage Moens Car,fn Car,ADB Car,single space Car,footnote text Char Car,fn Char Car,ADB Char Car,single space Char Char Car,Fußnotentextf Car,Footnote Text Char2 Car,Footnote Text Char1 Char Car,Geneva 9 Car,Font: Geneva 9 Car"/>
    <w:basedOn w:val="Policepardfaut"/>
    <w:link w:val="Notedebasdepage"/>
    <w:rsid w:val="001E0FEE"/>
    <w:rPr>
      <w:rFonts w:ascii="Calibri" w:eastAsia="Times New Roman" w:hAnsi="Calibri" w:cs="Times New Roman"/>
      <w:sz w:val="20"/>
      <w:szCs w:val="20"/>
    </w:rPr>
  </w:style>
  <w:style w:type="table" w:customStyle="1" w:styleId="Grilledutableau2">
    <w:name w:val="Grille du tableau2"/>
    <w:basedOn w:val="TableauNormal"/>
    <w:next w:val="Grilledutableau"/>
    <w:uiPriority w:val="59"/>
    <w:rsid w:val="001E0FEE"/>
    <w:pPr>
      <w:spacing w:after="0" w:line="240" w:lineRule="auto"/>
    </w:pPr>
    <w:rPr>
      <w:b/>
      <w:i/>
      <w:sz w:val="40"/>
      <w:u w:val="singl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Aucuneliste2">
    <w:name w:val="Aucune liste2"/>
    <w:next w:val="Aucuneliste"/>
    <w:uiPriority w:val="99"/>
    <w:semiHidden/>
    <w:unhideWhenUsed/>
    <w:rsid w:val="001E0FEE"/>
  </w:style>
  <w:style w:type="numbering" w:customStyle="1" w:styleId="Aucuneliste11">
    <w:name w:val="Aucune liste11"/>
    <w:next w:val="Aucuneliste"/>
    <w:uiPriority w:val="99"/>
    <w:semiHidden/>
    <w:unhideWhenUsed/>
    <w:rsid w:val="001E0FEE"/>
  </w:style>
  <w:style w:type="table" w:customStyle="1" w:styleId="Grilledutableau4">
    <w:name w:val="Grille du tableau4"/>
    <w:basedOn w:val="TableauNormal"/>
    <w:next w:val="Grilledutableau"/>
    <w:uiPriority w:val="59"/>
    <w:rsid w:val="001E0FE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1E0F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Policepardfaut"/>
    <w:rsid w:val="001E0FEE"/>
    <w:rPr>
      <w:rFonts w:ascii="Helvetica" w:hAnsi="Helvetica" w:cs="Helvetica" w:hint="default"/>
      <w:b w:val="0"/>
      <w:bCs w:val="0"/>
      <w:i w:val="0"/>
      <w:iCs w:val="0"/>
      <w:color w:val="000000"/>
      <w:sz w:val="26"/>
      <w:szCs w:val="26"/>
    </w:rPr>
  </w:style>
  <w:style w:type="character" w:styleId="Appelnotedebasdep">
    <w:name w:val="footnote reference"/>
    <w:aliases w:val="16 Point,Superscript 6 Point,fr,ftref,note bp,Error-Fußnotenzeichen5,Error-Fußnotenzeichen6,Error-Fußnotenzeichen3, Car Car Char Car Char Car Car Char Car Char Char,Superscript 6 Point + 11 pt,Ref,de nota al pie,SUPERS,BVI fnr"/>
    <w:basedOn w:val="Policepardfaut"/>
    <w:link w:val="BVIfnrCharCharCharCharCharChar1CharCharCharCharCharChar"/>
    <w:uiPriority w:val="99"/>
    <w:unhideWhenUsed/>
    <w:qFormat/>
    <w:rsid w:val="001E0FEE"/>
    <w:rPr>
      <w:vertAlign w:val="superscript"/>
    </w:rPr>
  </w:style>
  <w:style w:type="paragraph" w:customStyle="1" w:styleId="BGP-Textecourant">
    <w:name w:val="BGP - Texte courant"/>
    <w:link w:val="BGP-TextecourantCar"/>
    <w:qFormat/>
    <w:rsid w:val="001E0FEE"/>
    <w:pPr>
      <w:spacing w:before="120" w:after="0" w:line="240" w:lineRule="auto"/>
      <w:jc w:val="both"/>
    </w:pPr>
    <w:rPr>
      <w:rFonts w:ascii="Tahoma" w:eastAsia="Times New Roman" w:hAnsi="Tahoma" w:cs="Times New Roman"/>
      <w:lang w:eastAsia="fr-FR"/>
    </w:rPr>
  </w:style>
  <w:style w:type="character" w:customStyle="1" w:styleId="BGP-TextecourantCar">
    <w:name w:val="BGP - Texte courant Car"/>
    <w:link w:val="BGP-Textecourant"/>
    <w:rsid w:val="001E0FEE"/>
    <w:rPr>
      <w:rFonts w:ascii="Tahoma" w:eastAsia="Times New Roman" w:hAnsi="Tahoma" w:cs="Times New Roman"/>
      <w:lang w:eastAsia="fr-FR"/>
    </w:rPr>
  </w:style>
  <w:style w:type="table" w:customStyle="1" w:styleId="TableauGrille4-Accentuation11">
    <w:name w:val="Tableau Grille 4 - Accentuation 11"/>
    <w:basedOn w:val="TableauNormal"/>
    <w:uiPriority w:val="49"/>
    <w:rsid w:val="001E0FE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Appelnotedebasdep"/>
    <w:uiPriority w:val="99"/>
    <w:rsid w:val="001E0FEE"/>
    <w:rPr>
      <w:rFonts w:asciiTheme="minorHAnsi" w:eastAsiaTheme="minorHAnsi" w:hAnsiTheme="minorHAnsi" w:cstheme="minorBid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570">
      <w:bodyDiv w:val="1"/>
      <w:marLeft w:val="0"/>
      <w:marRight w:val="0"/>
      <w:marTop w:val="0"/>
      <w:marBottom w:val="0"/>
      <w:divBdr>
        <w:top w:val="none" w:sz="0" w:space="0" w:color="auto"/>
        <w:left w:val="none" w:sz="0" w:space="0" w:color="auto"/>
        <w:bottom w:val="none" w:sz="0" w:space="0" w:color="auto"/>
        <w:right w:val="none" w:sz="0" w:space="0" w:color="auto"/>
      </w:divBdr>
    </w:div>
    <w:div w:id="192422573">
      <w:bodyDiv w:val="1"/>
      <w:marLeft w:val="0"/>
      <w:marRight w:val="0"/>
      <w:marTop w:val="0"/>
      <w:marBottom w:val="0"/>
      <w:divBdr>
        <w:top w:val="none" w:sz="0" w:space="0" w:color="auto"/>
        <w:left w:val="none" w:sz="0" w:space="0" w:color="auto"/>
        <w:bottom w:val="none" w:sz="0" w:space="0" w:color="auto"/>
        <w:right w:val="none" w:sz="0" w:space="0" w:color="auto"/>
      </w:divBdr>
    </w:div>
    <w:div w:id="199780910">
      <w:bodyDiv w:val="1"/>
      <w:marLeft w:val="0"/>
      <w:marRight w:val="0"/>
      <w:marTop w:val="0"/>
      <w:marBottom w:val="0"/>
      <w:divBdr>
        <w:top w:val="none" w:sz="0" w:space="0" w:color="auto"/>
        <w:left w:val="none" w:sz="0" w:space="0" w:color="auto"/>
        <w:bottom w:val="none" w:sz="0" w:space="0" w:color="auto"/>
        <w:right w:val="none" w:sz="0" w:space="0" w:color="auto"/>
      </w:divBdr>
    </w:div>
    <w:div w:id="253055572">
      <w:bodyDiv w:val="1"/>
      <w:marLeft w:val="0"/>
      <w:marRight w:val="0"/>
      <w:marTop w:val="0"/>
      <w:marBottom w:val="0"/>
      <w:divBdr>
        <w:top w:val="none" w:sz="0" w:space="0" w:color="auto"/>
        <w:left w:val="none" w:sz="0" w:space="0" w:color="auto"/>
        <w:bottom w:val="none" w:sz="0" w:space="0" w:color="auto"/>
        <w:right w:val="none" w:sz="0" w:space="0" w:color="auto"/>
      </w:divBdr>
    </w:div>
    <w:div w:id="271790465">
      <w:bodyDiv w:val="1"/>
      <w:marLeft w:val="0"/>
      <w:marRight w:val="0"/>
      <w:marTop w:val="0"/>
      <w:marBottom w:val="0"/>
      <w:divBdr>
        <w:top w:val="none" w:sz="0" w:space="0" w:color="auto"/>
        <w:left w:val="none" w:sz="0" w:space="0" w:color="auto"/>
        <w:bottom w:val="none" w:sz="0" w:space="0" w:color="auto"/>
        <w:right w:val="none" w:sz="0" w:space="0" w:color="auto"/>
      </w:divBdr>
    </w:div>
    <w:div w:id="436025743">
      <w:bodyDiv w:val="1"/>
      <w:marLeft w:val="0"/>
      <w:marRight w:val="0"/>
      <w:marTop w:val="0"/>
      <w:marBottom w:val="0"/>
      <w:divBdr>
        <w:top w:val="none" w:sz="0" w:space="0" w:color="auto"/>
        <w:left w:val="none" w:sz="0" w:space="0" w:color="auto"/>
        <w:bottom w:val="none" w:sz="0" w:space="0" w:color="auto"/>
        <w:right w:val="none" w:sz="0" w:space="0" w:color="auto"/>
      </w:divBdr>
    </w:div>
    <w:div w:id="446196431">
      <w:bodyDiv w:val="1"/>
      <w:marLeft w:val="0"/>
      <w:marRight w:val="0"/>
      <w:marTop w:val="0"/>
      <w:marBottom w:val="0"/>
      <w:divBdr>
        <w:top w:val="none" w:sz="0" w:space="0" w:color="auto"/>
        <w:left w:val="none" w:sz="0" w:space="0" w:color="auto"/>
        <w:bottom w:val="none" w:sz="0" w:space="0" w:color="auto"/>
        <w:right w:val="none" w:sz="0" w:space="0" w:color="auto"/>
      </w:divBdr>
    </w:div>
    <w:div w:id="447551336">
      <w:bodyDiv w:val="1"/>
      <w:marLeft w:val="0"/>
      <w:marRight w:val="0"/>
      <w:marTop w:val="0"/>
      <w:marBottom w:val="0"/>
      <w:divBdr>
        <w:top w:val="none" w:sz="0" w:space="0" w:color="auto"/>
        <w:left w:val="none" w:sz="0" w:space="0" w:color="auto"/>
        <w:bottom w:val="none" w:sz="0" w:space="0" w:color="auto"/>
        <w:right w:val="none" w:sz="0" w:space="0" w:color="auto"/>
      </w:divBdr>
    </w:div>
    <w:div w:id="588739887">
      <w:bodyDiv w:val="1"/>
      <w:marLeft w:val="0"/>
      <w:marRight w:val="0"/>
      <w:marTop w:val="0"/>
      <w:marBottom w:val="0"/>
      <w:divBdr>
        <w:top w:val="none" w:sz="0" w:space="0" w:color="auto"/>
        <w:left w:val="none" w:sz="0" w:space="0" w:color="auto"/>
        <w:bottom w:val="none" w:sz="0" w:space="0" w:color="auto"/>
        <w:right w:val="none" w:sz="0" w:space="0" w:color="auto"/>
      </w:divBdr>
    </w:div>
    <w:div w:id="669258274">
      <w:bodyDiv w:val="1"/>
      <w:marLeft w:val="0"/>
      <w:marRight w:val="0"/>
      <w:marTop w:val="0"/>
      <w:marBottom w:val="0"/>
      <w:divBdr>
        <w:top w:val="none" w:sz="0" w:space="0" w:color="auto"/>
        <w:left w:val="none" w:sz="0" w:space="0" w:color="auto"/>
        <w:bottom w:val="none" w:sz="0" w:space="0" w:color="auto"/>
        <w:right w:val="none" w:sz="0" w:space="0" w:color="auto"/>
      </w:divBdr>
    </w:div>
    <w:div w:id="745419755">
      <w:bodyDiv w:val="1"/>
      <w:marLeft w:val="0"/>
      <w:marRight w:val="0"/>
      <w:marTop w:val="0"/>
      <w:marBottom w:val="0"/>
      <w:divBdr>
        <w:top w:val="none" w:sz="0" w:space="0" w:color="auto"/>
        <w:left w:val="none" w:sz="0" w:space="0" w:color="auto"/>
        <w:bottom w:val="none" w:sz="0" w:space="0" w:color="auto"/>
        <w:right w:val="none" w:sz="0" w:space="0" w:color="auto"/>
      </w:divBdr>
    </w:div>
    <w:div w:id="805780604">
      <w:bodyDiv w:val="1"/>
      <w:marLeft w:val="0"/>
      <w:marRight w:val="0"/>
      <w:marTop w:val="0"/>
      <w:marBottom w:val="0"/>
      <w:divBdr>
        <w:top w:val="none" w:sz="0" w:space="0" w:color="auto"/>
        <w:left w:val="none" w:sz="0" w:space="0" w:color="auto"/>
        <w:bottom w:val="none" w:sz="0" w:space="0" w:color="auto"/>
        <w:right w:val="none" w:sz="0" w:space="0" w:color="auto"/>
      </w:divBdr>
    </w:div>
    <w:div w:id="890653613">
      <w:bodyDiv w:val="1"/>
      <w:marLeft w:val="0"/>
      <w:marRight w:val="0"/>
      <w:marTop w:val="0"/>
      <w:marBottom w:val="0"/>
      <w:divBdr>
        <w:top w:val="none" w:sz="0" w:space="0" w:color="auto"/>
        <w:left w:val="none" w:sz="0" w:space="0" w:color="auto"/>
        <w:bottom w:val="none" w:sz="0" w:space="0" w:color="auto"/>
        <w:right w:val="none" w:sz="0" w:space="0" w:color="auto"/>
      </w:divBdr>
    </w:div>
    <w:div w:id="957877567">
      <w:bodyDiv w:val="1"/>
      <w:marLeft w:val="0"/>
      <w:marRight w:val="0"/>
      <w:marTop w:val="0"/>
      <w:marBottom w:val="0"/>
      <w:divBdr>
        <w:top w:val="none" w:sz="0" w:space="0" w:color="auto"/>
        <w:left w:val="none" w:sz="0" w:space="0" w:color="auto"/>
        <w:bottom w:val="none" w:sz="0" w:space="0" w:color="auto"/>
        <w:right w:val="none" w:sz="0" w:space="0" w:color="auto"/>
      </w:divBdr>
    </w:div>
    <w:div w:id="981694888">
      <w:bodyDiv w:val="1"/>
      <w:marLeft w:val="0"/>
      <w:marRight w:val="0"/>
      <w:marTop w:val="0"/>
      <w:marBottom w:val="0"/>
      <w:divBdr>
        <w:top w:val="none" w:sz="0" w:space="0" w:color="auto"/>
        <w:left w:val="none" w:sz="0" w:space="0" w:color="auto"/>
        <w:bottom w:val="none" w:sz="0" w:space="0" w:color="auto"/>
        <w:right w:val="none" w:sz="0" w:space="0" w:color="auto"/>
      </w:divBdr>
    </w:div>
    <w:div w:id="1017538474">
      <w:bodyDiv w:val="1"/>
      <w:marLeft w:val="0"/>
      <w:marRight w:val="0"/>
      <w:marTop w:val="0"/>
      <w:marBottom w:val="0"/>
      <w:divBdr>
        <w:top w:val="none" w:sz="0" w:space="0" w:color="auto"/>
        <w:left w:val="none" w:sz="0" w:space="0" w:color="auto"/>
        <w:bottom w:val="none" w:sz="0" w:space="0" w:color="auto"/>
        <w:right w:val="none" w:sz="0" w:space="0" w:color="auto"/>
      </w:divBdr>
    </w:div>
    <w:div w:id="1018197312">
      <w:bodyDiv w:val="1"/>
      <w:marLeft w:val="0"/>
      <w:marRight w:val="0"/>
      <w:marTop w:val="0"/>
      <w:marBottom w:val="0"/>
      <w:divBdr>
        <w:top w:val="none" w:sz="0" w:space="0" w:color="auto"/>
        <w:left w:val="none" w:sz="0" w:space="0" w:color="auto"/>
        <w:bottom w:val="none" w:sz="0" w:space="0" w:color="auto"/>
        <w:right w:val="none" w:sz="0" w:space="0" w:color="auto"/>
      </w:divBdr>
    </w:div>
    <w:div w:id="1051687394">
      <w:bodyDiv w:val="1"/>
      <w:marLeft w:val="0"/>
      <w:marRight w:val="0"/>
      <w:marTop w:val="0"/>
      <w:marBottom w:val="0"/>
      <w:divBdr>
        <w:top w:val="none" w:sz="0" w:space="0" w:color="auto"/>
        <w:left w:val="none" w:sz="0" w:space="0" w:color="auto"/>
        <w:bottom w:val="none" w:sz="0" w:space="0" w:color="auto"/>
        <w:right w:val="none" w:sz="0" w:space="0" w:color="auto"/>
      </w:divBdr>
    </w:div>
    <w:div w:id="1134523215">
      <w:bodyDiv w:val="1"/>
      <w:marLeft w:val="0"/>
      <w:marRight w:val="0"/>
      <w:marTop w:val="0"/>
      <w:marBottom w:val="0"/>
      <w:divBdr>
        <w:top w:val="none" w:sz="0" w:space="0" w:color="auto"/>
        <w:left w:val="none" w:sz="0" w:space="0" w:color="auto"/>
        <w:bottom w:val="none" w:sz="0" w:space="0" w:color="auto"/>
        <w:right w:val="none" w:sz="0" w:space="0" w:color="auto"/>
      </w:divBdr>
    </w:div>
    <w:div w:id="1134639522">
      <w:bodyDiv w:val="1"/>
      <w:marLeft w:val="0"/>
      <w:marRight w:val="0"/>
      <w:marTop w:val="0"/>
      <w:marBottom w:val="0"/>
      <w:divBdr>
        <w:top w:val="none" w:sz="0" w:space="0" w:color="auto"/>
        <w:left w:val="none" w:sz="0" w:space="0" w:color="auto"/>
        <w:bottom w:val="none" w:sz="0" w:space="0" w:color="auto"/>
        <w:right w:val="none" w:sz="0" w:space="0" w:color="auto"/>
      </w:divBdr>
    </w:div>
    <w:div w:id="1237664453">
      <w:bodyDiv w:val="1"/>
      <w:marLeft w:val="0"/>
      <w:marRight w:val="0"/>
      <w:marTop w:val="0"/>
      <w:marBottom w:val="0"/>
      <w:divBdr>
        <w:top w:val="none" w:sz="0" w:space="0" w:color="auto"/>
        <w:left w:val="none" w:sz="0" w:space="0" w:color="auto"/>
        <w:bottom w:val="none" w:sz="0" w:space="0" w:color="auto"/>
        <w:right w:val="none" w:sz="0" w:space="0" w:color="auto"/>
      </w:divBdr>
    </w:div>
    <w:div w:id="1243414961">
      <w:bodyDiv w:val="1"/>
      <w:marLeft w:val="0"/>
      <w:marRight w:val="0"/>
      <w:marTop w:val="0"/>
      <w:marBottom w:val="0"/>
      <w:divBdr>
        <w:top w:val="none" w:sz="0" w:space="0" w:color="auto"/>
        <w:left w:val="none" w:sz="0" w:space="0" w:color="auto"/>
        <w:bottom w:val="none" w:sz="0" w:space="0" w:color="auto"/>
        <w:right w:val="none" w:sz="0" w:space="0" w:color="auto"/>
      </w:divBdr>
    </w:div>
    <w:div w:id="1304893941">
      <w:bodyDiv w:val="1"/>
      <w:marLeft w:val="0"/>
      <w:marRight w:val="0"/>
      <w:marTop w:val="0"/>
      <w:marBottom w:val="0"/>
      <w:divBdr>
        <w:top w:val="none" w:sz="0" w:space="0" w:color="auto"/>
        <w:left w:val="none" w:sz="0" w:space="0" w:color="auto"/>
        <w:bottom w:val="none" w:sz="0" w:space="0" w:color="auto"/>
        <w:right w:val="none" w:sz="0" w:space="0" w:color="auto"/>
      </w:divBdr>
    </w:div>
    <w:div w:id="1420641700">
      <w:bodyDiv w:val="1"/>
      <w:marLeft w:val="0"/>
      <w:marRight w:val="0"/>
      <w:marTop w:val="0"/>
      <w:marBottom w:val="0"/>
      <w:divBdr>
        <w:top w:val="none" w:sz="0" w:space="0" w:color="auto"/>
        <w:left w:val="none" w:sz="0" w:space="0" w:color="auto"/>
        <w:bottom w:val="none" w:sz="0" w:space="0" w:color="auto"/>
        <w:right w:val="none" w:sz="0" w:space="0" w:color="auto"/>
      </w:divBdr>
    </w:div>
    <w:div w:id="1527014925">
      <w:bodyDiv w:val="1"/>
      <w:marLeft w:val="0"/>
      <w:marRight w:val="0"/>
      <w:marTop w:val="0"/>
      <w:marBottom w:val="0"/>
      <w:divBdr>
        <w:top w:val="none" w:sz="0" w:space="0" w:color="auto"/>
        <w:left w:val="none" w:sz="0" w:space="0" w:color="auto"/>
        <w:bottom w:val="none" w:sz="0" w:space="0" w:color="auto"/>
        <w:right w:val="none" w:sz="0" w:space="0" w:color="auto"/>
      </w:divBdr>
    </w:div>
    <w:div w:id="1527258167">
      <w:bodyDiv w:val="1"/>
      <w:marLeft w:val="0"/>
      <w:marRight w:val="0"/>
      <w:marTop w:val="0"/>
      <w:marBottom w:val="0"/>
      <w:divBdr>
        <w:top w:val="none" w:sz="0" w:space="0" w:color="auto"/>
        <w:left w:val="none" w:sz="0" w:space="0" w:color="auto"/>
        <w:bottom w:val="none" w:sz="0" w:space="0" w:color="auto"/>
        <w:right w:val="none" w:sz="0" w:space="0" w:color="auto"/>
      </w:divBdr>
    </w:div>
    <w:div w:id="1679692483">
      <w:bodyDiv w:val="1"/>
      <w:marLeft w:val="0"/>
      <w:marRight w:val="0"/>
      <w:marTop w:val="0"/>
      <w:marBottom w:val="0"/>
      <w:divBdr>
        <w:top w:val="none" w:sz="0" w:space="0" w:color="auto"/>
        <w:left w:val="none" w:sz="0" w:space="0" w:color="auto"/>
        <w:bottom w:val="none" w:sz="0" w:space="0" w:color="auto"/>
        <w:right w:val="none" w:sz="0" w:space="0" w:color="auto"/>
      </w:divBdr>
    </w:div>
    <w:div w:id="1693410246">
      <w:bodyDiv w:val="1"/>
      <w:marLeft w:val="0"/>
      <w:marRight w:val="0"/>
      <w:marTop w:val="0"/>
      <w:marBottom w:val="0"/>
      <w:divBdr>
        <w:top w:val="none" w:sz="0" w:space="0" w:color="auto"/>
        <w:left w:val="none" w:sz="0" w:space="0" w:color="auto"/>
        <w:bottom w:val="none" w:sz="0" w:space="0" w:color="auto"/>
        <w:right w:val="none" w:sz="0" w:space="0" w:color="auto"/>
      </w:divBdr>
    </w:div>
    <w:div w:id="1723558271">
      <w:bodyDiv w:val="1"/>
      <w:marLeft w:val="0"/>
      <w:marRight w:val="0"/>
      <w:marTop w:val="0"/>
      <w:marBottom w:val="0"/>
      <w:divBdr>
        <w:top w:val="none" w:sz="0" w:space="0" w:color="auto"/>
        <w:left w:val="none" w:sz="0" w:space="0" w:color="auto"/>
        <w:bottom w:val="none" w:sz="0" w:space="0" w:color="auto"/>
        <w:right w:val="none" w:sz="0" w:space="0" w:color="auto"/>
      </w:divBdr>
    </w:div>
    <w:div w:id="1796295439">
      <w:bodyDiv w:val="1"/>
      <w:marLeft w:val="0"/>
      <w:marRight w:val="0"/>
      <w:marTop w:val="0"/>
      <w:marBottom w:val="0"/>
      <w:divBdr>
        <w:top w:val="none" w:sz="0" w:space="0" w:color="auto"/>
        <w:left w:val="none" w:sz="0" w:space="0" w:color="auto"/>
        <w:bottom w:val="none" w:sz="0" w:space="0" w:color="auto"/>
        <w:right w:val="none" w:sz="0" w:space="0" w:color="auto"/>
      </w:divBdr>
    </w:div>
    <w:div w:id="2003117854">
      <w:bodyDiv w:val="1"/>
      <w:marLeft w:val="0"/>
      <w:marRight w:val="0"/>
      <w:marTop w:val="0"/>
      <w:marBottom w:val="0"/>
      <w:divBdr>
        <w:top w:val="none" w:sz="0" w:space="0" w:color="auto"/>
        <w:left w:val="none" w:sz="0" w:space="0" w:color="auto"/>
        <w:bottom w:val="none" w:sz="0" w:space="0" w:color="auto"/>
        <w:right w:val="none" w:sz="0" w:space="0" w:color="auto"/>
      </w:divBdr>
    </w:div>
    <w:div w:id="20700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file:///C:\Users\youal\Documents\DREA-EST\SESS\Rapport%20Activit&#233;s_DREA\RAPPORTS_2021\Programme%20d'activit&#233;s%202021-%20DREA-Est.xls" TargetMode="External"/><Relationship Id="rId10" Type="http://schemas.openxmlformats.org/officeDocument/2006/relationships/image" Target="media/image4.jpeg"/><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2.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solidFill>
                  <a:srgbClr val="FF0000"/>
                </a:solidFill>
              </a:defRPr>
            </a:pPr>
            <a:r>
              <a:rPr lang="en-US" sz="1200">
                <a:solidFill>
                  <a:srgbClr val="FF0000"/>
                </a:solidFill>
              </a:rPr>
              <a:t>Taux d'accès à l'eau potable en milieu rural en 2020 </a:t>
            </a:r>
          </a:p>
        </c:rich>
      </c:tx>
      <c:overlay val="0"/>
      <c:spPr>
        <a:noFill/>
        <a:ln>
          <a:noFill/>
        </a:ln>
        <a:effectLst/>
      </c:spPr>
    </c:title>
    <c:autoTitleDeleted val="0"/>
    <c:plotArea>
      <c:layout/>
      <c:barChart>
        <c:barDir val="col"/>
        <c:grouping val="clustered"/>
        <c:varyColors val="0"/>
        <c:ser>
          <c:idx val="0"/>
          <c:order val="0"/>
          <c:tx>
            <c:strRef>
              <c:f>Feuil1!$C$1</c:f>
              <c:strCache>
                <c:ptCount val="1"/>
                <c:pt idx="0">
                  <c:v>Taux d'accès </c:v>
                </c:pt>
              </c:strCache>
            </c:strRef>
          </c:tx>
          <c:spPr>
            <a:solidFill>
              <a:schemeClr val="accent1"/>
            </a:solidFill>
            <a:ln>
              <a:noFill/>
            </a:ln>
            <a:effectLst/>
          </c:spPr>
          <c:invertIfNegative val="0"/>
          <c:cat>
            <c:strRef>
              <c:f>Feuil1!$B$2:$B$28</c:f>
              <c:strCache>
                <c:ptCount val="27"/>
                <c:pt idx="0">
                  <c:v>BILANGA</c:v>
                </c:pt>
                <c:pt idx="1">
                  <c:v>BOGANDE</c:v>
                </c:pt>
                <c:pt idx="2">
                  <c:v>COALLA</c:v>
                </c:pt>
                <c:pt idx="3">
                  <c:v>LIPTOUGOU</c:v>
                </c:pt>
                <c:pt idx="4">
                  <c:v>MANI</c:v>
                </c:pt>
                <c:pt idx="5">
                  <c:v>PIELA</c:v>
                </c:pt>
                <c:pt idx="6">
                  <c:v>THION</c:v>
                </c:pt>
                <c:pt idx="7">
                  <c:v>DIABO</c:v>
                </c:pt>
                <c:pt idx="8">
                  <c:v>DIAPANGOU</c:v>
                </c:pt>
                <c:pt idx="9">
                  <c:v>FADA N'GOURMA</c:v>
                </c:pt>
                <c:pt idx="10">
                  <c:v>MATIACOALI</c:v>
                </c:pt>
                <c:pt idx="11">
                  <c:v>TIBGA</c:v>
                </c:pt>
                <c:pt idx="12">
                  <c:v>YAMBA</c:v>
                </c:pt>
                <c:pt idx="13">
                  <c:v>BARTIEBOUGOU</c:v>
                </c:pt>
                <c:pt idx="14">
                  <c:v>FOUTOURI</c:v>
                </c:pt>
                <c:pt idx="15">
                  <c:v>GAYERI</c:v>
                </c:pt>
                <c:pt idx="16">
                  <c:v>KOMPIENGA</c:v>
                </c:pt>
                <c:pt idx="17">
                  <c:v>MADJOARI</c:v>
                </c:pt>
                <c:pt idx="18">
                  <c:v>PAMA</c:v>
                </c:pt>
                <c:pt idx="19">
                  <c:v>BOTOU</c:v>
                </c:pt>
                <c:pt idx="20">
                  <c:v>DIAPAGA</c:v>
                </c:pt>
                <c:pt idx="21">
                  <c:v>KANTCHARI</c:v>
                </c:pt>
                <c:pt idx="22">
                  <c:v>LOGOBOU</c:v>
                </c:pt>
                <c:pt idx="23">
                  <c:v>NAMOUNOU</c:v>
                </c:pt>
                <c:pt idx="24">
                  <c:v>PARTIAGA</c:v>
                </c:pt>
                <c:pt idx="25">
                  <c:v>TAMBAGA</c:v>
                </c:pt>
                <c:pt idx="26">
                  <c:v>TANSARGA</c:v>
                </c:pt>
              </c:strCache>
            </c:strRef>
          </c:cat>
          <c:val>
            <c:numRef>
              <c:f>Feuil1!$C$2:$C$28</c:f>
              <c:numCache>
                <c:formatCode>0.0%</c:formatCode>
                <c:ptCount val="27"/>
                <c:pt idx="0">
                  <c:v>0.51678048250675424</c:v>
                </c:pt>
                <c:pt idx="1">
                  <c:v>0.47310131122141574</c:v>
                </c:pt>
                <c:pt idx="2">
                  <c:v>0.48221350078492936</c:v>
                </c:pt>
                <c:pt idx="3">
                  <c:v>0.52884199740638183</c:v>
                </c:pt>
                <c:pt idx="4">
                  <c:v>0.50322856837073238</c:v>
                </c:pt>
                <c:pt idx="5">
                  <c:v>0.67356413317416131</c:v>
                </c:pt>
                <c:pt idx="6">
                  <c:v>0.70811643935208068</c:v>
                </c:pt>
                <c:pt idx="7">
                  <c:v>0.83922624420305669</c:v>
                </c:pt>
                <c:pt idx="8">
                  <c:v>0.81056645705482744</c:v>
                </c:pt>
                <c:pt idx="9">
                  <c:v>0.51898068045001877</c:v>
                </c:pt>
                <c:pt idx="10">
                  <c:v>0.43577409180640342</c:v>
                </c:pt>
                <c:pt idx="11">
                  <c:v>0.7702961052818782</c:v>
                </c:pt>
                <c:pt idx="12">
                  <c:v>0.63618803933373491</c:v>
                </c:pt>
                <c:pt idx="13">
                  <c:v>0.56607735270650483</c:v>
                </c:pt>
                <c:pt idx="14">
                  <c:v>0.57916650453325036</c:v>
                </c:pt>
                <c:pt idx="15">
                  <c:v>0.44039013375566471</c:v>
                </c:pt>
                <c:pt idx="16">
                  <c:v>0.50908381887415699</c:v>
                </c:pt>
                <c:pt idx="17">
                  <c:v>0.59186412980039638</c:v>
                </c:pt>
                <c:pt idx="18">
                  <c:v>0.5235235235235236</c:v>
                </c:pt>
                <c:pt idx="19">
                  <c:v>0.38240352498045643</c:v>
                </c:pt>
                <c:pt idx="20">
                  <c:v>0.44491570353090881</c:v>
                </c:pt>
                <c:pt idx="21">
                  <c:v>0.53360032582134109</c:v>
                </c:pt>
                <c:pt idx="22">
                  <c:v>0.30594940985428926</c:v>
                </c:pt>
                <c:pt idx="23">
                  <c:v>0.83170341394025604</c:v>
                </c:pt>
                <c:pt idx="24">
                  <c:v>0.55279519823432854</c:v>
                </c:pt>
                <c:pt idx="25">
                  <c:v>0.46620556686202208</c:v>
                </c:pt>
                <c:pt idx="26">
                  <c:v>0.27934316103750712</c:v>
                </c:pt>
              </c:numCache>
            </c:numRef>
          </c:val>
          <c:extLst>
            <c:ext xmlns:c16="http://schemas.microsoft.com/office/drawing/2014/chart" uri="{C3380CC4-5D6E-409C-BE32-E72D297353CC}">
              <c16:uniqueId val="{00000000-594A-40EA-A676-C41411419705}"/>
            </c:ext>
          </c:extLst>
        </c:ser>
        <c:dLbls>
          <c:showLegendKey val="0"/>
          <c:showVal val="0"/>
          <c:showCatName val="0"/>
          <c:showSerName val="0"/>
          <c:showPercent val="0"/>
          <c:showBubbleSize val="0"/>
        </c:dLbls>
        <c:gapWidth val="219"/>
        <c:overlap val="-27"/>
        <c:axId val="156684624"/>
        <c:axId val="156689720"/>
      </c:barChart>
      <c:catAx>
        <c:axId val="1566846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fr-FR"/>
          </a:p>
        </c:txPr>
        <c:crossAx val="156689720"/>
        <c:crosses val="autoZero"/>
        <c:auto val="1"/>
        <c:lblAlgn val="ctr"/>
        <c:lblOffset val="100"/>
        <c:noMultiLvlLbl val="0"/>
      </c:catAx>
      <c:valAx>
        <c:axId val="156689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fr-FR"/>
          </a:p>
        </c:txPr>
        <c:crossAx val="156684624"/>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1"/>
              <a:t>Taux d'accès 2020 en milieu rural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Feuil1!$B$7:$B$11</c:f>
              <c:strCache>
                <c:ptCount val="5"/>
                <c:pt idx="0">
                  <c:v>GNAGNA</c:v>
                </c:pt>
                <c:pt idx="1">
                  <c:v>GOURMA</c:v>
                </c:pt>
                <c:pt idx="2">
                  <c:v>KOMANDJOARI</c:v>
                </c:pt>
                <c:pt idx="3">
                  <c:v>KOMPIENGA</c:v>
                </c:pt>
                <c:pt idx="4">
                  <c:v>TAPOA</c:v>
                </c:pt>
              </c:strCache>
            </c:strRef>
          </c:cat>
          <c:val>
            <c:numRef>
              <c:f>Feuil1!$C$7:$C$11</c:f>
              <c:numCache>
                <c:formatCode>_-* #\ ##0.0\ _€_-;\-* #\ ##0.0\ _€_-;_-* "-"??\ _€_-;_-@_-</c:formatCode>
                <c:ptCount val="5"/>
                <c:pt idx="0">
                  <c:v>23.083259218794222</c:v>
                </c:pt>
                <c:pt idx="1">
                  <c:v>10.162360038317059</c:v>
                </c:pt>
                <c:pt idx="2">
                  <c:v>6.3058883253082589</c:v>
                </c:pt>
                <c:pt idx="3">
                  <c:v>19.22350005783013</c:v>
                </c:pt>
                <c:pt idx="4">
                  <c:v>7.2101639280360743</c:v>
                </c:pt>
              </c:numCache>
            </c:numRef>
          </c:val>
          <c:extLst>
            <c:ext xmlns:c16="http://schemas.microsoft.com/office/drawing/2014/chart" uri="{C3380CC4-5D6E-409C-BE32-E72D297353CC}">
              <c16:uniqueId val="{00000000-EAD3-4009-AE91-4959DC787435}"/>
            </c:ext>
          </c:extLst>
        </c:ser>
        <c:dLbls>
          <c:showLegendKey val="0"/>
          <c:showVal val="0"/>
          <c:showCatName val="0"/>
          <c:showSerName val="0"/>
          <c:showPercent val="0"/>
          <c:showBubbleSize val="0"/>
        </c:dLbls>
        <c:gapWidth val="150"/>
        <c:shape val="box"/>
        <c:axId val="619275256"/>
        <c:axId val="619276856"/>
        <c:axId val="0"/>
      </c:bar3DChart>
      <c:catAx>
        <c:axId val="619275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19276856"/>
        <c:crosses val="autoZero"/>
        <c:auto val="1"/>
        <c:lblAlgn val="ctr"/>
        <c:lblOffset val="100"/>
        <c:noMultiLvlLbl val="0"/>
      </c:catAx>
      <c:valAx>
        <c:axId val="619276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Taux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19275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0"/>
              <a:t>REPARTITION DES BARRAGES PAR PROVINCE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spPr>
            <a:solidFill>
              <a:schemeClr val="accent1"/>
            </a:solidFill>
            <a:ln>
              <a:noFill/>
            </a:ln>
            <a:effectLst/>
          </c:spPr>
          <c:invertIfNegative val="0"/>
          <c:cat>
            <c:strRef>
              <c:f>Feuil3!$B$9:$B$13</c:f>
              <c:strCache>
                <c:ptCount val="5"/>
                <c:pt idx="0">
                  <c:v>Gnagna</c:v>
                </c:pt>
                <c:pt idx="1">
                  <c:v>Gourma</c:v>
                </c:pt>
                <c:pt idx="2">
                  <c:v>Komondjari</c:v>
                </c:pt>
                <c:pt idx="3">
                  <c:v>Kompienga</c:v>
                </c:pt>
                <c:pt idx="4">
                  <c:v>Tapoa</c:v>
                </c:pt>
              </c:strCache>
            </c:strRef>
          </c:cat>
          <c:val>
            <c:numRef>
              <c:f>Feuil3!$C$9:$C$13</c:f>
              <c:numCache>
                <c:formatCode>General</c:formatCode>
                <c:ptCount val="5"/>
                <c:pt idx="0">
                  <c:v>27</c:v>
                </c:pt>
                <c:pt idx="1">
                  <c:v>29</c:v>
                </c:pt>
                <c:pt idx="2">
                  <c:v>3</c:v>
                </c:pt>
                <c:pt idx="3">
                  <c:v>1</c:v>
                </c:pt>
                <c:pt idx="4">
                  <c:v>6</c:v>
                </c:pt>
              </c:numCache>
            </c:numRef>
          </c:val>
          <c:extLst>
            <c:ext xmlns:c16="http://schemas.microsoft.com/office/drawing/2014/chart" uri="{C3380CC4-5D6E-409C-BE32-E72D297353CC}">
              <c16:uniqueId val="{00000000-FA12-4963-BE98-2F6457233EB6}"/>
            </c:ext>
          </c:extLst>
        </c:ser>
        <c:dLbls>
          <c:showLegendKey val="0"/>
          <c:showVal val="0"/>
          <c:showCatName val="0"/>
          <c:showSerName val="0"/>
          <c:showPercent val="0"/>
          <c:showBubbleSize val="0"/>
        </c:dLbls>
        <c:gapWidth val="182"/>
        <c:axId val="156689328"/>
        <c:axId val="156690112"/>
      </c:barChart>
      <c:catAx>
        <c:axId val="156689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6690112"/>
        <c:crosses val="autoZero"/>
        <c:auto val="1"/>
        <c:lblAlgn val="ctr"/>
        <c:lblOffset val="100"/>
        <c:noMultiLvlLbl val="0"/>
      </c:catAx>
      <c:valAx>
        <c:axId val="156690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6689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6FD2F9-7886-4A6E-AA6C-DAE77DFF5925}"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fr-FR"/>
        </a:p>
      </dgm:t>
    </dgm:pt>
    <dgm:pt modelId="{75250A6C-C21C-4CA9-986E-6383E35D494A}">
      <dgm:prSet phldrT="[Texte]" custT="1"/>
      <dgm:spPr/>
      <dgm:t>
        <a:bodyPr/>
        <a:lstStyle/>
        <a:p>
          <a:r>
            <a:rPr lang="fr-FR" sz="1100" b="1">
              <a:latin typeface="Bodoni MT Black" panose="02070A03080606020203" pitchFamily="18" charset="0"/>
              <a:cs typeface="Arial" panose="020B0604020202020204" pitchFamily="34" charset="0"/>
            </a:rPr>
            <a:t>DIRECTION REGIONALE</a:t>
          </a:r>
        </a:p>
      </dgm:t>
    </dgm:pt>
    <dgm:pt modelId="{5A1D0E61-34BB-43FB-B047-D2EE5548B26C}" type="parTrans" cxnId="{29AB490E-FC03-44DC-8A2F-31ECEF34ACEE}">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13C0FE2D-B0DA-4276-8087-144DBAD85241}" type="sibTrans" cxnId="{29AB490E-FC03-44DC-8A2F-31ECEF34ACEE}">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1C650F68-02D6-4CD7-A68E-E755D3D7B23D}" type="asst">
      <dgm:prSet phldrT="[Texte]" custT="1"/>
      <dgm:spPr/>
      <dgm:t>
        <a:bodyPr/>
        <a:lstStyle/>
        <a:p>
          <a:r>
            <a:rPr lang="fr-FR" sz="1000" b="1">
              <a:latin typeface="Arial" panose="020B0604020202020204" pitchFamily="34" charset="0"/>
              <a:cs typeface="Arial" panose="020B0604020202020204" pitchFamily="34" charset="0"/>
            </a:rPr>
            <a:t>Secrétariat de Direction et du Courrier (SDC)</a:t>
          </a:r>
        </a:p>
      </dgm:t>
    </dgm:pt>
    <dgm:pt modelId="{51BD2EE3-E108-4A09-8817-92409769F76A}" type="parTrans" cxnId="{F5C0C44C-BDFC-443F-B570-E922D501BCBD}">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6495BD08-A4DF-4F4E-8250-A6A3392D4AA9}" type="sibTrans" cxnId="{F5C0C44C-BDFC-443F-B570-E922D501BCBD}">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BC883732-B9A6-4F78-B7A9-DD73BD7CB5B9}">
      <dgm:prSet phldrT="[Texte]" custT="1"/>
      <dgm:spPr/>
      <dgm:t>
        <a:bodyPr/>
        <a:lstStyle/>
        <a:p>
          <a:r>
            <a:rPr lang="fr-FR" sz="900" b="1">
              <a:latin typeface="Arial" panose="020B0604020202020204" pitchFamily="34" charset="0"/>
              <a:cs typeface="Arial" panose="020B0604020202020204" pitchFamily="34" charset="0"/>
            </a:rPr>
            <a:t>Service Ressources en Eau et Infrastructures hydrauliques (SREIH)</a:t>
          </a:r>
        </a:p>
      </dgm:t>
    </dgm:pt>
    <dgm:pt modelId="{48F16EA4-2093-4603-BFE9-84062B8D4BEA}" type="parTrans" cxnId="{460F10FF-FB4E-4EDD-931B-DD5AF712A985}">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0F5342C5-753D-421C-89F6-6910D1CEFBF6}" type="sibTrans" cxnId="{460F10FF-FB4E-4EDD-931B-DD5AF712A985}">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F60E722D-1819-4A69-9E96-5948745724B6}">
      <dgm:prSet custT="1"/>
      <dgm:spPr/>
      <dgm:t>
        <a:bodyPr/>
        <a:lstStyle/>
        <a:p>
          <a:r>
            <a:rPr lang="fr-FR" sz="900" b="1">
              <a:latin typeface="Arial" panose="020B0604020202020204" pitchFamily="34" charset="0"/>
              <a:cs typeface="Arial" panose="020B0604020202020204" pitchFamily="34" charset="0"/>
            </a:rPr>
            <a:t>Service Approvisionnement en Eau Potable (SAEP)</a:t>
          </a:r>
        </a:p>
      </dgm:t>
    </dgm:pt>
    <dgm:pt modelId="{2AEF8E05-951C-4EDF-B6B5-BFC3BC36FB64}" type="parTrans" cxnId="{A544F3E7-C683-4B77-B9EE-EB671C578925}">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DDFC615E-9DBB-46DD-A3DF-DFD8E15001E0}" type="sibTrans" cxnId="{A544F3E7-C683-4B77-B9EE-EB671C578925}">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39B4ADA9-FB68-49D8-866D-4EAA58ACE2C7}">
      <dgm:prSet custT="1"/>
      <dgm:spPr/>
      <dgm:t>
        <a:bodyPr/>
        <a:lstStyle/>
        <a:p>
          <a:r>
            <a:rPr lang="fr-FR" sz="900" b="1">
              <a:latin typeface="Arial" panose="020B0604020202020204" pitchFamily="34" charset="0"/>
              <a:cs typeface="Arial" panose="020B0604020202020204" pitchFamily="34" charset="0"/>
            </a:rPr>
            <a:t>Service Assainissement (SA)</a:t>
          </a:r>
        </a:p>
      </dgm:t>
    </dgm:pt>
    <dgm:pt modelId="{D23360F2-5563-4451-A1F4-1F43EEC8B61E}" type="parTrans" cxnId="{C6AC56F7-2A80-4DFF-8419-1EFE0ADE202F}">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61A73BFF-B5AE-40D4-B080-CAE92C42E4A4}" type="sibTrans" cxnId="{C6AC56F7-2A80-4DFF-8419-1EFE0ADE202F}">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25B6DB9E-8CB1-456A-9EDA-74D762B10E81}">
      <dgm:prSet phldrT="[Texte]" custT="1"/>
      <dgm:spPr/>
      <dgm:t>
        <a:bodyPr/>
        <a:lstStyle/>
        <a:p>
          <a:r>
            <a:rPr lang="fr-FR" sz="900" b="1">
              <a:latin typeface="Arial" panose="020B0604020202020204" pitchFamily="34" charset="0"/>
              <a:cs typeface="Arial" panose="020B0604020202020204" pitchFamily="34" charset="0"/>
            </a:rPr>
            <a:t>Services Etudes et Statistiques Sectorielles (SESS)</a:t>
          </a:r>
        </a:p>
      </dgm:t>
    </dgm:pt>
    <dgm:pt modelId="{E4F8BAB7-CA9E-4EA3-9AB5-C585E2257FA4}" type="parTrans" cxnId="{BC28B80C-A1A0-4D59-9881-02D9ADB2B3C0}">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E390764F-F895-4864-9022-48BE70EAFF07}" type="sibTrans" cxnId="{BC28B80C-A1A0-4D59-9881-02D9ADB2B3C0}">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219BF0B1-7B9B-4ADF-90AA-79F2865CDCB3}">
      <dgm:prSet phldrT="[Texte]" custT="1"/>
      <dgm:spPr/>
      <dgm:t>
        <a:bodyPr/>
        <a:lstStyle/>
        <a:p>
          <a:r>
            <a:rPr lang="fr-FR" sz="900" b="1">
              <a:latin typeface="Arial" panose="020B0604020202020204" pitchFamily="34" charset="0"/>
              <a:cs typeface="Arial" panose="020B0604020202020204" pitchFamily="34" charset="0"/>
            </a:rPr>
            <a:t>Service Administratif et Financier (SAF)</a:t>
          </a:r>
        </a:p>
      </dgm:t>
    </dgm:pt>
    <dgm:pt modelId="{9691DA92-0680-4833-AF4B-297D56822949}" type="parTrans" cxnId="{72BB3CD9-CA60-402D-9F01-62719A5FCD10}">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09DB63D9-598E-4E4F-B0A9-3C47CA21DFF7}" type="sibTrans" cxnId="{72BB3CD9-CA60-402D-9F01-62719A5FCD10}">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0188E88B-F322-4DC2-9D54-6A16642AFCC8}">
      <dgm:prSet/>
      <dgm:spPr/>
      <dgm:t>
        <a:bodyPr/>
        <a:lstStyle/>
        <a:p>
          <a:r>
            <a:rPr lang="fr-FR">
              <a:latin typeface="Arial" panose="020B0604020202020204" pitchFamily="34" charset="0"/>
              <a:cs typeface="Arial" panose="020B0604020202020204" pitchFamily="34" charset="0"/>
            </a:rPr>
            <a:t>Section Etudes et Travaux d'AEP (SET/AEP)</a:t>
          </a:r>
        </a:p>
      </dgm:t>
    </dgm:pt>
    <dgm:pt modelId="{99AB9329-E306-4EA1-A2C3-45E0F80185E4}" type="parTrans" cxnId="{166028B7-15F6-45AC-90C1-88D0FD46595A}">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FB28A227-AFC9-425B-BFC5-8F8CF4239FC9}" type="sibTrans" cxnId="{166028B7-15F6-45AC-90C1-88D0FD46595A}">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1FEF89D9-1667-4099-AC81-57ADE7B30197}">
      <dgm:prSet/>
      <dgm:spPr/>
      <dgm:t>
        <a:bodyPr/>
        <a:lstStyle/>
        <a:p>
          <a:r>
            <a:rPr lang="fr-FR">
              <a:latin typeface="Arial" panose="020B0604020202020204" pitchFamily="34" charset="0"/>
              <a:cs typeface="Arial" panose="020B0604020202020204" pitchFamily="34" charset="0"/>
            </a:rPr>
            <a:t>Section Suivi de l'Exploitation des Ouvrages d'AEP (SSEO/AEP)</a:t>
          </a:r>
        </a:p>
      </dgm:t>
    </dgm:pt>
    <dgm:pt modelId="{36287ABC-28AD-4C98-ADB4-0957892B2D86}" type="parTrans" cxnId="{EE111D55-325D-4CBA-A236-5C2F36099B14}">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B6A86234-EB13-4DD9-89FA-C5BC29CA3931}" type="sibTrans" cxnId="{EE111D55-325D-4CBA-A236-5C2F36099B14}">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551EFDAA-1134-456E-A5B2-62E23ACE6F31}">
      <dgm:prSet/>
      <dgm:spPr/>
      <dgm:t>
        <a:bodyPr/>
        <a:lstStyle/>
        <a:p>
          <a:r>
            <a:rPr lang="fr-FR">
              <a:latin typeface="Arial" panose="020B0604020202020204" pitchFamily="34" charset="0"/>
              <a:cs typeface="Arial" panose="020B0604020202020204" pitchFamily="34" charset="0"/>
            </a:rPr>
            <a:t>Section Etudes et Travaux d'Assainissement (SETA)</a:t>
          </a:r>
        </a:p>
      </dgm:t>
    </dgm:pt>
    <dgm:pt modelId="{DA67A484-0072-4BCD-8337-8AF683C71E68}" type="parTrans" cxnId="{31176F6B-3574-4CB2-8D8B-4BCBD9761E00}">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EDE2BCC4-22C3-4391-83AC-F4C89A678F32}" type="sibTrans" cxnId="{31176F6B-3574-4CB2-8D8B-4BCBD9761E00}">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86FC10D7-2768-46C8-92DD-33651F5CD42F}">
      <dgm:prSet/>
      <dgm:spPr/>
      <dgm:t>
        <a:bodyPr/>
        <a:lstStyle/>
        <a:p>
          <a:r>
            <a:rPr lang="fr-FR">
              <a:latin typeface="Arial" panose="020B0604020202020204" pitchFamily="34" charset="0"/>
              <a:cs typeface="Arial" panose="020B0604020202020204" pitchFamily="34" charset="0"/>
            </a:rPr>
            <a:t>Section Promotion des Technologies et Gestion des Ouvrages d'Assainissement (SPTGOA)</a:t>
          </a:r>
        </a:p>
      </dgm:t>
    </dgm:pt>
    <dgm:pt modelId="{98ED58AA-274D-4FE7-A39E-B4C3E22ACF9B}" type="parTrans" cxnId="{99AA9312-B374-4284-9D9E-7216389F9576}">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203411EB-F406-4DB9-B262-435097C3B537}" type="sibTrans" cxnId="{99AA9312-B374-4284-9D9E-7216389F9576}">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DB29DD40-37EA-4C88-9198-0DCC3546586D}">
      <dgm:prSet/>
      <dgm:spPr/>
      <dgm:t>
        <a:bodyPr/>
        <a:lstStyle/>
        <a:p>
          <a:r>
            <a:rPr lang="fr-FR">
              <a:latin typeface="Arial" panose="020B0604020202020204" pitchFamily="34" charset="0"/>
              <a:cs typeface="Arial" panose="020B0604020202020204" pitchFamily="34" charset="0"/>
            </a:rPr>
            <a:t>Section Mobilisation des Ressources en Eau (SMRE)</a:t>
          </a:r>
        </a:p>
      </dgm:t>
    </dgm:pt>
    <dgm:pt modelId="{3E86919A-70FD-45D1-81D3-3F496B83D636}" type="parTrans" cxnId="{3FD205ED-E993-455B-9F72-E2698125DE14}">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86392BCB-CDB0-42DD-8CE5-B55CB453971C}" type="sibTrans" cxnId="{3FD205ED-E993-455B-9F72-E2698125DE14}">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AA4C6698-3509-43CA-AFC6-091E8C78CF4C}">
      <dgm:prSet/>
      <dgm:spPr/>
      <dgm:t>
        <a:bodyPr/>
        <a:lstStyle/>
        <a:p>
          <a:r>
            <a:rPr lang="fr-FR">
              <a:latin typeface="Arial" panose="020B0604020202020204" pitchFamily="34" charset="0"/>
              <a:cs typeface="Arial" panose="020B0604020202020204" pitchFamily="34" charset="0"/>
            </a:rPr>
            <a:t>Section Exploitation et Gestion des Infrastructures (SEGI)</a:t>
          </a:r>
        </a:p>
      </dgm:t>
    </dgm:pt>
    <dgm:pt modelId="{4C82FB93-E2F7-4C5E-B783-82B40AFCD0DB}" type="parTrans" cxnId="{9122A337-C7B3-40DC-A0AB-D026EBBC7D0D}">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F55DF4C6-43F9-4E2F-B012-ABC7DF85A6FC}" type="sibTrans" cxnId="{9122A337-C7B3-40DC-A0AB-D026EBBC7D0D}">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2ADFCBB7-D63D-40C2-A4C3-BEEE25BDB726}">
      <dgm:prSet/>
      <dgm:spPr/>
      <dgm:t>
        <a:bodyPr/>
        <a:lstStyle/>
        <a:p>
          <a:r>
            <a:rPr lang="fr-FR">
              <a:latin typeface="Arial" panose="020B0604020202020204" pitchFamily="34" charset="0"/>
              <a:cs typeface="Arial" panose="020B0604020202020204" pitchFamily="34" charset="0"/>
            </a:rPr>
            <a:t>Section Planification et Suivi Evaluation (SPSE)</a:t>
          </a:r>
        </a:p>
      </dgm:t>
    </dgm:pt>
    <dgm:pt modelId="{594AF91D-1D0C-4C29-AB24-2A6AB76920BB}" type="parTrans" cxnId="{CFA5A159-5596-4FBF-BC5C-F5F95F705F65}">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71DB7674-4445-4179-8A07-3F0682248EC0}" type="sibTrans" cxnId="{CFA5A159-5596-4FBF-BC5C-F5F95F705F65}">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8E2D3F61-BA21-4CDA-A4C8-605E1010FD7D}">
      <dgm:prSet/>
      <dgm:spPr/>
      <dgm:t>
        <a:bodyPr/>
        <a:lstStyle/>
        <a:p>
          <a:r>
            <a:rPr lang="fr-FR">
              <a:latin typeface="Arial" panose="020B0604020202020204" pitchFamily="34" charset="0"/>
              <a:cs typeface="Arial" panose="020B0604020202020204" pitchFamily="34" charset="0"/>
            </a:rPr>
            <a:t>Section Statistiques et Documentation (SSD)</a:t>
          </a:r>
        </a:p>
      </dgm:t>
    </dgm:pt>
    <dgm:pt modelId="{7462197A-F768-4F27-AA99-416FD2A93045}" type="parTrans" cxnId="{DF434D87-CD66-442B-B6AD-45AA05B470C8}">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65C0D51A-FA6B-416B-B4EF-25AB001D3DC6}" type="sibTrans" cxnId="{DF434D87-CD66-442B-B6AD-45AA05B470C8}">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02039A60-A5E6-4CC0-A427-D965F3020A84}">
      <dgm:prSet/>
      <dgm:spPr/>
      <dgm:t>
        <a:bodyPr/>
        <a:lstStyle/>
        <a:p>
          <a:r>
            <a:rPr lang="fr-FR">
              <a:latin typeface="Arial" panose="020B0604020202020204" pitchFamily="34" charset="0"/>
              <a:cs typeface="Arial" panose="020B0604020202020204" pitchFamily="34" charset="0"/>
            </a:rPr>
            <a:t>Section Finance et Logistiques (SFL)</a:t>
          </a:r>
        </a:p>
      </dgm:t>
    </dgm:pt>
    <dgm:pt modelId="{6E7766A8-A034-4AF5-934A-B05EAAA0A5EB}" type="parTrans" cxnId="{3456CFD4-9E0B-403B-8C9F-909926DCCBDF}">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BE3776B6-252B-406C-A845-A4E37AF516FA}" type="sibTrans" cxnId="{3456CFD4-9E0B-403B-8C9F-909926DCCBDF}">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74F676B1-0ED0-421D-828C-314E7CF17065}">
      <dgm:prSet/>
      <dgm:spPr/>
      <dgm:t>
        <a:bodyPr/>
        <a:lstStyle/>
        <a:p>
          <a:r>
            <a:rPr lang="fr-FR">
              <a:latin typeface="Arial" panose="020B0604020202020204" pitchFamily="34" charset="0"/>
              <a:cs typeface="Arial" panose="020B0604020202020204" pitchFamily="34" charset="0"/>
            </a:rPr>
            <a:t>Section Marchés Publics (SMP)</a:t>
          </a:r>
        </a:p>
      </dgm:t>
    </dgm:pt>
    <dgm:pt modelId="{2BEE19EB-64C2-40E2-A9CA-5DDD81D31310}" type="parTrans" cxnId="{66E7682F-4E5B-41F5-8958-2B555FAAD0DE}">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118E3D78-B673-441A-8EE3-8B09121933A8}" type="sibTrans" cxnId="{66E7682F-4E5B-41F5-8958-2B555FAAD0DE}">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0F104FB5-6249-40E3-B428-D274FAA9FEF3}">
      <dgm:prSet/>
      <dgm:spPr/>
      <dgm:t>
        <a:bodyPr/>
        <a:lstStyle/>
        <a:p>
          <a:r>
            <a:rPr lang="fr-FR">
              <a:latin typeface="Arial" panose="020B0604020202020204" pitchFamily="34" charset="0"/>
              <a:cs typeface="Arial" panose="020B0604020202020204" pitchFamily="34" charset="0"/>
            </a:rPr>
            <a:t>Section Police de l'Eau (SPE)</a:t>
          </a:r>
        </a:p>
      </dgm:t>
    </dgm:pt>
    <dgm:pt modelId="{2DD2552E-8A83-4708-8649-BA5E52A6385D}" type="parTrans" cxnId="{D94C9A12-A3EF-4145-856A-47AD99BAD8F8}">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6A3AC77B-18A1-4CCB-AEEC-004D7A2C939B}" type="sibTrans" cxnId="{D94C9A12-A3EF-4145-856A-47AD99BAD8F8}">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549F289E-DFB9-4393-A537-AEB5E77D1978}">
      <dgm:prSet/>
      <dgm:spPr/>
      <dgm:t>
        <a:bodyPr/>
        <a:lstStyle/>
        <a:p>
          <a:r>
            <a:rPr lang="fr-FR">
              <a:latin typeface="Arial" panose="020B0604020202020204" pitchFamily="34" charset="0"/>
              <a:cs typeface="Arial" panose="020B0604020202020204" pitchFamily="34" charset="0"/>
            </a:rPr>
            <a:t>Section Mobilisation Sociale (SMS)</a:t>
          </a:r>
        </a:p>
      </dgm:t>
    </dgm:pt>
    <dgm:pt modelId="{9B308481-EA9E-479D-87EF-2A045ACB2654}" type="parTrans" cxnId="{7A44AD66-AFF5-42DE-9AD1-3A58757B0587}">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0E8AA599-A000-4241-8C1F-FC9C71AE5097}" type="sibTrans" cxnId="{7A44AD66-AFF5-42DE-9AD1-3A58757B0587}">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EAA10A46-CDA8-4266-8DDF-43E40D1C45AA}">
      <dgm:prSet/>
      <dgm:spPr/>
      <dgm:t>
        <a:bodyPr/>
        <a:lstStyle/>
        <a:p>
          <a:r>
            <a:rPr lang="fr-FR">
              <a:latin typeface="Arial" panose="020B0604020202020204" pitchFamily="34" charset="0"/>
              <a:cs typeface="Arial" panose="020B0604020202020204" pitchFamily="34" charset="0"/>
            </a:rPr>
            <a:t>Section Ressources Humaines (SRH)</a:t>
          </a:r>
        </a:p>
      </dgm:t>
    </dgm:pt>
    <dgm:pt modelId="{35FC11CA-DB5E-49E1-8072-254475F64C33}" type="parTrans" cxnId="{B63BAF00-1E00-4409-868F-79B4941324C5}">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F7B629A6-2D22-4EF5-BDC8-8F166200B9B4}" type="sibTrans" cxnId="{B63BAF00-1E00-4409-868F-79B4941324C5}">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B13A7FAB-1492-4E4D-B421-089957E8814E}" type="asst">
      <dgm:prSet custT="1"/>
      <dgm:spPr/>
      <dgm:t>
        <a:bodyPr/>
        <a:lstStyle/>
        <a:p>
          <a:r>
            <a:rPr lang="fr-FR" sz="1000" b="1">
              <a:latin typeface="Arial" panose="020B0604020202020204" pitchFamily="34" charset="0"/>
              <a:cs typeface="Arial" panose="020B0604020202020204" pitchFamily="34" charset="0"/>
            </a:rPr>
            <a:t>Direction Provinciale</a:t>
          </a:r>
        </a:p>
      </dgm:t>
    </dgm:pt>
    <dgm:pt modelId="{F23BC3FC-79E7-490E-BCCA-DF762B337A83}" type="parTrans" cxnId="{95A469B8-22F9-41F8-99DD-5FF91E59722C}">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56B2ABB5-B5AB-4CFF-B6BA-DEF492E20B9E}" type="sibTrans" cxnId="{95A469B8-22F9-41F8-99DD-5FF91E59722C}">
      <dgm:prSet/>
      <dgm:spPr/>
      <dgm:t>
        <a:bodyPr/>
        <a:lstStyle/>
        <a:p>
          <a:endParaRPr lang="fr-FR">
            <a:gradFill>
              <a:gsLst>
                <a:gs pos="0">
                  <a:schemeClr val="accent2">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Arial" panose="020B0604020202020204" pitchFamily="34" charset="0"/>
            <a:cs typeface="Arial" panose="020B0604020202020204" pitchFamily="34" charset="0"/>
          </a:endParaRPr>
        </a:p>
      </dgm:t>
    </dgm:pt>
    <dgm:pt modelId="{4445F2EF-3F1D-4108-83A1-DCCEEBE233D5}" type="pres">
      <dgm:prSet presAssocID="{BC6FD2F9-7886-4A6E-AA6C-DAE77DFF5925}" presName="hierChild1" presStyleCnt="0">
        <dgm:presLayoutVars>
          <dgm:orgChart val="1"/>
          <dgm:chPref val="1"/>
          <dgm:dir/>
          <dgm:animOne val="branch"/>
          <dgm:animLvl val="lvl"/>
          <dgm:resizeHandles/>
        </dgm:presLayoutVars>
      </dgm:prSet>
      <dgm:spPr/>
    </dgm:pt>
    <dgm:pt modelId="{7A8C7CF4-6AD9-4786-AACE-9C17465BABB4}" type="pres">
      <dgm:prSet presAssocID="{75250A6C-C21C-4CA9-986E-6383E35D494A}" presName="hierRoot1" presStyleCnt="0">
        <dgm:presLayoutVars>
          <dgm:hierBranch val="init"/>
        </dgm:presLayoutVars>
      </dgm:prSet>
      <dgm:spPr/>
    </dgm:pt>
    <dgm:pt modelId="{18CC4F70-49BC-42EE-BD4D-E62B51E820DB}" type="pres">
      <dgm:prSet presAssocID="{75250A6C-C21C-4CA9-986E-6383E35D494A}" presName="rootComposite1" presStyleCnt="0"/>
      <dgm:spPr/>
    </dgm:pt>
    <dgm:pt modelId="{617CF1AD-887E-42BF-8134-BDF54F2AA7C0}" type="pres">
      <dgm:prSet presAssocID="{75250A6C-C21C-4CA9-986E-6383E35D494A}" presName="rootText1" presStyleLbl="node0" presStyleIdx="0" presStyleCnt="1" custScaleX="187900">
        <dgm:presLayoutVars>
          <dgm:chPref val="3"/>
        </dgm:presLayoutVars>
      </dgm:prSet>
      <dgm:spPr>
        <a:prstGeom prst="flowChartAlternateProcess">
          <a:avLst/>
        </a:prstGeom>
      </dgm:spPr>
    </dgm:pt>
    <dgm:pt modelId="{467864D5-0E9C-400D-A3D6-0529F40999B0}" type="pres">
      <dgm:prSet presAssocID="{75250A6C-C21C-4CA9-986E-6383E35D494A}" presName="rootConnector1" presStyleLbl="node1" presStyleIdx="0" presStyleCnt="0"/>
      <dgm:spPr/>
    </dgm:pt>
    <dgm:pt modelId="{8DD9E52C-DE6B-4D51-B2D9-2870EFDC9337}" type="pres">
      <dgm:prSet presAssocID="{75250A6C-C21C-4CA9-986E-6383E35D494A}" presName="hierChild2" presStyleCnt="0"/>
      <dgm:spPr/>
    </dgm:pt>
    <dgm:pt modelId="{C4D8CCB7-2973-4764-8D90-C3A0864BE263}" type="pres">
      <dgm:prSet presAssocID="{2AEF8E05-951C-4EDF-B6B5-BFC3BC36FB64}" presName="Name37" presStyleLbl="parChTrans1D2" presStyleIdx="0" presStyleCnt="7"/>
      <dgm:spPr/>
    </dgm:pt>
    <dgm:pt modelId="{F57FF08D-56F6-4E34-A85B-8DE93D57F679}" type="pres">
      <dgm:prSet presAssocID="{F60E722D-1819-4A69-9E96-5948745724B6}" presName="hierRoot2" presStyleCnt="0">
        <dgm:presLayoutVars>
          <dgm:hierBranch val="init"/>
        </dgm:presLayoutVars>
      </dgm:prSet>
      <dgm:spPr/>
    </dgm:pt>
    <dgm:pt modelId="{FBAC1EE6-5164-4031-A511-66E3D9396A41}" type="pres">
      <dgm:prSet presAssocID="{F60E722D-1819-4A69-9E96-5948745724B6}" presName="rootComposite" presStyleCnt="0"/>
      <dgm:spPr/>
    </dgm:pt>
    <dgm:pt modelId="{23B288CD-7F2E-4E48-9672-65D090FBA388}" type="pres">
      <dgm:prSet presAssocID="{F60E722D-1819-4A69-9E96-5948745724B6}" presName="rootText" presStyleLbl="node2" presStyleIdx="0" presStyleCnt="5" custScaleX="127605" custScaleY="103117">
        <dgm:presLayoutVars>
          <dgm:chPref val="3"/>
        </dgm:presLayoutVars>
      </dgm:prSet>
      <dgm:spPr>
        <a:prstGeom prst="roundRect">
          <a:avLst/>
        </a:prstGeom>
      </dgm:spPr>
    </dgm:pt>
    <dgm:pt modelId="{1D732423-E84C-4143-A4F7-758BF8CCE0BE}" type="pres">
      <dgm:prSet presAssocID="{F60E722D-1819-4A69-9E96-5948745724B6}" presName="rootConnector" presStyleLbl="node2" presStyleIdx="0" presStyleCnt="5"/>
      <dgm:spPr/>
    </dgm:pt>
    <dgm:pt modelId="{A0EB58B0-E893-4508-9EC8-1F009D1D53E5}" type="pres">
      <dgm:prSet presAssocID="{F60E722D-1819-4A69-9E96-5948745724B6}" presName="hierChild4" presStyleCnt="0"/>
      <dgm:spPr/>
    </dgm:pt>
    <dgm:pt modelId="{4F641D73-6DF0-4718-9EA2-737577A7A454}" type="pres">
      <dgm:prSet presAssocID="{99AB9329-E306-4EA1-A2C3-45E0F80185E4}" presName="Name37" presStyleLbl="parChTrans1D3" presStyleIdx="0" presStyleCnt="13"/>
      <dgm:spPr/>
    </dgm:pt>
    <dgm:pt modelId="{613B7B38-04BD-4FB6-A776-C53A2E144078}" type="pres">
      <dgm:prSet presAssocID="{0188E88B-F322-4DC2-9D54-6A16642AFCC8}" presName="hierRoot2" presStyleCnt="0">
        <dgm:presLayoutVars>
          <dgm:hierBranch val="init"/>
        </dgm:presLayoutVars>
      </dgm:prSet>
      <dgm:spPr/>
    </dgm:pt>
    <dgm:pt modelId="{E113C5BB-776D-44A1-A846-F8CDB30190F0}" type="pres">
      <dgm:prSet presAssocID="{0188E88B-F322-4DC2-9D54-6A16642AFCC8}" presName="rootComposite" presStyleCnt="0"/>
      <dgm:spPr/>
    </dgm:pt>
    <dgm:pt modelId="{E3F252F9-9713-4BEE-BD6D-53DC2C85F245}" type="pres">
      <dgm:prSet presAssocID="{0188E88B-F322-4DC2-9D54-6A16642AFCC8}" presName="rootText" presStyleLbl="node3" presStyleIdx="0" presStyleCnt="13">
        <dgm:presLayoutVars>
          <dgm:chPref val="3"/>
        </dgm:presLayoutVars>
      </dgm:prSet>
      <dgm:spPr>
        <a:prstGeom prst="flowChartAlternateProcess">
          <a:avLst/>
        </a:prstGeom>
      </dgm:spPr>
    </dgm:pt>
    <dgm:pt modelId="{F81686D4-FA97-470B-87DE-6B4C2B57FADC}" type="pres">
      <dgm:prSet presAssocID="{0188E88B-F322-4DC2-9D54-6A16642AFCC8}" presName="rootConnector" presStyleLbl="node3" presStyleIdx="0" presStyleCnt="13"/>
      <dgm:spPr/>
    </dgm:pt>
    <dgm:pt modelId="{D73C1EFD-DC59-43C7-BD03-291A5E4CAE8B}" type="pres">
      <dgm:prSet presAssocID="{0188E88B-F322-4DC2-9D54-6A16642AFCC8}" presName="hierChild4" presStyleCnt="0"/>
      <dgm:spPr/>
    </dgm:pt>
    <dgm:pt modelId="{F0495478-0D54-46AF-92EA-967AEC115D86}" type="pres">
      <dgm:prSet presAssocID="{0188E88B-F322-4DC2-9D54-6A16642AFCC8}" presName="hierChild5" presStyleCnt="0"/>
      <dgm:spPr/>
    </dgm:pt>
    <dgm:pt modelId="{492681CA-1941-4358-ACDA-343861245ABA}" type="pres">
      <dgm:prSet presAssocID="{36287ABC-28AD-4C98-ADB4-0957892B2D86}" presName="Name37" presStyleLbl="parChTrans1D3" presStyleIdx="1" presStyleCnt="13"/>
      <dgm:spPr/>
    </dgm:pt>
    <dgm:pt modelId="{79EAA4A9-DA6E-44D2-8F8A-96C285B55404}" type="pres">
      <dgm:prSet presAssocID="{1FEF89D9-1667-4099-AC81-57ADE7B30197}" presName="hierRoot2" presStyleCnt="0">
        <dgm:presLayoutVars>
          <dgm:hierBranch val="init"/>
        </dgm:presLayoutVars>
      </dgm:prSet>
      <dgm:spPr/>
    </dgm:pt>
    <dgm:pt modelId="{BAB2DC49-4FBE-4304-AD5F-456D163D7175}" type="pres">
      <dgm:prSet presAssocID="{1FEF89D9-1667-4099-AC81-57ADE7B30197}" presName="rootComposite" presStyleCnt="0"/>
      <dgm:spPr/>
    </dgm:pt>
    <dgm:pt modelId="{CF6E3FB2-EABD-4398-9FE8-A28157AA2704}" type="pres">
      <dgm:prSet presAssocID="{1FEF89D9-1667-4099-AC81-57ADE7B30197}" presName="rootText" presStyleLbl="node3" presStyleIdx="1" presStyleCnt="13">
        <dgm:presLayoutVars>
          <dgm:chPref val="3"/>
        </dgm:presLayoutVars>
      </dgm:prSet>
      <dgm:spPr>
        <a:prstGeom prst="flowChartAlternateProcess">
          <a:avLst/>
        </a:prstGeom>
      </dgm:spPr>
    </dgm:pt>
    <dgm:pt modelId="{CD24D88D-91A7-4A73-BBE3-F1D21BA7D105}" type="pres">
      <dgm:prSet presAssocID="{1FEF89D9-1667-4099-AC81-57ADE7B30197}" presName="rootConnector" presStyleLbl="node3" presStyleIdx="1" presStyleCnt="13"/>
      <dgm:spPr/>
    </dgm:pt>
    <dgm:pt modelId="{A76FFD64-353B-4A48-B4FE-AD222780493D}" type="pres">
      <dgm:prSet presAssocID="{1FEF89D9-1667-4099-AC81-57ADE7B30197}" presName="hierChild4" presStyleCnt="0"/>
      <dgm:spPr/>
    </dgm:pt>
    <dgm:pt modelId="{EC0DE5B6-C2D5-4B67-B197-1D2C994E8784}" type="pres">
      <dgm:prSet presAssocID="{1FEF89D9-1667-4099-AC81-57ADE7B30197}" presName="hierChild5" presStyleCnt="0"/>
      <dgm:spPr/>
    </dgm:pt>
    <dgm:pt modelId="{64A5F784-A9CA-4070-80D1-84CF4FA115FE}" type="pres">
      <dgm:prSet presAssocID="{F60E722D-1819-4A69-9E96-5948745724B6}" presName="hierChild5" presStyleCnt="0"/>
      <dgm:spPr/>
    </dgm:pt>
    <dgm:pt modelId="{C47EC4F4-3C23-47F8-B9DD-B1F9C6203575}" type="pres">
      <dgm:prSet presAssocID="{D23360F2-5563-4451-A1F4-1F43EEC8B61E}" presName="Name37" presStyleLbl="parChTrans1D2" presStyleIdx="1" presStyleCnt="7"/>
      <dgm:spPr/>
    </dgm:pt>
    <dgm:pt modelId="{8034592A-DAB8-4091-9341-9AD6CD8DFE7A}" type="pres">
      <dgm:prSet presAssocID="{39B4ADA9-FB68-49D8-866D-4EAA58ACE2C7}" presName="hierRoot2" presStyleCnt="0">
        <dgm:presLayoutVars>
          <dgm:hierBranch val="init"/>
        </dgm:presLayoutVars>
      </dgm:prSet>
      <dgm:spPr/>
    </dgm:pt>
    <dgm:pt modelId="{4919CBFF-C8B8-40CD-A7FF-A508F79665DA}" type="pres">
      <dgm:prSet presAssocID="{39B4ADA9-FB68-49D8-866D-4EAA58ACE2C7}" presName="rootComposite" presStyleCnt="0"/>
      <dgm:spPr/>
    </dgm:pt>
    <dgm:pt modelId="{C69EDC7B-7FAF-4AEB-A5E9-2A57997157B6}" type="pres">
      <dgm:prSet presAssocID="{39B4ADA9-FB68-49D8-866D-4EAA58ACE2C7}" presName="rootText" presStyleLbl="node2" presStyleIdx="1" presStyleCnt="5" custScaleX="110811">
        <dgm:presLayoutVars>
          <dgm:chPref val="3"/>
        </dgm:presLayoutVars>
      </dgm:prSet>
      <dgm:spPr>
        <a:prstGeom prst="roundRect">
          <a:avLst/>
        </a:prstGeom>
      </dgm:spPr>
    </dgm:pt>
    <dgm:pt modelId="{DED01598-A951-4A5D-A0E8-B793C37DC76B}" type="pres">
      <dgm:prSet presAssocID="{39B4ADA9-FB68-49D8-866D-4EAA58ACE2C7}" presName="rootConnector" presStyleLbl="node2" presStyleIdx="1" presStyleCnt="5"/>
      <dgm:spPr/>
    </dgm:pt>
    <dgm:pt modelId="{5B550F8E-88DE-44E7-A29E-C945DF38D542}" type="pres">
      <dgm:prSet presAssocID="{39B4ADA9-FB68-49D8-866D-4EAA58ACE2C7}" presName="hierChild4" presStyleCnt="0"/>
      <dgm:spPr/>
    </dgm:pt>
    <dgm:pt modelId="{CC413121-74A6-4086-B815-5EC221D7102E}" type="pres">
      <dgm:prSet presAssocID="{DA67A484-0072-4BCD-8337-8AF683C71E68}" presName="Name37" presStyleLbl="parChTrans1D3" presStyleIdx="2" presStyleCnt="13"/>
      <dgm:spPr/>
    </dgm:pt>
    <dgm:pt modelId="{C918B2BB-E3E8-4808-93E8-8253EA89F8EA}" type="pres">
      <dgm:prSet presAssocID="{551EFDAA-1134-456E-A5B2-62E23ACE6F31}" presName="hierRoot2" presStyleCnt="0">
        <dgm:presLayoutVars>
          <dgm:hierBranch val="init"/>
        </dgm:presLayoutVars>
      </dgm:prSet>
      <dgm:spPr/>
    </dgm:pt>
    <dgm:pt modelId="{0CF83543-345A-4847-8A03-890913FB6424}" type="pres">
      <dgm:prSet presAssocID="{551EFDAA-1134-456E-A5B2-62E23ACE6F31}" presName="rootComposite" presStyleCnt="0"/>
      <dgm:spPr/>
    </dgm:pt>
    <dgm:pt modelId="{44F6B249-D6B6-40AA-9CA3-0C757001A568}" type="pres">
      <dgm:prSet presAssocID="{551EFDAA-1134-456E-A5B2-62E23ACE6F31}" presName="rootText" presStyleLbl="node3" presStyleIdx="2" presStyleCnt="13">
        <dgm:presLayoutVars>
          <dgm:chPref val="3"/>
        </dgm:presLayoutVars>
      </dgm:prSet>
      <dgm:spPr>
        <a:prstGeom prst="flowChartAlternateProcess">
          <a:avLst/>
        </a:prstGeom>
      </dgm:spPr>
    </dgm:pt>
    <dgm:pt modelId="{AE10DE80-4E71-48B1-B504-B74B05F49D8D}" type="pres">
      <dgm:prSet presAssocID="{551EFDAA-1134-456E-A5B2-62E23ACE6F31}" presName="rootConnector" presStyleLbl="node3" presStyleIdx="2" presStyleCnt="13"/>
      <dgm:spPr/>
    </dgm:pt>
    <dgm:pt modelId="{40E0BFEB-6BC4-4C9B-A5BF-75220016660A}" type="pres">
      <dgm:prSet presAssocID="{551EFDAA-1134-456E-A5B2-62E23ACE6F31}" presName="hierChild4" presStyleCnt="0"/>
      <dgm:spPr/>
    </dgm:pt>
    <dgm:pt modelId="{32A2BED9-9848-4F30-AA9C-D788F3C71CA4}" type="pres">
      <dgm:prSet presAssocID="{551EFDAA-1134-456E-A5B2-62E23ACE6F31}" presName="hierChild5" presStyleCnt="0"/>
      <dgm:spPr/>
    </dgm:pt>
    <dgm:pt modelId="{2B9F52E9-2F16-488E-B1C8-F129B02335DA}" type="pres">
      <dgm:prSet presAssocID="{98ED58AA-274D-4FE7-A39E-B4C3E22ACF9B}" presName="Name37" presStyleLbl="parChTrans1D3" presStyleIdx="3" presStyleCnt="13"/>
      <dgm:spPr/>
    </dgm:pt>
    <dgm:pt modelId="{F6398331-7293-4BDA-929F-A36B4F7FDF99}" type="pres">
      <dgm:prSet presAssocID="{86FC10D7-2768-46C8-92DD-33651F5CD42F}" presName="hierRoot2" presStyleCnt="0">
        <dgm:presLayoutVars>
          <dgm:hierBranch val="init"/>
        </dgm:presLayoutVars>
      </dgm:prSet>
      <dgm:spPr/>
    </dgm:pt>
    <dgm:pt modelId="{597C00CE-73A5-4643-9F2C-F2FBE64529B6}" type="pres">
      <dgm:prSet presAssocID="{86FC10D7-2768-46C8-92DD-33651F5CD42F}" presName="rootComposite" presStyleCnt="0"/>
      <dgm:spPr/>
    </dgm:pt>
    <dgm:pt modelId="{1D6595AB-9332-468E-B4C6-F395A7A61A18}" type="pres">
      <dgm:prSet presAssocID="{86FC10D7-2768-46C8-92DD-33651F5CD42F}" presName="rootText" presStyleLbl="node3" presStyleIdx="3" presStyleCnt="13">
        <dgm:presLayoutVars>
          <dgm:chPref val="3"/>
        </dgm:presLayoutVars>
      </dgm:prSet>
      <dgm:spPr>
        <a:prstGeom prst="flowChartAlternateProcess">
          <a:avLst/>
        </a:prstGeom>
      </dgm:spPr>
    </dgm:pt>
    <dgm:pt modelId="{8E021563-7195-4F3C-99D2-9BDA139914F5}" type="pres">
      <dgm:prSet presAssocID="{86FC10D7-2768-46C8-92DD-33651F5CD42F}" presName="rootConnector" presStyleLbl="node3" presStyleIdx="3" presStyleCnt="13"/>
      <dgm:spPr/>
    </dgm:pt>
    <dgm:pt modelId="{CC28D923-4E31-43EC-83DA-F864D769C742}" type="pres">
      <dgm:prSet presAssocID="{86FC10D7-2768-46C8-92DD-33651F5CD42F}" presName="hierChild4" presStyleCnt="0"/>
      <dgm:spPr/>
    </dgm:pt>
    <dgm:pt modelId="{0B99476A-FC3F-434D-86B1-7D527201140B}" type="pres">
      <dgm:prSet presAssocID="{86FC10D7-2768-46C8-92DD-33651F5CD42F}" presName="hierChild5" presStyleCnt="0"/>
      <dgm:spPr/>
    </dgm:pt>
    <dgm:pt modelId="{EA525942-0045-4A95-A54B-DE7A9E71BBE4}" type="pres">
      <dgm:prSet presAssocID="{39B4ADA9-FB68-49D8-866D-4EAA58ACE2C7}" presName="hierChild5" presStyleCnt="0"/>
      <dgm:spPr/>
    </dgm:pt>
    <dgm:pt modelId="{63D8BD7C-62F7-4529-A859-A3189F1F917B}" type="pres">
      <dgm:prSet presAssocID="{48F16EA4-2093-4603-BFE9-84062B8D4BEA}" presName="Name37" presStyleLbl="parChTrans1D2" presStyleIdx="2" presStyleCnt="7"/>
      <dgm:spPr/>
    </dgm:pt>
    <dgm:pt modelId="{F584419E-B44B-488E-9201-B9081D0B3AA9}" type="pres">
      <dgm:prSet presAssocID="{BC883732-B9A6-4F78-B7A9-DD73BD7CB5B9}" presName="hierRoot2" presStyleCnt="0">
        <dgm:presLayoutVars>
          <dgm:hierBranch val="init"/>
        </dgm:presLayoutVars>
      </dgm:prSet>
      <dgm:spPr/>
    </dgm:pt>
    <dgm:pt modelId="{118BCF04-E959-4D73-8FC3-89D4711BA8EC}" type="pres">
      <dgm:prSet presAssocID="{BC883732-B9A6-4F78-B7A9-DD73BD7CB5B9}" presName="rootComposite" presStyleCnt="0"/>
      <dgm:spPr/>
    </dgm:pt>
    <dgm:pt modelId="{3B3011B8-9C4F-437C-BA46-467938E2D269}" type="pres">
      <dgm:prSet presAssocID="{BC883732-B9A6-4F78-B7A9-DD73BD7CB5B9}" presName="rootText" presStyleLbl="node2" presStyleIdx="2" presStyleCnt="5" custScaleX="116369">
        <dgm:presLayoutVars>
          <dgm:chPref val="3"/>
        </dgm:presLayoutVars>
      </dgm:prSet>
      <dgm:spPr>
        <a:prstGeom prst="roundRect">
          <a:avLst/>
        </a:prstGeom>
      </dgm:spPr>
    </dgm:pt>
    <dgm:pt modelId="{491F672A-F66B-4E2D-A361-63FADCA41F03}" type="pres">
      <dgm:prSet presAssocID="{BC883732-B9A6-4F78-B7A9-DD73BD7CB5B9}" presName="rootConnector" presStyleLbl="node2" presStyleIdx="2" presStyleCnt="5"/>
      <dgm:spPr/>
    </dgm:pt>
    <dgm:pt modelId="{A4C9DD19-D008-49C0-9524-7230CD41A109}" type="pres">
      <dgm:prSet presAssocID="{BC883732-B9A6-4F78-B7A9-DD73BD7CB5B9}" presName="hierChild4" presStyleCnt="0"/>
      <dgm:spPr/>
    </dgm:pt>
    <dgm:pt modelId="{1C9010B3-732E-4E71-8962-3A172B11A9CC}" type="pres">
      <dgm:prSet presAssocID="{3E86919A-70FD-45D1-81D3-3F496B83D636}" presName="Name37" presStyleLbl="parChTrans1D3" presStyleIdx="4" presStyleCnt="13"/>
      <dgm:spPr/>
    </dgm:pt>
    <dgm:pt modelId="{072A44A0-1E22-4B37-9855-E0686BAD79C9}" type="pres">
      <dgm:prSet presAssocID="{DB29DD40-37EA-4C88-9198-0DCC3546586D}" presName="hierRoot2" presStyleCnt="0">
        <dgm:presLayoutVars>
          <dgm:hierBranch val="init"/>
        </dgm:presLayoutVars>
      </dgm:prSet>
      <dgm:spPr/>
    </dgm:pt>
    <dgm:pt modelId="{B9A01AFF-6FFE-4DA7-90C4-1AD057E922B5}" type="pres">
      <dgm:prSet presAssocID="{DB29DD40-37EA-4C88-9198-0DCC3546586D}" presName="rootComposite" presStyleCnt="0"/>
      <dgm:spPr/>
    </dgm:pt>
    <dgm:pt modelId="{88B8CCBD-0B35-4CE3-8267-4A49D02222C7}" type="pres">
      <dgm:prSet presAssocID="{DB29DD40-37EA-4C88-9198-0DCC3546586D}" presName="rootText" presStyleLbl="node3" presStyleIdx="4" presStyleCnt="13">
        <dgm:presLayoutVars>
          <dgm:chPref val="3"/>
        </dgm:presLayoutVars>
      </dgm:prSet>
      <dgm:spPr>
        <a:prstGeom prst="flowChartAlternateProcess">
          <a:avLst/>
        </a:prstGeom>
      </dgm:spPr>
    </dgm:pt>
    <dgm:pt modelId="{DF4BE23E-F70D-4BD4-AE5C-DD0E55C70904}" type="pres">
      <dgm:prSet presAssocID="{DB29DD40-37EA-4C88-9198-0DCC3546586D}" presName="rootConnector" presStyleLbl="node3" presStyleIdx="4" presStyleCnt="13"/>
      <dgm:spPr/>
    </dgm:pt>
    <dgm:pt modelId="{BB3CE683-2A38-430C-8999-46C447E1FDA5}" type="pres">
      <dgm:prSet presAssocID="{DB29DD40-37EA-4C88-9198-0DCC3546586D}" presName="hierChild4" presStyleCnt="0"/>
      <dgm:spPr/>
    </dgm:pt>
    <dgm:pt modelId="{822567EA-5F0D-4121-BDEE-B263228C6001}" type="pres">
      <dgm:prSet presAssocID="{DB29DD40-37EA-4C88-9198-0DCC3546586D}" presName="hierChild5" presStyleCnt="0"/>
      <dgm:spPr/>
    </dgm:pt>
    <dgm:pt modelId="{B30C0653-055E-4FD2-8071-0608AFAD1915}" type="pres">
      <dgm:prSet presAssocID="{4C82FB93-E2F7-4C5E-B783-82B40AFCD0DB}" presName="Name37" presStyleLbl="parChTrans1D3" presStyleIdx="5" presStyleCnt="13"/>
      <dgm:spPr/>
    </dgm:pt>
    <dgm:pt modelId="{544D7B92-748D-427A-966F-5DB0731ADDA8}" type="pres">
      <dgm:prSet presAssocID="{AA4C6698-3509-43CA-AFC6-091E8C78CF4C}" presName="hierRoot2" presStyleCnt="0">
        <dgm:presLayoutVars>
          <dgm:hierBranch val="init"/>
        </dgm:presLayoutVars>
      </dgm:prSet>
      <dgm:spPr/>
    </dgm:pt>
    <dgm:pt modelId="{D0208147-6047-41F4-BF77-9AA7A232A895}" type="pres">
      <dgm:prSet presAssocID="{AA4C6698-3509-43CA-AFC6-091E8C78CF4C}" presName="rootComposite" presStyleCnt="0"/>
      <dgm:spPr/>
    </dgm:pt>
    <dgm:pt modelId="{2014A468-D5AD-4590-9F4B-6BBE7C1AF1EB}" type="pres">
      <dgm:prSet presAssocID="{AA4C6698-3509-43CA-AFC6-091E8C78CF4C}" presName="rootText" presStyleLbl="node3" presStyleIdx="5" presStyleCnt="13">
        <dgm:presLayoutVars>
          <dgm:chPref val="3"/>
        </dgm:presLayoutVars>
      </dgm:prSet>
      <dgm:spPr>
        <a:prstGeom prst="flowChartAlternateProcess">
          <a:avLst/>
        </a:prstGeom>
      </dgm:spPr>
    </dgm:pt>
    <dgm:pt modelId="{E71FF70C-2538-4981-B1EB-FED4C896B299}" type="pres">
      <dgm:prSet presAssocID="{AA4C6698-3509-43CA-AFC6-091E8C78CF4C}" presName="rootConnector" presStyleLbl="node3" presStyleIdx="5" presStyleCnt="13"/>
      <dgm:spPr/>
    </dgm:pt>
    <dgm:pt modelId="{A0418700-EE6C-4A18-B5E0-3738147E3E8A}" type="pres">
      <dgm:prSet presAssocID="{AA4C6698-3509-43CA-AFC6-091E8C78CF4C}" presName="hierChild4" presStyleCnt="0"/>
      <dgm:spPr/>
    </dgm:pt>
    <dgm:pt modelId="{D6976DB8-354D-468D-887B-93C64569F285}" type="pres">
      <dgm:prSet presAssocID="{AA4C6698-3509-43CA-AFC6-091E8C78CF4C}" presName="hierChild5" presStyleCnt="0"/>
      <dgm:spPr/>
    </dgm:pt>
    <dgm:pt modelId="{2D11BA19-382C-4511-AD2E-98D5DC6198B5}" type="pres">
      <dgm:prSet presAssocID="{2DD2552E-8A83-4708-8649-BA5E52A6385D}" presName="Name37" presStyleLbl="parChTrans1D3" presStyleIdx="6" presStyleCnt="13"/>
      <dgm:spPr/>
    </dgm:pt>
    <dgm:pt modelId="{2A49D60F-A818-4B60-B7CE-6B53C18A4EEF}" type="pres">
      <dgm:prSet presAssocID="{0F104FB5-6249-40E3-B428-D274FAA9FEF3}" presName="hierRoot2" presStyleCnt="0">
        <dgm:presLayoutVars>
          <dgm:hierBranch val="init"/>
        </dgm:presLayoutVars>
      </dgm:prSet>
      <dgm:spPr/>
    </dgm:pt>
    <dgm:pt modelId="{585B1534-66B3-4619-9CF4-CB83488E7DEF}" type="pres">
      <dgm:prSet presAssocID="{0F104FB5-6249-40E3-B428-D274FAA9FEF3}" presName="rootComposite" presStyleCnt="0"/>
      <dgm:spPr/>
    </dgm:pt>
    <dgm:pt modelId="{A478B5FF-F27C-44F1-9974-232B3E7350C1}" type="pres">
      <dgm:prSet presAssocID="{0F104FB5-6249-40E3-B428-D274FAA9FEF3}" presName="rootText" presStyleLbl="node3" presStyleIdx="6" presStyleCnt="13">
        <dgm:presLayoutVars>
          <dgm:chPref val="3"/>
        </dgm:presLayoutVars>
      </dgm:prSet>
      <dgm:spPr>
        <a:prstGeom prst="flowChartAlternateProcess">
          <a:avLst/>
        </a:prstGeom>
      </dgm:spPr>
    </dgm:pt>
    <dgm:pt modelId="{507C15D0-8174-4D63-8AA8-E857FFD151F8}" type="pres">
      <dgm:prSet presAssocID="{0F104FB5-6249-40E3-B428-D274FAA9FEF3}" presName="rootConnector" presStyleLbl="node3" presStyleIdx="6" presStyleCnt="13"/>
      <dgm:spPr/>
    </dgm:pt>
    <dgm:pt modelId="{584ECB48-0F68-4567-9AC6-62B19A305029}" type="pres">
      <dgm:prSet presAssocID="{0F104FB5-6249-40E3-B428-D274FAA9FEF3}" presName="hierChild4" presStyleCnt="0"/>
      <dgm:spPr/>
    </dgm:pt>
    <dgm:pt modelId="{6D78DBC3-0DCB-4B5D-BF06-AE3CCCA3043B}" type="pres">
      <dgm:prSet presAssocID="{0F104FB5-6249-40E3-B428-D274FAA9FEF3}" presName="hierChild5" presStyleCnt="0"/>
      <dgm:spPr/>
    </dgm:pt>
    <dgm:pt modelId="{94434218-2676-4F0D-A84E-2BB12CFA5DF1}" type="pres">
      <dgm:prSet presAssocID="{BC883732-B9A6-4F78-B7A9-DD73BD7CB5B9}" presName="hierChild5" presStyleCnt="0"/>
      <dgm:spPr/>
    </dgm:pt>
    <dgm:pt modelId="{3CA0AC44-0808-4CEE-A928-A31CECC52D50}" type="pres">
      <dgm:prSet presAssocID="{E4F8BAB7-CA9E-4EA3-9AB5-C585E2257FA4}" presName="Name37" presStyleLbl="parChTrans1D2" presStyleIdx="3" presStyleCnt="7"/>
      <dgm:spPr/>
    </dgm:pt>
    <dgm:pt modelId="{C900BB07-21B5-4627-A297-EA032A6BC202}" type="pres">
      <dgm:prSet presAssocID="{25B6DB9E-8CB1-456A-9EDA-74D762B10E81}" presName="hierRoot2" presStyleCnt="0">
        <dgm:presLayoutVars>
          <dgm:hierBranch val="init"/>
        </dgm:presLayoutVars>
      </dgm:prSet>
      <dgm:spPr/>
    </dgm:pt>
    <dgm:pt modelId="{CB0B6EC0-07C0-43B1-9FC9-C94299903B9F}" type="pres">
      <dgm:prSet presAssocID="{25B6DB9E-8CB1-456A-9EDA-74D762B10E81}" presName="rootComposite" presStyleCnt="0"/>
      <dgm:spPr/>
    </dgm:pt>
    <dgm:pt modelId="{0D40B85E-E4C1-467E-BFCC-85405B1C7B06}" type="pres">
      <dgm:prSet presAssocID="{25B6DB9E-8CB1-456A-9EDA-74D762B10E81}" presName="rootText" presStyleLbl="node2" presStyleIdx="3" presStyleCnt="5" custScaleX="114910">
        <dgm:presLayoutVars>
          <dgm:chPref val="3"/>
        </dgm:presLayoutVars>
      </dgm:prSet>
      <dgm:spPr>
        <a:prstGeom prst="roundRect">
          <a:avLst/>
        </a:prstGeom>
      </dgm:spPr>
    </dgm:pt>
    <dgm:pt modelId="{64CFC81C-A3B2-4FD6-B129-F32DF14FE3A1}" type="pres">
      <dgm:prSet presAssocID="{25B6DB9E-8CB1-456A-9EDA-74D762B10E81}" presName="rootConnector" presStyleLbl="node2" presStyleIdx="3" presStyleCnt="5"/>
      <dgm:spPr/>
    </dgm:pt>
    <dgm:pt modelId="{D7F3D866-7AC3-459C-9274-C4DBA6722DAB}" type="pres">
      <dgm:prSet presAssocID="{25B6DB9E-8CB1-456A-9EDA-74D762B10E81}" presName="hierChild4" presStyleCnt="0"/>
      <dgm:spPr/>
    </dgm:pt>
    <dgm:pt modelId="{BF264B40-B4D3-4965-BF2F-ACA6F5EA6897}" type="pres">
      <dgm:prSet presAssocID="{594AF91D-1D0C-4C29-AB24-2A6AB76920BB}" presName="Name37" presStyleLbl="parChTrans1D3" presStyleIdx="7" presStyleCnt="13"/>
      <dgm:spPr/>
    </dgm:pt>
    <dgm:pt modelId="{2C3CE4F9-C9F1-4A04-B681-C8E5BABF94BC}" type="pres">
      <dgm:prSet presAssocID="{2ADFCBB7-D63D-40C2-A4C3-BEEE25BDB726}" presName="hierRoot2" presStyleCnt="0">
        <dgm:presLayoutVars>
          <dgm:hierBranch val="init"/>
        </dgm:presLayoutVars>
      </dgm:prSet>
      <dgm:spPr/>
    </dgm:pt>
    <dgm:pt modelId="{F8920882-2A29-44F2-AC46-865949AAF1E8}" type="pres">
      <dgm:prSet presAssocID="{2ADFCBB7-D63D-40C2-A4C3-BEEE25BDB726}" presName="rootComposite" presStyleCnt="0"/>
      <dgm:spPr/>
    </dgm:pt>
    <dgm:pt modelId="{49EFC627-BA39-45B4-8022-F349936FB801}" type="pres">
      <dgm:prSet presAssocID="{2ADFCBB7-D63D-40C2-A4C3-BEEE25BDB726}" presName="rootText" presStyleLbl="node3" presStyleIdx="7" presStyleCnt="13">
        <dgm:presLayoutVars>
          <dgm:chPref val="3"/>
        </dgm:presLayoutVars>
      </dgm:prSet>
      <dgm:spPr>
        <a:prstGeom prst="flowChartAlternateProcess">
          <a:avLst/>
        </a:prstGeom>
      </dgm:spPr>
    </dgm:pt>
    <dgm:pt modelId="{697AD16A-984E-46D8-A9C9-7F60BFE6DEDC}" type="pres">
      <dgm:prSet presAssocID="{2ADFCBB7-D63D-40C2-A4C3-BEEE25BDB726}" presName="rootConnector" presStyleLbl="node3" presStyleIdx="7" presStyleCnt="13"/>
      <dgm:spPr/>
    </dgm:pt>
    <dgm:pt modelId="{195063D6-8886-4249-BAE2-7023B683FBA4}" type="pres">
      <dgm:prSet presAssocID="{2ADFCBB7-D63D-40C2-A4C3-BEEE25BDB726}" presName="hierChild4" presStyleCnt="0"/>
      <dgm:spPr/>
    </dgm:pt>
    <dgm:pt modelId="{F0EB9408-7351-4110-8F85-D6BE1F6CDEE3}" type="pres">
      <dgm:prSet presAssocID="{2ADFCBB7-D63D-40C2-A4C3-BEEE25BDB726}" presName="hierChild5" presStyleCnt="0"/>
      <dgm:spPr/>
    </dgm:pt>
    <dgm:pt modelId="{0F773739-974D-45CF-B737-31DD6F0E3558}" type="pres">
      <dgm:prSet presAssocID="{7462197A-F768-4F27-AA99-416FD2A93045}" presName="Name37" presStyleLbl="parChTrans1D3" presStyleIdx="8" presStyleCnt="13"/>
      <dgm:spPr/>
    </dgm:pt>
    <dgm:pt modelId="{80C504E0-2877-4B6A-AA45-83E16FEB3A30}" type="pres">
      <dgm:prSet presAssocID="{8E2D3F61-BA21-4CDA-A4C8-605E1010FD7D}" presName="hierRoot2" presStyleCnt="0">
        <dgm:presLayoutVars>
          <dgm:hierBranch val="init"/>
        </dgm:presLayoutVars>
      </dgm:prSet>
      <dgm:spPr/>
    </dgm:pt>
    <dgm:pt modelId="{0B4001FD-8DE3-4444-9D43-F5D79AE93CDE}" type="pres">
      <dgm:prSet presAssocID="{8E2D3F61-BA21-4CDA-A4C8-605E1010FD7D}" presName="rootComposite" presStyleCnt="0"/>
      <dgm:spPr/>
    </dgm:pt>
    <dgm:pt modelId="{7030BF31-D03D-4D65-BC2B-D7B60E7D23DE}" type="pres">
      <dgm:prSet presAssocID="{8E2D3F61-BA21-4CDA-A4C8-605E1010FD7D}" presName="rootText" presStyleLbl="node3" presStyleIdx="8" presStyleCnt="13">
        <dgm:presLayoutVars>
          <dgm:chPref val="3"/>
        </dgm:presLayoutVars>
      </dgm:prSet>
      <dgm:spPr>
        <a:prstGeom prst="flowChartAlternateProcess">
          <a:avLst/>
        </a:prstGeom>
      </dgm:spPr>
    </dgm:pt>
    <dgm:pt modelId="{A3708EFC-6C2B-468A-A1A2-F903D740ED87}" type="pres">
      <dgm:prSet presAssocID="{8E2D3F61-BA21-4CDA-A4C8-605E1010FD7D}" presName="rootConnector" presStyleLbl="node3" presStyleIdx="8" presStyleCnt="13"/>
      <dgm:spPr/>
    </dgm:pt>
    <dgm:pt modelId="{CD59A52E-4C69-4110-B54C-DCB582C64DA7}" type="pres">
      <dgm:prSet presAssocID="{8E2D3F61-BA21-4CDA-A4C8-605E1010FD7D}" presName="hierChild4" presStyleCnt="0"/>
      <dgm:spPr/>
    </dgm:pt>
    <dgm:pt modelId="{C3096B50-3364-47A1-9394-F30B7C412993}" type="pres">
      <dgm:prSet presAssocID="{8E2D3F61-BA21-4CDA-A4C8-605E1010FD7D}" presName="hierChild5" presStyleCnt="0"/>
      <dgm:spPr/>
    </dgm:pt>
    <dgm:pt modelId="{E818B38F-C8F9-4593-83D3-2CCCF417B652}" type="pres">
      <dgm:prSet presAssocID="{9B308481-EA9E-479D-87EF-2A045ACB2654}" presName="Name37" presStyleLbl="parChTrans1D3" presStyleIdx="9" presStyleCnt="13"/>
      <dgm:spPr/>
    </dgm:pt>
    <dgm:pt modelId="{A100D76A-FF19-446A-BE3A-A05226D9205A}" type="pres">
      <dgm:prSet presAssocID="{549F289E-DFB9-4393-A537-AEB5E77D1978}" presName="hierRoot2" presStyleCnt="0">
        <dgm:presLayoutVars>
          <dgm:hierBranch val="init"/>
        </dgm:presLayoutVars>
      </dgm:prSet>
      <dgm:spPr/>
    </dgm:pt>
    <dgm:pt modelId="{C389D55F-E76A-43B4-B99A-1B4D1E554FDA}" type="pres">
      <dgm:prSet presAssocID="{549F289E-DFB9-4393-A537-AEB5E77D1978}" presName="rootComposite" presStyleCnt="0"/>
      <dgm:spPr/>
    </dgm:pt>
    <dgm:pt modelId="{D93CC829-BCEB-4C3C-904E-356A940D59D5}" type="pres">
      <dgm:prSet presAssocID="{549F289E-DFB9-4393-A537-AEB5E77D1978}" presName="rootText" presStyleLbl="node3" presStyleIdx="9" presStyleCnt="13">
        <dgm:presLayoutVars>
          <dgm:chPref val="3"/>
        </dgm:presLayoutVars>
      </dgm:prSet>
      <dgm:spPr>
        <a:prstGeom prst="flowChartAlternateProcess">
          <a:avLst/>
        </a:prstGeom>
      </dgm:spPr>
    </dgm:pt>
    <dgm:pt modelId="{70F45DE3-7906-4AAD-B89A-E3D3ED50FA28}" type="pres">
      <dgm:prSet presAssocID="{549F289E-DFB9-4393-A537-AEB5E77D1978}" presName="rootConnector" presStyleLbl="node3" presStyleIdx="9" presStyleCnt="13"/>
      <dgm:spPr/>
    </dgm:pt>
    <dgm:pt modelId="{85438333-C8F3-41DF-884D-7D43BA5EAA9D}" type="pres">
      <dgm:prSet presAssocID="{549F289E-DFB9-4393-A537-AEB5E77D1978}" presName="hierChild4" presStyleCnt="0"/>
      <dgm:spPr/>
    </dgm:pt>
    <dgm:pt modelId="{523A90FF-AA30-4DD6-A92D-8F959A9A10D4}" type="pres">
      <dgm:prSet presAssocID="{549F289E-DFB9-4393-A537-AEB5E77D1978}" presName="hierChild5" presStyleCnt="0"/>
      <dgm:spPr/>
    </dgm:pt>
    <dgm:pt modelId="{FC09E0C8-5F58-4684-964F-7B55EF909E83}" type="pres">
      <dgm:prSet presAssocID="{25B6DB9E-8CB1-456A-9EDA-74D762B10E81}" presName="hierChild5" presStyleCnt="0"/>
      <dgm:spPr/>
    </dgm:pt>
    <dgm:pt modelId="{6444EE9C-DD57-4562-9965-F2BE893CAF4D}" type="pres">
      <dgm:prSet presAssocID="{9691DA92-0680-4833-AF4B-297D56822949}" presName="Name37" presStyleLbl="parChTrans1D2" presStyleIdx="4" presStyleCnt="7"/>
      <dgm:spPr/>
    </dgm:pt>
    <dgm:pt modelId="{4C1D5354-1D72-4D0D-8D6F-BD1752BD055F}" type="pres">
      <dgm:prSet presAssocID="{219BF0B1-7B9B-4ADF-90AA-79F2865CDCB3}" presName="hierRoot2" presStyleCnt="0">
        <dgm:presLayoutVars>
          <dgm:hierBranch val="init"/>
        </dgm:presLayoutVars>
      </dgm:prSet>
      <dgm:spPr/>
    </dgm:pt>
    <dgm:pt modelId="{6E74C3FE-EDEE-4AA8-8DBC-38BD86A8696A}" type="pres">
      <dgm:prSet presAssocID="{219BF0B1-7B9B-4ADF-90AA-79F2865CDCB3}" presName="rootComposite" presStyleCnt="0"/>
      <dgm:spPr/>
    </dgm:pt>
    <dgm:pt modelId="{17D5BB67-1D62-4BCF-9AD5-7174D3DEECF4}" type="pres">
      <dgm:prSet presAssocID="{219BF0B1-7B9B-4ADF-90AA-79F2865CDCB3}" presName="rootText" presStyleLbl="node2" presStyleIdx="4" presStyleCnt="5" custScaleX="116369">
        <dgm:presLayoutVars>
          <dgm:chPref val="3"/>
        </dgm:presLayoutVars>
      </dgm:prSet>
      <dgm:spPr>
        <a:prstGeom prst="flowChartAlternateProcess">
          <a:avLst/>
        </a:prstGeom>
      </dgm:spPr>
    </dgm:pt>
    <dgm:pt modelId="{B9222ACD-F118-4D58-9384-0C03B294504D}" type="pres">
      <dgm:prSet presAssocID="{219BF0B1-7B9B-4ADF-90AA-79F2865CDCB3}" presName="rootConnector" presStyleLbl="node2" presStyleIdx="4" presStyleCnt="5"/>
      <dgm:spPr/>
    </dgm:pt>
    <dgm:pt modelId="{20453A30-BD51-4E58-9EBE-F0707E5C718C}" type="pres">
      <dgm:prSet presAssocID="{219BF0B1-7B9B-4ADF-90AA-79F2865CDCB3}" presName="hierChild4" presStyleCnt="0"/>
      <dgm:spPr/>
    </dgm:pt>
    <dgm:pt modelId="{F62EDDA3-D4A4-40EF-BD22-420EB710885A}" type="pres">
      <dgm:prSet presAssocID="{6E7766A8-A034-4AF5-934A-B05EAAA0A5EB}" presName="Name37" presStyleLbl="parChTrans1D3" presStyleIdx="10" presStyleCnt="13"/>
      <dgm:spPr/>
    </dgm:pt>
    <dgm:pt modelId="{07157A98-28E4-495A-94EE-C08CA79A8C6A}" type="pres">
      <dgm:prSet presAssocID="{02039A60-A5E6-4CC0-A427-D965F3020A84}" presName="hierRoot2" presStyleCnt="0">
        <dgm:presLayoutVars>
          <dgm:hierBranch val="init"/>
        </dgm:presLayoutVars>
      </dgm:prSet>
      <dgm:spPr/>
    </dgm:pt>
    <dgm:pt modelId="{D838C3CD-D5CB-4484-8D95-694AE48FEC45}" type="pres">
      <dgm:prSet presAssocID="{02039A60-A5E6-4CC0-A427-D965F3020A84}" presName="rootComposite" presStyleCnt="0"/>
      <dgm:spPr/>
    </dgm:pt>
    <dgm:pt modelId="{63CAA76B-C1FB-4A80-B821-98219AF018CD}" type="pres">
      <dgm:prSet presAssocID="{02039A60-A5E6-4CC0-A427-D965F3020A84}" presName="rootText" presStyleLbl="node3" presStyleIdx="10" presStyleCnt="13" custLinFactNeighborX="2201" custLinFactNeighborY="11007">
        <dgm:presLayoutVars>
          <dgm:chPref val="3"/>
        </dgm:presLayoutVars>
      </dgm:prSet>
      <dgm:spPr>
        <a:prstGeom prst="flowChartAlternateProcess">
          <a:avLst/>
        </a:prstGeom>
      </dgm:spPr>
    </dgm:pt>
    <dgm:pt modelId="{9B72374E-5237-4B75-A38D-261C55FF2599}" type="pres">
      <dgm:prSet presAssocID="{02039A60-A5E6-4CC0-A427-D965F3020A84}" presName="rootConnector" presStyleLbl="node3" presStyleIdx="10" presStyleCnt="13"/>
      <dgm:spPr/>
    </dgm:pt>
    <dgm:pt modelId="{7CC1F4F0-5E71-4B54-BF4A-247A05EF1FA4}" type="pres">
      <dgm:prSet presAssocID="{02039A60-A5E6-4CC0-A427-D965F3020A84}" presName="hierChild4" presStyleCnt="0"/>
      <dgm:spPr/>
    </dgm:pt>
    <dgm:pt modelId="{1A1CEAE4-1D80-40F7-9E85-D71F26992236}" type="pres">
      <dgm:prSet presAssocID="{02039A60-A5E6-4CC0-A427-D965F3020A84}" presName="hierChild5" presStyleCnt="0"/>
      <dgm:spPr/>
    </dgm:pt>
    <dgm:pt modelId="{DE4B7924-017A-4CA5-A58D-C74950DC853B}" type="pres">
      <dgm:prSet presAssocID="{2BEE19EB-64C2-40E2-A9CA-5DDD81D31310}" presName="Name37" presStyleLbl="parChTrans1D3" presStyleIdx="11" presStyleCnt="13"/>
      <dgm:spPr/>
    </dgm:pt>
    <dgm:pt modelId="{61E3478A-EFA5-406A-8F83-141EBE772013}" type="pres">
      <dgm:prSet presAssocID="{74F676B1-0ED0-421D-828C-314E7CF17065}" presName="hierRoot2" presStyleCnt="0">
        <dgm:presLayoutVars>
          <dgm:hierBranch val="init"/>
        </dgm:presLayoutVars>
      </dgm:prSet>
      <dgm:spPr/>
    </dgm:pt>
    <dgm:pt modelId="{61BCD798-43A6-4612-BD80-F5C7555F797A}" type="pres">
      <dgm:prSet presAssocID="{74F676B1-0ED0-421D-828C-314E7CF17065}" presName="rootComposite" presStyleCnt="0"/>
      <dgm:spPr/>
    </dgm:pt>
    <dgm:pt modelId="{368C68FD-2A5A-4A2F-A9ED-56CFC4B387BE}" type="pres">
      <dgm:prSet presAssocID="{74F676B1-0ED0-421D-828C-314E7CF17065}" presName="rootText" presStyleLbl="node3" presStyleIdx="11" presStyleCnt="13">
        <dgm:presLayoutVars>
          <dgm:chPref val="3"/>
        </dgm:presLayoutVars>
      </dgm:prSet>
      <dgm:spPr>
        <a:prstGeom prst="flowChartAlternateProcess">
          <a:avLst/>
        </a:prstGeom>
      </dgm:spPr>
    </dgm:pt>
    <dgm:pt modelId="{76FDF3B9-F7C5-4704-8F5C-8AD7E20B4349}" type="pres">
      <dgm:prSet presAssocID="{74F676B1-0ED0-421D-828C-314E7CF17065}" presName="rootConnector" presStyleLbl="node3" presStyleIdx="11" presStyleCnt="13"/>
      <dgm:spPr/>
    </dgm:pt>
    <dgm:pt modelId="{B540ADE4-2B8C-4127-A734-DD3F1A5DF336}" type="pres">
      <dgm:prSet presAssocID="{74F676B1-0ED0-421D-828C-314E7CF17065}" presName="hierChild4" presStyleCnt="0"/>
      <dgm:spPr/>
    </dgm:pt>
    <dgm:pt modelId="{91853917-C696-4216-BFC5-3C911A902AF0}" type="pres">
      <dgm:prSet presAssocID="{74F676B1-0ED0-421D-828C-314E7CF17065}" presName="hierChild5" presStyleCnt="0"/>
      <dgm:spPr/>
    </dgm:pt>
    <dgm:pt modelId="{78E624D2-207E-4552-B461-380B90CA2416}" type="pres">
      <dgm:prSet presAssocID="{35FC11CA-DB5E-49E1-8072-254475F64C33}" presName="Name37" presStyleLbl="parChTrans1D3" presStyleIdx="12" presStyleCnt="13"/>
      <dgm:spPr/>
    </dgm:pt>
    <dgm:pt modelId="{B89E02B9-AF59-43DC-BBAD-98012F5AF025}" type="pres">
      <dgm:prSet presAssocID="{EAA10A46-CDA8-4266-8DDF-43E40D1C45AA}" presName="hierRoot2" presStyleCnt="0">
        <dgm:presLayoutVars>
          <dgm:hierBranch val="init"/>
        </dgm:presLayoutVars>
      </dgm:prSet>
      <dgm:spPr/>
    </dgm:pt>
    <dgm:pt modelId="{AB16CD47-687E-4AC6-9071-A9AC95BB7E35}" type="pres">
      <dgm:prSet presAssocID="{EAA10A46-CDA8-4266-8DDF-43E40D1C45AA}" presName="rootComposite" presStyleCnt="0"/>
      <dgm:spPr/>
    </dgm:pt>
    <dgm:pt modelId="{17153758-2076-46EA-93FF-510CC0D70928}" type="pres">
      <dgm:prSet presAssocID="{EAA10A46-CDA8-4266-8DDF-43E40D1C45AA}" presName="rootText" presStyleLbl="node3" presStyleIdx="12" presStyleCnt="13">
        <dgm:presLayoutVars>
          <dgm:chPref val="3"/>
        </dgm:presLayoutVars>
      </dgm:prSet>
      <dgm:spPr>
        <a:prstGeom prst="flowChartAlternateProcess">
          <a:avLst/>
        </a:prstGeom>
      </dgm:spPr>
    </dgm:pt>
    <dgm:pt modelId="{04032D20-74EE-4037-8CAD-ED45CB25097E}" type="pres">
      <dgm:prSet presAssocID="{EAA10A46-CDA8-4266-8DDF-43E40D1C45AA}" presName="rootConnector" presStyleLbl="node3" presStyleIdx="12" presStyleCnt="13"/>
      <dgm:spPr/>
    </dgm:pt>
    <dgm:pt modelId="{522F1A64-E9C9-4B30-81F2-FCD898063768}" type="pres">
      <dgm:prSet presAssocID="{EAA10A46-CDA8-4266-8DDF-43E40D1C45AA}" presName="hierChild4" presStyleCnt="0"/>
      <dgm:spPr/>
    </dgm:pt>
    <dgm:pt modelId="{79CA9C3C-5F37-48B5-8009-1D93E24C2C43}" type="pres">
      <dgm:prSet presAssocID="{EAA10A46-CDA8-4266-8DDF-43E40D1C45AA}" presName="hierChild5" presStyleCnt="0"/>
      <dgm:spPr/>
    </dgm:pt>
    <dgm:pt modelId="{4F461D91-3C2C-4C34-95F7-62D7D3F8FF85}" type="pres">
      <dgm:prSet presAssocID="{219BF0B1-7B9B-4ADF-90AA-79F2865CDCB3}" presName="hierChild5" presStyleCnt="0"/>
      <dgm:spPr/>
    </dgm:pt>
    <dgm:pt modelId="{F8525366-7F04-4BCE-8B62-CDC01DD3182C}" type="pres">
      <dgm:prSet presAssocID="{75250A6C-C21C-4CA9-986E-6383E35D494A}" presName="hierChild3" presStyleCnt="0"/>
      <dgm:spPr/>
    </dgm:pt>
    <dgm:pt modelId="{E3520C21-69ED-4C23-8C2F-C56AC612CCA6}" type="pres">
      <dgm:prSet presAssocID="{51BD2EE3-E108-4A09-8817-92409769F76A}" presName="Name111" presStyleLbl="parChTrans1D2" presStyleIdx="5" presStyleCnt="7"/>
      <dgm:spPr/>
    </dgm:pt>
    <dgm:pt modelId="{1104A3C8-3DB0-40F6-B98E-C23D0806060E}" type="pres">
      <dgm:prSet presAssocID="{1C650F68-02D6-4CD7-A68E-E755D3D7B23D}" presName="hierRoot3" presStyleCnt="0">
        <dgm:presLayoutVars>
          <dgm:hierBranch val="init"/>
        </dgm:presLayoutVars>
      </dgm:prSet>
      <dgm:spPr/>
    </dgm:pt>
    <dgm:pt modelId="{F92A9E43-60EF-481F-919C-91F563AAC073}" type="pres">
      <dgm:prSet presAssocID="{1C650F68-02D6-4CD7-A68E-E755D3D7B23D}" presName="rootComposite3" presStyleCnt="0"/>
      <dgm:spPr/>
    </dgm:pt>
    <dgm:pt modelId="{6AE1045B-0D59-451E-AF2E-45A80EC051DA}" type="pres">
      <dgm:prSet presAssocID="{1C650F68-02D6-4CD7-A68E-E755D3D7B23D}" presName="rootText3" presStyleLbl="asst1" presStyleIdx="0" presStyleCnt="2" custScaleX="145942">
        <dgm:presLayoutVars>
          <dgm:chPref val="3"/>
        </dgm:presLayoutVars>
      </dgm:prSet>
      <dgm:spPr>
        <a:prstGeom prst="flowChartAlternateProcess">
          <a:avLst/>
        </a:prstGeom>
      </dgm:spPr>
    </dgm:pt>
    <dgm:pt modelId="{B6462550-3BD1-49E3-A9D1-8E4A9C0EE28E}" type="pres">
      <dgm:prSet presAssocID="{1C650F68-02D6-4CD7-A68E-E755D3D7B23D}" presName="rootConnector3" presStyleLbl="asst1" presStyleIdx="0" presStyleCnt="2"/>
      <dgm:spPr/>
    </dgm:pt>
    <dgm:pt modelId="{602CBF10-CE37-4813-92C2-B775304B6434}" type="pres">
      <dgm:prSet presAssocID="{1C650F68-02D6-4CD7-A68E-E755D3D7B23D}" presName="hierChild6" presStyleCnt="0"/>
      <dgm:spPr/>
    </dgm:pt>
    <dgm:pt modelId="{991D37C0-207A-4937-B414-0F9269ED40A5}" type="pres">
      <dgm:prSet presAssocID="{1C650F68-02D6-4CD7-A68E-E755D3D7B23D}" presName="hierChild7" presStyleCnt="0"/>
      <dgm:spPr/>
    </dgm:pt>
    <dgm:pt modelId="{5F6580F6-A594-4705-B2DB-990E53F358C4}" type="pres">
      <dgm:prSet presAssocID="{F23BC3FC-79E7-490E-BCCA-DF762B337A83}" presName="Name111" presStyleLbl="parChTrans1D2" presStyleIdx="6" presStyleCnt="7"/>
      <dgm:spPr/>
    </dgm:pt>
    <dgm:pt modelId="{0EC63B02-5862-436F-B277-77DC2ED1BD6D}" type="pres">
      <dgm:prSet presAssocID="{B13A7FAB-1492-4E4D-B421-089957E8814E}" presName="hierRoot3" presStyleCnt="0">
        <dgm:presLayoutVars>
          <dgm:hierBranch val="init"/>
        </dgm:presLayoutVars>
      </dgm:prSet>
      <dgm:spPr/>
    </dgm:pt>
    <dgm:pt modelId="{4C67AE63-F774-4FC4-A0B0-FFF2A99C3577}" type="pres">
      <dgm:prSet presAssocID="{B13A7FAB-1492-4E4D-B421-089957E8814E}" presName="rootComposite3" presStyleCnt="0"/>
      <dgm:spPr/>
    </dgm:pt>
    <dgm:pt modelId="{0B7C164F-60C0-4435-AF10-F928EC7CD46A}" type="pres">
      <dgm:prSet presAssocID="{B13A7FAB-1492-4E4D-B421-089957E8814E}" presName="rootText3" presStyleLbl="asst1" presStyleIdx="1" presStyleCnt="2" custScaleX="147772">
        <dgm:presLayoutVars>
          <dgm:chPref val="3"/>
        </dgm:presLayoutVars>
      </dgm:prSet>
      <dgm:spPr>
        <a:prstGeom prst="flowChartAlternateProcess">
          <a:avLst/>
        </a:prstGeom>
      </dgm:spPr>
    </dgm:pt>
    <dgm:pt modelId="{F163B63F-7B96-4A2B-8588-488678B81CE8}" type="pres">
      <dgm:prSet presAssocID="{B13A7FAB-1492-4E4D-B421-089957E8814E}" presName="rootConnector3" presStyleLbl="asst1" presStyleIdx="1" presStyleCnt="2"/>
      <dgm:spPr/>
    </dgm:pt>
    <dgm:pt modelId="{B1059B7F-244C-4B63-A87E-1C84DBDF384C}" type="pres">
      <dgm:prSet presAssocID="{B13A7FAB-1492-4E4D-B421-089957E8814E}" presName="hierChild6" presStyleCnt="0"/>
      <dgm:spPr/>
    </dgm:pt>
    <dgm:pt modelId="{EF994315-16C8-4EDE-A6FF-5671BF1B43AE}" type="pres">
      <dgm:prSet presAssocID="{B13A7FAB-1492-4E4D-B421-089957E8814E}" presName="hierChild7" presStyleCnt="0"/>
      <dgm:spPr/>
    </dgm:pt>
  </dgm:ptLst>
  <dgm:cxnLst>
    <dgm:cxn modelId="{B63BAF00-1E00-4409-868F-79B4941324C5}" srcId="{219BF0B1-7B9B-4ADF-90AA-79F2865CDCB3}" destId="{EAA10A46-CDA8-4266-8DDF-43E40D1C45AA}" srcOrd="2" destOrd="0" parTransId="{35FC11CA-DB5E-49E1-8072-254475F64C33}" sibTransId="{F7B629A6-2D22-4EF5-BDC8-8F166200B9B4}"/>
    <dgm:cxn modelId="{D9C1FD00-E89F-482A-8543-0E162368198A}" type="presOf" srcId="{99AB9329-E306-4EA1-A2C3-45E0F80185E4}" destId="{4F641D73-6DF0-4718-9EA2-737577A7A454}" srcOrd="0" destOrd="0" presId="urn:microsoft.com/office/officeart/2005/8/layout/orgChart1"/>
    <dgm:cxn modelId="{26310003-1EBE-4890-B5AB-68F8BE6661E6}" type="presOf" srcId="{B13A7FAB-1492-4E4D-B421-089957E8814E}" destId="{F163B63F-7B96-4A2B-8588-488678B81CE8}" srcOrd="1" destOrd="0" presId="urn:microsoft.com/office/officeart/2005/8/layout/orgChart1"/>
    <dgm:cxn modelId="{3360BF08-A37A-4ADA-956C-F754F372803E}" type="presOf" srcId="{1FEF89D9-1667-4099-AC81-57ADE7B30197}" destId="{CD24D88D-91A7-4A73-BBE3-F1D21BA7D105}" srcOrd="1" destOrd="0" presId="urn:microsoft.com/office/officeart/2005/8/layout/orgChart1"/>
    <dgm:cxn modelId="{6345480C-C467-4DA7-BDA6-6585FF017F29}" type="presOf" srcId="{8E2D3F61-BA21-4CDA-A4C8-605E1010FD7D}" destId="{7030BF31-D03D-4D65-BC2B-D7B60E7D23DE}" srcOrd="0" destOrd="0" presId="urn:microsoft.com/office/officeart/2005/8/layout/orgChart1"/>
    <dgm:cxn modelId="{BC28B80C-A1A0-4D59-9881-02D9ADB2B3C0}" srcId="{75250A6C-C21C-4CA9-986E-6383E35D494A}" destId="{25B6DB9E-8CB1-456A-9EDA-74D762B10E81}" srcOrd="5" destOrd="0" parTransId="{E4F8BAB7-CA9E-4EA3-9AB5-C585E2257FA4}" sibTransId="{E390764F-F895-4864-9022-48BE70EAFF07}"/>
    <dgm:cxn modelId="{29AB490E-FC03-44DC-8A2F-31ECEF34ACEE}" srcId="{BC6FD2F9-7886-4A6E-AA6C-DAE77DFF5925}" destId="{75250A6C-C21C-4CA9-986E-6383E35D494A}" srcOrd="0" destOrd="0" parTransId="{5A1D0E61-34BB-43FB-B047-D2EE5548B26C}" sibTransId="{13C0FE2D-B0DA-4276-8087-144DBAD85241}"/>
    <dgm:cxn modelId="{99AA9312-B374-4284-9D9E-7216389F9576}" srcId="{39B4ADA9-FB68-49D8-866D-4EAA58ACE2C7}" destId="{86FC10D7-2768-46C8-92DD-33651F5CD42F}" srcOrd="1" destOrd="0" parTransId="{98ED58AA-274D-4FE7-A39E-B4C3E22ACF9B}" sibTransId="{203411EB-F406-4DB9-B262-435097C3B537}"/>
    <dgm:cxn modelId="{D94C9A12-A3EF-4145-856A-47AD99BAD8F8}" srcId="{BC883732-B9A6-4F78-B7A9-DD73BD7CB5B9}" destId="{0F104FB5-6249-40E3-B428-D274FAA9FEF3}" srcOrd="2" destOrd="0" parTransId="{2DD2552E-8A83-4708-8649-BA5E52A6385D}" sibTransId="{6A3AC77B-18A1-4CCB-AEEC-004D7A2C939B}"/>
    <dgm:cxn modelId="{933E0C16-738D-445C-8F8A-45C60B90F059}" type="presOf" srcId="{7462197A-F768-4F27-AA99-416FD2A93045}" destId="{0F773739-974D-45CF-B737-31DD6F0E3558}" srcOrd="0" destOrd="0" presId="urn:microsoft.com/office/officeart/2005/8/layout/orgChart1"/>
    <dgm:cxn modelId="{746D0C18-5A6E-4937-BB81-2D7E5E57B43C}" type="presOf" srcId="{4C82FB93-E2F7-4C5E-B783-82B40AFCD0DB}" destId="{B30C0653-055E-4FD2-8071-0608AFAD1915}" srcOrd="0" destOrd="0" presId="urn:microsoft.com/office/officeart/2005/8/layout/orgChart1"/>
    <dgm:cxn modelId="{74384A19-5B52-4BA1-8F52-F453858CA33C}" type="presOf" srcId="{219BF0B1-7B9B-4ADF-90AA-79F2865CDCB3}" destId="{17D5BB67-1D62-4BCF-9AD5-7174D3DEECF4}" srcOrd="0" destOrd="0" presId="urn:microsoft.com/office/officeart/2005/8/layout/orgChart1"/>
    <dgm:cxn modelId="{554EE31E-22E9-49F2-BE13-65C3A0750F2C}" type="presOf" srcId="{02039A60-A5E6-4CC0-A427-D965F3020A84}" destId="{9B72374E-5237-4B75-A38D-261C55FF2599}" srcOrd="1" destOrd="0" presId="urn:microsoft.com/office/officeart/2005/8/layout/orgChart1"/>
    <dgm:cxn modelId="{2C4F8121-AA81-4C91-931B-C6AACC38246D}" type="presOf" srcId="{219BF0B1-7B9B-4ADF-90AA-79F2865CDCB3}" destId="{B9222ACD-F118-4D58-9384-0C03B294504D}" srcOrd="1" destOrd="0" presId="urn:microsoft.com/office/officeart/2005/8/layout/orgChart1"/>
    <dgm:cxn modelId="{136F4C2E-2E9C-4855-8778-0943C26F8FAA}" type="presOf" srcId="{2BEE19EB-64C2-40E2-A9CA-5DDD81D31310}" destId="{DE4B7924-017A-4CA5-A58D-C74950DC853B}" srcOrd="0" destOrd="0" presId="urn:microsoft.com/office/officeart/2005/8/layout/orgChart1"/>
    <dgm:cxn modelId="{1C02812E-E8FF-4D7D-B32F-F75A19832150}" type="presOf" srcId="{AA4C6698-3509-43CA-AFC6-091E8C78CF4C}" destId="{E71FF70C-2538-4981-B1EB-FED4C896B299}" srcOrd="1" destOrd="0" presId="urn:microsoft.com/office/officeart/2005/8/layout/orgChart1"/>
    <dgm:cxn modelId="{FFFD412F-F681-4989-A422-883C17741219}" type="presOf" srcId="{51BD2EE3-E108-4A09-8817-92409769F76A}" destId="{E3520C21-69ED-4C23-8C2F-C56AC612CCA6}" srcOrd="0" destOrd="0" presId="urn:microsoft.com/office/officeart/2005/8/layout/orgChart1"/>
    <dgm:cxn modelId="{66E7682F-4E5B-41F5-8958-2B555FAAD0DE}" srcId="{219BF0B1-7B9B-4ADF-90AA-79F2865CDCB3}" destId="{74F676B1-0ED0-421D-828C-314E7CF17065}" srcOrd="1" destOrd="0" parTransId="{2BEE19EB-64C2-40E2-A9CA-5DDD81D31310}" sibTransId="{118E3D78-B673-441A-8EE3-8B09121933A8}"/>
    <dgm:cxn modelId="{ECC4E333-5FDB-40E4-AE9E-7A0C3F9AE582}" type="presOf" srcId="{0188E88B-F322-4DC2-9D54-6A16642AFCC8}" destId="{E3F252F9-9713-4BEE-BD6D-53DC2C85F245}" srcOrd="0" destOrd="0" presId="urn:microsoft.com/office/officeart/2005/8/layout/orgChart1"/>
    <dgm:cxn modelId="{9A96B236-16CC-480C-88A8-7C07119016AA}" type="presOf" srcId="{2ADFCBB7-D63D-40C2-A4C3-BEEE25BDB726}" destId="{697AD16A-984E-46D8-A9C9-7F60BFE6DEDC}" srcOrd="1" destOrd="0" presId="urn:microsoft.com/office/officeart/2005/8/layout/orgChart1"/>
    <dgm:cxn modelId="{9122A337-C7B3-40DC-A0AB-D026EBBC7D0D}" srcId="{BC883732-B9A6-4F78-B7A9-DD73BD7CB5B9}" destId="{AA4C6698-3509-43CA-AFC6-091E8C78CF4C}" srcOrd="1" destOrd="0" parTransId="{4C82FB93-E2F7-4C5E-B783-82B40AFCD0DB}" sibTransId="{F55DF4C6-43F9-4E2F-B012-ABC7DF85A6FC}"/>
    <dgm:cxn modelId="{A269723F-5A19-484E-9332-5AA94EB370C7}" type="presOf" srcId="{DB29DD40-37EA-4C88-9198-0DCC3546586D}" destId="{88B8CCBD-0B35-4CE3-8267-4A49D02222C7}" srcOrd="0" destOrd="0" presId="urn:microsoft.com/office/officeart/2005/8/layout/orgChart1"/>
    <dgm:cxn modelId="{6803C05B-731A-435A-8472-98C155BBCD99}" type="presOf" srcId="{551EFDAA-1134-456E-A5B2-62E23ACE6F31}" destId="{AE10DE80-4E71-48B1-B504-B74B05F49D8D}" srcOrd="1" destOrd="0" presId="urn:microsoft.com/office/officeart/2005/8/layout/orgChart1"/>
    <dgm:cxn modelId="{BF8C3641-7258-4FF5-B273-DA236C475C7A}" type="presOf" srcId="{02039A60-A5E6-4CC0-A427-D965F3020A84}" destId="{63CAA76B-C1FB-4A80-B821-98219AF018CD}" srcOrd="0" destOrd="0" presId="urn:microsoft.com/office/officeart/2005/8/layout/orgChart1"/>
    <dgm:cxn modelId="{440A8E41-ECCD-43EB-987D-FFC89C47C1FC}" type="presOf" srcId="{0F104FB5-6249-40E3-B428-D274FAA9FEF3}" destId="{A478B5FF-F27C-44F1-9974-232B3E7350C1}" srcOrd="0" destOrd="0" presId="urn:microsoft.com/office/officeart/2005/8/layout/orgChart1"/>
    <dgm:cxn modelId="{7A44AD66-AFF5-42DE-9AD1-3A58757B0587}" srcId="{25B6DB9E-8CB1-456A-9EDA-74D762B10E81}" destId="{549F289E-DFB9-4393-A537-AEB5E77D1978}" srcOrd="2" destOrd="0" parTransId="{9B308481-EA9E-479D-87EF-2A045ACB2654}" sibTransId="{0E8AA599-A000-4241-8C1F-FC9C71AE5097}"/>
    <dgm:cxn modelId="{ABA26069-2B82-491B-955D-D3A187A14EE5}" type="presOf" srcId="{1FEF89D9-1667-4099-AC81-57ADE7B30197}" destId="{CF6E3FB2-EABD-4398-9FE8-A28157AA2704}" srcOrd="0" destOrd="0" presId="urn:microsoft.com/office/officeart/2005/8/layout/orgChart1"/>
    <dgm:cxn modelId="{A7BBF269-4448-4155-9C71-2D3634DF7316}" type="presOf" srcId="{3E86919A-70FD-45D1-81D3-3F496B83D636}" destId="{1C9010B3-732E-4E71-8962-3A172B11A9CC}" srcOrd="0" destOrd="0" presId="urn:microsoft.com/office/officeart/2005/8/layout/orgChart1"/>
    <dgm:cxn modelId="{A7E0116A-8A2C-47B3-96AD-86CCC8EDF4F9}" type="presOf" srcId="{E4F8BAB7-CA9E-4EA3-9AB5-C585E2257FA4}" destId="{3CA0AC44-0808-4CEE-A928-A31CECC52D50}" srcOrd="0" destOrd="0" presId="urn:microsoft.com/office/officeart/2005/8/layout/orgChart1"/>
    <dgm:cxn modelId="{31176F6B-3574-4CB2-8D8B-4BCBD9761E00}" srcId="{39B4ADA9-FB68-49D8-866D-4EAA58ACE2C7}" destId="{551EFDAA-1134-456E-A5B2-62E23ACE6F31}" srcOrd="0" destOrd="0" parTransId="{DA67A484-0072-4BCD-8337-8AF683C71E68}" sibTransId="{EDE2BCC4-22C3-4391-83AC-F4C89A678F32}"/>
    <dgm:cxn modelId="{2780BB6B-4AC1-49C3-B083-72521982BD4A}" type="presOf" srcId="{75250A6C-C21C-4CA9-986E-6383E35D494A}" destId="{467864D5-0E9C-400D-A3D6-0529F40999B0}" srcOrd="1" destOrd="0" presId="urn:microsoft.com/office/officeart/2005/8/layout/orgChart1"/>
    <dgm:cxn modelId="{F5C0C44C-BDFC-443F-B570-E922D501BCBD}" srcId="{75250A6C-C21C-4CA9-986E-6383E35D494A}" destId="{1C650F68-02D6-4CD7-A68E-E755D3D7B23D}" srcOrd="0" destOrd="0" parTransId="{51BD2EE3-E108-4A09-8817-92409769F76A}" sibTransId="{6495BD08-A4DF-4F4E-8250-A6A3392D4AA9}"/>
    <dgm:cxn modelId="{02EDBF6F-1BE1-457E-8EBA-B4EC318EDEFC}" type="presOf" srcId="{BC883732-B9A6-4F78-B7A9-DD73BD7CB5B9}" destId="{3B3011B8-9C4F-437C-BA46-467938E2D269}" srcOrd="0" destOrd="0" presId="urn:microsoft.com/office/officeart/2005/8/layout/orgChart1"/>
    <dgm:cxn modelId="{9EBA0471-7428-4DDB-AF8D-2688D3DD1FB5}" type="presOf" srcId="{2ADFCBB7-D63D-40C2-A4C3-BEEE25BDB726}" destId="{49EFC627-BA39-45B4-8022-F349936FB801}" srcOrd="0" destOrd="0" presId="urn:microsoft.com/office/officeart/2005/8/layout/orgChart1"/>
    <dgm:cxn modelId="{745F0871-D75C-4C0B-9CD0-3F659D7D0C08}" type="presOf" srcId="{F23BC3FC-79E7-490E-BCCA-DF762B337A83}" destId="{5F6580F6-A594-4705-B2DB-990E53F358C4}" srcOrd="0" destOrd="0" presId="urn:microsoft.com/office/officeart/2005/8/layout/orgChart1"/>
    <dgm:cxn modelId="{86F86853-9EA0-4D5C-B4FD-A1C26B27446D}" type="presOf" srcId="{9691DA92-0680-4833-AF4B-297D56822949}" destId="{6444EE9C-DD57-4562-9965-F2BE893CAF4D}" srcOrd="0" destOrd="0" presId="urn:microsoft.com/office/officeart/2005/8/layout/orgChart1"/>
    <dgm:cxn modelId="{14F25553-688A-46A8-A4C3-A355E3502093}" type="presOf" srcId="{1C650F68-02D6-4CD7-A68E-E755D3D7B23D}" destId="{6AE1045B-0D59-451E-AF2E-45A80EC051DA}" srcOrd="0" destOrd="0" presId="urn:microsoft.com/office/officeart/2005/8/layout/orgChart1"/>
    <dgm:cxn modelId="{760C0155-A804-43D1-800E-1772496F7941}" type="presOf" srcId="{6E7766A8-A034-4AF5-934A-B05EAAA0A5EB}" destId="{F62EDDA3-D4A4-40EF-BD22-420EB710885A}" srcOrd="0" destOrd="0" presId="urn:microsoft.com/office/officeart/2005/8/layout/orgChart1"/>
    <dgm:cxn modelId="{EE111D55-325D-4CBA-A236-5C2F36099B14}" srcId="{F60E722D-1819-4A69-9E96-5948745724B6}" destId="{1FEF89D9-1667-4099-AC81-57ADE7B30197}" srcOrd="1" destOrd="0" parTransId="{36287ABC-28AD-4C98-ADB4-0957892B2D86}" sibTransId="{B6A86234-EB13-4DD9-89FA-C5BC29CA3931}"/>
    <dgm:cxn modelId="{2F2C3E58-6AD4-4545-A6F6-E9A24D96CC50}" type="presOf" srcId="{AA4C6698-3509-43CA-AFC6-091E8C78CF4C}" destId="{2014A468-D5AD-4590-9F4B-6BBE7C1AF1EB}" srcOrd="0" destOrd="0" presId="urn:microsoft.com/office/officeart/2005/8/layout/orgChart1"/>
    <dgm:cxn modelId="{1E89B078-FF0B-4F42-BBED-33C32C31A6A4}" type="presOf" srcId="{F60E722D-1819-4A69-9E96-5948745724B6}" destId="{1D732423-E84C-4143-A4F7-758BF8CCE0BE}" srcOrd="1" destOrd="0" presId="urn:microsoft.com/office/officeart/2005/8/layout/orgChart1"/>
    <dgm:cxn modelId="{DB46EF58-A8C2-425C-A3E0-5BBE4F2F9A4A}" type="presOf" srcId="{0188E88B-F322-4DC2-9D54-6A16642AFCC8}" destId="{F81686D4-FA97-470B-87DE-6B4C2B57FADC}" srcOrd="1" destOrd="0" presId="urn:microsoft.com/office/officeart/2005/8/layout/orgChart1"/>
    <dgm:cxn modelId="{CFA5A159-5596-4FBF-BC5C-F5F95F705F65}" srcId="{25B6DB9E-8CB1-456A-9EDA-74D762B10E81}" destId="{2ADFCBB7-D63D-40C2-A4C3-BEEE25BDB726}" srcOrd="0" destOrd="0" parTransId="{594AF91D-1D0C-4C29-AB24-2A6AB76920BB}" sibTransId="{71DB7674-4445-4179-8A07-3F0682248EC0}"/>
    <dgm:cxn modelId="{FF85F07A-BE78-43CD-9EF0-2C233409663A}" type="presOf" srcId="{549F289E-DFB9-4393-A537-AEB5E77D1978}" destId="{D93CC829-BCEB-4C3C-904E-356A940D59D5}" srcOrd="0" destOrd="0" presId="urn:microsoft.com/office/officeart/2005/8/layout/orgChart1"/>
    <dgm:cxn modelId="{B562507B-734B-4F2A-8C60-9CC14AF926A5}" type="presOf" srcId="{8E2D3F61-BA21-4CDA-A4C8-605E1010FD7D}" destId="{A3708EFC-6C2B-468A-A1A2-F903D740ED87}" srcOrd="1" destOrd="0" presId="urn:microsoft.com/office/officeart/2005/8/layout/orgChart1"/>
    <dgm:cxn modelId="{33E4B27B-9C25-4139-A1F7-56DA26E59E4B}" type="presOf" srcId="{594AF91D-1D0C-4C29-AB24-2A6AB76920BB}" destId="{BF264B40-B4D3-4965-BF2F-ACA6F5EA6897}" srcOrd="0" destOrd="0" presId="urn:microsoft.com/office/officeart/2005/8/layout/orgChart1"/>
    <dgm:cxn modelId="{F100347C-1DF8-4681-859B-06405268247A}" type="presOf" srcId="{DB29DD40-37EA-4C88-9198-0DCC3546586D}" destId="{DF4BE23E-F70D-4BD4-AE5C-DD0E55C70904}" srcOrd="1" destOrd="0" presId="urn:microsoft.com/office/officeart/2005/8/layout/orgChart1"/>
    <dgm:cxn modelId="{210FEC7F-F97D-4752-AC67-0A47C86EA8B2}" type="presOf" srcId="{0F104FB5-6249-40E3-B428-D274FAA9FEF3}" destId="{507C15D0-8174-4D63-8AA8-E857FFD151F8}" srcOrd="1" destOrd="0" presId="urn:microsoft.com/office/officeart/2005/8/layout/orgChart1"/>
    <dgm:cxn modelId="{BB964D84-75E0-4144-83D6-180B64B9F8EA}" type="presOf" srcId="{39B4ADA9-FB68-49D8-866D-4EAA58ACE2C7}" destId="{C69EDC7B-7FAF-4AEB-A5E9-2A57997157B6}" srcOrd="0" destOrd="0" presId="urn:microsoft.com/office/officeart/2005/8/layout/orgChart1"/>
    <dgm:cxn modelId="{8A05E184-B82B-45A8-BDBB-5349C17BD48F}" type="presOf" srcId="{B13A7FAB-1492-4E4D-B421-089957E8814E}" destId="{0B7C164F-60C0-4435-AF10-F928EC7CD46A}" srcOrd="0" destOrd="0" presId="urn:microsoft.com/office/officeart/2005/8/layout/orgChart1"/>
    <dgm:cxn modelId="{DF434D87-CD66-442B-B6AD-45AA05B470C8}" srcId="{25B6DB9E-8CB1-456A-9EDA-74D762B10E81}" destId="{8E2D3F61-BA21-4CDA-A4C8-605E1010FD7D}" srcOrd="1" destOrd="0" parTransId="{7462197A-F768-4F27-AA99-416FD2A93045}" sibTransId="{65C0D51A-FA6B-416B-B4EF-25AB001D3DC6}"/>
    <dgm:cxn modelId="{2BCE7A8B-11C6-4CA5-98F8-CC40112F058A}" type="presOf" srcId="{2AEF8E05-951C-4EDF-B6B5-BFC3BC36FB64}" destId="{C4D8CCB7-2973-4764-8D90-C3A0864BE263}" srcOrd="0" destOrd="0" presId="urn:microsoft.com/office/officeart/2005/8/layout/orgChart1"/>
    <dgm:cxn modelId="{07088C8F-6CEA-4C38-AB95-ED3639B8C91E}" type="presOf" srcId="{DA67A484-0072-4BCD-8337-8AF683C71E68}" destId="{CC413121-74A6-4086-B815-5EC221D7102E}" srcOrd="0" destOrd="0" presId="urn:microsoft.com/office/officeart/2005/8/layout/orgChart1"/>
    <dgm:cxn modelId="{8B692997-9596-4BB7-B105-6E1C5E035B86}" type="presOf" srcId="{EAA10A46-CDA8-4266-8DDF-43E40D1C45AA}" destId="{17153758-2076-46EA-93FF-510CC0D70928}" srcOrd="0" destOrd="0" presId="urn:microsoft.com/office/officeart/2005/8/layout/orgChart1"/>
    <dgm:cxn modelId="{51075098-AED0-42F9-8C19-9857B720467F}" type="presOf" srcId="{1C650F68-02D6-4CD7-A68E-E755D3D7B23D}" destId="{B6462550-3BD1-49E3-A9D1-8E4A9C0EE28E}" srcOrd="1" destOrd="0" presId="urn:microsoft.com/office/officeart/2005/8/layout/orgChart1"/>
    <dgm:cxn modelId="{2FA54A9A-6FDA-4FDC-AB4C-57541C07A4C8}" type="presOf" srcId="{2DD2552E-8A83-4708-8649-BA5E52A6385D}" destId="{2D11BA19-382C-4511-AD2E-98D5DC6198B5}" srcOrd="0" destOrd="0" presId="urn:microsoft.com/office/officeart/2005/8/layout/orgChart1"/>
    <dgm:cxn modelId="{51108E9C-0E58-4E56-B29B-FB04D11E2BBB}" type="presOf" srcId="{75250A6C-C21C-4CA9-986E-6383E35D494A}" destId="{617CF1AD-887E-42BF-8134-BDF54F2AA7C0}" srcOrd="0" destOrd="0" presId="urn:microsoft.com/office/officeart/2005/8/layout/orgChart1"/>
    <dgm:cxn modelId="{FCCF58AB-E3A3-41B4-B0EC-BFA9CF57654D}" type="presOf" srcId="{74F676B1-0ED0-421D-828C-314E7CF17065}" destId="{368C68FD-2A5A-4A2F-A9ED-56CFC4B387BE}" srcOrd="0" destOrd="0" presId="urn:microsoft.com/office/officeart/2005/8/layout/orgChart1"/>
    <dgm:cxn modelId="{371457B2-F9C1-4BC2-A990-D0D9E3CD0004}" type="presOf" srcId="{36287ABC-28AD-4C98-ADB4-0957892B2D86}" destId="{492681CA-1941-4358-ACDA-343861245ABA}" srcOrd="0" destOrd="0" presId="urn:microsoft.com/office/officeart/2005/8/layout/orgChart1"/>
    <dgm:cxn modelId="{F5032CB3-9594-4F41-B390-5DE070D1A474}" type="presOf" srcId="{48F16EA4-2093-4603-BFE9-84062B8D4BEA}" destId="{63D8BD7C-62F7-4529-A859-A3189F1F917B}" srcOrd="0" destOrd="0" presId="urn:microsoft.com/office/officeart/2005/8/layout/orgChart1"/>
    <dgm:cxn modelId="{88381AB6-23DE-4F7E-8C43-B7EB41CDA515}" type="presOf" srcId="{D23360F2-5563-4451-A1F4-1F43EEC8B61E}" destId="{C47EC4F4-3C23-47F8-B9DD-B1F9C6203575}" srcOrd="0" destOrd="0" presId="urn:microsoft.com/office/officeart/2005/8/layout/orgChart1"/>
    <dgm:cxn modelId="{166028B7-15F6-45AC-90C1-88D0FD46595A}" srcId="{F60E722D-1819-4A69-9E96-5948745724B6}" destId="{0188E88B-F322-4DC2-9D54-6A16642AFCC8}" srcOrd="0" destOrd="0" parTransId="{99AB9329-E306-4EA1-A2C3-45E0F80185E4}" sibTransId="{FB28A227-AFC9-425B-BFC5-8F8CF4239FC9}"/>
    <dgm:cxn modelId="{95A469B8-22F9-41F8-99DD-5FF91E59722C}" srcId="{75250A6C-C21C-4CA9-986E-6383E35D494A}" destId="{B13A7FAB-1492-4E4D-B421-089957E8814E}" srcOrd="1" destOrd="0" parTransId="{F23BC3FC-79E7-490E-BCCA-DF762B337A83}" sibTransId="{56B2ABB5-B5AB-4CFF-B6BA-DEF492E20B9E}"/>
    <dgm:cxn modelId="{3D29AABF-AA13-4628-97F6-B3FEF5E7B64C}" type="presOf" srcId="{98ED58AA-274D-4FE7-A39E-B4C3E22ACF9B}" destId="{2B9F52E9-2F16-488E-B1C8-F129B02335DA}" srcOrd="0" destOrd="0" presId="urn:microsoft.com/office/officeart/2005/8/layout/orgChart1"/>
    <dgm:cxn modelId="{9099D6C1-3281-4097-8EA2-CD8EA535B046}" type="presOf" srcId="{39B4ADA9-FB68-49D8-866D-4EAA58ACE2C7}" destId="{DED01598-A951-4A5D-A0E8-B793C37DC76B}" srcOrd="1" destOrd="0" presId="urn:microsoft.com/office/officeart/2005/8/layout/orgChart1"/>
    <dgm:cxn modelId="{72B5ABC5-31F0-46A4-B953-63681382357A}" type="presOf" srcId="{F60E722D-1819-4A69-9E96-5948745724B6}" destId="{23B288CD-7F2E-4E48-9672-65D090FBA388}" srcOrd="0" destOrd="0" presId="urn:microsoft.com/office/officeart/2005/8/layout/orgChart1"/>
    <dgm:cxn modelId="{206D02C8-1DDF-452A-89EA-8D32CCE90E05}" type="presOf" srcId="{35FC11CA-DB5E-49E1-8072-254475F64C33}" destId="{78E624D2-207E-4552-B461-380B90CA2416}" srcOrd="0" destOrd="0" presId="urn:microsoft.com/office/officeart/2005/8/layout/orgChart1"/>
    <dgm:cxn modelId="{CEB2C0CD-53D0-4131-8874-175396AF6429}" type="presOf" srcId="{86FC10D7-2768-46C8-92DD-33651F5CD42F}" destId="{8E021563-7195-4F3C-99D2-9BDA139914F5}" srcOrd="1" destOrd="0" presId="urn:microsoft.com/office/officeart/2005/8/layout/orgChart1"/>
    <dgm:cxn modelId="{AD53FED2-342B-40A9-B47D-D42B7D8DDCCB}" type="presOf" srcId="{551EFDAA-1134-456E-A5B2-62E23ACE6F31}" destId="{44F6B249-D6B6-40AA-9CA3-0C757001A568}" srcOrd="0" destOrd="0" presId="urn:microsoft.com/office/officeart/2005/8/layout/orgChart1"/>
    <dgm:cxn modelId="{3456CFD4-9E0B-403B-8C9F-909926DCCBDF}" srcId="{219BF0B1-7B9B-4ADF-90AA-79F2865CDCB3}" destId="{02039A60-A5E6-4CC0-A427-D965F3020A84}" srcOrd="0" destOrd="0" parTransId="{6E7766A8-A034-4AF5-934A-B05EAAA0A5EB}" sibTransId="{BE3776B6-252B-406C-A845-A4E37AF516FA}"/>
    <dgm:cxn modelId="{57771DD5-0878-4E72-BB8E-C8390D298E83}" type="presOf" srcId="{9B308481-EA9E-479D-87EF-2A045ACB2654}" destId="{E818B38F-C8F9-4593-83D3-2CCCF417B652}" srcOrd="0" destOrd="0" presId="urn:microsoft.com/office/officeart/2005/8/layout/orgChart1"/>
    <dgm:cxn modelId="{72BB3CD9-CA60-402D-9F01-62719A5FCD10}" srcId="{75250A6C-C21C-4CA9-986E-6383E35D494A}" destId="{219BF0B1-7B9B-4ADF-90AA-79F2865CDCB3}" srcOrd="6" destOrd="0" parTransId="{9691DA92-0680-4833-AF4B-297D56822949}" sibTransId="{09DB63D9-598E-4E4F-B0A9-3C47CA21DFF7}"/>
    <dgm:cxn modelId="{AB93CADD-64FD-49C0-A34B-4A554DE52FB2}" type="presOf" srcId="{25B6DB9E-8CB1-456A-9EDA-74D762B10E81}" destId="{64CFC81C-A3B2-4FD6-B129-F32DF14FE3A1}" srcOrd="1" destOrd="0" presId="urn:microsoft.com/office/officeart/2005/8/layout/orgChart1"/>
    <dgm:cxn modelId="{A544F3E7-C683-4B77-B9EE-EB671C578925}" srcId="{75250A6C-C21C-4CA9-986E-6383E35D494A}" destId="{F60E722D-1819-4A69-9E96-5948745724B6}" srcOrd="2" destOrd="0" parTransId="{2AEF8E05-951C-4EDF-B6B5-BFC3BC36FB64}" sibTransId="{DDFC615E-9DBB-46DD-A3DF-DFD8E15001E0}"/>
    <dgm:cxn modelId="{8BC6A3EB-8682-40B2-BA5A-0FDA21752E8A}" type="presOf" srcId="{74F676B1-0ED0-421D-828C-314E7CF17065}" destId="{76FDF3B9-F7C5-4704-8F5C-8AD7E20B4349}" srcOrd="1" destOrd="0" presId="urn:microsoft.com/office/officeart/2005/8/layout/orgChart1"/>
    <dgm:cxn modelId="{3FD205ED-E993-455B-9F72-E2698125DE14}" srcId="{BC883732-B9A6-4F78-B7A9-DD73BD7CB5B9}" destId="{DB29DD40-37EA-4C88-9198-0DCC3546586D}" srcOrd="0" destOrd="0" parTransId="{3E86919A-70FD-45D1-81D3-3F496B83D636}" sibTransId="{86392BCB-CDB0-42DD-8CE5-B55CB453971C}"/>
    <dgm:cxn modelId="{635F97F3-17CE-4DC4-BB14-AF3B83C19677}" type="presOf" srcId="{549F289E-DFB9-4393-A537-AEB5E77D1978}" destId="{70F45DE3-7906-4AAD-B89A-E3D3ED50FA28}" srcOrd="1" destOrd="0" presId="urn:microsoft.com/office/officeart/2005/8/layout/orgChart1"/>
    <dgm:cxn modelId="{12DF9FF4-1A28-4F1B-98A2-90CDEA2BB6FB}" type="presOf" srcId="{BC883732-B9A6-4F78-B7A9-DD73BD7CB5B9}" destId="{491F672A-F66B-4E2D-A361-63FADCA41F03}" srcOrd="1" destOrd="0" presId="urn:microsoft.com/office/officeart/2005/8/layout/orgChart1"/>
    <dgm:cxn modelId="{248211F5-49B4-4C25-9E7B-5B66A144B674}" type="presOf" srcId="{86FC10D7-2768-46C8-92DD-33651F5CD42F}" destId="{1D6595AB-9332-468E-B4C6-F395A7A61A18}" srcOrd="0" destOrd="0" presId="urn:microsoft.com/office/officeart/2005/8/layout/orgChart1"/>
    <dgm:cxn modelId="{C6AC56F7-2A80-4DFF-8419-1EFE0ADE202F}" srcId="{75250A6C-C21C-4CA9-986E-6383E35D494A}" destId="{39B4ADA9-FB68-49D8-866D-4EAA58ACE2C7}" srcOrd="3" destOrd="0" parTransId="{D23360F2-5563-4451-A1F4-1F43EEC8B61E}" sibTransId="{61A73BFF-B5AE-40D4-B080-CAE92C42E4A4}"/>
    <dgm:cxn modelId="{66FD9BF8-F1E6-4D40-A804-4D7BD8056932}" type="presOf" srcId="{EAA10A46-CDA8-4266-8DDF-43E40D1C45AA}" destId="{04032D20-74EE-4037-8CAD-ED45CB25097E}" srcOrd="1" destOrd="0" presId="urn:microsoft.com/office/officeart/2005/8/layout/orgChart1"/>
    <dgm:cxn modelId="{83A1FEFB-BF17-4AD6-8D82-992DD1C4CCD3}" type="presOf" srcId="{BC6FD2F9-7886-4A6E-AA6C-DAE77DFF5925}" destId="{4445F2EF-3F1D-4108-83A1-DCCEEBE233D5}" srcOrd="0" destOrd="0" presId="urn:microsoft.com/office/officeart/2005/8/layout/orgChart1"/>
    <dgm:cxn modelId="{829175FC-E70C-4342-AE66-58F036153677}" type="presOf" srcId="{25B6DB9E-8CB1-456A-9EDA-74D762B10E81}" destId="{0D40B85E-E4C1-467E-BFCC-85405B1C7B06}" srcOrd="0" destOrd="0" presId="urn:microsoft.com/office/officeart/2005/8/layout/orgChart1"/>
    <dgm:cxn modelId="{460F10FF-FB4E-4EDD-931B-DD5AF712A985}" srcId="{75250A6C-C21C-4CA9-986E-6383E35D494A}" destId="{BC883732-B9A6-4F78-B7A9-DD73BD7CB5B9}" srcOrd="4" destOrd="0" parTransId="{48F16EA4-2093-4603-BFE9-84062B8D4BEA}" sibTransId="{0F5342C5-753D-421C-89F6-6910D1CEFBF6}"/>
    <dgm:cxn modelId="{76E6278E-3072-4B8A-B8E4-A95E1B7BE93B}" type="presParOf" srcId="{4445F2EF-3F1D-4108-83A1-DCCEEBE233D5}" destId="{7A8C7CF4-6AD9-4786-AACE-9C17465BABB4}" srcOrd="0" destOrd="0" presId="urn:microsoft.com/office/officeart/2005/8/layout/orgChart1"/>
    <dgm:cxn modelId="{4E60E7A8-F5AB-4480-8F33-7A40780A404C}" type="presParOf" srcId="{7A8C7CF4-6AD9-4786-AACE-9C17465BABB4}" destId="{18CC4F70-49BC-42EE-BD4D-E62B51E820DB}" srcOrd="0" destOrd="0" presId="urn:microsoft.com/office/officeart/2005/8/layout/orgChart1"/>
    <dgm:cxn modelId="{E009512D-55B0-4947-87B3-2BF8B02D1521}" type="presParOf" srcId="{18CC4F70-49BC-42EE-BD4D-E62B51E820DB}" destId="{617CF1AD-887E-42BF-8134-BDF54F2AA7C0}" srcOrd="0" destOrd="0" presId="urn:microsoft.com/office/officeart/2005/8/layout/orgChart1"/>
    <dgm:cxn modelId="{73C3E983-73F5-4E05-91E6-2A2F2B0CD285}" type="presParOf" srcId="{18CC4F70-49BC-42EE-BD4D-E62B51E820DB}" destId="{467864D5-0E9C-400D-A3D6-0529F40999B0}" srcOrd="1" destOrd="0" presId="urn:microsoft.com/office/officeart/2005/8/layout/orgChart1"/>
    <dgm:cxn modelId="{D4E17032-0D21-44F4-BC78-1FFCFC594351}" type="presParOf" srcId="{7A8C7CF4-6AD9-4786-AACE-9C17465BABB4}" destId="{8DD9E52C-DE6B-4D51-B2D9-2870EFDC9337}" srcOrd="1" destOrd="0" presId="urn:microsoft.com/office/officeart/2005/8/layout/orgChart1"/>
    <dgm:cxn modelId="{4D435BB9-08CE-41C8-9625-07D8FD7157AD}" type="presParOf" srcId="{8DD9E52C-DE6B-4D51-B2D9-2870EFDC9337}" destId="{C4D8CCB7-2973-4764-8D90-C3A0864BE263}" srcOrd="0" destOrd="0" presId="urn:microsoft.com/office/officeart/2005/8/layout/orgChart1"/>
    <dgm:cxn modelId="{ED9D5CDA-0760-40C1-A282-23682A8BA837}" type="presParOf" srcId="{8DD9E52C-DE6B-4D51-B2D9-2870EFDC9337}" destId="{F57FF08D-56F6-4E34-A85B-8DE93D57F679}" srcOrd="1" destOrd="0" presId="urn:microsoft.com/office/officeart/2005/8/layout/orgChart1"/>
    <dgm:cxn modelId="{D4504D12-BDD9-4F4B-BC78-3D6DDFC36DF9}" type="presParOf" srcId="{F57FF08D-56F6-4E34-A85B-8DE93D57F679}" destId="{FBAC1EE6-5164-4031-A511-66E3D9396A41}" srcOrd="0" destOrd="0" presId="urn:microsoft.com/office/officeart/2005/8/layout/orgChart1"/>
    <dgm:cxn modelId="{DCDE99B0-8A0D-4834-97CC-BC5A0238B66A}" type="presParOf" srcId="{FBAC1EE6-5164-4031-A511-66E3D9396A41}" destId="{23B288CD-7F2E-4E48-9672-65D090FBA388}" srcOrd="0" destOrd="0" presId="urn:microsoft.com/office/officeart/2005/8/layout/orgChart1"/>
    <dgm:cxn modelId="{E272EEB6-F5BD-4114-A8F0-0E64E53A0972}" type="presParOf" srcId="{FBAC1EE6-5164-4031-A511-66E3D9396A41}" destId="{1D732423-E84C-4143-A4F7-758BF8CCE0BE}" srcOrd="1" destOrd="0" presId="urn:microsoft.com/office/officeart/2005/8/layout/orgChart1"/>
    <dgm:cxn modelId="{8BCCF836-4549-4C4A-BA1E-C6D1EDA803B8}" type="presParOf" srcId="{F57FF08D-56F6-4E34-A85B-8DE93D57F679}" destId="{A0EB58B0-E893-4508-9EC8-1F009D1D53E5}" srcOrd="1" destOrd="0" presId="urn:microsoft.com/office/officeart/2005/8/layout/orgChart1"/>
    <dgm:cxn modelId="{BE98488E-C5B0-41E5-9AB6-5211B33EBC78}" type="presParOf" srcId="{A0EB58B0-E893-4508-9EC8-1F009D1D53E5}" destId="{4F641D73-6DF0-4718-9EA2-737577A7A454}" srcOrd="0" destOrd="0" presId="urn:microsoft.com/office/officeart/2005/8/layout/orgChart1"/>
    <dgm:cxn modelId="{2CDF81E7-6C01-4500-AF90-67FF896674BC}" type="presParOf" srcId="{A0EB58B0-E893-4508-9EC8-1F009D1D53E5}" destId="{613B7B38-04BD-4FB6-A776-C53A2E144078}" srcOrd="1" destOrd="0" presId="urn:microsoft.com/office/officeart/2005/8/layout/orgChart1"/>
    <dgm:cxn modelId="{5CAB4DD5-F476-4457-ADCC-210D1225729E}" type="presParOf" srcId="{613B7B38-04BD-4FB6-A776-C53A2E144078}" destId="{E113C5BB-776D-44A1-A846-F8CDB30190F0}" srcOrd="0" destOrd="0" presId="urn:microsoft.com/office/officeart/2005/8/layout/orgChart1"/>
    <dgm:cxn modelId="{45AC013E-A77D-4950-9236-7CC072A27373}" type="presParOf" srcId="{E113C5BB-776D-44A1-A846-F8CDB30190F0}" destId="{E3F252F9-9713-4BEE-BD6D-53DC2C85F245}" srcOrd="0" destOrd="0" presId="urn:microsoft.com/office/officeart/2005/8/layout/orgChart1"/>
    <dgm:cxn modelId="{F0E16521-F9B6-44B1-8E83-0DDF69B7E79C}" type="presParOf" srcId="{E113C5BB-776D-44A1-A846-F8CDB30190F0}" destId="{F81686D4-FA97-470B-87DE-6B4C2B57FADC}" srcOrd="1" destOrd="0" presId="urn:microsoft.com/office/officeart/2005/8/layout/orgChart1"/>
    <dgm:cxn modelId="{E458A932-FC44-4D3B-8499-8E29B5136DA6}" type="presParOf" srcId="{613B7B38-04BD-4FB6-A776-C53A2E144078}" destId="{D73C1EFD-DC59-43C7-BD03-291A5E4CAE8B}" srcOrd="1" destOrd="0" presId="urn:microsoft.com/office/officeart/2005/8/layout/orgChart1"/>
    <dgm:cxn modelId="{F37C811D-1E1A-4155-9AF2-B5E6450C2915}" type="presParOf" srcId="{613B7B38-04BD-4FB6-A776-C53A2E144078}" destId="{F0495478-0D54-46AF-92EA-967AEC115D86}" srcOrd="2" destOrd="0" presId="urn:microsoft.com/office/officeart/2005/8/layout/orgChart1"/>
    <dgm:cxn modelId="{1B7DB0C8-51EC-4C03-9A2A-BD8FD7003A2E}" type="presParOf" srcId="{A0EB58B0-E893-4508-9EC8-1F009D1D53E5}" destId="{492681CA-1941-4358-ACDA-343861245ABA}" srcOrd="2" destOrd="0" presId="urn:microsoft.com/office/officeart/2005/8/layout/orgChart1"/>
    <dgm:cxn modelId="{E91C8B32-9812-43D1-B074-CF703273725C}" type="presParOf" srcId="{A0EB58B0-E893-4508-9EC8-1F009D1D53E5}" destId="{79EAA4A9-DA6E-44D2-8F8A-96C285B55404}" srcOrd="3" destOrd="0" presId="urn:microsoft.com/office/officeart/2005/8/layout/orgChart1"/>
    <dgm:cxn modelId="{568DE98C-4909-4DD6-BC5C-D5CA1A5B006F}" type="presParOf" srcId="{79EAA4A9-DA6E-44D2-8F8A-96C285B55404}" destId="{BAB2DC49-4FBE-4304-AD5F-456D163D7175}" srcOrd="0" destOrd="0" presId="urn:microsoft.com/office/officeart/2005/8/layout/orgChart1"/>
    <dgm:cxn modelId="{BA9C161F-89BA-4750-8AE3-5384D09F9A75}" type="presParOf" srcId="{BAB2DC49-4FBE-4304-AD5F-456D163D7175}" destId="{CF6E3FB2-EABD-4398-9FE8-A28157AA2704}" srcOrd="0" destOrd="0" presId="urn:microsoft.com/office/officeart/2005/8/layout/orgChart1"/>
    <dgm:cxn modelId="{41E91E2A-0C3D-4941-834D-ADEA037E85AC}" type="presParOf" srcId="{BAB2DC49-4FBE-4304-AD5F-456D163D7175}" destId="{CD24D88D-91A7-4A73-BBE3-F1D21BA7D105}" srcOrd="1" destOrd="0" presId="urn:microsoft.com/office/officeart/2005/8/layout/orgChart1"/>
    <dgm:cxn modelId="{4B9EF02C-3D82-4CC8-A4F6-EB6816E80B0C}" type="presParOf" srcId="{79EAA4A9-DA6E-44D2-8F8A-96C285B55404}" destId="{A76FFD64-353B-4A48-B4FE-AD222780493D}" srcOrd="1" destOrd="0" presId="urn:microsoft.com/office/officeart/2005/8/layout/orgChart1"/>
    <dgm:cxn modelId="{FCF87E44-F0A5-44AE-B3DD-3605DDDC798E}" type="presParOf" srcId="{79EAA4A9-DA6E-44D2-8F8A-96C285B55404}" destId="{EC0DE5B6-C2D5-4B67-B197-1D2C994E8784}" srcOrd="2" destOrd="0" presId="urn:microsoft.com/office/officeart/2005/8/layout/orgChart1"/>
    <dgm:cxn modelId="{9EC17873-EE51-41CF-A3FF-0B0DA6CCF758}" type="presParOf" srcId="{F57FF08D-56F6-4E34-A85B-8DE93D57F679}" destId="{64A5F784-A9CA-4070-80D1-84CF4FA115FE}" srcOrd="2" destOrd="0" presId="urn:microsoft.com/office/officeart/2005/8/layout/orgChart1"/>
    <dgm:cxn modelId="{AB1419C6-3136-440A-A7C8-F89720D1F558}" type="presParOf" srcId="{8DD9E52C-DE6B-4D51-B2D9-2870EFDC9337}" destId="{C47EC4F4-3C23-47F8-B9DD-B1F9C6203575}" srcOrd="2" destOrd="0" presId="urn:microsoft.com/office/officeart/2005/8/layout/orgChart1"/>
    <dgm:cxn modelId="{C2B93815-65BD-4AE4-A7F8-56C3DC6AE90D}" type="presParOf" srcId="{8DD9E52C-DE6B-4D51-B2D9-2870EFDC9337}" destId="{8034592A-DAB8-4091-9341-9AD6CD8DFE7A}" srcOrd="3" destOrd="0" presId="urn:microsoft.com/office/officeart/2005/8/layout/orgChart1"/>
    <dgm:cxn modelId="{86E04566-8EA1-496F-A8DE-FB68E4EBC182}" type="presParOf" srcId="{8034592A-DAB8-4091-9341-9AD6CD8DFE7A}" destId="{4919CBFF-C8B8-40CD-A7FF-A508F79665DA}" srcOrd="0" destOrd="0" presId="urn:microsoft.com/office/officeart/2005/8/layout/orgChart1"/>
    <dgm:cxn modelId="{27E408F8-8763-4EA4-9796-D845305E1FA5}" type="presParOf" srcId="{4919CBFF-C8B8-40CD-A7FF-A508F79665DA}" destId="{C69EDC7B-7FAF-4AEB-A5E9-2A57997157B6}" srcOrd="0" destOrd="0" presId="urn:microsoft.com/office/officeart/2005/8/layout/orgChart1"/>
    <dgm:cxn modelId="{370DBEB3-AC56-4A30-8054-4DFE24B73563}" type="presParOf" srcId="{4919CBFF-C8B8-40CD-A7FF-A508F79665DA}" destId="{DED01598-A951-4A5D-A0E8-B793C37DC76B}" srcOrd="1" destOrd="0" presId="urn:microsoft.com/office/officeart/2005/8/layout/orgChart1"/>
    <dgm:cxn modelId="{1659A58E-074C-46D8-B0D9-9747C0D8F5E0}" type="presParOf" srcId="{8034592A-DAB8-4091-9341-9AD6CD8DFE7A}" destId="{5B550F8E-88DE-44E7-A29E-C945DF38D542}" srcOrd="1" destOrd="0" presId="urn:microsoft.com/office/officeart/2005/8/layout/orgChart1"/>
    <dgm:cxn modelId="{D89BB461-CFB2-4B12-98AC-6AED354F770F}" type="presParOf" srcId="{5B550F8E-88DE-44E7-A29E-C945DF38D542}" destId="{CC413121-74A6-4086-B815-5EC221D7102E}" srcOrd="0" destOrd="0" presId="urn:microsoft.com/office/officeart/2005/8/layout/orgChart1"/>
    <dgm:cxn modelId="{90787763-9015-49F0-BBC2-53B58DC584EA}" type="presParOf" srcId="{5B550F8E-88DE-44E7-A29E-C945DF38D542}" destId="{C918B2BB-E3E8-4808-93E8-8253EA89F8EA}" srcOrd="1" destOrd="0" presId="urn:microsoft.com/office/officeart/2005/8/layout/orgChart1"/>
    <dgm:cxn modelId="{C0823DCB-B7A8-4F9A-B224-7E4B70B476AA}" type="presParOf" srcId="{C918B2BB-E3E8-4808-93E8-8253EA89F8EA}" destId="{0CF83543-345A-4847-8A03-890913FB6424}" srcOrd="0" destOrd="0" presId="urn:microsoft.com/office/officeart/2005/8/layout/orgChart1"/>
    <dgm:cxn modelId="{7542F1B2-1FD1-474F-A242-52067C88E68F}" type="presParOf" srcId="{0CF83543-345A-4847-8A03-890913FB6424}" destId="{44F6B249-D6B6-40AA-9CA3-0C757001A568}" srcOrd="0" destOrd="0" presId="urn:microsoft.com/office/officeart/2005/8/layout/orgChart1"/>
    <dgm:cxn modelId="{759F03EC-8C25-4534-B859-E560AFFC0855}" type="presParOf" srcId="{0CF83543-345A-4847-8A03-890913FB6424}" destId="{AE10DE80-4E71-48B1-B504-B74B05F49D8D}" srcOrd="1" destOrd="0" presId="urn:microsoft.com/office/officeart/2005/8/layout/orgChart1"/>
    <dgm:cxn modelId="{FBE70E1E-B8F0-4679-BE50-9CDF79822016}" type="presParOf" srcId="{C918B2BB-E3E8-4808-93E8-8253EA89F8EA}" destId="{40E0BFEB-6BC4-4C9B-A5BF-75220016660A}" srcOrd="1" destOrd="0" presId="urn:microsoft.com/office/officeart/2005/8/layout/orgChart1"/>
    <dgm:cxn modelId="{102AEC6F-0684-46C9-8CF7-35A768A3FDA8}" type="presParOf" srcId="{C918B2BB-E3E8-4808-93E8-8253EA89F8EA}" destId="{32A2BED9-9848-4F30-AA9C-D788F3C71CA4}" srcOrd="2" destOrd="0" presId="urn:microsoft.com/office/officeart/2005/8/layout/orgChart1"/>
    <dgm:cxn modelId="{822E621C-AF94-4453-80FF-F767201CFA39}" type="presParOf" srcId="{5B550F8E-88DE-44E7-A29E-C945DF38D542}" destId="{2B9F52E9-2F16-488E-B1C8-F129B02335DA}" srcOrd="2" destOrd="0" presId="urn:microsoft.com/office/officeart/2005/8/layout/orgChart1"/>
    <dgm:cxn modelId="{D676A590-CB5E-4D3A-B0F8-413FF757FF20}" type="presParOf" srcId="{5B550F8E-88DE-44E7-A29E-C945DF38D542}" destId="{F6398331-7293-4BDA-929F-A36B4F7FDF99}" srcOrd="3" destOrd="0" presId="urn:microsoft.com/office/officeart/2005/8/layout/orgChart1"/>
    <dgm:cxn modelId="{6F142AF2-8814-45F6-B1A5-8DFF16F9D354}" type="presParOf" srcId="{F6398331-7293-4BDA-929F-A36B4F7FDF99}" destId="{597C00CE-73A5-4643-9F2C-F2FBE64529B6}" srcOrd="0" destOrd="0" presId="urn:microsoft.com/office/officeart/2005/8/layout/orgChart1"/>
    <dgm:cxn modelId="{3A6672C0-2F88-4873-94CF-7553580A59F3}" type="presParOf" srcId="{597C00CE-73A5-4643-9F2C-F2FBE64529B6}" destId="{1D6595AB-9332-468E-B4C6-F395A7A61A18}" srcOrd="0" destOrd="0" presId="urn:microsoft.com/office/officeart/2005/8/layout/orgChart1"/>
    <dgm:cxn modelId="{467663CE-33F3-4130-8E78-D389B4F0EAFA}" type="presParOf" srcId="{597C00CE-73A5-4643-9F2C-F2FBE64529B6}" destId="{8E021563-7195-4F3C-99D2-9BDA139914F5}" srcOrd="1" destOrd="0" presId="urn:microsoft.com/office/officeart/2005/8/layout/orgChart1"/>
    <dgm:cxn modelId="{C2934BE0-53F7-4D6E-B693-55C006EED65E}" type="presParOf" srcId="{F6398331-7293-4BDA-929F-A36B4F7FDF99}" destId="{CC28D923-4E31-43EC-83DA-F864D769C742}" srcOrd="1" destOrd="0" presId="urn:microsoft.com/office/officeart/2005/8/layout/orgChart1"/>
    <dgm:cxn modelId="{D29D4A8D-42F4-4B8E-9FE3-EBC134A98935}" type="presParOf" srcId="{F6398331-7293-4BDA-929F-A36B4F7FDF99}" destId="{0B99476A-FC3F-434D-86B1-7D527201140B}" srcOrd="2" destOrd="0" presId="urn:microsoft.com/office/officeart/2005/8/layout/orgChart1"/>
    <dgm:cxn modelId="{F05E1A1A-C892-4254-B7ED-1C0243D6CCF4}" type="presParOf" srcId="{8034592A-DAB8-4091-9341-9AD6CD8DFE7A}" destId="{EA525942-0045-4A95-A54B-DE7A9E71BBE4}" srcOrd="2" destOrd="0" presId="urn:microsoft.com/office/officeart/2005/8/layout/orgChart1"/>
    <dgm:cxn modelId="{D61294C8-E78B-47A0-969C-DBA416151E2C}" type="presParOf" srcId="{8DD9E52C-DE6B-4D51-B2D9-2870EFDC9337}" destId="{63D8BD7C-62F7-4529-A859-A3189F1F917B}" srcOrd="4" destOrd="0" presId="urn:microsoft.com/office/officeart/2005/8/layout/orgChart1"/>
    <dgm:cxn modelId="{0C3BF683-EF1C-4A33-8387-640A3FBF6534}" type="presParOf" srcId="{8DD9E52C-DE6B-4D51-B2D9-2870EFDC9337}" destId="{F584419E-B44B-488E-9201-B9081D0B3AA9}" srcOrd="5" destOrd="0" presId="urn:microsoft.com/office/officeart/2005/8/layout/orgChart1"/>
    <dgm:cxn modelId="{F3069E3E-47B3-495B-B40C-80CCB2B3F38E}" type="presParOf" srcId="{F584419E-B44B-488E-9201-B9081D0B3AA9}" destId="{118BCF04-E959-4D73-8FC3-89D4711BA8EC}" srcOrd="0" destOrd="0" presId="urn:microsoft.com/office/officeart/2005/8/layout/orgChart1"/>
    <dgm:cxn modelId="{360B42B9-9B79-4850-BE9F-9C60794A237E}" type="presParOf" srcId="{118BCF04-E959-4D73-8FC3-89D4711BA8EC}" destId="{3B3011B8-9C4F-437C-BA46-467938E2D269}" srcOrd="0" destOrd="0" presId="urn:microsoft.com/office/officeart/2005/8/layout/orgChart1"/>
    <dgm:cxn modelId="{F80E98C3-8A02-4FD4-8E5F-79A6199D7CBC}" type="presParOf" srcId="{118BCF04-E959-4D73-8FC3-89D4711BA8EC}" destId="{491F672A-F66B-4E2D-A361-63FADCA41F03}" srcOrd="1" destOrd="0" presId="urn:microsoft.com/office/officeart/2005/8/layout/orgChart1"/>
    <dgm:cxn modelId="{B9D8BC57-B085-4661-9642-3AB24BD30751}" type="presParOf" srcId="{F584419E-B44B-488E-9201-B9081D0B3AA9}" destId="{A4C9DD19-D008-49C0-9524-7230CD41A109}" srcOrd="1" destOrd="0" presId="urn:microsoft.com/office/officeart/2005/8/layout/orgChart1"/>
    <dgm:cxn modelId="{2DCE6B73-3F3E-4BA0-A3B4-45714BF13450}" type="presParOf" srcId="{A4C9DD19-D008-49C0-9524-7230CD41A109}" destId="{1C9010B3-732E-4E71-8962-3A172B11A9CC}" srcOrd="0" destOrd="0" presId="urn:microsoft.com/office/officeart/2005/8/layout/orgChart1"/>
    <dgm:cxn modelId="{CBE99FEC-4B24-4277-A6FB-F8F4325E1946}" type="presParOf" srcId="{A4C9DD19-D008-49C0-9524-7230CD41A109}" destId="{072A44A0-1E22-4B37-9855-E0686BAD79C9}" srcOrd="1" destOrd="0" presId="urn:microsoft.com/office/officeart/2005/8/layout/orgChart1"/>
    <dgm:cxn modelId="{0F5D7DC6-9EB3-4A68-A513-AF84B9F703B1}" type="presParOf" srcId="{072A44A0-1E22-4B37-9855-E0686BAD79C9}" destId="{B9A01AFF-6FFE-4DA7-90C4-1AD057E922B5}" srcOrd="0" destOrd="0" presId="urn:microsoft.com/office/officeart/2005/8/layout/orgChart1"/>
    <dgm:cxn modelId="{98C48929-415E-421A-BC3C-1A852AB3C4EC}" type="presParOf" srcId="{B9A01AFF-6FFE-4DA7-90C4-1AD057E922B5}" destId="{88B8CCBD-0B35-4CE3-8267-4A49D02222C7}" srcOrd="0" destOrd="0" presId="urn:microsoft.com/office/officeart/2005/8/layout/orgChart1"/>
    <dgm:cxn modelId="{CEAB332F-BD10-4344-AF16-57583A1D1C67}" type="presParOf" srcId="{B9A01AFF-6FFE-4DA7-90C4-1AD057E922B5}" destId="{DF4BE23E-F70D-4BD4-AE5C-DD0E55C70904}" srcOrd="1" destOrd="0" presId="urn:microsoft.com/office/officeart/2005/8/layout/orgChart1"/>
    <dgm:cxn modelId="{1EE4D3F6-4DA5-47E2-945E-9E0C8EEBF739}" type="presParOf" srcId="{072A44A0-1E22-4B37-9855-E0686BAD79C9}" destId="{BB3CE683-2A38-430C-8999-46C447E1FDA5}" srcOrd="1" destOrd="0" presId="urn:microsoft.com/office/officeart/2005/8/layout/orgChart1"/>
    <dgm:cxn modelId="{EFD781A6-16CD-4628-B38A-591FB734008E}" type="presParOf" srcId="{072A44A0-1E22-4B37-9855-E0686BAD79C9}" destId="{822567EA-5F0D-4121-BDEE-B263228C6001}" srcOrd="2" destOrd="0" presId="urn:microsoft.com/office/officeart/2005/8/layout/orgChart1"/>
    <dgm:cxn modelId="{77369236-CA5B-4C19-9765-51CDDBCD3D6A}" type="presParOf" srcId="{A4C9DD19-D008-49C0-9524-7230CD41A109}" destId="{B30C0653-055E-4FD2-8071-0608AFAD1915}" srcOrd="2" destOrd="0" presId="urn:microsoft.com/office/officeart/2005/8/layout/orgChart1"/>
    <dgm:cxn modelId="{486BAE16-9A78-42F8-9D26-F09ABC503D41}" type="presParOf" srcId="{A4C9DD19-D008-49C0-9524-7230CD41A109}" destId="{544D7B92-748D-427A-966F-5DB0731ADDA8}" srcOrd="3" destOrd="0" presId="urn:microsoft.com/office/officeart/2005/8/layout/orgChart1"/>
    <dgm:cxn modelId="{BBEC1EA7-A835-4FF9-8D18-02AB6D05D449}" type="presParOf" srcId="{544D7B92-748D-427A-966F-5DB0731ADDA8}" destId="{D0208147-6047-41F4-BF77-9AA7A232A895}" srcOrd="0" destOrd="0" presId="urn:microsoft.com/office/officeart/2005/8/layout/orgChart1"/>
    <dgm:cxn modelId="{9B50E2A6-0287-479E-978B-9D63DAE869F5}" type="presParOf" srcId="{D0208147-6047-41F4-BF77-9AA7A232A895}" destId="{2014A468-D5AD-4590-9F4B-6BBE7C1AF1EB}" srcOrd="0" destOrd="0" presId="urn:microsoft.com/office/officeart/2005/8/layout/orgChart1"/>
    <dgm:cxn modelId="{FE1C9918-38C3-4828-86D5-E1A44060C9C2}" type="presParOf" srcId="{D0208147-6047-41F4-BF77-9AA7A232A895}" destId="{E71FF70C-2538-4981-B1EB-FED4C896B299}" srcOrd="1" destOrd="0" presId="urn:microsoft.com/office/officeart/2005/8/layout/orgChart1"/>
    <dgm:cxn modelId="{A2F94040-447A-4EBF-8D4E-A1F6E95FCD83}" type="presParOf" srcId="{544D7B92-748D-427A-966F-5DB0731ADDA8}" destId="{A0418700-EE6C-4A18-B5E0-3738147E3E8A}" srcOrd="1" destOrd="0" presId="urn:microsoft.com/office/officeart/2005/8/layout/orgChart1"/>
    <dgm:cxn modelId="{D679B538-FCB8-4A79-AB65-01A139843FF6}" type="presParOf" srcId="{544D7B92-748D-427A-966F-5DB0731ADDA8}" destId="{D6976DB8-354D-468D-887B-93C64569F285}" srcOrd="2" destOrd="0" presId="urn:microsoft.com/office/officeart/2005/8/layout/orgChart1"/>
    <dgm:cxn modelId="{F6978991-7F82-493F-9AA5-A2B215980F20}" type="presParOf" srcId="{A4C9DD19-D008-49C0-9524-7230CD41A109}" destId="{2D11BA19-382C-4511-AD2E-98D5DC6198B5}" srcOrd="4" destOrd="0" presId="urn:microsoft.com/office/officeart/2005/8/layout/orgChart1"/>
    <dgm:cxn modelId="{483B034E-78CB-4BD8-9123-31960FB9091B}" type="presParOf" srcId="{A4C9DD19-D008-49C0-9524-7230CD41A109}" destId="{2A49D60F-A818-4B60-B7CE-6B53C18A4EEF}" srcOrd="5" destOrd="0" presId="urn:microsoft.com/office/officeart/2005/8/layout/orgChart1"/>
    <dgm:cxn modelId="{14306E69-89A7-4ED4-A8C9-9D17834337B9}" type="presParOf" srcId="{2A49D60F-A818-4B60-B7CE-6B53C18A4EEF}" destId="{585B1534-66B3-4619-9CF4-CB83488E7DEF}" srcOrd="0" destOrd="0" presId="urn:microsoft.com/office/officeart/2005/8/layout/orgChart1"/>
    <dgm:cxn modelId="{FEF5F597-20D8-4FC9-B63E-44D38D10DEC2}" type="presParOf" srcId="{585B1534-66B3-4619-9CF4-CB83488E7DEF}" destId="{A478B5FF-F27C-44F1-9974-232B3E7350C1}" srcOrd="0" destOrd="0" presId="urn:microsoft.com/office/officeart/2005/8/layout/orgChart1"/>
    <dgm:cxn modelId="{39858028-0A7E-45AB-8A41-D70A90FEF0DB}" type="presParOf" srcId="{585B1534-66B3-4619-9CF4-CB83488E7DEF}" destId="{507C15D0-8174-4D63-8AA8-E857FFD151F8}" srcOrd="1" destOrd="0" presId="urn:microsoft.com/office/officeart/2005/8/layout/orgChart1"/>
    <dgm:cxn modelId="{9B50DD0F-F52D-4324-A711-F3ACBD004431}" type="presParOf" srcId="{2A49D60F-A818-4B60-B7CE-6B53C18A4EEF}" destId="{584ECB48-0F68-4567-9AC6-62B19A305029}" srcOrd="1" destOrd="0" presId="urn:microsoft.com/office/officeart/2005/8/layout/orgChart1"/>
    <dgm:cxn modelId="{2133130F-FC38-438C-8185-247BE518C45D}" type="presParOf" srcId="{2A49D60F-A818-4B60-B7CE-6B53C18A4EEF}" destId="{6D78DBC3-0DCB-4B5D-BF06-AE3CCCA3043B}" srcOrd="2" destOrd="0" presId="urn:microsoft.com/office/officeart/2005/8/layout/orgChart1"/>
    <dgm:cxn modelId="{F3342B68-4400-4E8C-9927-C1B84B617B46}" type="presParOf" srcId="{F584419E-B44B-488E-9201-B9081D0B3AA9}" destId="{94434218-2676-4F0D-A84E-2BB12CFA5DF1}" srcOrd="2" destOrd="0" presId="urn:microsoft.com/office/officeart/2005/8/layout/orgChart1"/>
    <dgm:cxn modelId="{91628A4D-9489-4FDC-B5A6-16D8AF8F5D67}" type="presParOf" srcId="{8DD9E52C-DE6B-4D51-B2D9-2870EFDC9337}" destId="{3CA0AC44-0808-4CEE-A928-A31CECC52D50}" srcOrd="6" destOrd="0" presId="urn:microsoft.com/office/officeart/2005/8/layout/orgChart1"/>
    <dgm:cxn modelId="{94D82B61-0433-40CD-9BFE-D893D077207B}" type="presParOf" srcId="{8DD9E52C-DE6B-4D51-B2D9-2870EFDC9337}" destId="{C900BB07-21B5-4627-A297-EA032A6BC202}" srcOrd="7" destOrd="0" presId="urn:microsoft.com/office/officeart/2005/8/layout/orgChart1"/>
    <dgm:cxn modelId="{B89A1E6E-5F44-4DD3-87EA-C56DE31EF44E}" type="presParOf" srcId="{C900BB07-21B5-4627-A297-EA032A6BC202}" destId="{CB0B6EC0-07C0-43B1-9FC9-C94299903B9F}" srcOrd="0" destOrd="0" presId="urn:microsoft.com/office/officeart/2005/8/layout/orgChart1"/>
    <dgm:cxn modelId="{45AD03E4-6DBC-482E-9839-3F0FA29A9ADB}" type="presParOf" srcId="{CB0B6EC0-07C0-43B1-9FC9-C94299903B9F}" destId="{0D40B85E-E4C1-467E-BFCC-85405B1C7B06}" srcOrd="0" destOrd="0" presId="urn:microsoft.com/office/officeart/2005/8/layout/orgChart1"/>
    <dgm:cxn modelId="{9FDEA736-9A12-465E-9115-47FCE06E5465}" type="presParOf" srcId="{CB0B6EC0-07C0-43B1-9FC9-C94299903B9F}" destId="{64CFC81C-A3B2-4FD6-B129-F32DF14FE3A1}" srcOrd="1" destOrd="0" presId="urn:microsoft.com/office/officeart/2005/8/layout/orgChart1"/>
    <dgm:cxn modelId="{5226F97C-5739-4A73-967D-05E64D113B87}" type="presParOf" srcId="{C900BB07-21B5-4627-A297-EA032A6BC202}" destId="{D7F3D866-7AC3-459C-9274-C4DBA6722DAB}" srcOrd="1" destOrd="0" presId="urn:microsoft.com/office/officeart/2005/8/layout/orgChart1"/>
    <dgm:cxn modelId="{697ECB95-9A67-4D35-B656-70C43B0FC548}" type="presParOf" srcId="{D7F3D866-7AC3-459C-9274-C4DBA6722DAB}" destId="{BF264B40-B4D3-4965-BF2F-ACA6F5EA6897}" srcOrd="0" destOrd="0" presId="urn:microsoft.com/office/officeart/2005/8/layout/orgChart1"/>
    <dgm:cxn modelId="{72DA668F-3328-41E7-ABD8-735DE07B717A}" type="presParOf" srcId="{D7F3D866-7AC3-459C-9274-C4DBA6722DAB}" destId="{2C3CE4F9-C9F1-4A04-B681-C8E5BABF94BC}" srcOrd="1" destOrd="0" presId="urn:microsoft.com/office/officeart/2005/8/layout/orgChart1"/>
    <dgm:cxn modelId="{4856D277-DC85-4F61-93E7-B19B27D7B08C}" type="presParOf" srcId="{2C3CE4F9-C9F1-4A04-B681-C8E5BABF94BC}" destId="{F8920882-2A29-44F2-AC46-865949AAF1E8}" srcOrd="0" destOrd="0" presId="urn:microsoft.com/office/officeart/2005/8/layout/orgChart1"/>
    <dgm:cxn modelId="{4ED03F5E-A6E1-435C-9268-E6DC3D63F103}" type="presParOf" srcId="{F8920882-2A29-44F2-AC46-865949AAF1E8}" destId="{49EFC627-BA39-45B4-8022-F349936FB801}" srcOrd="0" destOrd="0" presId="urn:microsoft.com/office/officeart/2005/8/layout/orgChart1"/>
    <dgm:cxn modelId="{B9B4FDAC-A033-41E5-8F2A-29AC1E2A5C82}" type="presParOf" srcId="{F8920882-2A29-44F2-AC46-865949AAF1E8}" destId="{697AD16A-984E-46D8-A9C9-7F60BFE6DEDC}" srcOrd="1" destOrd="0" presId="urn:microsoft.com/office/officeart/2005/8/layout/orgChart1"/>
    <dgm:cxn modelId="{B5F1609F-7288-465B-B0BB-FF6D34F167CF}" type="presParOf" srcId="{2C3CE4F9-C9F1-4A04-B681-C8E5BABF94BC}" destId="{195063D6-8886-4249-BAE2-7023B683FBA4}" srcOrd="1" destOrd="0" presId="urn:microsoft.com/office/officeart/2005/8/layout/orgChart1"/>
    <dgm:cxn modelId="{2E48715F-E572-456D-9F3F-02A066AA62C6}" type="presParOf" srcId="{2C3CE4F9-C9F1-4A04-B681-C8E5BABF94BC}" destId="{F0EB9408-7351-4110-8F85-D6BE1F6CDEE3}" srcOrd="2" destOrd="0" presId="urn:microsoft.com/office/officeart/2005/8/layout/orgChart1"/>
    <dgm:cxn modelId="{60ED0487-FD54-4D91-8A1F-D65DBF11A37B}" type="presParOf" srcId="{D7F3D866-7AC3-459C-9274-C4DBA6722DAB}" destId="{0F773739-974D-45CF-B737-31DD6F0E3558}" srcOrd="2" destOrd="0" presId="urn:microsoft.com/office/officeart/2005/8/layout/orgChart1"/>
    <dgm:cxn modelId="{D8A5773E-143D-4A4E-A926-5F769254F7B8}" type="presParOf" srcId="{D7F3D866-7AC3-459C-9274-C4DBA6722DAB}" destId="{80C504E0-2877-4B6A-AA45-83E16FEB3A30}" srcOrd="3" destOrd="0" presId="urn:microsoft.com/office/officeart/2005/8/layout/orgChart1"/>
    <dgm:cxn modelId="{4A204F37-3143-47A8-A6FE-02B2600BCEB3}" type="presParOf" srcId="{80C504E0-2877-4B6A-AA45-83E16FEB3A30}" destId="{0B4001FD-8DE3-4444-9D43-F5D79AE93CDE}" srcOrd="0" destOrd="0" presId="urn:microsoft.com/office/officeart/2005/8/layout/orgChart1"/>
    <dgm:cxn modelId="{FD62FE09-ABF5-4BD5-8819-A17245239956}" type="presParOf" srcId="{0B4001FD-8DE3-4444-9D43-F5D79AE93CDE}" destId="{7030BF31-D03D-4D65-BC2B-D7B60E7D23DE}" srcOrd="0" destOrd="0" presId="urn:microsoft.com/office/officeart/2005/8/layout/orgChart1"/>
    <dgm:cxn modelId="{3949A625-D0F5-4DF5-89D4-05834393F257}" type="presParOf" srcId="{0B4001FD-8DE3-4444-9D43-F5D79AE93CDE}" destId="{A3708EFC-6C2B-468A-A1A2-F903D740ED87}" srcOrd="1" destOrd="0" presId="urn:microsoft.com/office/officeart/2005/8/layout/orgChart1"/>
    <dgm:cxn modelId="{B615DB23-10BB-45C1-BF31-C6BE51FFAAE1}" type="presParOf" srcId="{80C504E0-2877-4B6A-AA45-83E16FEB3A30}" destId="{CD59A52E-4C69-4110-B54C-DCB582C64DA7}" srcOrd="1" destOrd="0" presId="urn:microsoft.com/office/officeart/2005/8/layout/orgChart1"/>
    <dgm:cxn modelId="{CDAEEB5C-4B66-4F8A-A5CC-39B410F77CC8}" type="presParOf" srcId="{80C504E0-2877-4B6A-AA45-83E16FEB3A30}" destId="{C3096B50-3364-47A1-9394-F30B7C412993}" srcOrd="2" destOrd="0" presId="urn:microsoft.com/office/officeart/2005/8/layout/orgChart1"/>
    <dgm:cxn modelId="{5A608CBC-74E8-480F-B2AC-D0AC52489D69}" type="presParOf" srcId="{D7F3D866-7AC3-459C-9274-C4DBA6722DAB}" destId="{E818B38F-C8F9-4593-83D3-2CCCF417B652}" srcOrd="4" destOrd="0" presId="urn:microsoft.com/office/officeart/2005/8/layout/orgChart1"/>
    <dgm:cxn modelId="{64FC22A0-F819-4A5A-A6C0-46DDD17B1EA2}" type="presParOf" srcId="{D7F3D866-7AC3-459C-9274-C4DBA6722DAB}" destId="{A100D76A-FF19-446A-BE3A-A05226D9205A}" srcOrd="5" destOrd="0" presId="urn:microsoft.com/office/officeart/2005/8/layout/orgChart1"/>
    <dgm:cxn modelId="{52A3B274-53FE-457F-977E-5D035C189CCB}" type="presParOf" srcId="{A100D76A-FF19-446A-BE3A-A05226D9205A}" destId="{C389D55F-E76A-43B4-B99A-1B4D1E554FDA}" srcOrd="0" destOrd="0" presId="urn:microsoft.com/office/officeart/2005/8/layout/orgChart1"/>
    <dgm:cxn modelId="{4E8CF600-C7C5-4ECD-A8AC-A28EF0FF5754}" type="presParOf" srcId="{C389D55F-E76A-43B4-B99A-1B4D1E554FDA}" destId="{D93CC829-BCEB-4C3C-904E-356A940D59D5}" srcOrd="0" destOrd="0" presId="urn:microsoft.com/office/officeart/2005/8/layout/orgChart1"/>
    <dgm:cxn modelId="{9A40745E-57A9-4FEA-81F2-1F41AF37406D}" type="presParOf" srcId="{C389D55F-E76A-43B4-B99A-1B4D1E554FDA}" destId="{70F45DE3-7906-4AAD-B89A-E3D3ED50FA28}" srcOrd="1" destOrd="0" presId="urn:microsoft.com/office/officeart/2005/8/layout/orgChart1"/>
    <dgm:cxn modelId="{B63EB703-D6D8-4976-9D11-69A855622200}" type="presParOf" srcId="{A100D76A-FF19-446A-BE3A-A05226D9205A}" destId="{85438333-C8F3-41DF-884D-7D43BA5EAA9D}" srcOrd="1" destOrd="0" presId="urn:microsoft.com/office/officeart/2005/8/layout/orgChart1"/>
    <dgm:cxn modelId="{E5215AE9-DC5B-4C3D-88BA-8D3CA97DACCE}" type="presParOf" srcId="{A100D76A-FF19-446A-BE3A-A05226D9205A}" destId="{523A90FF-AA30-4DD6-A92D-8F959A9A10D4}" srcOrd="2" destOrd="0" presId="urn:microsoft.com/office/officeart/2005/8/layout/orgChart1"/>
    <dgm:cxn modelId="{30CFCCF2-302C-4577-A9A3-334FB032B344}" type="presParOf" srcId="{C900BB07-21B5-4627-A297-EA032A6BC202}" destId="{FC09E0C8-5F58-4684-964F-7B55EF909E83}" srcOrd="2" destOrd="0" presId="urn:microsoft.com/office/officeart/2005/8/layout/orgChart1"/>
    <dgm:cxn modelId="{C5695286-6D9A-412E-B93A-DA38DA0EE410}" type="presParOf" srcId="{8DD9E52C-DE6B-4D51-B2D9-2870EFDC9337}" destId="{6444EE9C-DD57-4562-9965-F2BE893CAF4D}" srcOrd="8" destOrd="0" presId="urn:microsoft.com/office/officeart/2005/8/layout/orgChart1"/>
    <dgm:cxn modelId="{D446E12D-381F-4355-A37B-C93A41213A97}" type="presParOf" srcId="{8DD9E52C-DE6B-4D51-B2D9-2870EFDC9337}" destId="{4C1D5354-1D72-4D0D-8D6F-BD1752BD055F}" srcOrd="9" destOrd="0" presId="urn:microsoft.com/office/officeart/2005/8/layout/orgChart1"/>
    <dgm:cxn modelId="{3ED61EE6-864D-4FFD-BD15-52EBB4EF991F}" type="presParOf" srcId="{4C1D5354-1D72-4D0D-8D6F-BD1752BD055F}" destId="{6E74C3FE-EDEE-4AA8-8DBC-38BD86A8696A}" srcOrd="0" destOrd="0" presId="urn:microsoft.com/office/officeart/2005/8/layout/orgChart1"/>
    <dgm:cxn modelId="{7E11FD6F-F3D0-4AF6-BF74-2BBB091E68F4}" type="presParOf" srcId="{6E74C3FE-EDEE-4AA8-8DBC-38BD86A8696A}" destId="{17D5BB67-1D62-4BCF-9AD5-7174D3DEECF4}" srcOrd="0" destOrd="0" presId="urn:microsoft.com/office/officeart/2005/8/layout/orgChart1"/>
    <dgm:cxn modelId="{5BA210D2-CC62-42BC-AD18-7B4A6C958141}" type="presParOf" srcId="{6E74C3FE-EDEE-4AA8-8DBC-38BD86A8696A}" destId="{B9222ACD-F118-4D58-9384-0C03B294504D}" srcOrd="1" destOrd="0" presId="urn:microsoft.com/office/officeart/2005/8/layout/orgChart1"/>
    <dgm:cxn modelId="{C05D637A-FEC6-4D0D-9E76-4E2770DDABFC}" type="presParOf" srcId="{4C1D5354-1D72-4D0D-8D6F-BD1752BD055F}" destId="{20453A30-BD51-4E58-9EBE-F0707E5C718C}" srcOrd="1" destOrd="0" presId="urn:microsoft.com/office/officeart/2005/8/layout/orgChart1"/>
    <dgm:cxn modelId="{B9C66EC3-DFB7-4AB6-B3C2-511FCEC91717}" type="presParOf" srcId="{20453A30-BD51-4E58-9EBE-F0707E5C718C}" destId="{F62EDDA3-D4A4-40EF-BD22-420EB710885A}" srcOrd="0" destOrd="0" presId="urn:microsoft.com/office/officeart/2005/8/layout/orgChart1"/>
    <dgm:cxn modelId="{7847F160-B691-45B7-8B4E-39B7FFD5AFD3}" type="presParOf" srcId="{20453A30-BD51-4E58-9EBE-F0707E5C718C}" destId="{07157A98-28E4-495A-94EE-C08CA79A8C6A}" srcOrd="1" destOrd="0" presId="urn:microsoft.com/office/officeart/2005/8/layout/orgChart1"/>
    <dgm:cxn modelId="{84F16848-0EA9-486E-8976-D41DCA3E3E2D}" type="presParOf" srcId="{07157A98-28E4-495A-94EE-C08CA79A8C6A}" destId="{D838C3CD-D5CB-4484-8D95-694AE48FEC45}" srcOrd="0" destOrd="0" presId="urn:microsoft.com/office/officeart/2005/8/layout/orgChart1"/>
    <dgm:cxn modelId="{7E12C220-403F-4489-BD8A-B2167E1B91DB}" type="presParOf" srcId="{D838C3CD-D5CB-4484-8D95-694AE48FEC45}" destId="{63CAA76B-C1FB-4A80-B821-98219AF018CD}" srcOrd="0" destOrd="0" presId="urn:microsoft.com/office/officeart/2005/8/layout/orgChart1"/>
    <dgm:cxn modelId="{7B8C3EE5-C305-4B12-8EF0-E201F21FB60E}" type="presParOf" srcId="{D838C3CD-D5CB-4484-8D95-694AE48FEC45}" destId="{9B72374E-5237-4B75-A38D-261C55FF2599}" srcOrd="1" destOrd="0" presId="urn:microsoft.com/office/officeart/2005/8/layout/orgChart1"/>
    <dgm:cxn modelId="{FF6E4968-4250-4790-8C88-4679551CB60A}" type="presParOf" srcId="{07157A98-28E4-495A-94EE-C08CA79A8C6A}" destId="{7CC1F4F0-5E71-4B54-BF4A-247A05EF1FA4}" srcOrd="1" destOrd="0" presId="urn:microsoft.com/office/officeart/2005/8/layout/orgChart1"/>
    <dgm:cxn modelId="{295A0CAA-5CAD-4D3C-87C9-F09EB92A3F43}" type="presParOf" srcId="{07157A98-28E4-495A-94EE-C08CA79A8C6A}" destId="{1A1CEAE4-1D80-40F7-9E85-D71F26992236}" srcOrd="2" destOrd="0" presId="urn:microsoft.com/office/officeart/2005/8/layout/orgChart1"/>
    <dgm:cxn modelId="{07898825-0683-4B1B-B14B-8807AB13768B}" type="presParOf" srcId="{20453A30-BD51-4E58-9EBE-F0707E5C718C}" destId="{DE4B7924-017A-4CA5-A58D-C74950DC853B}" srcOrd="2" destOrd="0" presId="urn:microsoft.com/office/officeart/2005/8/layout/orgChart1"/>
    <dgm:cxn modelId="{02A188F7-1187-45CC-878B-B29ADF1E2492}" type="presParOf" srcId="{20453A30-BD51-4E58-9EBE-F0707E5C718C}" destId="{61E3478A-EFA5-406A-8F83-141EBE772013}" srcOrd="3" destOrd="0" presId="urn:microsoft.com/office/officeart/2005/8/layout/orgChart1"/>
    <dgm:cxn modelId="{A26179B9-5FBA-4752-B2B6-6232B9FE13CD}" type="presParOf" srcId="{61E3478A-EFA5-406A-8F83-141EBE772013}" destId="{61BCD798-43A6-4612-BD80-F5C7555F797A}" srcOrd="0" destOrd="0" presId="urn:microsoft.com/office/officeart/2005/8/layout/orgChart1"/>
    <dgm:cxn modelId="{6CBB1DF2-9246-4089-B521-C2A3B59F03E1}" type="presParOf" srcId="{61BCD798-43A6-4612-BD80-F5C7555F797A}" destId="{368C68FD-2A5A-4A2F-A9ED-56CFC4B387BE}" srcOrd="0" destOrd="0" presId="urn:microsoft.com/office/officeart/2005/8/layout/orgChart1"/>
    <dgm:cxn modelId="{D95EC99C-8F03-4F60-9327-8B2D8F47E9F2}" type="presParOf" srcId="{61BCD798-43A6-4612-BD80-F5C7555F797A}" destId="{76FDF3B9-F7C5-4704-8F5C-8AD7E20B4349}" srcOrd="1" destOrd="0" presId="urn:microsoft.com/office/officeart/2005/8/layout/orgChart1"/>
    <dgm:cxn modelId="{FFAC4AD0-35BD-4486-8640-8500EFF3C2A9}" type="presParOf" srcId="{61E3478A-EFA5-406A-8F83-141EBE772013}" destId="{B540ADE4-2B8C-4127-A734-DD3F1A5DF336}" srcOrd="1" destOrd="0" presId="urn:microsoft.com/office/officeart/2005/8/layout/orgChart1"/>
    <dgm:cxn modelId="{B7B6381B-2322-4ADF-8B0B-8F1873CF5849}" type="presParOf" srcId="{61E3478A-EFA5-406A-8F83-141EBE772013}" destId="{91853917-C696-4216-BFC5-3C911A902AF0}" srcOrd="2" destOrd="0" presId="urn:microsoft.com/office/officeart/2005/8/layout/orgChart1"/>
    <dgm:cxn modelId="{F1ACB63D-8C09-491B-B39C-460A2D9028BE}" type="presParOf" srcId="{20453A30-BD51-4E58-9EBE-F0707E5C718C}" destId="{78E624D2-207E-4552-B461-380B90CA2416}" srcOrd="4" destOrd="0" presId="urn:microsoft.com/office/officeart/2005/8/layout/orgChart1"/>
    <dgm:cxn modelId="{6FFDCCAE-93C0-42E7-BAA7-B1A7CE96273F}" type="presParOf" srcId="{20453A30-BD51-4E58-9EBE-F0707E5C718C}" destId="{B89E02B9-AF59-43DC-BBAD-98012F5AF025}" srcOrd="5" destOrd="0" presId="urn:microsoft.com/office/officeart/2005/8/layout/orgChart1"/>
    <dgm:cxn modelId="{2DE417E0-81C6-4DD3-9113-CA019F08987F}" type="presParOf" srcId="{B89E02B9-AF59-43DC-BBAD-98012F5AF025}" destId="{AB16CD47-687E-4AC6-9071-A9AC95BB7E35}" srcOrd="0" destOrd="0" presId="urn:microsoft.com/office/officeart/2005/8/layout/orgChart1"/>
    <dgm:cxn modelId="{48A116E4-3DAB-4945-A0C1-02821B1B6AF1}" type="presParOf" srcId="{AB16CD47-687E-4AC6-9071-A9AC95BB7E35}" destId="{17153758-2076-46EA-93FF-510CC0D70928}" srcOrd="0" destOrd="0" presId="urn:microsoft.com/office/officeart/2005/8/layout/orgChart1"/>
    <dgm:cxn modelId="{0B9DCCE2-9A0C-48D9-BADD-A05242368210}" type="presParOf" srcId="{AB16CD47-687E-4AC6-9071-A9AC95BB7E35}" destId="{04032D20-74EE-4037-8CAD-ED45CB25097E}" srcOrd="1" destOrd="0" presId="urn:microsoft.com/office/officeart/2005/8/layout/orgChart1"/>
    <dgm:cxn modelId="{0C838D5F-901F-480C-88C8-39BC42ED93B4}" type="presParOf" srcId="{B89E02B9-AF59-43DC-BBAD-98012F5AF025}" destId="{522F1A64-E9C9-4B30-81F2-FCD898063768}" srcOrd="1" destOrd="0" presId="urn:microsoft.com/office/officeart/2005/8/layout/orgChart1"/>
    <dgm:cxn modelId="{F53B3DF9-55B6-4B3A-B689-FDC953D65D69}" type="presParOf" srcId="{B89E02B9-AF59-43DC-BBAD-98012F5AF025}" destId="{79CA9C3C-5F37-48B5-8009-1D93E24C2C43}" srcOrd="2" destOrd="0" presId="urn:microsoft.com/office/officeart/2005/8/layout/orgChart1"/>
    <dgm:cxn modelId="{E2EA6ACA-8DE6-4544-A69D-C0E6D1C4BCF7}" type="presParOf" srcId="{4C1D5354-1D72-4D0D-8D6F-BD1752BD055F}" destId="{4F461D91-3C2C-4C34-95F7-62D7D3F8FF85}" srcOrd="2" destOrd="0" presId="urn:microsoft.com/office/officeart/2005/8/layout/orgChart1"/>
    <dgm:cxn modelId="{C25ACDE9-5956-4D58-A5F5-7DA68C3B325E}" type="presParOf" srcId="{7A8C7CF4-6AD9-4786-AACE-9C17465BABB4}" destId="{F8525366-7F04-4BCE-8B62-CDC01DD3182C}" srcOrd="2" destOrd="0" presId="urn:microsoft.com/office/officeart/2005/8/layout/orgChart1"/>
    <dgm:cxn modelId="{04ED003F-0653-46C1-82AF-72DCD50E5C75}" type="presParOf" srcId="{F8525366-7F04-4BCE-8B62-CDC01DD3182C}" destId="{E3520C21-69ED-4C23-8C2F-C56AC612CCA6}" srcOrd="0" destOrd="0" presId="urn:microsoft.com/office/officeart/2005/8/layout/orgChart1"/>
    <dgm:cxn modelId="{8FEC7158-9EC2-4B89-A635-B882BCD689D6}" type="presParOf" srcId="{F8525366-7F04-4BCE-8B62-CDC01DD3182C}" destId="{1104A3C8-3DB0-40F6-B98E-C23D0806060E}" srcOrd="1" destOrd="0" presId="urn:microsoft.com/office/officeart/2005/8/layout/orgChart1"/>
    <dgm:cxn modelId="{B85134A3-ED7C-43C6-9810-A10F4EFC49A4}" type="presParOf" srcId="{1104A3C8-3DB0-40F6-B98E-C23D0806060E}" destId="{F92A9E43-60EF-481F-919C-91F563AAC073}" srcOrd="0" destOrd="0" presId="urn:microsoft.com/office/officeart/2005/8/layout/orgChart1"/>
    <dgm:cxn modelId="{CAFEEF54-1A82-43D6-9E0A-5DFC260B4ABD}" type="presParOf" srcId="{F92A9E43-60EF-481F-919C-91F563AAC073}" destId="{6AE1045B-0D59-451E-AF2E-45A80EC051DA}" srcOrd="0" destOrd="0" presId="urn:microsoft.com/office/officeart/2005/8/layout/orgChart1"/>
    <dgm:cxn modelId="{BCC472A1-8C34-4B0A-91CD-0D78F705B444}" type="presParOf" srcId="{F92A9E43-60EF-481F-919C-91F563AAC073}" destId="{B6462550-3BD1-49E3-A9D1-8E4A9C0EE28E}" srcOrd="1" destOrd="0" presId="urn:microsoft.com/office/officeart/2005/8/layout/orgChart1"/>
    <dgm:cxn modelId="{D2215646-5D87-4D62-A69F-D0AE5B9AB376}" type="presParOf" srcId="{1104A3C8-3DB0-40F6-B98E-C23D0806060E}" destId="{602CBF10-CE37-4813-92C2-B775304B6434}" srcOrd="1" destOrd="0" presId="urn:microsoft.com/office/officeart/2005/8/layout/orgChart1"/>
    <dgm:cxn modelId="{03ED3595-7897-4A35-8F56-F6E69A0E2B32}" type="presParOf" srcId="{1104A3C8-3DB0-40F6-B98E-C23D0806060E}" destId="{991D37C0-207A-4937-B414-0F9269ED40A5}" srcOrd="2" destOrd="0" presId="urn:microsoft.com/office/officeart/2005/8/layout/orgChart1"/>
    <dgm:cxn modelId="{B989F0CE-4A38-4147-B533-E8A3DF2CE97A}" type="presParOf" srcId="{F8525366-7F04-4BCE-8B62-CDC01DD3182C}" destId="{5F6580F6-A594-4705-B2DB-990E53F358C4}" srcOrd="2" destOrd="0" presId="urn:microsoft.com/office/officeart/2005/8/layout/orgChart1"/>
    <dgm:cxn modelId="{CB2A75BD-62F7-4FA7-8374-F10100DA76B7}" type="presParOf" srcId="{F8525366-7F04-4BCE-8B62-CDC01DD3182C}" destId="{0EC63B02-5862-436F-B277-77DC2ED1BD6D}" srcOrd="3" destOrd="0" presId="urn:microsoft.com/office/officeart/2005/8/layout/orgChart1"/>
    <dgm:cxn modelId="{2E9E0274-E798-4426-A224-8C3E4522E715}" type="presParOf" srcId="{0EC63B02-5862-436F-B277-77DC2ED1BD6D}" destId="{4C67AE63-F774-4FC4-A0B0-FFF2A99C3577}" srcOrd="0" destOrd="0" presId="urn:microsoft.com/office/officeart/2005/8/layout/orgChart1"/>
    <dgm:cxn modelId="{FC6BFA84-7A58-499F-8AC4-5F9B3A0C63BC}" type="presParOf" srcId="{4C67AE63-F774-4FC4-A0B0-FFF2A99C3577}" destId="{0B7C164F-60C0-4435-AF10-F928EC7CD46A}" srcOrd="0" destOrd="0" presId="urn:microsoft.com/office/officeart/2005/8/layout/orgChart1"/>
    <dgm:cxn modelId="{92254D92-E979-4560-A26E-8A1FF6854F32}" type="presParOf" srcId="{4C67AE63-F774-4FC4-A0B0-FFF2A99C3577}" destId="{F163B63F-7B96-4A2B-8588-488678B81CE8}" srcOrd="1" destOrd="0" presId="urn:microsoft.com/office/officeart/2005/8/layout/orgChart1"/>
    <dgm:cxn modelId="{2A49A11B-2718-4A27-AAF3-9B4E7110092E}" type="presParOf" srcId="{0EC63B02-5862-436F-B277-77DC2ED1BD6D}" destId="{B1059B7F-244C-4B63-A87E-1C84DBDF384C}" srcOrd="1" destOrd="0" presId="urn:microsoft.com/office/officeart/2005/8/layout/orgChart1"/>
    <dgm:cxn modelId="{BA34BA11-88A3-4665-A0BD-4A27A67B7996}" type="presParOf" srcId="{0EC63B02-5862-436F-B277-77DC2ED1BD6D}" destId="{EF994315-16C8-4EDE-A6FF-5671BF1B43AE}" srcOrd="2" destOrd="0" presId="urn:microsoft.com/office/officeart/2005/8/layout/orgChart1"/>
  </dgm:cxnLst>
  <dgm:bg>
    <a:solidFill>
      <a:schemeClr val="bg1"/>
    </a:solidFill>
    <a:effectLst>
      <a:innerShdw blurRad="114300">
        <a:prstClr val="black"/>
      </a:innerShdw>
    </a:effectLst>
  </dgm:bg>
  <dgm:whole>
    <a:ln>
      <a:solidFill>
        <a:schemeClr val="accent4">
          <a:lumMod val="40000"/>
          <a:lumOff val="60000"/>
        </a:schemeClr>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6580F6-A594-4705-B2DB-990E53F358C4}">
      <dsp:nvSpPr>
        <dsp:cNvPr id="0" name=""/>
        <dsp:cNvSpPr/>
      </dsp:nvSpPr>
      <dsp:spPr>
        <a:xfrm>
          <a:off x="4638351" y="603990"/>
          <a:ext cx="126303" cy="553330"/>
        </a:xfrm>
        <a:custGeom>
          <a:avLst/>
          <a:gdLst/>
          <a:ahLst/>
          <a:cxnLst/>
          <a:rect l="0" t="0" r="0" b="0"/>
          <a:pathLst>
            <a:path>
              <a:moveTo>
                <a:pt x="0" y="0"/>
              </a:moveTo>
              <a:lnTo>
                <a:pt x="0" y="553330"/>
              </a:lnTo>
              <a:lnTo>
                <a:pt x="126303" y="5533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520C21-69ED-4C23-8C2F-C56AC612CCA6}">
      <dsp:nvSpPr>
        <dsp:cNvPr id="0" name=""/>
        <dsp:cNvSpPr/>
      </dsp:nvSpPr>
      <dsp:spPr>
        <a:xfrm>
          <a:off x="4512047" y="603990"/>
          <a:ext cx="126303" cy="553330"/>
        </a:xfrm>
        <a:custGeom>
          <a:avLst/>
          <a:gdLst/>
          <a:ahLst/>
          <a:cxnLst/>
          <a:rect l="0" t="0" r="0" b="0"/>
          <a:pathLst>
            <a:path>
              <a:moveTo>
                <a:pt x="126303" y="0"/>
              </a:moveTo>
              <a:lnTo>
                <a:pt x="126303" y="553330"/>
              </a:lnTo>
              <a:lnTo>
                <a:pt x="0" y="5533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E624D2-207E-4552-B461-380B90CA2416}">
      <dsp:nvSpPr>
        <dsp:cNvPr id="0" name=""/>
        <dsp:cNvSpPr/>
      </dsp:nvSpPr>
      <dsp:spPr>
        <a:xfrm>
          <a:off x="7408609" y="2312096"/>
          <a:ext cx="209968" cy="2261436"/>
        </a:xfrm>
        <a:custGeom>
          <a:avLst/>
          <a:gdLst/>
          <a:ahLst/>
          <a:cxnLst/>
          <a:rect l="0" t="0" r="0" b="0"/>
          <a:pathLst>
            <a:path>
              <a:moveTo>
                <a:pt x="0" y="0"/>
              </a:moveTo>
              <a:lnTo>
                <a:pt x="0" y="2261436"/>
              </a:lnTo>
              <a:lnTo>
                <a:pt x="209968" y="2261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4B7924-017A-4CA5-A58D-C74950DC853B}">
      <dsp:nvSpPr>
        <dsp:cNvPr id="0" name=""/>
        <dsp:cNvSpPr/>
      </dsp:nvSpPr>
      <dsp:spPr>
        <a:xfrm>
          <a:off x="7408609" y="2312096"/>
          <a:ext cx="209968" cy="1407383"/>
        </a:xfrm>
        <a:custGeom>
          <a:avLst/>
          <a:gdLst/>
          <a:ahLst/>
          <a:cxnLst/>
          <a:rect l="0" t="0" r="0" b="0"/>
          <a:pathLst>
            <a:path>
              <a:moveTo>
                <a:pt x="0" y="0"/>
              </a:moveTo>
              <a:lnTo>
                <a:pt x="0" y="1407383"/>
              </a:lnTo>
              <a:lnTo>
                <a:pt x="209968" y="14073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2EDDA3-D4A4-40EF-BD22-420EB710885A}">
      <dsp:nvSpPr>
        <dsp:cNvPr id="0" name=""/>
        <dsp:cNvSpPr/>
      </dsp:nvSpPr>
      <dsp:spPr>
        <a:xfrm>
          <a:off x="7408609" y="2312096"/>
          <a:ext cx="236444" cy="619531"/>
        </a:xfrm>
        <a:custGeom>
          <a:avLst/>
          <a:gdLst/>
          <a:ahLst/>
          <a:cxnLst/>
          <a:rect l="0" t="0" r="0" b="0"/>
          <a:pathLst>
            <a:path>
              <a:moveTo>
                <a:pt x="0" y="0"/>
              </a:moveTo>
              <a:lnTo>
                <a:pt x="0" y="619531"/>
              </a:lnTo>
              <a:lnTo>
                <a:pt x="236444" y="6195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4EE9C-DD57-4562-9965-F2BE893CAF4D}">
      <dsp:nvSpPr>
        <dsp:cNvPr id="0" name=""/>
        <dsp:cNvSpPr/>
      </dsp:nvSpPr>
      <dsp:spPr>
        <a:xfrm>
          <a:off x="4638351" y="603990"/>
          <a:ext cx="3330175" cy="1106660"/>
        </a:xfrm>
        <a:custGeom>
          <a:avLst/>
          <a:gdLst/>
          <a:ahLst/>
          <a:cxnLst/>
          <a:rect l="0" t="0" r="0" b="0"/>
          <a:pathLst>
            <a:path>
              <a:moveTo>
                <a:pt x="0" y="0"/>
              </a:moveTo>
              <a:lnTo>
                <a:pt x="0" y="980356"/>
              </a:lnTo>
              <a:lnTo>
                <a:pt x="3330175" y="980356"/>
              </a:lnTo>
              <a:lnTo>
                <a:pt x="3330175" y="11066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18B38F-C8F9-4593-83D3-2CCCF417B652}">
      <dsp:nvSpPr>
        <dsp:cNvPr id="0" name=""/>
        <dsp:cNvSpPr/>
      </dsp:nvSpPr>
      <dsp:spPr>
        <a:xfrm>
          <a:off x="5772004" y="2312096"/>
          <a:ext cx="207336" cy="2261436"/>
        </a:xfrm>
        <a:custGeom>
          <a:avLst/>
          <a:gdLst/>
          <a:ahLst/>
          <a:cxnLst/>
          <a:rect l="0" t="0" r="0" b="0"/>
          <a:pathLst>
            <a:path>
              <a:moveTo>
                <a:pt x="0" y="0"/>
              </a:moveTo>
              <a:lnTo>
                <a:pt x="0" y="2261436"/>
              </a:lnTo>
              <a:lnTo>
                <a:pt x="207336" y="2261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773739-974D-45CF-B737-31DD6F0E3558}">
      <dsp:nvSpPr>
        <dsp:cNvPr id="0" name=""/>
        <dsp:cNvSpPr/>
      </dsp:nvSpPr>
      <dsp:spPr>
        <a:xfrm>
          <a:off x="5772004" y="2312096"/>
          <a:ext cx="207336" cy="1407383"/>
        </a:xfrm>
        <a:custGeom>
          <a:avLst/>
          <a:gdLst/>
          <a:ahLst/>
          <a:cxnLst/>
          <a:rect l="0" t="0" r="0" b="0"/>
          <a:pathLst>
            <a:path>
              <a:moveTo>
                <a:pt x="0" y="0"/>
              </a:moveTo>
              <a:lnTo>
                <a:pt x="0" y="1407383"/>
              </a:lnTo>
              <a:lnTo>
                <a:pt x="207336" y="14073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264B40-B4D3-4965-BF2F-ACA6F5EA6897}">
      <dsp:nvSpPr>
        <dsp:cNvPr id="0" name=""/>
        <dsp:cNvSpPr/>
      </dsp:nvSpPr>
      <dsp:spPr>
        <a:xfrm>
          <a:off x="5772004" y="2312096"/>
          <a:ext cx="207336" cy="553330"/>
        </a:xfrm>
        <a:custGeom>
          <a:avLst/>
          <a:gdLst/>
          <a:ahLst/>
          <a:cxnLst/>
          <a:rect l="0" t="0" r="0" b="0"/>
          <a:pathLst>
            <a:path>
              <a:moveTo>
                <a:pt x="0" y="0"/>
              </a:moveTo>
              <a:lnTo>
                <a:pt x="0" y="553330"/>
              </a:lnTo>
              <a:lnTo>
                <a:pt x="207336" y="5533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A0AC44-0808-4CEE-A928-A31CECC52D50}">
      <dsp:nvSpPr>
        <dsp:cNvPr id="0" name=""/>
        <dsp:cNvSpPr/>
      </dsp:nvSpPr>
      <dsp:spPr>
        <a:xfrm>
          <a:off x="4638351" y="603990"/>
          <a:ext cx="1686550" cy="1106660"/>
        </a:xfrm>
        <a:custGeom>
          <a:avLst/>
          <a:gdLst/>
          <a:ahLst/>
          <a:cxnLst/>
          <a:rect l="0" t="0" r="0" b="0"/>
          <a:pathLst>
            <a:path>
              <a:moveTo>
                <a:pt x="0" y="0"/>
              </a:moveTo>
              <a:lnTo>
                <a:pt x="0" y="980356"/>
              </a:lnTo>
              <a:lnTo>
                <a:pt x="1686550" y="980356"/>
              </a:lnTo>
              <a:lnTo>
                <a:pt x="1686550" y="11066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11BA19-382C-4511-AD2E-98D5DC6198B5}">
      <dsp:nvSpPr>
        <dsp:cNvPr id="0" name=""/>
        <dsp:cNvSpPr/>
      </dsp:nvSpPr>
      <dsp:spPr>
        <a:xfrm>
          <a:off x="4121359" y="2312096"/>
          <a:ext cx="209968" cy="2261436"/>
        </a:xfrm>
        <a:custGeom>
          <a:avLst/>
          <a:gdLst/>
          <a:ahLst/>
          <a:cxnLst/>
          <a:rect l="0" t="0" r="0" b="0"/>
          <a:pathLst>
            <a:path>
              <a:moveTo>
                <a:pt x="0" y="0"/>
              </a:moveTo>
              <a:lnTo>
                <a:pt x="0" y="2261436"/>
              </a:lnTo>
              <a:lnTo>
                <a:pt x="209968" y="2261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0C0653-055E-4FD2-8071-0608AFAD1915}">
      <dsp:nvSpPr>
        <dsp:cNvPr id="0" name=""/>
        <dsp:cNvSpPr/>
      </dsp:nvSpPr>
      <dsp:spPr>
        <a:xfrm>
          <a:off x="4121359" y="2312096"/>
          <a:ext cx="209968" cy="1407383"/>
        </a:xfrm>
        <a:custGeom>
          <a:avLst/>
          <a:gdLst/>
          <a:ahLst/>
          <a:cxnLst/>
          <a:rect l="0" t="0" r="0" b="0"/>
          <a:pathLst>
            <a:path>
              <a:moveTo>
                <a:pt x="0" y="0"/>
              </a:moveTo>
              <a:lnTo>
                <a:pt x="0" y="1407383"/>
              </a:lnTo>
              <a:lnTo>
                <a:pt x="209968" y="14073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9010B3-732E-4E71-8962-3A172B11A9CC}">
      <dsp:nvSpPr>
        <dsp:cNvPr id="0" name=""/>
        <dsp:cNvSpPr/>
      </dsp:nvSpPr>
      <dsp:spPr>
        <a:xfrm>
          <a:off x="4121359" y="2312096"/>
          <a:ext cx="209968" cy="553330"/>
        </a:xfrm>
        <a:custGeom>
          <a:avLst/>
          <a:gdLst/>
          <a:ahLst/>
          <a:cxnLst/>
          <a:rect l="0" t="0" r="0" b="0"/>
          <a:pathLst>
            <a:path>
              <a:moveTo>
                <a:pt x="0" y="0"/>
              </a:moveTo>
              <a:lnTo>
                <a:pt x="0" y="553330"/>
              </a:lnTo>
              <a:lnTo>
                <a:pt x="209968" y="5533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D8BD7C-62F7-4529-A859-A3189F1F917B}">
      <dsp:nvSpPr>
        <dsp:cNvPr id="0" name=""/>
        <dsp:cNvSpPr/>
      </dsp:nvSpPr>
      <dsp:spPr>
        <a:xfrm>
          <a:off x="4592631" y="603990"/>
          <a:ext cx="91440" cy="1106660"/>
        </a:xfrm>
        <a:custGeom>
          <a:avLst/>
          <a:gdLst/>
          <a:ahLst/>
          <a:cxnLst/>
          <a:rect l="0" t="0" r="0" b="0"/>
          <a:pathLst>
            <a:path>
              <a:moveTo>
                <a:pt x="45720" y="0"/>
              </a:moveTo>
              <a:lnTo>
                <a:pt x="45720" y="980356"/>
              </a:lnTo>
              <a:lnTo>
                <a:pt x="88645" y="980356"/>
              </a:lnTo>
              <a:lnTo>
                <a:pt x="88645" y="11066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9F52E9-2F16-488E-B1C8-F129B02335DA}">
      <dsp:nvSpPr>
        <dsp:cNvPr id="0" name=""/>
        <dsp:cNvSpPr/>
      </dsp:nvSpPr>
      <dsp:spPr>
        <a:xfrm>
          <a:off x="2529130" y="2312096"/>
          <a:ext cx="199940" cy="1407383"/>
        </a:xfrm>
        <a:custGeom>
          <a:avLst/>
          <a:gdLst/>
          <a:ahLst/>
          <a:cxnLst/>
          <a:rect l="0" t="0" r="0" b="0"/>
          <a:pathLst>
            <a:path>
              <a:moveTo>
                <a:pt x="0" y="0"/>
              </a:moveTo>
              <a:lnTo>
                <a:pt x="0" y="1407383"/>
              </a:lnTo>
              <a:lnTo>
                <a:pt x="199940" y="14073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413121-74A6-4086-B815-5EC221D7102E}">
      <dsp:nvSpPr>
        <dsp:cNvPr id="0" name=""/>
        <dsp:cNvSpPr/>
      </dsp:nvSpPr>
      <dsp:spPr>
        <a:xfrm>
          <a:off x="2529130" y="2312096"/>
          <a:ext cx="199940" cy="553330"/>
        </a:xfrm>
        <a:custGeom>
          <a:avLst/>
          <a:gdLst/>
          <a:ahLst/>
          <a:cxnLst/>
          <a:rect l="0" t="0" r="0" b="0"/>
          <a:pathLst>
            <a:path>
              <a:moveTo>
                <a:pt x="0" y="0"/>
              </a:moveTo>
              <a:lnTo>
                <a:pt x="0" y="553330"/>
              </a:lnTo>
              <a:lnTo>
                <a:pt x="199940" y="5533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7EC4F4-3C23-47F8-B9DD-B1F9C6203575}">
      <dsp:nvSpPr>
        <dsp:cNvPr id="0" name=""/>
        <dsp:cNvSpPr/>
      </dsp:nvSpPr>
      <dsp:spPr>
        <a:xfrm>
          <a:off x="3062304" y="603990"/>
          <a:ext cx="1576046" cy="1106660"/>
        </a:xfrm>
        <a:custGeom>
          <a:avLst/>
          <a:gdLst/>
          <a:ahLst/>
          <a:cxnLst/>
          <a:rect l="0" t="0" r="0" b="0"/>
          <a:pathLst>
            <a:path>
              <a:moveTo>
                <a:pt x="1576046" y="0"/>
              </a:moveTo>
              <a:lnTo>
                <a:pt x="1576046" y="980356"/>
              </a:lnTo>
              <a:lnTo>
                <a:pt x="0" y="980356"/>
              </a:lnTo>
              <a:lnTo>
                <a:pt x="0" y="11066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2681CA-1941-4358-ACDA-343861245ABA}">
      <dsp:nvSpPr>
        <dsp:cNvPr id="0" name=""/>
        <dsp:cNvSpPr/>
      </dsp:nvSpPr>
      <dsp:spPr>
        <a:xfrm>
          <a:off x="761774" y="2330843"/>
          <a:ext cx="230242" cy="1407383"/>
        </a:xfrm>
        <a:custGeom>
          <a:avLst/>
          <a:gdLst/>
          <a:ahLst/>
          <a:cxnLst/>
          <a:rect l="0" t="0" r="0" b="0"/>
          <a:pathLst>
            <a:path>
              <a:moveTo>
                <a:pt x="0" y="0"/>
              </a:moveTo>
              <a:lnTo>
                <a:pt x="0" y="1407383"/>
              </a:lnTo>
              <a:lnTo>
                <a:pt x="230242" y="14073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641D73-6DF0-4718-9EA2-737577A7A454}">
      <dsp:nvSpPr>
        <dsp:cNvPr id="0" name=""/>
        <dsp:cNvSpPr/>
      </dsp:nvSpPr>
      <dsp:spPr>
        <a:xfrm>
          <a:off x="761774" y="2330843"/>
          <a:ext cx="230242" cy="553330"/>
        </a:xfrm>
        <a:custGeom>
          <a:avLst/>
          <a:gdLst/>
          <a:ahLst/>
          <a:cxnLst/>
          <a:rect l="0" t="0" r="0" b="0"/>
          <a:pathLst>
            <a:path>
              <a:moveTo>
                <a:pt x="0" y="0"/>
              </a:moveTo>
              <a:lnTo>
                <a:pt x="0" y="553330"/>
              </a:lnTo>
              <a:lnTo>
                <a:pt x="230242" y="5533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D8CCB7-2973-4764-8D90-C3A0864BE263}">
      <dsp:nvSpPr>
        <dsp:cNvPr id="0" name=""/>
        <dsp:cNvSpPr/>
      </dsp:nvSpPr>
      <dsp:spPr>
        <a:xfrm>
          <a:off x="1375754" y="603990"/>
          <a:ext cx="3262597" cy="1106660"/>
        </a:xfrm>
        <a:custGeom>
          <a:avLst/>
          <a:gdLst/>
          <a:ahLst/>
          <a:cxnLst/>
          <a:rect l="0" t="0" r="0" b="0"/>
          <a:pathLst>
            <a:path>
              <a:moveTo>
                <a:pt x="3262597" y="0"/>
              </a:moveTo>
              <a:lnTo>
                <a:pt x="3262597" y="980356"/>
              </a:lnTo>
              <a:lnTo>
                <a:pt x="0" y="980356"/>
              </a:lnTo>
              <a:lnTo>
                <a:pt x="0" y="11066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7CF1AD-887E-42BF-8134-BDF54F2AA7C0}">
      <dsp:nvSpPr>
        <dsp:cNvPr id="0" name=""/>
        <dsp:cNvSpPr/>
      </dsp:nvSpPr>
      <dsp:spPr>
        <a:xfrm>
          <a:off x="3508234" y="2544"/>
          <a:ext cx="2260233"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1" kern="1200">
              <a:latin typeface="Bodoni MT Black" panose="02070A03080606020203" pitchFamily="18" charset="0"/>
              <a:cs typeface="Arial" panose="020B0604020202020204" pitchFamily="34" charset="0"/>
            </a:rPr>
            <a:t>DIRECTION REGIONALE</a:t>
          </a:r>
        </a:p>
      </dsp:txBody>
      <dsp:txXfrm>
        <a:off x="3537594" y="31904"/>
        <a:ext cx="2201513" cy="542725"/>
      </dsp:txXfrm>
    </dsp:sp>
    <dsp:sp modelId="{23B288CD-7F2E-4E48-9672-65D090FBA388}">
      <dsp:nvSpPr>
        <dsp:cNvPr id="0" name=""/>
        <dsp:cNvSpPr/>
      </dsp:nvSpPr>
      <dsp:spPr>
        <a:xfrm>
          <a:off x="608279" y="1710650"/>
          <a:ext cx="1534949" cy="620192"/>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Service Approvisionnement en Eau Potable (SAEP)</a:t>
          </a:r>
        </a:p>
      </dsp:txBody>
      <dsp:txXfrm>
        <a:off x="638554" y="1740925"/>
        <a:ext cx="1474399" cy="559642"/>
      </dsp:txXfrm>
    </dsp:sp>
    <dsp:sp modelId="{E3F252F9-9713-4BEE-BD6D-53DC2C85F245}">
      <dsp:nvSpPr>
        <dsp:cNvPr id="0" name=""/>
        <dsp:cNvSpPr/>
      </dsp:nvSpPr>
      <dsp:spPr>
        <a:xfrm>
          <a:off x="992016" y="2583450"/>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Etudes et Travaux d'AEP (SET/AEP)</a:t>
          </a:r>
        </a:p>
      </dsp:txBody>
      <dsp:txXfrm>
        <a:off x="1021376" y="2612810"/>
        <a:ext cx="1144171" cy="542725"/>
      </dsp:txXfrm>
    </dsp:sp>
    <dsp:sp modelId="{CF6E3FB2-EABD-4398-9FE8-A28157AA2704}">
      <dsp:nvSpPr>
        <dsp:cNvPr id="0" name=""/>
        <dsp:cNvSpPr/>
      </dsp:nvSpPr>
      <dsp:spPr>
        <a:xfrm>
          <a:off x="992016" y="3437503"/>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Suivi de l'Exploitation des Ouvrages d'AEP (SSEO/AEP)</a:t>
          </a:r>
        </a:p>
      </dsp:txBody>
      <dsp:txXfrm>
        <a:off x="1021376" y="3466863"/>
        <a:ext cx="1144171" cy="542725"/>
      </dsp:txXfrm>
    </dsp:sp>
    <dsp:sp modelId="{C69EDC7B-7FAF-4AEB-A5E9-2A57997157B6}">
      <dsp:nvSpPr>
        <dsp:cNvPr id="0" name=""/>
        <dsp:cNvSpPr/>
      </dsp:nvSpPr>
      <dsp:spPr>
        <a:xfrm>
          <a:off x="2395836" y="1710650"/>
          <a:ext cx="1332936" cy="601445"/>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Service Assainissement (SA)</a:t>
          </a:r>
        </a:p>
      </dsp:txBody>
      <dsp:txXfrm>
        <a:off x="2425196" y="1740010"/>
        <a:ext cx="1274216" cy="542725"/>
      </dsp:txXfrm>
    </dsp:sp>
    <dsp:sp modelId="{44F6B249-D6B6-40AA-9CA3-0C757001A568}">
      <dsp:nvSpPr>
        <dsp:cNvPr id="0" name=""/>
        <dsp:cNvSpPr/>
      </dsp:nvSpPr>
      <dsp:spPr>
        <a:xfrm>
          <a:off x="2729070" y="2564703"/>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Etudes et Travaux d'Assainissement (SETA)</a:t>
          </a:r>
        </a:p>
      </dsp:txBody>
      <dsp:txXfrm>
        <a:off x="2758430" y="2594063"/>
        <a:ext cx="1144171" cy="542725"/>
      </dsp:txXfrm>
    </dsp:sp>
    <dsp:sp modelId="{1D6595AB-9332-468E-B4C6-F395A7A61A18}">
      <dsp:nvSpPr>
        <dsp:cNvPr id="0" name=""/>
        <dsp:cNvSpPr/>
      </dsp:nvSpPr>
      <dsp:spPr>
        <a:xfrm>
          <a:off x="2729070" y="3418756"/>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Promotion des Technologies et Gestion des Ouvrages d'Assainissement (SPTGOA)</a:t>
          </a:r>
        </a:p>
      </dsp:txBody>
      <dsp:txXfrm>
        <a:off x="2758430" y="3448116"/>
        <a:ext cx="1144171" cy="542725"/>
      </dsp:txXfrm>
    </dsp:sp>
    <dsp:sp modelId="{3B3011B8-9C4F-437C-BA46-467938E2D269}">
      <dsp:nvSpPr>
        <dsp:cNvPr id="0" name=""/>
        <dsp:cNvSpPr/>
      </dsp:nvSpPr>
      <dsp:spPr>
        <a:xfrm>
          <a:off x="3981380" y="1710650"/>
          <a:ext cx="1399793" cy="601445"/>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Service Ressources en Eau et Infrastructures hydrauliques (SREIH)</a:t>
          </a:r>
        </a:p>
      </dsp:txBody>
      <dsp:txXfrm>
        <a:off x="4010740" y="1740010"/>
        <a:ext cx="1341073" cy="542725"/>
      </dsp:txXfrm>
    </dsp:sp>
    <dsp:sp modelId="{88B8CCBD-0B35-4CE3-8267-4A49D02222C7}">
      <dsp:nvSpPr>
        <dsp:cNvPr id="0" name=""/>
        <dsp:cNvSpPr/>
      </dsp:nvSpPr>
      <dsp:spPr>
        <a:xfrm>
          <a:off x="4331328" y="2564703"/>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Mobilisation des Ressources en Eau (SMRE)</a:t>
          </a:r>
        </a:p>
      </dsp:txBody>
      <dsp:txXfrm>
        <a:off x="4360688" y="2594063"/>
        <a:ext cx="1144171" cy="542725"/>
      </dsp:txXfrm>
    </dsp:sp>
    <dsp:sp modelId="{2014A468-D5AD-4590-9F4B-6BBE7C1AF1EB}">
      <dsp:nvSpPr>
        <dsp:cNvPr id="0" name=""/>
        <dsp:cNvSpPr/>
      </dsp:nvSpPr>
      <dsp:spPr>
        <a:xfrm>
          <a:off x="4331328" y="3418756"/>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Exploitation et Gestion des Infrastructures (SEGI)</a:t>
          </a:r>
        </a:p>
      </dsp:txBody>
      <dsp:txXfrm>
        <a:off x="4360688" y="3448116"/>
        <a:ext cx="1144171" cy="542725"/>
      </dsp:txXfrm>
    </dsp:sp>
    <dsp:sp modelId="{A478B5FF-F27C-44F1-9974-232B3E7350C1}">
      <dsp:nvSpPr>
        <dsp:cNvPr id="0" name=""/>
        <dsp:cNvSpPr/>
      </dsp:nvSpPr>
      <dsp:spPr>
        <a:xfrm>
          <a:off x="4331328" y="4272809"/>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Police de l'Eau (SPE)</a:t>
          </a:r>
        </a:p>
      </dsp:txBody>
      <dsp:txXfrm>
        <a:off x="4360688" y="4302169"/>
        <a:ext cx="1144171" cy="542725"/>
      </dsp:txXfrm>
    </dsp:sp>
    <dsp:sp modelId="{0D40B85E-E4C1-467E-BFCC-85405B1C7B06}">
      <dsp:nvSpPr>
        <dsp:cNvPr id="0" name=""/>
        <dsp:cNvSpPr/>
      </dsp:nvSpPr>
      <dsp:spPr>
        <a:xfrm>
          <a:off x="5633780" y="1710650"/>
          <a:ext cx="1382242" cy="601445"/>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Services Etudes et Statistiques Sectorielles (SESS)</a:t>
          </a:r>
        </a:p>
      </dsp:txBody>
      <dsp:txXfrm>
        <a:off x="5663140" y="1740010"/>
        <a:ext cx="1323522" cy="542725"/>
      </dsp:txXfrm>
    </dsp:sp>
    <dsp:sp modelId="{49EFC627-BA39-45B4-8022-F349936FB801}">
      <dsp:nvSpPr>
        <dsp:cNvPr id="0" name=""/>
        <dsp:cNvSpPr/>
      </dsp:nvSpPr>
      <dsp:spPr>
        <a:xfrm>
          <a:off x="5979341" y="2564703"/>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Planification et Suivi Evaluation (SPSE)</a:t>
          </a:r>
        </a:p>
      </dsp:txBody>
      <dsp:txXfrm>
        <a:off x="6008701" y="2594063"/>
        <a:ext cx="1144171" cy="542725"/>
      </dsp:txXfrm>
    </dsp:sp>
    <dsp:sp modelId="{7030BF31-D03D-4D65-BC2B-D7B60E7D23DE}">
      <dsp:nvSpPr>
        <dsp:cNvPr id="0" name=""/>
        <dsp:cNvSpPr/>
      </dsp:nvSpPr>
      <dsp:spPr>
        <a:xfrm>
          <a:off x="5979341" y="3418756"/>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Statistiques et Documentation (SSD)</a:t>
          </a:r>
        </a:p>
      </dsp:txBody>
      <dsp:txXfrm>
        <a:off x="6008701" y="3448116"/>
        <a:ext cx="1144171" cy="542725"/>
      </dsp:txXfrm>
    </dsp:sp>
    <dsp:sp modelId="{D93CC829-BCEB-4C3C-904E-356A940D59D5}">
      <dsp:nvSpPr>
        <dsp:cNvPr id="0" name=""/>
        <dsp:cNvSpPr/>
      </dsp:nvSpPr>
      <dsp:spPr>
        <a:xfrm>
          <a:off x="5979341" y="4272809"/>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Mobilisation Sociale (SMS)</a:t>
          </a:r>
        </a:p>
      </dsp:txBody>
      <dsp:txXfrm>
        <a:off x="6008701" y="4302169"/>
        <a:ext cx="1144171" cy="542725"/>
      </dsp:txXfrm>
    </dsp:sp>
    <dsp:sp modelId="{17D5BB67-1D62-4BCF-9AD5-7174D3DEECF4}">
      <dsp:nvSpPr>
        <dsp:cNvPr id="0" name=""/>
        <dsp:cNvSpPr/>
      </dsp:nvSpPr>
      <dsp:spPr>
        <a:xfrm>
          <a:off x="7268630" y="1710650"/>
          <a:ext cx="1399793"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Service Administratif et Financier (SAF)</a:t>
          </a:r>
        </a:p>
      </dsp:txBody>
      <dsp:txXfrm>
        <a:off x="7297990" y="1740010"/>
        <a:ext cx="1341073" cy="542725"/>
      </dsp:txXfrm>
    </dsp:sp>
    <dsp:sp modelId="{63CAA76B-C1FB-4A80-B821-98219AF018CD}">
      <dsp:nvSpPr>
        <dsp:cNvPr id="0" name=""/>
        <dsp:cNvSpPr/>
      </dsp:nvSpPr>
      <dsp:spPr>
        <a:xfrm>
          <a:off x="7645054" y="2630904"/>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Finance et Logistiques (SFL)</a:t>
          </a:r>
        </a:p>
      </dsp:txBody>
      <dsp:txXfrm>
        <a:off x="7674414" y="2660264"/>
        <a:ext cx="1144171" cy="542725"/>
      </dsp:txXfrm>
    </dsp:sp>
    <dsp:sp modelId="{368C68FD-2A5A-4A2F-A9ED-56CFC4B387BE}">
      <dsp:nvSpPr>
        <dsp:cNvPr id="0" name=""/>
        <dsp:cNvSpPr/>
      </dsp:nvSpPr>
      <dsp:spPr>
        <a:xfrm>
          <a:off x="7618578" y="3418756"/>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Marchés Publics (SMP)</a:t>
          </a:r>
        </a:p>
      </dsp:txBody>
      <dsp:txXfrm>
        <a:off x="7647938" y="3448116"/>
        <a:ext cx="1144171" cy="542725"/>
      </dsp:txXfrm>
    </dsp:sp>
    <dsp:sp modelId="{17153758-2076-46EA-93FF-510CC0D70928}">
      <dsp:nvSpPr>
        <dsp:cNvPr id="0" name=""/>
        <dsp:cNvSpPr/>
      </dsp:nvSpPr>
      <dsp:spPr>
        <a:xfrm>
          <a:off x="7618578" y="4272809"/>
          <a:ext cx="1202891"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Section Ressources Humaines (SRH)</a:t>
          </a:r>
        </a:p>
      </dsp:txBody>
      <dsp:txXfrm>
        <a:off x="7647938" y="4302169"/>
        <a:ext cx="1144171" cy="542725"/>
      </dsp:txXfrm>
    </dsp:sp>
    <dsp:sp modelId="{6AE1045B-0D59-451E-AF2E-45A80EC051DA}">
      <dsp:nvSpPr>
        <dsp:cNvPr id="0" name=""/>
        <dsp:cNvSpPr/>
      </dsp:nvSpPr>
      <dsp:spPr>
        <a:xfrm>
          <a:off x="2756523" y="856597"/>
          <a:ext cx="1755524"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latin typeface="Arial" panose="020B0604020202020204" pitchFamily="34" charset="0"/>
              <a:cs typeface="Arial" panose="020B0604020202020204" pitchFamily="34" charset="0"/>
            </a:rPr>
            <a:t>Secrétariat de Direction et du Courrier (SDC)</a:t>
          </a:r>
        </a:p>
      </dsp:txBody>
      <dsp:txXfrm>
        <a:off x="2785883" y="885957"/>
        <a:ext cx="1696804" cy="542725"/>
      </dsp:txXfrm>
    </dsp:sp>
    <dsp:sp modelId="{0B7C164F-60C0-4435-AF10-F928EC7CD46A}">
      <dsp:nvSpPr>
        <dsp:cNvPr id="0" name=""/>
        <dsp:cNvSpPr/>
      </dsp:nvSpPr>
      <dsp:spPr>
        <a:xfrm>
          <a:off x="4764655" y="856597"/>
          <a:ext cx="1777537" cy="601445"/>
        </a:xfrm>
        <a:prstGeom prst="flowChartAlternateProcess">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latin typeface="Arial" panose="020B0604020202020204" pitchFamily="34" charset="0"/>
              <a:cs typeface="Arial" panose="020B0604020202020204" pitchFamily="34" charset="0"/>
            </a:rPr>
            <a:t>Direction Provinciale</a:t>
          </a:r>
        </a:p>
      </dsp:txBody>
      <dsp:txXfrm>
        <a:off x="4794015" y="885957"/>
        <a:ext cx="1718817" cy="5427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0.09333</cdr:x>
      <cdr:y>0.90278</cdr:y>
    </cdr:from>
    <cdr:to>
      <cdr:x>0.19667</cdr:x>
      <cdr:y>0.96944</cdr:y>
    </cdr:to>
    <cdr:sp macro="" textlink="">
      <cdr:nvSpPr>
        <cdr:cNvPr id="2" name="Zone de texte 1"/>
        <cdr:cNvSpPr txBox="1"/>
      </cdr:nvSpPr>
      <cdr:spPr>
        <a:xfrm xmlns:a="http://schemas.openxmlformats.org/drawingml/2006/main">
          <a:off x="426720" y="2476500"/>
          <a:ext cx="472440" cy="182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BF"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44</Pages>
  <Words>8499</Words>
  <Characters>46748</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COOPTAIWAN</cp:lastModifiedBy>
  <cp:revision>11</cp:revision>
  <cp:lastPrinted>2021-05-11T10:37:00Z</cp:lastPrinted>
  <dcterms:created xsi:type="dcterms:W3CDTF">2021-04-21T15:17:00Z</dcterms:created>
  <dcterms:modified xsi:type="dcterms:W3CDTF">2021-05-11T10:42:00Z</dcterms:modified>
</cp:coreProperties>
</file>