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2"/>
        <w:tblpPr w:leftFromText="141" w:rightFromText="141" w:vertAnchor="page" w:horzAnchor="margin" w:tblpXSpec="center" w:tblpY="852"/>
        <w:tblOverlap w:val="never"/>
        <w:tblW w:w="10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562"/>
        <w:gridCol w:w="2600"/>
        <w:gridCol w:w="2672"/>
      </w:tblGrid>
      <w:tr w:rsidR="005A7DB9" w:rsidRPr="00180899" w14:paraId="304B9A9D" w14:textId="77777777" w:rsidTr="0082300F">
        <w:trPr>
          <w:trHeight w:val="1271"/>
        </w:trPr>
        <w:tc>
          <w:tcPr>
            <w:tcW w:w="5228" w:type="dxa"/>
            <w:gridSpan w:val="2"/>
            <w:vAlign w:val="center"/>
          </w:tcPr>
          <w:p w14:paraId="47B84CA2" w14:textId="77777777" w:rsidR="005A7DB9" w:rsidRPr="00180899" w:rsidRDefault="005A7DB9" w:rsidP="0082300F">
            <w:pPr>
              <w:spacing w:after="0"/>
              <w:ind w:left="426"/>
              <w:jc w:val="center"/>
              <w:rPr>
                <w:rFonts w:ascii="Arial Narrow" w:hAnsi="Arial Narrow" w:cs="Arial"/>
                <w:b/>
                <w:sz w:val="24"/>
                <w:szCs w:val="24"/>
              </w:rPr>
            </w:pPr>
            <w:r>
              <w:rPr>
                <w:rFonts w:ascii="Arial Narrow" w:hAnsi="Arial Narrow" w:cs="Arial"/>
                <w:b/>
                <w:sz w:val="24"/>
                <w:szCs w:val="24"/>
              </w:rPr>
              <w:t xml:space="preserve">Ministère de l’Eau et de l’Assainissement </w:t>
            </w:r>
          </w:p>
          <w:p w14:paraId="0460B14E" w14:textId="77777777" w:rsidR="005A7DB9" w:rsidRDefault="005A7DB9" w:rsidP="0082300F">
            <w:pPr>
              <w:spacing w:after="0"/>
              <w:ind w:left="426"/>
              <w:jc w:val="center"/>
              <w:rPr>
                <w:rFonts w:ascii="Arial Narrow" w:hAnsi="Arial Narrow" w:cs="Arial"/>
                <w:b/>
                <w:sz w:val="24"/>
                <w:szCs w:val="24"/>
              </w:rPr>
            </w:pPr>
            <w:r w:rsidRPr="00180899">
              <w:rPr>
                <w:rFonts w:ascii="Arial Narrow" w:hAnsi="Arial Narrow" w:cs="Arial"/>
                <w:b/>
                <w:sz w:val="24"/>
                <w:szCs w:val="24"/>
              </w:rPr>
              <w:t>………………</w:t>
            </w:r>
          </w:p>
          <w:p w14:paraId="0C7EB7A2" w14:textId="77777777" w:rsidR="005A7DB9" w:rsidRDefault="005A7DB9" w:rsidP="0082300F">
            <w:pPr>
              <w:spacing w:after="0"/>
              <w:ind w:left="426"/>
              <w:jc w:val="center"/>
              <w:rPr>
                <w:rFonts w:ascii="Arial Narrow" w:hAnsi="Arial Narrow" w:cs="Arial"/>
                <w:b/>
                <w:sz w:val="24"/>
                <w:szCs w:val="24"/>
              </w:rPr>
            </w:pPr>
            <w:r>
              <w:rPr>
                <w:rFonts w:ascii="Arial Narrow" w:hAnsi="Arial Narrow" w:cs="Arial"/>
                <w:b/>
                <w:sz w:val="24"/>
                <w:szCs w:val="24"/>
              </w:rPr>
              <w:t>Région de la Boucle du Mouhoun</w:t>
            </w:r>
          </w:p>
          <w:p w14:paraId="74578176" w14:textId="77777777" w:rsidR="005A7DB9" w:rsidRPr="00180899" w:rsidRDefault="005A7DB9" w:rsidP="0082300F">
            <w:pPr>
              <w:spacing w:after="0"/>
              <w:ind w:left="426"/>
              <w:jc w:val="center"/>
              <w:rPr>
                <w:rFonts w:ascii="Arial Narrow" w:hAnsi="Arial Narrow" w:cs="Arial"/>
                <w:b/>
                <w:sz w:val="24"/>
                <w:szCs w:val="24"/>
              </w:rPr>
            </w:pPr>
            <w:r w:rsidRPr="00180899">
              <w:rPr>
                <w:rFonts w:ascii="Arial Narrow" w:hAnsi="Arial Narrow" w:cs="Arial"/>
                <w:b/>
                <w:sz w:val="24"/>
                <w:szCs w:val="24"/>
              </w:rPr>
              <w:t>………………</w:t>
            </w:r>
          </w:p>
        </w:tc>
        <w:tc>
          <w:tcPr>
            <w:tcW w:w="2600" w:type="dxa"/>
            <w:vMerge w:val="restart"/>
          </w:tcPr>
          <w:p w14:paraId="5C0E943C" w14:textId="77777777" w:rsidR="005A7DB9" w:rsidRPr="00180899" w:rsidRDefault="005A7DB9" w:rsidP="0082300F">
            <w:pPr>
              <w:spacing w:after="0"/>
              <w:jc w:val="center"/>
              <w:rPr>
                <w:rFonts w:ascii="Arial Narrow" w:hAnsi="Arial Narrow"/>
                <w:b/>
                <w:bCs/>
                <w:sz w:val="32"/>
                <w:szCs w:val="32"/>
                <w:lang w:eastAsia="en-US"/>
              </w:rPr>
            </w:pPr>
            <w:r w:rsidRPr="00180899">
              <w:rPr>
                <w:rFonts w:ascii="Arial Narrow" w:hAnsi="Arial Narrow"/>
                <w:noProof/>
                <w:sz w:val="24"/>
                <w:szCs w:val="24"/>
              </w:rPr>
              <w:drawing>
                <wp:inline distT="0" distB="0" distL="0" distR="0" wp14:anchorId="48E3928B" wp14:editId="5D79AD05">
                  <wp:extent cx="1285875" cy="857250"/>
                  <wp:effectExtent l="0" t="0" r="0" b="0"/>
                  <wp:docPr id="3" name="Image 25" descr="Description : Description : Description : Description : Description : Description : Description : Description : Description : 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Description : Description : Description : Description : Description : Description : Description : Description : Description : 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inline>
              </w:drawing>
            </w:r>
          </w:p>
        </w:tc>
        <w:tc>
          <w:tcPr>
            <w:tcW w:w="2672" w:type="dxa"/>
            <w:vMerge w:val="restart"/>
          </w:tcPr>
          <w:p w14:paraId="3659B21E" w14:textId="77777777" w:rsidR="005A7DB9" w:rsidRPr="00180899" w:rsidRDefault="005A7DB9" w:rsidP="0082300F">
            <w:pPr>
              <w:jc w:val="center"/>
              <w:rPr>
                <w:rFonts w:ascii="Arial Narrow" w:hAnsi="Arial Narrow"/>
                <w:b/>
                <w:bCs/>
                <w:sz w:val="32"/>
                <w:szCs w:val="32"/>
                <w:lang w:eastAsia="en-US"/>
              </w:rPr>
            </w:pPr>
            <w:r w:rsidRPr="00180899">
              <w:rPr>
                <w:rFonts w:ascii="Arial Narrow" w:hAnsi="Arial Narrow"/>
                <w:b/>
                <w:bCs/>
                <w:sz w:val="32"/>
                <w:szCs w:val="32"/>
              </w:rPr>
              <w:t>Burkina Faso</w:t>
            </w:r>
          </w:p>
          <w:p w14:paraId="2A12E717" w14:textId="77777777" w:rsidR="005A7DB9" w:rsidRPr="00180899" w:rsidRDefault="005A7DB9" w:rsidP="0082300F">
            <w:pPr>
              <w:jc w:val="center"/>
              <w:rPr>
                <w:rFonts w:ascii="Arial Narrow" w:hAnsi="Arial Narrow"/>
                <w:lang w:eastAsia="en-US"/>
              </w:rPr>
            </w:pPr>
            <w:r w:rsidRPr="00180899">
              <w:rPr>
                <w:rFonts w:ascii="Arial Narrow" w:hAnsi="Arial Narrow"/>
                <w:b/>
                <w:bCs/>
              </w:rPr>
              <w:t>Unité - Progrès - Justice</w:t>
            </w:r>
          </w:p>
          <w:p w14:paraId="32382E0E" w14:textId="77777777" w:rsidR="005A7DB9" w:rsidRPr="00180899" w:rsidRDefault="005A7DB9" w:rsidP="0082300F">
            <w:pPr>
              <w:spacing w:after="0"/>
              <w:jc w:val="center"/>
              <w:rPr>
                <w:rFonts w:ascii="Arial Narrow" w:hAnsi="Arial Narrow"/>
                <w:b/>
                <w:bCs/>
                <w:sz w:val="16"/>
                <w:szCs w:val="16"/>
                <w:lang w:eastAsia="en-US"/>
              </w:rPr>
            </w:pPr>
          </w:p>
        </w:tc>
      </w:tr>
      <w:tr w:rsidR="005A7DB9" w:rsidRPr="00180899" w14:paraId="2944A10F" w14:textId="77777777" w:rsidTr="0082300F">
        <w:trPr>
          <w:trHeight w:val="942"/>
        </w:trPr>
        <w:tc>
          <w:tcPr>
            <w:tcW w:w="2666" w:type="dxa"/>
            <w:tcBorders>
              <w:right w:val="dotted" w:sz="4" w:space="0" w:color="auto"/>
            </w:tcBorders>
          </w:tcPr>
          <w:p w14:paraId="5F775678" w14:textId="77777777" w:rsidR="005A7DB9" w:rsidRPr="00180899" w:rsidRDefault="005A7DB9" w:rsidP="0082300F">
            <w:pPr>
              <w:spacing w:after="0"/>
              <w:jc w:val="center"/>
              <w:rPr>
                <w:rFonts w:ascii="Arial Narrow" w:hAnsi="Arial Narrow" w:cs="Arial"/>
                <w:b/>
                <w:sz w:val="24"/>
                <w:szCs w:val="24"/>
              </w:rPr>
            </w:pPr>
            <w:r w:rsidRPr="00180899">
              <w:rPr>
                <w:rFonts w:ascii="Arial Narrow" w:hAnsi="Arial Narrow" w:cs="Arial"/>
                <w:b/>
                <w:sz w:val="24"/>
                <w:szCs w:val="24"/>
              </w:rPr>
              <w:t>Direction Régionale de l’eau et de l’Assainissement</w:t>
            </w:r>
          </w:p>
          <w:p w14:paraId="003D26D8" w14:textId="77777777" w:rsidR="005A7DB9" w:rsidRPr="00180899" w:rsidRDefault="005A7DB9" w:rsidP="0082300F">
            <w:pPr>
              <w:spacing w:after="0"/>
              <w:ind w:left="426"/>
              <w:jc w:val="center"/>
              <w:rPr>
                <w:rFonts w:ascii="Arial Narrow" w:hAnsi="Arial Narrow" w:cs="Arial"/>
                <w:b/>
                <w:sz w:val="24"/>
                <w:szCs w:val="24"/>
              </w:rPr>
            </w:pPr>
          </w:p>
        </w:tc>
        <w:tc>
          <w:tcPr>
            <w:tcW w:w="2562" w:type="dxa"/>
            <w:tcBorders>
              <w:left w:val="dotted" w:sz="4" w:space="0" w:color="auto"/>
            </w:tcBorders>
          </w:tcPr>
          <w:p w14:paraId="4507D980" w14:textId="77777777" w:rsidR="005A7DB9" w:rsidRPr="00180899" w:rsidRDefault="005A7DB9" w:rsidP="0082300F">
            <w:pPr>
              <w:spacing w:after="0"/>
              <w:jc w:val="left"/>
              <w:rPr>
                <w:rFonts w:ascii="Arial Narrow" w:hAnsi="Arial Narrow" w:cs="Arial"/>
                <w:b/>
                <w:sz w:val="24"/>
                <w:szCs w:val="24"/>
              </w:rPr>
            </w:pPr>
            <w:r w:rsidRPr="00180899">
              <w:rPr>
                <w:rFonts w:ascii="Arial Narrow" w:hAnsi="Arial Narrow" w:cs="Arial"/>
                <w:b/>
                <w:sz w:val="24"/>
                <w:szCs w:val="24"/>
              </w:rPr>
              <w:t>Office Nationale de l’Eau et de l’Assainissement</w:t>
            </w:r>
          </w:p>
        </w:tc>
        <w:tc>
          <w:tcPr>
            <w:tcW w:w="2600" w:type="dxa"/>
            <w:vMerge/>
          </w:tcPr>
          <w:p w14:paraId="592FE3B5" w14:textId="77777777" w:rsidR="005A7DB9" w:rsidRPr="00180899" w:rsidRDefault="005A7DB9" w:rsidP="0082300F">
            <w:pPr>
              <w:spacing w:after="0"/>
              <w:jc w:val="center"/>
              <w:rPr>
                <w:rFonts w:ascii="Arial Narrow" w:hAnsi="Arial Narrow"/>
                <w:noProof/>
                <w:sz w:val="24"/>
                <w:szCs w:val="24"/>
              </w:rPr>
            </w:pPr>
          </w:p>
        </w:tc>
        <w:tc>
          <w:tcPr>
            <w:tcW w:w="2672" w:type="dxa"/>
            <w:vMerge/>
          </w:tcPr>
          <w:p w14:paraId="1D3F87AC" w14:textId="77777777" w:rsidR="005A7DB9" w:rsidRPr="00180899" w:rsidRDefault="005A7DB9" w:rsidP="0082300F">
            <w:pPr>
              <w:jc w:val="center"/>
              <w:rPr>
                <w:rFonts w:ascii="Arial Narrow" w:hAnsi="Arial Narrow"/>
                <w:b/>
                <w:bCs/>
                <w:sz w:val="32"/>
                <w:szCs w:val="32"/>
              </w:rPr>
            </w:pPr>
          </w:p>
        </w:tc>
      </w:tr>
    </w:tbl>
    <w:p w14:paraId="23A7F1C1" w14:textId="0BB55806" w:rsidR="00107A18" w:rsidRDefault="00107A18" w:rsidP="00107A18">
      <w:pPr>
        <w:spacing w:line="276" w:lineRule="auto"/>
        <w:jc w:val="center"/>
        <w:rPr>
          <w:rFonts w:ascii="Arial Narrow" w:hAnsi="Arial Narrow"/>
          <w:b/>
        </w:rPr>
      </w:pPr>
    </w:p>
    <w:p w14:paraId="46FE9135" w14:textId="77777777" w:rsidR="00383C7B" w:rsidRPr="00505F1A" w:rsidRDefault="00383C7B" w:rsidP="00107A18">
      <w:pPr>
        <w:spacing w:line="276" w:lineRule="auto"/>
        <w:jc w:val="center"/>
        <w:rPr>
          <w:rFonts w:ascii="Arial Narrow" w:hAnsi="Arial Narrow"/>
          <w:b/>
        </w:rPr>
        <w:sectPr w:rsidR="00383C7B" w:rsidRPr="00505F1A" w:rsidSect="00107A18">
          <w:footerReference w:type="default" r:id="rId9"/>
          <w:type w:val="continuous"/>
          <w:pgSz w:w="11906" w:h="16838"/>
          <w:pgMar w:top="1417" w:right="1417" w:bottom="1417" w:left="1417" w:header="708" w:footer="708" w:gutter="0"/>
          <w:cols w:space="708"/>
          <w:docGrid w:linePitch="360"/>
        </w:sectPr>
      </w:pPr>
    </w:p>
    <w:p w14:paraId="4EEC9872" w14:textId="77777777" w:rsidR="00383C7B" w:rsidRDefault="00383C7B" w:rsidP="005A7DB9">
      <w:pPr>
        <w:jc w:val="center"/>
        <w:rPr>
          <w:rFonts w:ascii="Arial Narrow" w:hAnsi="Arial Narrow"/>
          <w:b/>
          <w:color w:val="E36C0A"/>
          <w:sz w:val="36"/>
          <w:szCs w:val="32"/>
        </w:rPr>
      </w:pPr>
    </w:p>
    <w:p w14:paraId="3CD0DEAE" w14:textId="7A762F23" w:rsidR="005A7DB9" w:rsidRDefault="00107A18" w:rsidP="005A7DB9">
      <w:pPr>
        <w:jc w:val="center"/>
        <w:rPr>
          <w:rFonts w:ascii="Arial Narrow" w:hAnsi="Arial Narrow"/>
          <w:b/>
          <w:color w:val="E36C0A"/>
          <w:sz w:val="36"/>
          <w:szCs w:val="32"/>
        </w:rPr>
      </w:pPr>
      <w:r w:rsidRPr="00601F36">
        <w:rPr>
          <w:rFonts w:ascii="Arial Narrow" w:hAnsi="Arial Narrow"/>
          <w:b/>
          <w:color w:val="E36C0A"/>
          <w:sz w:val="36"/>
          <w:szCs w:val="32"/>
        </w:rPr>
        <w:t xml:space="preserve">PROGRAMME NATIONAL D’ASSAINISSEMENT DES EAUX USEES ET EXCRETA </w:t>
      </w:r>
    </w:p>
    <w:p w14:paraId="1C90D545" w14:textId="000B8F68" w:rsidR="00B1251D" w:rsidRDefault="00B1251D" w:rsidP="005A7DB9">
      <w:pPr>
        <w:rPr>
          <w:rFonts w:ascii="Arial Narrow" w:hAnsi="Arial Narrow"/>
          <w:szCs w:val="22"/>
        </w:rPr>
      </w:pPr>
    </w:p>
    <w:tbl>
      <w:tblPr>
        <w:tblpPr w:leftFromText="141" w:rightFromText="141" w:vertAnchor="text" w:horzAnchor="margin" w:tblpY="52"/>
        <w:tblW w:w="9214" w:type="dxa"/>
        <w:tblBorders>
          <w:insideH w:val="single" w:sz="18" w:space="0" w:color="FFFFFF"/>
          <w:insideV w:val="single" w:sz="18" w:space="0" w:color="FFFFFF"/>
        </w:tblBorders>
        <w:shd w:val="clear" w:color="auto" w:fill="00B0F0"/>
        <w:tblLayout w:type="fixed"/>
        <w:tblCellMar>
          <w:left w:w="70" w:type="dxa"/>
          <w:right w:w="70" w:type="dxa"/>
        </w:tblCellMar>
        <w:tblLook w:val="00A0" w:firstRow="1" w:lastRow="0" w:firstColumn="1" w:lastColumn="0" w:noHBand="0" w:noVBand="0"/>
      </w:tblPr>
      <w:tblGrid>
        <w:gridCol w:w="9214"/>
      </w:tblGrid>
      <w:tr w:rsidR="00663410" w:rsidRPr="00EA5655" w14:paraId="3612523E" w14:textId="77777777" w:rsidTr="001263B9">
        <w:trPr>
          <w:trHeight w:val="1261"/>
        </w:trPr>
        <w:tc>
          <w:tcPr>
            <w:tcW w:w="9214" w:type="dxa"/>
            <w:shd w:val="clear" w:color="auto" w:fill="00B0F0"/>
            <w:vAlign w:val="center"/>
          </w:tcPr>
          <w:p w14:paraId="6A7023A3" w14:textId="77777777" w:rsidR="00663410" w:rsidRDefault="00663410" w:rsidP="005A7DB9">
            <w:pPr>
              <w:jc w:val="center"/>
              <w:rPr>
                <w:rFonts w:ascii="Arial Narrow" w:hAnsi="Arial Narrow"/>
                <w:b/>
                <w:caps/>
                <w:szCs w:val="22"/>
                <w14:shadow w14:blurRad="50800" w14:dist="38100" w14:dir="2700000" w14:sx="100000" w14:sy="100000" w14:kx="0" w14:ky="0" w14:algn="tl">
                  <w14:srgbClr w14:val="000000">
                    <w14:alpha w14:val="60000"/>
                  </w14:srgbClr>
                </w14:shadow>
              </w:rPr>
            </w:pPr>
            <w:r w:rsidRPr="00EA5655">
              <w:rPr>
                <w:rFonts w:ascii="Arial Narrow" w:hAnsi="Arial Narrow"/>
                <w:b/>
                <w:caps/>
                <w:szCs w:val="22"/>
                <w14:shadow w14:blurRad="50800" w14:dist="38100" w14:dir="2700000" w14:sx="100000" w14:sy="100000" w14:kx="0" w14:ky="0" w14:algn="tl">
                  <w14:srgbClr w14:val="000000">
                    <w14:alpha w14:val="60000"/>
                  </w14:srgbClr>
                </w14:shadow>
              </w:rPr>
              <w:t>Rapport-BILAN REGIONAL SEMESTRIEL N°</w:t>
            </w:r>
            <w:r>
              <w:rPr>
                <w:rFonts w:ascii="Arial Narrow" w:hAnsi="Arial Narrow"/>
                <w:b/>
                <w:caps/>
                <w:szCs w:val="22"/>
                <w14:shadow w14:blurRad="50800" w14:dist="38100" w14:dir="2700000" w14:sx="100000" w14:sy="100000" w14:kx="0" w14:ky="0" w14:algn="tl">
                  <w14:srgbClr w14:val="000000">
                    <w14:alpha w14:val="60000"/>
                  </w14:srgbClr>
                </w14:shadow>
              </w:rPr>
              <w:t>1</w:t>
            </w:r>
            <w:r w:rsidRPr="00EA5655">
              <w:rPr>
                <w:rFonts w:ascii="Arial Narrow" w:hAnsi="Arial Narrow"/>
                <w:b/>
                <w:caps/>
                <w:szCs w:val="22"/>
                <w14:shadow w14:blurRad="50800" w14:dist="38100" w14:dir="2700000" w14:sx="100000" w14:sy="100000" w14:kx="0" w14:ky="0" w14:algn="tl">
                  <w14:srgbClr w14:val="000000">
                    <w14:alpha w14:val="60000"/>
                  </w14:srgbClr>
                </w14:shadow>
              </w:rPr>
              <w:t xml:space="preserve"> </w:t>
            </w:r>
          </w:p>
          <w:p w14:paraId="45786047" w14:textId="6E80F71F" w:rsidR="00663410" w:rsidRPr="00EA5655" w:rsidRDefault="004840D1" w:rsidP="005A7DB9">
            <w:pPr>
              <w:jc w:val="center"/>
              <w:rPr>
                <w:rFonts w:ascii="Arial Narrow" w:hAnsi="Arial Narrow"/>
                <w:b/>
                <w:caps/>
                <w:color w:val="FF0000"/>
                <w:szCs w:val="22"/>
                <w14:shadow w14:blurRad="50800" w14:dist="38100" w14:dir="2700000" w14:sx="100000" w14:sy="100000" w14:kx="0" w14:ky="0" w14:algn="tl">
                  <w14:srgbClr w14:val="000000">
                    <w14:alpha w14:val="60000"/>
                  </w14:srgbClr>
                </w14:shadow>
              </w:rPr>
            </w:pPr>
            <w:r>
              <w:rPr>
                <w:rFonts w:ascii="Arial Narrow" w:hAnsi="Arial Narrow"/>
                <w:b/>
                <w:caps/>
                <w:color w:val="833C0B" w:themeColor="accent2" w:themeShade="80"/>
                <w:szCs w:val="22"/>
                <w14:shadow w14:blurRad="50800" w14:dist="38100" w14:dir="2700000" w14:sx="100000" w14:sy="100000" w14:kx="0" w14:ky="0" w14:algn="tl">
                  <w14:srgbClr w14:val="000000">
                    <w14:alpha w14:val="60000"/>
                  </w14:srgbClr>
                </w14:shadow>
              </w:rPr>
              <w:t>Période consideree : 2019</w:t>
            </w:r>
            <w:r w:rsidR="00663410" w:rsidRPr="001263B9">
              <w:rPr>
                <w:rFonts w:ascii="Arial Narrow" w:hAnsi="Arial Narrow"/>
                <w:b/>
                <w:caps/>
                <w:color w:val="833C0B" w:themeColor="accent2" w:themeShade="80"/>
                <w:szCs w:val="22"/>
                <w14:shadow w14:blurRad="50800" w14:dist="38100" w14:dir="2700000" w14:sx="100000" w14:sy="100000" w14:kx="0" w14:ky="0" w14:algn="tl">
                  <w14:srgbClr w14:val="000000">
                    <w14:alpha w14:val="60000"/>
                  </w14:srgbClr>
                </w14:shadow>
              </w:rPr>
              <w:t xml:space="preserve"> – janvier a juin</w:t>
            </w:r>
          </w:p>
        </w:tc>
      </w:tr>
    </w:tbl>
    <w:p w14:paraId="4BF61A96" w14:textId="04613B91" w:rsidR="00107A18" w:rsidRDefault="00107A18">
      <w:pPr>
        <w:rPr>
          <w:rFonts w:ascii="Arial Narrow" w:hAnsi="Arial Narrow"/>
          <w:szCs w:val="22"/>
        </w:rPr>
      </w:pPr>
    </w:p>
    <w:p w14:paraId="76AD6D4D" w14:textId="031BD1B7" w:rsidR="00107A18" w:rsidRDefault="00107A18" w:rsidP="00107A18">
      <w:pPr>
        <w:tabs>
          <w:tab w:val="center" w:pos="4030"/>
          <w:tab w:val="right" w:pos="8060"/>
        </w:tabs>
        <w:spacing w:after="0" w:line="276" w:lineRule="auto"/>
        <w:rPr>
          <w:rFonts w:ascii="Arial Narrow" w:hAnsi="Arial Narrow"/>
          <w:b/>
          <w:color w:val="E36C0A"/>
          <w:sz w:val="36"/>
          <w:szCs w:val="32"/>
        </w:rPr>
      </w:pPr>
      <w:r w:rsidRPr="00601F36">
        <w:rPr>
          <w:rFonts w:ascii="Arial Narrow" w:hAnsi="Arial Narrow"/>
          <w:b/>
          <w:color w:val="E36C0A"/>
          <w:sz w:val="36"/>
          <w:szCs w:val="32"/>
        </w:rPr>
        <w:tab/>
      </w:r>
    </w:p>
    <w:p w14:paraId="56894BFE" w14:textId="77777777" w:rsidR="00543AB1" w:rsidRDefault="00543AB1" w:rsidP="00107A18">
      <w:pPr>
        <w:tabs>
          <w:tab w:val="center" w:pos="4030"/>
          <w:tab w:val="right" w:pos="8060"/>
        </w:tabs>
        <w:spacing w:after="0" w:line="276" w:lineRule="auto"/>
        <w:rPr>
          <w:rFonts w:ascii="Arial Narrow" w:hAnsi="Arial Narrow"/>
          <w:b/>
          <w:color w:val="E36C0A"/>
          <w:sz w:val="36"/>
          <w:szCs w:val="32"/>
        </w:rPr>
      </w:pPr>
    </w:p>
    <w:p w14:paraId="36F9EC02" w14:textId="77777777" w:rsidR="00543AB1" w:rsidRDefault="00543AB1" w:rsidP="00107A18">
      <w:pPr>
        <w:tabs>
          <w:tab w:val="center" w:pos="4030"/>
          <w:tab w:val="right" w:pos="8060"/>
        </w:tabs>
        <w:spacing w:after="0" w:line="276" w:lineRule="auto"/>
        <w:rPr>
          <w:rFonts w:ascii="Arial Narrow" w:hAnsi="Arial Narrow"/>
          <w:b/>
          <w:color w:val="E36C0A"/>
          <w:sz w:val="36"/>
          <w:szCs w:val="32"/>
        </w:rPr>
      </w:pPr>
    </w:p>
    <w:p w14:paraId="2CDFE20B" w14:textId="77777777" w:rsidR="00543AB1" w:rsidRDefault="00543AB1" w:rsidP="00107A18">
      <w:pPr>
        <w:tabs>
          <w:tab w:val="center" w:pos="4030"/>
          <w:tab w:val="right" w:pos="8060"/>
        </w:tabs>
        <w:spacing w:after="0" w:line="276" w:lineRule="auto"/>
        <w:rPr>
          <w:rFonts w:ascii="Arial Narrow" w:hAnsi="Arial Narrow"/>
          <w:b/>
          <w:color w:val="E36C0A"/>
          <w:sz w:val="36"/>
          <w:szCs w:val="32"/>
        </w:rPr>
      </w:pPr>
    </w:p>
    <w:p w14:paraId="23EF8741" w14:textId="77777777" w:rsidR="00543AB1" w:rsidRDefault="00543AB1" w:rsidP="00107A18">
      <w:pPr>
        <w:tabs>
          <w:tab w:val="center" w:pos="4030"/>
          <w:tab w:val="right" w:pos="8060"/>
        </w:tabs>
        <w:spacing w:after="0" w:line="276" w:lineRule="auto"/>
        <w:rPr>
          <w:rFonts w:ascii="Arial Narrow" w:hAnsi="Arial Narrow"/>
          <w:b/>
          <w:color w:val="E36C0A"/>
          <w:sz w:val="36"/>
          <w:szCs w:val="32"/>
        </w:rPr>
      </w:pPr>
    </w:p>
    <w:p w14:paraId="3724987D" w14:textId="77777777" w:rsidR="00543AB1" w:rsidRDefault="00543AB1" w:rsidP="00107A18">
      <w:pPr>
        <w:tabs>
          <w:tab w:val="center" w:pos="4030"/>
          <w:tab w:val="right" w:pos="8060"/>
        </w:tabs>
        <w:spacing w:after="0" w:line="276" w:lineRule="auto"/>
        <w:rPr>
          <w:rFonts w:ascii="Arial Narrow" w:hAnsi="Arial Narrow"/>
          <w:b/>
          <w:color w:val="E36C0A"/>
          <w:sz w:val="36"/>
          <w:szCs w:val="32"/>
        </w:rPr>
      </w:pPr>
    </w:p>
    <w:p w14:paraId="11FABF04" w14:textId="77777777" w:rsidR="00543AB1" w:rsidRDefault="00543AB1" w:rsidP="00107A18">
      <w:pPr>
        <w:tabs>
          <w:tab w:val="center" w:pos="4030"/>
          <w:tab w:val="right" w:pos="8060"/>
        </w:tabs>
        <w:spacing w:after="0" w:line="276" w:lineRule="auto"/>
        <w:rPr>
          <w:rFonts w:ascii="Arial Narrow" w:hAnsi="Arial Narrow"/>
          <w:b/>
          <w:color w:val="E36C0A"/>
          <w:sz w:val="36"/>
          <w:szCs w:val="32"/>
        </w:rPr>
      </w:pPr>
    </w:p>
    <w:p w14:paraId="5B7EBA7E" w14:textId="77777777" w:rsidR="00543AB1" w:rsidRDefault="00543AB1" w:rsidP="00107A18">
      <w:pPr>
        <w:tabs>
          <w:tab w:val="center" w:pos="4030"/>
          <w:tab w:val="right" w:pos="8060"/>
        </w:tabs>
        <w:spacing w:after="0" w:line="276" w:lineRule="auto"/>
        <w:rPr>
          <w:rFonts w:ascii="Arial Narrow" w:hAnsi="Arial Narrow"/>
          <w:b/>
          <w:color w:val="E36C0A"/>
          <w:sz w:val="36"/>
          <w:szCs w:val="32"/>
        </w:rPr>
      </w:pPr>
    </w:p>
    <w:p w14:paraId="27C55CE6" w14:textId="77777777" w:rsidR="00543AB1" w:rsidRDefault="00543AB1" w:rsidP="00107A18">
      <w:pPr>
        <w:tabs>
          <w:tab w:val="center" w:pos="4030"/>
          <w:tab w:val="right" w:pos="8060"/>
        </w:tabs>
        <w:spacing w:after="0" w:line="276" w:lineRule="auto"/>
        <w:rPr>
          <w:rFonts w:ascii="Arial Narrow" w:hAnsi="Arial Narrow"/>
          <w:b/>
          <w:color w:val="E36C0A"/>
          <w:sz w:val="36"/>
          <w:szCs w:val="32"/>
        </w:rPr>
      </w:pPr>
    </w:p>
    <w:p w14:paraId="5989B753" w14:textId="77777777" w:rsidR="00543AB1" w:rsidRDefault="00543AB1" w:rsidP="00107A18">
      <w:pPr>
        <w:tabs>
          <w:tab w:val="center" w:pos="4030"/>
          <w:tab w:val="right" w:pos="8060"/>
        </w:tabs>
        <w:spacing w:after="0" w:line="276" w:lineRule="auto"/>
        <w:rPr>
          <w:rFonts w:ascii="Arial Narrow" w:hAnsi="Arial Narrow"/>
          <w:b/>
          <w:color w:val="E36C0A"/>
          <w:sz w:val="36"/>
          <w:szCs w:val="32"/>
        </w:rPr>
      </w:pPr>
    </w:p>
    <w:p w14:paraId="134AC7D7" w14:textId="77777777" w:rsidR="00543AB1" w:rsidRDefault="00543AB1" w:rsidP="00107A18">
      <w:pPr>
        <w:tabs>
          <w:tab w:val="center" w:pos="4030"/>
          <w:tab w:val="right" w:pos="8060"/>
        </w:tabs>
        <w:spacing w:after="0" w:line="276" w:lineRule="auto"/>
        <w:rPr>
          <w:rFonts w:ascii="Arial Narrow" w:hAnsi="Arial Narrow"/>
          <w:b/>
          <w:color w:val="E36C0A"/>
          <w:sz w:val="36"/>
          <w:szCs w:val="32"/>
        </w:rPr>
      </w:pPr>
    </w:p>
    <w:p w14:paraId="36E15108" w14:textId="77777777" w:rsidR="00543AB1" w:rsidRDefault="00543AB1" w:rsidP="00107A18">
      <w:pPr>
        <w:tabs>
          <w:tab w:val="center" w:pos="4030"/>
          <w:tab w:val="right" w:pos="8060"/>
        </w:tabs>
        <w:spacing w:after="0" w:line="276" w:lineRule="auto"/>
        <w:rPr>
          <w:rFonts w:ascii="Arial Narrow" w:hAnsi="Arial Narrow"/>
          <w:b/>
          <w:color w:val="E36C0A"/>
          <w:sz w:val="36"/>
          <w:szCs w:val="32"/>
        </w:rPr>
      </w:pPr>
    </w:p>
    <w:p w14:paraId="7CEE7625" w14:textId="77777777" w:rsidR="00543AB1" w:rsidRDefault="00543AB1" w:rsidP="00107A18">
      <w:pPr>
        <w:tabs>
          <w:tab w:val="center" w:pos="4030"/>
          <w:tab w:val="right" w:pos="8060"/>
        </w:tabs>
        <w:spacing w:after="0" w:line="276" w:lineRule="auto"/>
        <w:rPr>
          <w:rFonts w:ascii="Arial Narrow" w:hAnsi="Arial Narrow"/>
          <w:b/>
          <w:color w:val="E36C0A"/>
          <w:sz w:val="36"/>
          <w:szCs w:val="32"/>
        </w:rPr>
      </w:pPr>
    </w:p>
    <w:p w14:paraId="63376C44" w14:textId="77777777" w:rsidR="00543AB1" w:rsidRPr="00601F36" w:rsidRDefault="00543AB1" w:rsidP="00107A18">
      <w:pPr>
        <w:tabs>
          <w:tab w:val="center" w:pos="4030"/>
          <w:tab w:val="right" w:pos="8060"/>
        </w:tabs>
        <w:spacing w:after="0" w:line="276" w:lineRule="auto"/>
        <w:rPr>
          <w:rFonts w:ascii="Arial Narrow" w:hAnsi="Arial Narrow"/>
          <w:b/>
          <w:color w:val="E36C0A"/>
          <w:sz w:val="36"/>
          <w:szCs w:val="32"/>
        </w:rPr>
      </w:pPr>
      <w:bookmarkStart w:id="0" w:name="_GoBack"/>
      <w:bookmarkEnd w:id="0"/>
    </w:p>
    <w:p w14:paraId="450862AE" w14:textId="77777777" w:rsidR="00107A18" w:rsidRDefault="00107A18">
      <w:pPr>
        <w:rPr>
          <w:rFonts w:ascii="Arial Narrow" w:hAnsi="Arial Narrow"/>
          <w:noProof/>
        </w:rPr>
      </w:pPr>
    </w:p>
    <w:p w14:paraId="45B0A8C4" w14:textId="7A1C6BEB" w:rsidR="00107A18" w:rsidRPr="001D308E" w:rsidRDefault="00107A18" w:rsidP="00107A18">
      <w:pPr>
        <w:tabs>
          <w:tab w:val="left" w:pos="6090"/>
        </w:tabs>
        <w:jc w:val="right"/>
        <w:rPr>
          <w:rFonts w:ascii="Arial Narrow" w:hAnsi="Arial Narrow"/>
          <w:b/>
          <w:i/>
          <w:szCs w:val="22"/>
        </w:rPr>
      </w:pPr>
      <w:r>
        <w:rPr>
          <w:rFonts w:ascii="Arial Narrow" w:hAnsi="Arial Narrow"/>
          <w:szCs w:val="22"/>
        </w:rPr>
        <w:tab/>
      </w:r>
      <w:r w:rsidR="0014030C">
        <w:rPr>
          <w:rFonts w:ascii="Arial Narrow" w:hAnsi="Arial Narrow"/>
          <w:b/>
          <w:i/>
          <w:szCs w:val="22"/>
        </w:rPr>
        <w:t>Mai 2019</w:t>
      </w:r>
    </w:p>
    <w:p w14:paraId="1FEA3C81" w14:textId="781FE69E" w:rsidR="00107A18" w:rsidRDefault="00107A18" w:rsidP="00107A18">
      <w:pPr>
        <w:rPr>
          <w:rFonts w:ascii="Arial Narrow" w:hAnsi="Arial Narrow"/>
          <w:szCs w:val="22"/>
        </w:rPr>
      </w:pPr>
    </w:p>
    <w:p w14:paraId="7A528E28" w14:textId="30E36913" w:rsidR="00046918" w:rsidRDefault="00046918" w:rsidP="00046918">
      <w:pPr>
        <w:rPr>
          <w:rFonts w:ascii="Arial Narrow" w:hAnsi="Arial Narrow"/>
          <w:szCs w:val="22"/>
        </w:rPr>
      </w:pPr>
    </w:p>
    <w:p w14:paraId="23C168AD" w14:textId="77777777" w:rsidR="009B1810" w:rsidRPr="00046918" w:rsidRDefault="009B1810" w:rsidP="00046918">
      <w:pPr>
        <w:rPr>
          <w:rFonts w:ascii="Arial Narrow" w:hAnsi="Arial Narrow"/>
          <w:szCs w:val="22"/>
        </w:rPr>
        <w:sectPr w:rsidR="009B1810" w:rsidRPr="00046918" w:rsidSect="006770CB">
          <w:footerReference w:type="default" r:id="rId10"/>
          <w:type w:val="continuous"/>
          <w:pgSz w:w="11906" w:h="16838" w:code="9"/>
          <w:pgMar w:top="1418" w:right="1418" w:bottom="1418" w:left="1418" w:header="851" w:footer="851" w:gutter="0"/>
          <w:cols w:space="720"/>
          <w:docGrid w:linePitch="272"/>
        </w:sectPr>
      </w:pPr>
    </w:p>
    <w:p w14:paraId="63162086" w14:textId="77777777" w:rsidR="009B1810" w:rsidRPr="00EA5655" w:rsidRDefault="009B1810" w:rsidP="00185DCF">
      <w:pPr>
        <w:shd w:val="clear" w:color="auto" w:fill="000000"/>
        <w:tabs>
          <w:tab w:val="center" w:pos="7426"/>
        </w:tabs>
        <w:rPr>
          <w:rFonts w:ascii="Arial Narrow" w:hAnsi="Arial Narrow"/>
          <w:b/>
          <w:color w:val="FFFFFF"/>
          <w:szCs w:val="22"/>
        </w:rPr>
      </w:pPr>
      <w:r w:rsidRPr="00EA5655">
        <w:rPr>
          <w:rFonts w:ascii="Arial Narrow" w:hAnsi="Arial Narrow"/>
          <w:b/>
          <w:color w:val="FFFFFF"/>
          <w:szCs w:val="22"/>
        </w:rPr>
        <w:lastRenderedPageBreak/>
        <w:t>SOMMAIRE</w:t>
      </w:r>
    </w:p>
    <w:p w14:paraId="45D78A41" w14:textId="21E6232C" w:rsidR="00E7321F" w:rsidRDefault="001E030C">
      <w:pPr>
        <w:pStyle w:val="TM1"/>
        <w:tabs>
          <w:tab w:val="left" w:pos="400"/>
          <w:tab w:val="right" w:leader="underscore" w:pos="9063"/>
        </w:tabs>
        <w:rPr>
          <w:rFonts w:eastAsiaTheme="minorEastAsia" w:cstheme="minorBidi"/>
          <w:b w:val="0"/>
          <w:bCs w:val="0"/>
          <w:i w:val="0"/>
          <w:iCs w:val="0"/>
          <w:noProof/>
          <w:sz w:val="22"/>
          <w:szCs w:val="22"/>
        </w:rPr>
      </w:pPr>
      <w:r w:rsidRPr="00EA5655">
        <w:rPr>
          <w:rFonts w:ascii="Arial Narrow" w:hAnsi="Arial Narrow"/>
          <w:b w:val="0"/>
          <w:bCs w:val="0"/>
          <w:caps/>
          <w:sz w:val="22"/>
          <w:szCs w:val="22"/>
        </w:rPr>
        <w:fldChar w:fldCharType="begin"/>
      </w:r>
      <w:r w:rsidRPr="00EA5655">
        <w:rPr>
          <w:rFonts w:ascii="Arial Narrow" w:hAnsi="Arial Narrow"/>
          <w:b w:val="0"/>
          <w:bCs w:val="0"/>
          <w:caps/>
          <w:sz w:val="22"/>
          <w:szCs w:val="22"/>
        </w:rPr>
        <w:instrText xml:space="preserve"> TOC \o "2-3" \h \z \u \t "Titre 1;1" </w:instrText>
      </w:r>
      <w:r w:rsidRPr="00EA5655">
        <w:rPr>
          <w:rFonts w:ascii="Arial Narrow" w:hAnsi="Arial Narrow"/>
          <w:b w:val="0"/>
          <w:bCs w:val="0"/>
          <w:caps/>
          <w:sz w:val="22"/>
          <w:szCs w:val="22"/>
        </w:rPr>
        <w:fldChar w:fldCharType="separate"/>
      </w:r>
      <w:hyperlink w:anchor="_Toc10121291" w:history="1">
        <w:r w:rsidR="00E7321F" w:rsidRPr="00E01C9C">
          <w:rPr>
            <w:rStyle w:val="Lienhypertexte"/>
            <w:rFonts w:ascii="Arial Narrow" w:hAnsi="Arial Narrow"/>
            <w:noProof/>
          </w:rPr>
          <w:t>1</w:t>
        </w:r>
        <w:r w:rsidR="00E7321F">
          <w:rPr>
            <w:rFonts w:eastAsiaTheme="minorEastAsia" w:cstheme="minorBidi"/>
            <w:b w:val="0"/>
            <w:bCs w:val="0"/>
            <w:i w:val="0"/>
            <w:iCs w:val="0"/>
            <w:noProof/>
            <w:sz w:val="22"/>
            <w:szCs w:val="22"/>
          </w:rPr>
          <w:tab/>
        </w:r>
        <w:r w:rsidR="00E7321F" w:rsidRPr="00E01C9C">
          <w:rPr>
            <w:rStyle w:val="Lienhypertexte"/>
            <w:rFonts w:ascii="Arial Narrow" w:hAnsi="Arial Narrow"/>
            <w:noProof/>
          </w:rPr>
          <w:t>Le contexte</w:t>
        </w:r>
        <w:r w:rsidR="00E7321F">
          <w:rPr>
            <w:noProof/>
            <w:webHidden/>
          </w:rPr>
          <w:tab/>
        </w:r>
        <w:r w:rsidR="00E7321F">
          <w:rPr>
            <w:noProof/>
            <w:webHidden/>
          </w:rPr>
          <w:fldChar w:fldCharType="begin"/>
        </w:r>
        <w:r w:rsidR="00E7321F">
          <w:rPr>
            <w:noProof/>
            <w:webHidden/>
          </w:rPr>
          <w:instrText xml:space="preserve"> PAGEREF _Toc10121291 \h </w:instrText>
        </w:r>
        <w:r w:rsidR="00E7321F">
          <w:rPr>
            <w:noProof/>
            <w:webHidden/>
          </w:rPr>
        </w:r>
        <w:r w:rsidR="00E7321F">
          <w:rPr>
            <w:noProof/>
            <w:webHidden/>
          </w:rPr>
          <w:fldChar w:fldCharType="separate"/>
        </w:r>
        <w:r w:rsidR="000C7D88">
          <w:rPr>
            <w:noProof/>
            <w:webHidden/>
          </w:rPr>
          <w:t>7</w:t>
        </w:r>
        <w:r w:rsidR="00E7321F">
          <w:rPr>
            <w:noProof/>
            <w:webHidden/>
          </w:rPr>
          <w:fldChar w:fldCharType="end"/>
        </w:r>
      </w:hyperlink>
    </w:p>
    <w:p w14:paraId="78DFA6CB" w14:textId="32B3B85C" w:rsidR="00E7321F" w:rsidRDefault="00A0256D">
      <w:pPr>
        <w:pStyle w:val="TM1"/>
        <w:tabs>
          <w:tab w:val="left" w:pos="400"/>
          <w:tab w:val="right" w:leader="underscore" w:pos="9063"/>
        </w:tabs>
        <w:rPr>
          <w:rFonts w:eastAsiaTheme="minorEastAsia" w:cstheme="minorBidi"/>
          <w:b w:val="0"/>
          <w:bCs w:val="0"/>
          <w:i w:val="0"/>
          <w:iCs w:val="0"/>
          <w:noProof/>
          <w:sz w:val="22"/>
          <w:szCs w:val="22"/>
        </w:rPr>
      </w:pPr>
      <w:hyperlink w:anchor="_Toc10121292" w:history="1">
        <w:r w:rsidR="00E7321F" w:rsidRPr="00E01C9C">
          <w:rPr>
            <w:rStyle w:val="Lienhypertexte"/>
            <w:noProof/>
          </w:rPr>
          <w:t>2</w:t>
        </w:r>
        <w:r w:rsidR="00E7321F">
          <w:rPr>
            <w:rFonts w:eastAsiaTheme="minorEastAsia" w:cstheme="minorBidi"/>
            <w:b w:val="0"/>
            <w:bCs w:val="0"/>
            <w:i w:val="0"/>
            <w:iCs w:val="0"/>
            <w:noProof/>
            <w:sz w:val="22"/>
            <w:szCs w:val="22"/>
          </w:rPr>
          <w:tab/>
        </w:r>
        <w:r w:rsidR="00E7321F" w:rsidRPr="00E01C9C">
          <w:rPr>
            <w:rStyle w:val="Lienhypertexte"/>
            <w:noProof/>
          </w:rPr>
          <w:t>PRESENTATION DE LA REGION ET POINTS CLES DE LA DERNIERE SESSION</w:t>
        </w:r>
        <w:r w:rsidR="00E7321F">
          <w:rPr>
            <w:noProof/>
            <w:webHidden/>
          </w:rPr>
          <w:tab/>
        </w:r>
        <w:r w:rsidR="00E7321F">
          <w:rPr>
            <w:noProof/>
            <w:webHidden/>
          </w:rPr>
          <w:fldChar w:fldCharType="begin"/>
        </w:r>
        <w:r w:rsidR="00E7321F">
          <w:rPr>
            <w:noProof/>
            <w:webHidden/>
          </w:rPr>
          <w:instrText xml:space="preserve"> PAGEREF _Toc10121292 \h </w:instrText>
        </w:r>
        <w:r w:rsidR="00E7321F">
          <w:rPr>
            <w:noProof/>
            <w:webHidden/>
          </w:rPr>
        </w:r>
        <w:r w:rsidR="00E7321F">
          <w:rPr>
            <w:noProof/>
            <w:webHidden/>
          </w:rPr>
          <w:fldChar w:fldCharType="separate"/>
        </w:r>
        <w:r w:rsidR="000C7D88">
          <w:rPr>
            <w:noProof/>
            <w:webHidden/>
          </w:rPr>
          <w:t>8</w:t>
        </w:r>
        <w:r w:rsidR="00E7321F">
          <w:rPr>
            <w:noProof/>
            <w:webHidden/>
          </w:rPr>
          <w:fldChar w:fldCharType="end"/>
        </w:r>
      </w:hyperlink>
    </w:p>
    <w:p w14:paraId="370EA904" w14:textId="2CE3F6C8" w:rsidR="00E7321F" w:rsidRDefault="00A0256D">
      <w:pPr>
        <w:pStyle w:val="TM2"/>
        <w:tabs>
          <w:tab w:val="left" w:pos="800"/>
          <w:tab w:val="right" w:leader="underscore" w:pos="9063"/>
        </w:tabs>
        <w:rPr>
          <w:rFonts w:eastAsiaTheme="minorEastAsia" w:cstheme="minorBidi"/>
          <w:b w:val="0"/>
          <w:bCs w:val="0"/>
          <w:noProof/>
        </w:rPr>
      </w:pPr>
      <w:hyperlink w:anchor="_Toc10121293" w:history="1">
        <w:r w:rsidR="00E7321F" w:rsidRPr="00E01C9C">
          <w:rPr>
            <w:rStyle w:val="Lienhypertexte"/>
            <w:noProof/>
            <w14:scene3d>
              <w14:camera w14:prst="orthographicFront"/>
              <w14:lightRig w14:rig="threePt" w14:dir="t">
                <w14:rot w14:lat="0" w14:lon="0" w14:rev="0"/>
              </w14:lightRig>
            </w14:scene3d>
          </w:rPr>
          <w:t>2.1</w:t>
        </w:r>
        <w:r w:rsidR="00E7321F">
          <w:rPr>
            <w:rFonts w:eastAsiaTheme="minorEastAsia" w:cstheme="minorBidi"/>
            <w:b w:val="0"/>
            <w:bCs w:val="0"/>
            <w:noProof/>
          </w:rPr>
          <w:tab/>
        </w:r>
        <w:r w:rsidR="00E7321F" w:rsidRPr="00E01C9C">
          <w:rPr>
            <w:rStyle w:val="Lienhypertexte"/>
            <w:noProof/>
          </w:rPr>
          <w:t>PRESENTATION DE LA REGION</w:t>
        </w:r>
        <w:r w:rsidR="00E7321F">
          <w:rPr>
            <w:noProof/>
            <w:webHidden/>
          </w:rPr>
          <w:tab/>
        </w:r>
        <w:r w:rsidR="00E7321F">
          <w:rPr>
            <w:noProof/>
            <w:webHidden/>
          </w:rPr>
          <w:fldChar w:fldCharType="begin"/>
        </w:r>
        <w:r w:rsidR="00E7321F">
          <w:rPr>
            <w:noProof/>
            <w:webHidden/>
          </w:rPr>
          <w:instrText xml:space="preserve"> PAGEREF _Toc10121293 \h </w:instrText>
        </w:r>
        <w:r w:rsidR="00E7321F">
          <w:rPr>
            <w:noProof/>
            <w:webHidden/>
          </w:rPr>
        </w:r>
        <w:r w:rsidR="00E7321F">
          <w:rPr>
            <w:noProof/>
            <w:webHidden/>
          </w:rPr>
          <w:fldChar w:fldCharType="separate"/>
        </w:r>
        <w:r w:rsidR="000C7D88">
          <w:rPr>
            <w:noProof/>
            <w:webHidden/>
          </w:rPr>
          <w:t>8</w:t>
        </w:r>
        <w:r w:rsidR="00E7321F">
          <w:rPr>
            <w:noProof/>
            <w:webHidden/>
          </w:rPr>
          <w:fldChar w:fldCharType="end"/>
        </w:r>
      </w:hyperlink>
    </w:p>
    <w:p w14:paraId="4876CE40" w14:textId="69187974" w:rsidR="00E7321F" w:rsidRDefault="00A0256D">
      <w:pPr>
        <w:pStyle w:val="TM2"/>
        <w:tabs>
          <w:tab w:val="left" w:pos="800"/>
          <w:tab w:val="right" w:leader="underscore" w:pos="9063"/>
        </w:tabs>
        <w:rPr>
          <w:rFonts w:eastAsiaTheme="minorEastAsia" w:cstheme="minorBidi"/>
          <w:b w:val="0"/>
          <w:bCs w:val="0"/>
          <w:noProof/>
        </w:rPr>
      </w:pPr>
      <w:hyperlink w:anchor="_Toc10121294" w:history="1">
        <w:r w:rsidR="00E7321F" w:rsidRPr="00E01C9C">
          <w:rPr>
            <w:rStyle w:val="Lienhypertexte"/>
            <w:noProof/>
            <w14:scene3d>
              <w14:camera w14:prst="orthographicFront"/>
              <w14:lightRig w14:rig="threePt" w14:dir="t">
                <w14:rot w14:lat="0" w14:lon="0" w14:rev="0"/>
              </w14:lightRig>
            </w14:scene3d>
          </w:rPr>
          <w:t>2.2</w:t>
        </w:r>
        <w:r w:rsidR="00E7321F">
          <w:rPr>
            <w:rFonts w:eastAsiaTheme="minorEastAsia" w:cstheme="minorBidi"/>
            <w:b w:val="0"/>
            <w:bCs w:val="0"/>
            <w:noProof/>
          </w:rPr>
          <w:tab/>
        </w:r>
        <w:r w:rsidR="00E7321F" w:rsidRPr="00E01C9C">
          <w:rPr>
            <w:rStyle w:val="Lienhypertexte"/>
            <w:noProof/>
          </w:rPr>
          <w:t>PRESENTATION DU PROGRAMME</w:t>
        </w:r>
        <w:r w:rsidR="00E7321F">
          <w:rPr>
            <w:noProof/>
            <w:webHidden/>
          </w:rPr>
          <w:tab/>
        </w:r>
        <w:r w:rsidR="00E7321F">
          <w:rPr>
            <w:noProof/>
            <w:webHidden/>
          </w:rPr>
          <w:fldChar w:fldCharType="begin"/>
        </w:r>
        <w:r w:rsidR="00E7321F">
          <w:rPr>
            <w:noProof/>
            <w:webHidden/>
          </w:rPr>
          <w:instrText xml:space="preserve"> PAGEREF _Toc10121294 \h </w:instrText>
        </w:r>
        <w:r w:rsidR="00E7321F">
          <w:rPr>
            <w:noProof/>
            <w:webHidden/>
          </w:rPr>
        </w:r>
        <w:r w:rsidR="00E7321F">
          <w:rPr>
            <w:noProof/>
            <w:webHidden/>
          </w:rPr>
          <w:fldChar w:fldCharType="separate"/>
        </w:r>
        <w:r w:rsidR="000C7D88">
          <w:rPr>
            <w:noProof/>
            <w:webHidden/>
          </w:rPr>
          <w:t>10</w:t>
        </w:r>
        <w:r w:rsidR="00E7321F">
          <w:rPr>
            <w:noProof/>
            <w:webHidden/>
          </w:rPr>
          <w:fldChar w:fldCharType="end"/>
        </w:r>
      </w:hyperlink>
    </w:p>
    <w:p w14:paraId="10D35840" w14:textId="54277D8C" w:rsidR="00E7321F" w:rsidRDefault="00A0256D">
      <w:pPr>
        <w:pStyle w:val="TM2"/>
        <w:tabs>
          <w:tab w:val="left" w:pos="800"/>
          <w:tab w:val="right" w:leader="underscore" w:pos="9063"/>
        </w:tabs>
        <w:rPr>
          <w:rFonts w:eastAsiaTheme="minorEastAsia" w:cstheme="minorBidi"/>
          <w:b w:val="0"/>
          <w:bCs w:val="0"/>
          <w:noProof/>
        </w:rPr>
      </w:pPr>
      <w:hyperlink w:anchor="_Toc10121295" w:history="1">
        <w:r w:rsidR="00E7321F" w:rsidRPr="00E01C9C">
          <w:rPr>
            <w:rStyle w:val="Lienhypertexte"/>
            <w:rFonts w:ascii="Arial Narrow" w:hAnsi="Arial Narrow"/>
            <w:noProof/>
            <w14:scene3d>
              <w14:camera w14:prst="orthographicFront"/>
              <w14:lightRig w14:rig="threePt" w14:dir="t">
                <w14:rot w14:lat="0" w14:lon="0" w14:rev="0"/>
              </w14:lightRig>
            </w14:scene3d>
          </w:rPr>
          <w:t>2.3</w:t>
        </w:r>
        <w:r w:rsidR="00E7321F">
          <w:rPr>
            <w:rFonts w:eastAsiaTheme="minorEastAsia" w:cstheme="minorBidi"/>
            <w:b w:val="0"/>
            <w:bCs w:val="0"/>
            <w:noProof/>
          </w:rPr>
          <w:tab/>
        </w:r>
        <w:r w:rsidR="00E7321F" w:rsidRPr="00E01C9C">
          <w:rPr>
            <w:rStyle w:val="Lienhypertexte"/>
            <w:rFonts w:ascii="Arial Narrow" w:hAnsi="Arial Narrow"/>
            <w:noProof/>
          </w:rPr>
          <w:t>POINTS CLES DE LA DERNIERE SESSION</w:t>
        </w:r>
        <w:r w:rsidR="00E7321F">
          <w:rPr>
            <w:noProof/>
            <w:webHidden/>
          </w:rPr>
          <w:tab/>
        </w:r>
        <w:r w:rsidR="00E7321F">
          <w:rPr>
            <w:noProof/>
            <w:webHidden/>
          </w:rPr>
          <w:fldChar w:fldCharType="begin"/>
        </w:r>
        <w:r w:rsidR="00E7321F">
          <w:rPr>
            <w:noProof/>
            <w:webHidden/>
          </w:rPr>
          <w:instrText xml:space="preserve"> PAGEREF _Toc10121295 \h </w:instrText>
        </w:r>
        <w:r w:rsidR="00E7321F">
          <w:rPr>
            <w:noProof/>
            <w:webHidden/>
          </w:rPr>
        </w:r>
        <w:r w:rsidR="00E7321F">
          <w:rPr>
            <w:noProof/>
            <w:webHidden/>
          </w:rPr>
          <w:fldChar w:fldCharType="separate"/>
        </w:r>
        <w:r w:rsidR="000C7D88">
          <w:rPr>
            <w:noProof/>
            <w:webHidden/>
          </w:rPr>
          <w:t>11</w:t>
        </w:r>
        <w:r w:rsidR="00E7321F">
          <w:rPr>
            <w:noProof/>
            <w:webHidden/>
          </w:rPr>
          <w:fldChar w:fldCharType="end"/>
        </w:r>
      </w:hyperlink>
    </w:p>
    <w:p w14:paraId="16ED516A" w14:textId="77B85EC4" w:rsidR="00E7321F" w:rsidRDefault="00A0256D">
      <w:pPr>
        <w:pStyle w:val="TM2"/>
        <w:tabs>
          <w:tab w:val="right" w:leader="underscore" w:pos="9063"/>
        </w:tabs>
        <w:rPr>
          <w:rFonts w:eastAsiaTheme="minorEastAsia" w:cstheme="minorBidi"/>
          <w:b w:val="0"/>
          <w:bCs w:val="0"/>
          <w:noProof/>
        </w:rPr>
      </w:pPr>
      <w:hyperlink w:anchor="_Toc10121296" w:history="1">
        <w:r w:rsidR="00E7321F" w:rsidRPr="00E01C9C">
          <w:rPr>
            <w:rStyle w:val="Lienhypertexte"/>
            <w:i/>
            <w:noProof/>
          </w:rPr>
          <w:t>Source : Rapport bilan PN-AEUE</w:t>
        </w:r>
        <w:r w:rsidR="00E7321F">
          <w:rPr>
            <w:noProof/>
            <w:webHidden/>
          </w:rPr>
          <w:tab/>
        </w:r>
        <w:r w:rsidR="00E7321F">
          <w:rPr>
            <w:noProof/>
            <w:webHidden/>
          </w:rPr>
          <w:fldChar w:fldCharType="begin"/>
        </w:r>
        <w:r w:rsidR="00E7321F">
          <w:rPr>
            <w:noProof/>
            <w:webHidden/>
          </w:rPr>
          <w:instrText xml:space="preserve"> PAGEREF _Toc10121296 \h </w:instrText>
        </w:r>
        <w:r w:rsidR="00E7321F">
          <w:rPr>
            <w:noProof/>
            <w:webHidden/>
          </w:rPr>
        </w:r>
        <w:r w:rsidR="00E7321F">
          <w:rPr>
            <w:noProof/>
            <w:webHidden/>
          </w:rPr>
          <w:fldChar w:fldCharType="separate"/>
        </w:r>
        <w:r w:rsidR="000C7D88">
          <w:rPr>
            <w:noProof/>
            <w:webHidden/>
          </w:rPr>
          <w:t>11</w:t>
        </w:r>
        <w:r w:rsidR="00E7321F">
          <w:rPr>
            <w:noProof/>
            <w:webHidden/>
          </w:rPr>
          <w:fldChar w:fldCharType="end"/>
        </w:r>
      </w:hyperlink>
    </w:p>
    <w:p w14:paraId="295911E5" w14:textId="03B9ED69" w:rsidR="00E7321F" w:rsidRDefault="00A0256D">
      <w:pPr>
        <w:pStyle w:val="TM1"/>
        <w:tabs>
          <w:tab w:val="left" w:pos="400"/>
          <w:tab w:val="right" w:leader="underscore" w:pos="9063"/>
        </w:tabs>
        <w:rPr>
          <w:rFonts w:eastAsiaTheme="minorEastAsia" w:cstheme="minorBidi"/>
          <w:b w:val="0"/>
          <w:bCs w:val="0"/>
          <w:i w:val="0"/>
          <w:iCs w:val="0"/>
          <w:noProof/>
          <w:sz w:val="22"/>
          <w:szCs w:val="22"/>
        </w:rPr>
      </w:pPr>
      <w:hyperlink w:anchor="_Toc10121297" w:history="1">
        <w:r w:rsidR="00E7321F" w:rsidRPr="00E01C9C">
          <w:rPr>
            <w:rStyle w:val="Lienhypertexte"/>
            <w:rFonts w:ascii="Arial Narrow" w:hAnsi="Arial Narrow"/>
            <w:noProof/>
          </w:rPr>
          <w:t>3</w:t>
        </w:r>
        <w:r w:rsidR="00E7321F">
          <w:rPr>
            <w:rFonts w:eastAsiaTheme="minorEastAsia" w:cstheme="minorBidi"/>
            <w:b w:val="0"/>
            <w:bCs w:val="0"/>
            <w:i w:val="0"/>
            <w:iCs w:val="0"/>
            <w:noProof/>
            <w:sz w:val="22"/>
            <w:szCs w:val="22"/>
          </w:rPr>
          <w:tab/>
        </w:r>
        <w:r w:rsidR="00E7321F" w:rsidRPr="00E01C9C">
          <w:rPr>
            <w:rStyle w:val="Lienhypertexte"/>
            <w:rFonts w:ascii="Arial Narrow" w:hAnsi="Arial Narrow"/>
            <w:noProof/>
          </w:rPr>
          <w:t>bilan physique</w:t>
        </w:r>
        <w:r w:rsidR="00E7321F">
          <w:rPr>
            <w:noProof/>
            <w:webHidden/>
          </w:rPr>
          <w:tab/>
        </w:r>
        <w:r w:rsidR="00E7321F">
          <w:rPr>
            <w:noProof/>
            <w:webHidden/>
          </w:rPr>
          <w:fldChar w:fldCharType="begin"/>
        </w:r>
        <w:r w:rsidR="00E7321F">
          <w:rPr>
            <w:noProof/>
            <w:webHidden/>
          </w:rPr>
          <w:instrText xml:space="preserve"> PAGEREF _Toc10121297 \h </w:instrText>
        </w:r>
        <w:r w:rsidR="00E7321F">
          <w:rPr>
            <w:noProof/>
            <w:webHidden/>
          </w:rPr>
        </w:r>
        <w:r w:rsidR="00E7321F">
          <w:rPr>
            <w:noProof/>
            <w:webHidden/>
          </w:rPr>
          <w:fldChar w:fldCharType="separate"/>
        </w:r>
        <w:r w:rsidR="000C7D88">
          <w:rPr>
            <w:noProof/>
            <w:webHidden/>
          </w:rPr>
          <w:t>12</w:t>
        </w:r>
        <w:r w:rsidR="00E7321F">
          <w:rPr>
            <w:noProof/>
            <w:webHidden/>
          </w:rPr>
          <w:fldChar w:fldCharType="end"/>
        </w:r>
      </w:hyperlink>
    </w:p>
    <w:p w14:paraId="5910557B" w14:textId="308551D5" w:rsidR="00E7321F" w:rsidRDefault="00A0256D">
      <w:pPr>
        <w:pStyle w:val="TM2"/>
        <w:tabs>
          <w:tab w:val="left" w:pos="800"/>
          <w:tab w:val="right" w:leader="underscore" w:pos="9063"/>
        </w:tabs>
        <w:rPr>
          <w:rFonts w:eastAsiaTheme="minorEastAsia" w:cstheme="minorBidi"/>
          <w:b w:val="0"/>
          <w:bCs w:val="0"/>
          <w:noProof/>
        </w:rPr>
      </w:pPr>
      <w:hyperlink w:anchor="_Toc10121298" w:history="1">
        <w:r w:rsidR="00E7321F" w:rsidRPr="00E01C9C">
          <w:rPr>
            <w:rStyle w:val="Lienhypertexte"/>
            <w:noProof/>
            <w14:scene3d>
              <w14:camera w14:prst="orthographicFront"/>
              <w14:lightRig w14:rig="threePt" w14:dir="t">
                <w14:rot w14:lat="0" w14:lon="0" w14:rev="0"/>
              </w14:lightRig>
            </w14:scene3d>
          </w:rPr>
          <w:t>3.1</w:t>
        </w:r>
        <w:r w:rsidR="00E7321F">
          <w:rPr>
            <w:rFonts w:eastAsiaTheme="minorEastAsia" w:cstheme="minorBidi"/>
            <w:b w:val="0"/>
            <w:bCs w:val="0"/>
            <w:noProof/>
          </w:rPr>
          <w:tab/>
        </w:r>
        <w:r w:rsidR="00E7321F" w:rsidRPr="00E01C9C">
          <w:rPr>
            <w:rStyle w:val="Lienhypertexte"/>
            <w:noProof/>
          </w:rPr>
          <w:t>Action 1 : Eradication de la défécation à l’air libre et promotion des pratiques adéquates d’hygiène et d’assainissement en milieu rural</w:t>
        </w:r>
        <w:r w:rsidR="00E7321F">
          <w:rPr>
            <w:noProof/>
            <w:webHidden/>
          </w:rPr>
          <w:tab/>
        </w:r>
        <w:r w:rsidR="00E7321F">
          <w:rPr>
            <w:noProof/>
            <w:webHidden/>
          </w:rPr>
          <w:fldChar w:fldCharType="begin"/>
        </w:r>
        <w:r w:rsidR="00E7321F">
          <w:rPr>
            <w:noProof/>
            <w:webHidden/>
          </w:rPr>
          <w:instrText xml:space="preserve"> PAGEREF _Toc10121298 \h </w:instrText>
        </w:r>
        <w:r w:rsidR="00E7321F">
          <w:rPr>
            <w:noProof/>
            <w:webHidden/>
          </w:rPr>
        </w:r>
        <w:r w:rsidR="00E7321F">
          <w:rPr>
            <w:noProof/>
            <w:webHidden/>
          </w:rPr>
          <w:fldChar w:fldCharType="separate"/>
        </w:r>
        <w:r w:rsidR="000C7D88">
          <w:rPr>
            <w:noProof/>
            <w:webHidden/>
          </w:rPr>
          <w:t>12</w:t>
        </w:r>
        <w:r w:rsidR="00E7321F">
          <w:rPr>
            <w:noProof/>
            <w:webHidden/>
          </w:rPr>
          <w:fldChar w:fldCharType="end"/>
        </w:r>
      </w:hyperlink>
    </w:p>
    <w:p w14:paraId="62AC40F9" w14:textId="11FF77D1" w:rsidR="00E7321F" w:rsidRDefault="00A0256D">
      <w:pPr>
        <w:pStyle w:val="TM3"/>
        <w:tabs>
          <w:tab w:val="right" w:leader="underscore" w:pos="9063"/>
        </w:tabs>
        <w:rPr>
          <w:rFonts w:eastAsiaTheme="minorEastAsia" w:cstheme="minorBidi"/>
          <w:noProof/>
          <w:szCs w:val="22"/>
        </w:rPr>
      </w:pPr>
      <w:hyperlink w:anchor="_Toc10121299" w:history="1">
        <w:r w:rsidR="00E7321F" w:rsidRPr="00E01C9C">
          <w:rPr>
            <w:rStyle w:val="Lienhypertexte"/>
            <w:noProof/>
          </w:rPr>
          <w:t>Produit 1 : La défécation à l’air libre est abandonnée dans l’ensemble des villages administratifs</w:t>
        </w:r>
        <w:r w:rsidR="00E7321F">
          <w:rPr>
            <w:noProof/>
            <w:webHidden/>
          </w:rPr>
          <w:tab/>
        </w:r>
        <w:r w:rsidR="00E7321F">
          <w:rPr>
            <w:noProof/>
            <w:webHidden/>
          </w:rPr>
          <w:fldChar w:fldCharType="begin"/>
        </w:r>
        <w:r w:rsidR="00E7321F">
          <w:rPr>
            <w:noProof/>
            <w:webHidden/>
          </w:rPr>
          <w:instrText xml:space="preserve"> PAGEREF _Toc10121299 \h </w:instrText>
        </w:r>
        <w:r w:rsidR="00E7321F">
          <w:rPr>
            <w:noProof/>
            <w:webHidden/>
          </w:rPr>
        </w:r>
        <w:r w:rsidR="00E7321F">
          <w:rPr>
            <w:noProof/>
            <w:webHidden/>
          </w:rPr>
          <w:fldChar w:fldCharType="separate"/>
        </w:r>
        <w:r w:rsidR="000C7D88">
          <w:rPr>
            <w:noProof/>
            <w:webHidden/>
          </w:rPr>
          <w:t>12</w:t>
        </w:r>
        <w:r w:rsidR="00E7321F">
          <w:rPr>
            <w:noProof/>
            <w:webHidden/>
          </w:rPr>
          <w:fldChar w:fldCharType="end"/>
        </w:r>
      </w:hyperlink>
    </w:p>
    <w:p w14:paraId="054582E0" w14:textId="06DD5164" w:rsidR="00E7321F" w:rsidRDefault="00A0256D">
      <w:pPr>
        <w:pStyle w:val="TM3"/>
        <w:tabs>
          <w:tab w:val="right" w:leader="underscore" w:pos="9063"/>
        </w:tabs>
        <w:rPr>
          <w:rFonts w:eastAsiaTheme="minorEastAsia" w:cstheme="minorBidi"/>
          <w:noProof/>
          <w:szCs w:val="22"/>
        </w:rPr>
      </w:pPr>
      <w:hyperlink w:anchor="_Toc10121300" w:history="1">
        <w:r w:rsidR="00E7321F" w:rsidRPr="00E01C9C">
          <w:rPr>
            <w:rStyle w:val="Lienhypertexte"/>
            <w:noProof/>
          </w:rPr>
          <w:t>Produit 2 : Les communautés en milieu rural ont adopté de bonnes pratiques d’hygiène et d’assainissement</w:t>
        </w:r>
        <w:r w:rsidR="00E7321F">
          <w:rPr>
            <w:noProof/>
            <w:webHidden/>
          </w:rPr>
          <w:tab/>
        </w:r>
        <w:r w:rsidR="00E7321F">
          <w:rPr>
            <w:noProof/>
            <w:webHidden/>
          </w:rPr>
          <w:fldChar w:fldCharType="begin"/>
        </w:r>
        <w:r w:rsidR="00E7321F">
          <w:rPr>
            <w:noProof/>
            <w:webHidden/>
          </w:rPr>
          <w:instrText xml:space="preserve"> PAGEREF _Toc10121300 \h </w:instrText>
        </w:r>
        <w:r w:rsidR="00E7321F">
          <w:rPr>
            <w:noProof/>
            <w:webHidden/>
          </w:rPr>
        </w:r>
        <w:r w:rsidR="00E7321F">
          <w:rPr>
            <w:noProof/>
            <w:webHidden/>
          </w:rPr>
          <w:fldChar w:fldCharType="separate"/>
        </w:r>
        <w:r w:rsidR="000C7D88">
          <w:rPr>
            <w:noProof/>
            <w:webHidden/>
          </w:rPr>
          <w:t>14</w:t>
        </w:r>
        <w:r w:rsidR="00E7321F">
          <w:rPr>
            <w:noProof/>
            <w:webHidden/>
          </w:rPr>
          <w:fldChar w:fldCharType="end"/>
        </w:r>
      </w:hyperlink>
    </w:p>
    <w:p w14:paraId="56BA8CDC" w14:textId="45087C10" w:rsidR="00E7321F" w:rsidRDefault="00A0256D">
      <w:pPr>
        <w:pStyle w:val="TM2"/>
        <w:tabs>
          <w:tab w:val="left" w:pos="800"/>
          <w:tab w:val="right" w:leader="underscore" w:pos="9063"/>
        </w:tabs>
        <w:rPr>
          <w:rFonts w:eastAsiaTheme="minorEastAsia" w:cstheme="minorBidi"/>
          <w:b w:val="0"/>
          <w:bCs w:val="0"/>
          <w:noProof/>
        </w:rPr>
      </w:pPr>
      <w:hyperlink w:anchor="_Toc10121301" w:history="1">
        <w:r w:rsidR="00E7321F" w:rsidRPr="00E01C9C">
          <w:rPr>
            <w:rStyle w:val="Lienhypertexte"/>
            <w:rFonts w:ascii="Arial Narrow" w:hAnsi="Arial Narrow"/>
            <w:noProof/>
            <w14:scene3d>
              <w14:camera w14:prst="orthographicFront"/>
              <w14:lightRig w14:rig="threePt" w14:dir="t">
                <w14:rot w14:lat="0" w14:lon="0" w14:rev="0"/>
              </w14:lightRig>
            </w14:scene3d>
          </w:rPr>
          <w:t>3.2</w:t>
        </w:r>
        <w:r w:rsidR="00E7321F">
          <w:rPr>
            <w:rFonts w:eastAsiaTheme="minorEastAsia" w:cstheme="minorBidi"/>
            <w:b w:val="0"/>
            <w:bCs w:val="0"/>
            <w:noProof/>
          </w:rPr>
          <w:tab/>
        </w:r>
        <w:r w:rsidR="00E7321F" w:rsidRPr="00E01C9C">
          <w:rPr>
            <w:rStyle w:val="Lienhypertexte"/>
            <w:rFonts w:ascii="Arial Narrow" w:hAnsi="Arial Narrow"/>
            <w:noProof/>
          </w:rPr>
          <w:t>Action 2 : Eradication de la défécation à l’air libre et promotion des pratiques adéquates d’hygiène et d’assainissement en milieu urbain</w:t>
        </w:r>
        <w:r w:rsidR="00E7321F">
          <w:rPr>
            <w:noProof/>
            <w:webHidden/>
          </w:rPr>
          <w:tab/>
        </w:r>
        <w:r w:rsidR="00E7321F">
          <w:rPr>
            <w:noProof/>
            <w:webHidden/>
          </w:rPr>
          <w:fldChar w:fldCharType="begin"/>
        </w:r>
        <w:r w:rsidR="00E7321F">
          <w:rPr>
            <w:noProof/>
            <w:webHidden/>
          </w:rPr>
          <w:instrText xml:space="preserve"> PAGEREF _Toc10121301 \h </w:instrText>
        </w:r>
        <w:r w:rsidR="00E7321F">
          <w:rPr>
            <w:noProof/>
            <w:webHidden/>
          </w:rPr>
        </w:r>
        <w:r w:rsidR="00E7321F">
          <w:rPr>
            <w:noProof/>
            <w:webHidden/>
          </w:rPr>
          <w:fldChar w:fldCharType="separate"/>
        </w:r>
        <w:r w:rsidR="000C7D88">
          <w:rPr>
            <w:noProof/>
            <w:webHidden/>
          </w:rPr>
          <w:t>16</w:t>
        </w:r>
        <w:r w:rsidR="00E7321F">
          <w:rPr>
            <w:noProof/>
            <w:webHidden/>
          </w:rPr>
          <w:fldChar w:fldCharType="end"/>
        </w:r>
      </w:hyperlink>
    </w:p>
    <w:p w14:paraId="4DBACAAF" w14:textId="2F6A09E4" w:rsidR="00E7321F" w:rsidRDefault="00A0256D">
      <w:pPr>
        <w:pStyle w:val="TM3"/>
        <w:tabs>
          <w:tab w:val="right" w:leader="underscore" w:pos="9063"/>
        </w:tabs>
        <w:rPr>
          <w:rFonts w:eastAsiaTheme="minorEastAsia" w:cstheme="minorBidi"/>
          <w:noProof/>
          <w:szCs w:val="22"/>
        </w:rPr>
      </w:pPr>
      <w:hyperlink w:anchor="_Toc10121302" w:history="1">
        <w:r w:rsidR="00E7321F" w:rsidRPr="00E01C9C">
          <w:rPr>
            <w:rStyle w:val="Lienhypertexte"/>
            <w:rFonts w:ascii="Arial Narrow" w:hAnsi="Arial Narrow"/>
            <w:noProof/>
          </w:rPr>
          <w:t>Produit 1 : La défécation à l’air libre est abandonnée dans l’ensemble des secteurs urbains</w:t>
        </w:r>
        <w:r w:rsidR="00E7321F">
          <w:rPr>
            <w:noProof/>
            <w:webHidden/>
          </w:rPr>
          <w:tab/>
        </w:r>
        <w:r w:rsidR="00E7321F">
          <w:rPr>
            <w:noProof/>
            <w:webHidden/>
          </w:rPr>
          <w:fldChar w:fldCharType="begin"/>
        </w:r>
        <w:r w:rsidR="00E7321F">
          <w:rPr>
            <w:noProof/>
            <w:webHidden/>
          </w:rPr>
          <w:instrText xml:space="preserve"> PAGEREF _Toc10121302 \h </w:instrText>
        </w:r>
        <w:r w:rsidR="00E7321F">
          <w:rPr>
            <w:noProof/>
            <w:webHidden/>
          </w:rPr>
        </w:r>
        <w:r w:rsidR="00E7321F">
          <w:rPr>
            <w:noProof/>
            <w:webHidden/>
          </w:rPr>
          <w:fldChar w:fldCharType="separate"/>
        </w:r>
        <w:r w:rsidR="000C7D88">
          <w:rPr>
            <w:noProof/>
            <w:webHidden/>
          </w:rPr>
          <w:t>16</w:t>
        </w:r>
        <w:r w:rsidR="00E7321F">
          <w:rPr>
            <w:noProof/>
            <w:webHidden/>
          </w:rPr>
          <w:fldChar w:fldCharType="end"/>
        </w:r>
      </w:hyperlink>
    </w:p>
    <w:p w14:paraId="11FE7198" w14:textId="2EB082B1" w:rsidR="00E7321F" w:rsidRDefault="00A0256D">
      <w:pPr>
        <w:pStyle w:val="TM3"/>
        <w:tabs>
          <w:tab w:val="right" w:leader="underscore" w:pos="9063"/>
        </w:tabs>
        <w:rPr>
          <w:rFonts w:eastAsiaTheme="minorEastAsia" w:cstheme="minorBidi"/>
          <w:noProof/>
          <w:szCs w:val="22"/>
        </w:rPr>
      </w:pPr>
      <w:hyperlink w:anchor="_Toc10121303" w:history="1">
        <w:r w:rsidR="00E7321F" w:rsidRPr="00E01C9C">
          <w:rPr>
            <w:rStyle w:val="Lienhypertexte"/>
            <w:rFonts w:ascii="Arial Narrow" w:hAnsi="Arial Narrow"/>
            <w:noProof/>
          </w:rPr>
          <w:t>Produit 2 : Les communautés en milieu urbain ont adopté de bonnes pratiques d’hygiène et d’assainissement</w:t>
        </w:r>
        <w:r w:rsidR="00E7321F">
          <w:rPr>
            <w:noProof/>
            <w:webHidden/>
          </w:rPr>
          <w:tab/>
        </w:r>
        <w:r w:rsidR="00E7321F">
          <w:rPr>
            <w:noProof/>
            <w:webHidden/>
          </w:rPr>
          <w:fldChar w:fldCharType="begin"/>
        </w:r>
        <w:r w:rsidR="00E7321F">
          <w:rPr>
            <w:noProof/>
            <w:webHidden/>
          </w:rPr>
          <w:instrText xml:space="preserve"> PAGEREF _Toc10121303 \h </w:instrText>
        </w:r>
        <w:r w:rsidR="00E7321F">
          <w:rPr>
            <w:noProof/>
            <w:webHidden/>
          </w:rPr>
        </w:r>
        <w:r w:rsidR="00E7321F">
          <w:rPr>
            <w:noProof/>
            <w:webHidden/>
          </w:rPr>
          <w:fldChar w:fldCharType="separate"/>
        </w:r>
        <w:r w:rsidR="000C7D88">
          <w:rPr>
            <w:noProof/>
            <w:webHidden/>
          </w:rPr>
          <w:t>16</w:t>
        </w:r>
        <w:r w:rsidR="00E7321F">
          <w:rPr>
            <w:noProof/>
            <w:webHidden/>
          </w:rPr>
          <w:fldChar w:fldCharType="end"/>
        </w:r>
      </w:hyperlink>
    </w:p>
    <w:p w14:paraId="69589BC6" w14:textId="46727149" w:rsidR="00E7321F" w:rsidRDefault="00A0256D">
      <w:pPr>
        <w:pStyle w:val="TM2"/>
        <w:tabs>
          <w:tab w:val="left" w:pos="800"/>
          <w:tab w:val="right" w:leader="underscore" w:pos="9063"/>
        </w:tabs>
        <w:rPr>
          <w:rFonts w:eastAsiaTheme="minorEastAsia" w:cstheme="minorBidi"/>
          <w:b w:val="0"/>
          <w:bCs w:val="0"/>
          <w:noProof/>
        </w:rPr>
      </w:pPr>
      <w:hyperlink w:anchor="_Toc10121304" w:history="1">
        <w:r w:rsidR="00E7321F" w:rsidRPr="00E01C9C">
          <w:rPr>
            <w:rStyle w:val="Lienhypertexte"/>
            <w:rFonts w:ascii="Arial Narrow" w:hAnsi="Arial Narrow"/>
            <w:noProof/>
            <w14:scene3d>
              <w14:camera w14:prst="orthographicFront"/>
              <w14:lightRig w14:rig="threePt" w14:dir="t">
                <w14:rot w14:lat="0" w14:lon="0" w14:rev="0"/>
              </w14:lightRig>
            </w14:scene3d>
          </w:rPr>
          <w:t>3.3</w:t>
        </w:r>
        <w:r w:rsidR="00E7321F">
          <w:rPr>
            <w:rFonts w:eastAsiaTheme="minorEastAsia" w:cstheme="minorBidi"/>
            <w:b w:val="0"/>
            <w:bCs w:val="0"/>
            <w:noProof/>
          </w:rPr>
          <w:tab/>
        </w:r>
        <w:r w:rsidR="00E7321F" w:rsidRPr="00E01C9C">
          <w:rPr>
            <w:rStyle w:val="Lienhypertexte"/>
            <w:rFonts w:ascii="Arial Narrow" w:hAnsi="Arial Narrow"/>
            <w:noProof/>
          </w:rPr>
          <w:t>Action 3 : Réalisation de l’Accès Universel et continu aux services d’assainissement en milieu rural</w:t>
        </w:r>
        <w:r w:rsidR="00E7321F">
          <w:rPr>
            <w:noProof/>
            <w:webHidden/>
          </w:rPr>
          <w:tab/>
        </w:r>
        <w:r w:rsidR="00E7321F">
          <w:rPr>
            <w:noProof/>
            <w:webHidden/>
          </w:rPr>
          <w:fldChar w:fldCharType="begin"/>
        </w:r>
        <w:r w:rsidR="00E7321F">
          <w:rPr>
            <w:noProof/>
            <w:webHidden/>
          </w:rPr>
          <w:instrText xml:space="preserve"> PAGEREF _Toc10121304 \h </w:instrText>
        </w:r>
        <w:r w:rsidR="00E7321F">
          <w:rPr>
            <w:noProof/>
            <w:webHidden/>
          </w:rPr>
        </w:r>
        <w:r w:rsidR="00E7321F">
          <w:rPr>
            <w:noProof/>
            <w:webHidden/>
          </w:rPr>
          <w:fldChar w:fldCharType="separate"/>
        </w:r>
        <w:r w:rsidR="000C7D88">
          <w:rPr>
            <w:noProof/>
            <w:webHidden/>
          </w:rPr>
          <w:t>18</w:t>
        </w:r>
        <w:r w:rsidR="00E7321F">
          <w:rPr>
            <w:noProof/>
            <w:webHidden/>
          </w:rPr>
          <w:fldChar w:fldCharType="end"/>
        </w:r>
      </w:hyperlink>
    </w:p>
    <w:p w14:paraId="075CE6AE" w14:textId="1775B0EC" w:rsidR="00E7321F" w:rsidRDefault="00A0256D">
      <w:pPr>
        <w:pStyle w:val="TM3"/>
        <w:tabs>
          <w:tab w:val="right" w:leader="underscore" w:pos="9063"/>
        </w:tabs>
        <w:rPr>
          <w:rFonts w:eastAsiaTheme="minorEastAsia" w:cstheme="minorBidi"/>
          <w:noProof/>
          <w:szCs w:val="22"/>
        </w:rPr>
      </w:pPr>
      <w:hyperlink w:anchor="_Toc10121305" w:history="1">
        <w:r w:rsidR="00E7321F" w:rsidRPr="00E01C9C">
          <w:rPr>
            <w:rStyle w:val="Lienhypertexte"/>
            <w:rFonts w:ascii="Arial Narrow" w:hAnsi="Arial Narrow"/>
            <w:noProof/>
          </w:rPr>
          <w:t>Produit 1 : Développement de l’assainissement familial en milieu rural (conformément à l’AFDH et aux normes en vigueur)</w:t>
        </w:r>
        <w:r w:rsidR="00E7321F">
          <w:rPr>
            <w:noProof/>
            <w:webHidden/>
          </w:rPr>
          <w:tab/>
        </w:r>
        <w:r w:rsidR="00E7321F">
          <w:rPr>
            <w:noProof/>
            <w:webHidden/>
          </w:rPr>
          <w:fldChar w:fldCharType="begin"/>
        </w:r>
        <w:r w:rsidR="00E7321F">
          <w:rPr>
            <w:noProof/>
            <w:webHidden/>
          </w:rPr>
          <w:instrText xml:space="preserve"> PAGEREF _Toc10121305 \h </w:instrText>
        </w:r>
        <w:r w:rsidR="00E7321F">
          <w:rPr>
            <w:noProof/>
            <w:webHidden/>
          </w:rPr>
        </w:r>
        <w:r w:rsidR="00E7321F">
          <w:rPr>
            <w:noProof/>
            <w:webHidden/>
          </w:rPr>
          <w:fldChar w:fldCharType="separate"/>
        </w:r>
        <w:r w:rsidR="000C7D88">
          <w:rPr>
            <w:noProof/>
            <w:webHidden/>
          </w:rPr>
          <w:t>18</w:t>
        </w:r>
        <w:r w:rsidR="00E7321F">
          <w:rPr>
            <w:noProof/>
            <w:webHidden/>
          </w:rPr>
          <w:fldChar w:fldCharType="end"/>
        </w:r>
      </w:hyperlink>
    </w:p>
    <w:p w14:paraId="120A5C55" w14:textId="4061D882" w:rsidR="00E7321F" w:rsidRDefault="00A0256D">
      <w:pPr>
        <w:pStyle w:val="TM3"/>
        <w:tabs>
          <w:tab w:val="right" w:leader="underscore" w:pos="9063"/>
        </w:tabs>
        <w:rPr>
          <w:rFonts w:eastAsiaTheme="minorEastAsia" w:cstheme="minorBidi"/>
          <w:noProof/>
          <w:szCs w:val="22"/>
        </w:rPr>
      </w:pPr>
      <w:hyperlink w:anchor="_Toc10121306" w:history="1">
        <w:r w:rsidR="00E7321F" w:rsidRPr="00E01C9C">
          <w:rPr>
            <w:rStyle w:val="Lienhypertexte"/>
            <w:rFonts w:ascii="Arial Narrow" w:hAnsi="Arial Narrow"/>
            <w:noProof/>
          </w:rPr>
          <w:t>Produit 2 : Développement du service de l’assainissement dans les institutions et lieux publics en milieu rural</w:t>
        </w:r>
        <w:r w:rsidR="00E7321F">
          <w:rPr>
            <w:noProof/>
            <w:webHidden/>
          </w:rPr>
          <w:tab/>
        </w:r>
        <w:r w:rsidR="00E7321F">
          <w:rPr>
            <w:noProof/>
            <w:webHidden/>
          </w:rPr>
          <w:fldChar w:fldCharType="begin"/>
        </w:r>
        <w:r w:rsidR="00E7321F">
          <w:rPr>
            <w:noProof/>
            <w:webHidden/>
          </w:rPr>
          <w:instrText xml:space="preserve"> PAGEREF _Toc10121306 \h </w:instrText>
        </w:r>
        <w:r w:rsidR="00E7321F">
          <w:rPr>
            <w:noProof/>
            <w:webHidden/>
          </w:rPr>
        </w:r>
        <w:r w:rsidR="00E7321F">
          <w:rPr>
            <w:noProof/>
            <w:webHidden/>
          </w:rPr>
          <w:fldChar w:fldCharType="separate"/>
        </w:r>
        <w:r w:rsidR="000C7D88">
          <w:rPr>
            <w:noProof/>
            <w:webHidden/>
          </w:rPr>
          <w:t>22</w:t>
        </w:r>
        <w:r w:rsidR="00E7321F">
          <w:rPr>
            <w:noProof/>
            <w:webHidden/>
          </w:rPr>
          <w:fldChar w:fldCharType="end"/>
        </w:r>
      </w:hyperlink>
    </w:p>
    <w:p w14:paraId="3284E86B" w14:textId="337D596F" w:rsidR="00E7321F" w:rsidRDefault="00A0256D">
      <w:pPr>
        <w:pStyle w:val="TM3"/>
        <w:tabs>
          <w:tab w:val="right" w:leader="underscore" w:pos="9063"/>
        </w:tabs>
        <w:rPr>
          <w:rFonts w:eastAsiaTheme="minorEastAsia" w:cstheme="minorBidi"/>
          <w:noProof/>
          <w:szCs w:val="22"/>
        </w:rPr>
      </w:pPr>
      <w:hyperlink w:anchor="_Toc10121307" w:history="1">
        <w:r w:rsidR="00E7321F" w:rsidRPr="00E01C9C">
          <w:rPr>
            <w:rStyle w:val="Lienhypertexte"/>
            <w:rFonts w:ascii="Arial Narrow" w:hAnsi="Arial Narrow"/>
            <w:noProof/>
          </w:rPr>
          <w:t>Produit 3 : Gestion durable des infrastructures d’assainissement dans les institutions et lieux publics en milieu rural</w:t>
        </w:r>
        <w:r w:rsidR="00E7321F">
          <w:rPr>
            <w:noProof/>
            <w:webHidden/>
          </w:rPr>
          <w:tab/>
        </w:r>
        <w:r w:rsidR="00E7321F">
          <w:rPr>
            <w:noProof/>
            <w:webHidden/>
          </w:rPr>
          <w:fldChar w:fldCharType="begin"/>
        </w:r>
        <w:r w:rsidR="00E7321F">
          <w:rPr>
            <w:noProof/>
            <w:webHidden/>
          </w:rPr>
          <w:instrText xml:space="preserve"> PAGEREF _Toc10121307 \h </w:instrText>
        </w:r>
        <w:r w:rsidR="00E7321F">
          <w:rPr>
            <w:noProof/>
            <w:webHidden/>
          </w:rPr>
        </w:r>
        <w:r w:rsidR="00E7321F">
          <w:rPr>
            <w:noProof/>
            <w:webHidden/>
          </w:rPr>
          <w:fldChar w:fldCharType="separate"/>
        </w:r>
        <w:r w:rsidR="000C7D88">
          <w:rPr>
            <w:noProof/>
            <w:webHidden/>
          </w:rPr>
          <w:t>29</w:t>
        </w:r>
        <w:r w:rsidR="00E7321F">
          <w:rPr>
            <w:noProof/>
            <w:webHidden/>
          </w:rPr>
          <w:fldChar w:fldCharType="end"/>
        </w:r>
      </w:hyperlink>
    </w:p>
    <w:p w14:paraId="2FD52BE9" w14:textId="351A40E1" w:rsidR="00E7321F" w:rsidRDefault="00A0256D">
      <w:pPr>
        <w:pStyle w:val="TM2"/>
        <w:tabs>
          <w:tab w:val="left" w:pos="800"/>
          <w:tab w:val="right" w:leader="underscore" w:pos="9063"/>
        </w:tabs>
        <w:rPr>
          <w:rFonts w:eastAsiaTheme="minorEastAsia" w:cstheme="minorBidi"/>
          <w:b w:val="0"/>
          <w:bCs w:val="0"/>
          <w:noProof/>
        </w:rPr>
      </w:pPr>
      <w:hyperlink w:anchor="_Toc10121308" w:history="1">
        <w:r w:rsidR="00E7321F" w:rsidRPr="00E01C9C">
          <w:rPr>
            <w:rStyle w:val="Lienhypertexte"/>
            <w:rFonts w:ascii="Arial Narrow" w:hAnsi="Arial Narrow"/>
            <w:noProof/>
            <w14:scene3d>
              <w14:camera w14:prst="orthographicFront"/>
              <w14:lightRig w14:rig="threePt" w14:dir="t">
                <w14:rot w14:lat="0" w14:lon="0" w14:rev="0"/>
              </w14:lightRig>
            </w14:scene3d>
          </w:rPr>
          <w:t>3.4</w:t>
        </w:r>
        <w:r w:rsidR="00E7321F">
          <w:rPr>
            <w:rFonts w:eastAsiaTheme="minorEastAsia" w:cstheme="minorBidi"/>
            <w:b w:val="0"/>
            <w:bCs w:val="0"/>
            <w:noProof/>
          </w:rPr>
          <w:tab/>
        </w:r>
        <w:r w:rsidR="00E7321F" w:rsidRPr="00E01C9C">
          <w:rPr>
            <w:rStyle w:val="Lienhypertexte"/>
            <w:rFonts w:ascii="Arial Narrow" w:hAnsi="Arial Narrow"/>
            <w:noProof/>
          </w:rPr>
          <w:t>Action 4 : Réalisation de l’Accès Universel et continu aux services d’assainissement en milieu urbain</w:t>
        </w:r>
        <w:r w:rsidR="00E7321F">
          <w:rPr>
            <w:noProof/>
            <w:webHidden/>
          </w:rPr>
          <w:tab/>
        </w:r>
        <w:r w:rsidR="00E7321F">
          <w:rPr>
            <w:noProof/>
            <w:webHidden/>
          </w:rPr>
          <w:fldChar w:fldCharType="begin"/>
        </w:r>
        <w:r w:rsidR="00E7321F">
          <w:rPr>
            <w:noProof/>
            <w:webHidden/>
          </w:rPr>
          <w:instrText xml:space="preserve"> PAGEREF _Toc10121308 \h </w:instrText>
        </w:r>
        <w:r w:rsidR="00E7321F">
          <w:rPr>
            <w:noProof/>
            <w:webHidden/>
          </w:rPr>
        </w:r>
        <w:r w:rsidR="00E7321F">
          <w:rPr>
            <w:noProof/>
            <w:webHidden/>
          </w:rPr>
          <w:fldChar w:fldCharType="separate"/>
        </w:r>
        <w:r w:rsidR="000C7D88">
          <w:rPr>
            <w:noProof/>
            <w:webHidden/>
          </w:rPr>
          <w:t>31</w:t>
        </w:r>
        <w:r w:rsidR="00E7321F">
          <w:rPr>
            <w:noProof/>
            <w:webHidden/>
          </w:rPr>
          <w:fldChar w:fldCharType="end"/>
        </w:r>
      </w:hyperlink>
    </w:p>
    <w:p w14:paraId="200257B9" w14:textId="34620F9D" w:rsidR="00E7321F" w:rsidRDefault="00A0256D">
      <w:pPr>
        <w:pStyle w:val="TM3"/>
        <w:tabs>
          <w:tab w:val="right" w:leader="underscore" w:pos="9063"/>
        </w:tabs>
        <w:rPr>
          <w:rFonts w:eastAsiaTheme="minorEastAsia" w:cstheme="minorBidi"/>
          <w:noProof/>
          <w:szCs w:val="22"/>
        </w:rPr>
      </w:pPr>
      <w:hyperlink w:anchor="_Toc10121309" w:history="1">
        <w:r w:rsidR="00E7321F" w:rsidRPr="00E01C9C">
          <w:rPr>
            <w:rStyle w:val="Lienhypertexte"/>
            <w:rFonts w:ascii="Arial Narrow" w:hAnsi="Arial Narrow"/>
            <w:noProof/>
          </w:rPr>
          <w:t>Produit 1 : Développement de l’assainissement familial en milieu urbain (conformément à l’AFDH et aux normes en vigueur)</w:t>
        </w:r>
        <w:r w:rsidR="00E7321F">
          <w:rPr>
            <w:noProof/>
            <w:webHidden/>
          </w:rPr>
          <w:tab/>
        </w:r>
        <w:r w:rsidR="00E7321F">
          <w:rPr>
            <w:noProof/>
            <w:webHidden/>
          </w:rPr>
          <w:fldChar w:fldCharType="begin"/>
        </w:r>
        <w:r w:rsidR="00E7321F">
          <w:rPr>
            <w:noProof/>
            <w:webHidden/>
          </w:rPr>
          <w:instrText xml:space="preserve"> PAGEREF _Toc10121309 \h </w:instrText>
        </w:r>
        <w:r w:rsidR="00E7321F">
          <w:rPr>
            <w:noProof/>
            <w:webHidden/>
          </w:rPr>
        </w:r>
        <w:r w:rsidR="00E7321F">
          <w:rPr>
            <w:noProof/>
            <w:webHidden/>
          </w:rPr>
          <w:fldChar w:fldCharType="separate"/>
        </w:r>
        <w:r w:rsidR="000C7D88">
          <w:rPr>
            <w:noProof/>
            <w:webHidden/>
          </w:rPr>
          <w:t>31</w:t>
        </w:r>
        <w:r w:rsidR="00E7321F">
          <w:rPr>
            <w:noProof/>
            <w:webHidden/>
          </w:rPr>
          <w:fldChar w:fldCharType="end"/>
        </w:r>
      </w:hyperlink>
    </w:p>
    <w:p w14:paraId="14EC1207" w14:textId="15E6BC57" w:rsidR="00E7321F" w:rsidRDefault="00A0256D">
      <w:pPr>
        <w:pStyle w:val="TM3"/>
        <w:tabs>
          <w:tab w:val="right" w:leader="underscore" w:pos="9063"/>
        </w:tabs>
        <w:rPr>
          <w:rFonts w:eastAsiaTheme="minorEastAsia" w:cstheme="minorBidi"/>
          <w:noProof/>
          <w:szCs w:val="22"/>
        </w:rPr>
      </w:pPr>
      <w:hyperlink w:anchor="_Toc10121310" w:history="1">
        <w:r w:rsidR="00E7321F" w:rsidRPr="00E01C9C">
          <w:rPr>
            <w:rStyle w:val="Lienhypertexte"/>
            <w:rFonts w:ascii="Arial Narrow" w:hAnsi="Arial Narrow"/>
            <w:noProof/>
          </w:rPr>
          <w:t>Produit 2 : Développement du service de l’assainissement dans les institutions et lieux publics en milieu urbain</w:t>
        </w:r>
        <w:r w:rsidR="00E7321F">
          <w:rPr>
            <w:noProof/>
            <w:webHidden/>
          </w:rPr>
          <w:tab/>
        </w:r>
        <w:r w:rsidR="00E7321F">
          <w:rPr>
            <w:noProof/>
            <w:webHidden/>
          </w:rPr>
          <w:fldChar w:fldCharType="begin"/>
        </w:r>
        <w:r w:rsidR="00E7321F">
          <w:rPr>
            <w:noProof/>
            <w:webHidden/>
          </w:rPr>
          <w:instrText xml:space="preserve"> PAGEREF _Toc10121310 \h </w:instrText>
        </w:r>
        <w:r w:rsidR="00E7321F">
          <w:rPr>
            <w:noProof/>
            <w:webHidden/>
          </w:rPr>
        </w:r>
        <w:r w:rsidR="00E7321F">
          <w:rPr>
            <w:noProof/>
            <w:webHidden/>
          </w:rPr>
          <w:fldChar w:fldCharType="separate"/>
        </w:r>
        <w:r w:rsidR="000C7D88">
          <w:rPr>
            <w:noProof/>
            <w:webHidden/>
          </w:rPr>
          <w:t>33</w:t>
        </w:r>
        <w:r w:rsidR="00E7321F">
          <w:rPr>
            <w:noProof/>
            <w:webHidden/>
          </w:rPr>
          <w:fldChar w:fldCharType="end"/>
        </w:r>
      </w:hyperlink>
    </w:p>
    <w:p w14:paraId="3F7C4466" w14:textId="17E29479" w:rsidR="00E7321F" w:rsidRDefault="00A0256D">
      <w:pPr>
        <w:pStyle w:val="TM3"/>
        <w:tabs>
          <w:tab w:val="right" w:leader="underscore" w:pos="9063"/>
        </w:tabs>
        <w:rPr>
          <w:rFonts w:eastAsiaTheme="minorEastAsia" w:cstheme="minorBidi"/>
          <w:noProof/>
          <w:szCs w:val="22"/>
        </w:rPr>
      </w:pPr>
      <w:hyperlink w:anchor="_Toc10121311" w:history="1">
        <w:r w:rsidR="00E7321F" w:rsidRPr="00E01C9C">
          <w:rPr>
            <w:rStyle w:val="Lienhypertexte"/>
            <w:rFonts w:ascii="Arial Narrow" w:hAnsi="Arial Narrow"/>
            <w:noProof/>
          </w:rPr>
          <w:t>Produit 3 : développement du service de l’assainissement collectif et semi-collectif en milieu urbain (conformément à l’AFDH et aux normes en vigueur)</w:t>
        </w:r>
        <w:r w:rsidR="00E7321F">
          <w:rPr>
            <w:noProof/>
            <w:webHidden/>
          </w:rPr>
          <w:tab/>
        </w:r>
        <w:r w:rsidR="00E7321F">
          <w:rPr>
            <w:noProof/>
            <w:webHidden/>
          </w:rPr>
          <w:fldChar w:fldCharType="begin"/>
        </w:r>
        <w:r w:rsidR="00E7321F">
          <w:rPr>
            <w:noProof/>
            <w:webHidden/>
          </w:rPr>
          <w:instrText xml:space="preserve"> PAGEREF _Toc10121311 \h </w:instrText>
        </w:r>
        <w:r w:rsidR="00E7321F">
          <w:rPr>
            <w:noProof/>
            <w:webHidden/>
          </w:rPr>
        </w:r>
        <w:r w:rsidR="00E7321F">
          <w:rPr>
            <w:noProof/>
            <w:webHidden/>
          </w:rPr>
          <w:fldChar w:fldCharType="separate"/>
        </w:r>
        <w:r w:rsidR="000C7D88">
          <w:rPr>
            <w:noProof/>
            <w:webHidden/>
          </w:rPr>
          <w:t>34</w:t>
        </w:r>
        <w:r w:rsidR="00E7321F">
          <w:rPr>
            <w:noProof/>
            <w:webHidden/>
          </w:rPr>
          <w:fldChar w:fldCharType="end"/>
        </w:r>
      </w:hyperlink>
    </w:p>
    <w:p w14:paraId="1D58DD31" w14:textId="7C894F75" w:rsidR="00E7321F" w:rsidRDefault="00A0256D">
      <w:pPr>
        <w:pStyle w:val="TM3"/>
        <w:tabs>
          <w:tab w:val="right" w:leader="underscore" w:pos="9063"/>
        </w:tabs>
        <w:rPr>
          <w:rFonts w:eastAsiaTheme="minorEastAsia" w:cstheme="minorBidi"/>
          <w:noProof/>
          <w:szCs w:val="22"/>
        </w:rPr>
      </w:pPr>
      <w:hyperlink w:anchor="_Toc10121312" w:history="1">
        <w:r w:rsidR="00E7321F" w:rsidRPr="00E01C9C">
          <w:rPr>
            <w:rStyle w:val="Lienhypertexte"/>
            <w:rFonts w:ascii="Arial Narrow" w:hAnsi="Arial Narrow"/>
            <w:noProof/>
          </w:rPr>
          <w:t>Produit 4 : Gestion durable des infrastructures d’assainissement dans les institutions et lieux publics en milieu urbain</w:t>
        </w:r>
        <w:r w:rsidR="00E7321F">
          <w:rPr>
            <w:noProof/>
            <w:webHidden/>
          </w:rPr>
          <w:tab/>
        </w:r>
        <w:r w:rsidR="00E7321F">
          <w:rPr>
            <w:noProof/>
            <w:webHidden/>
          </w:rPr>
          <w:fldChar w:fldCharType="begin"/>
        </w:r>
        <w:r w:rsidR="00E7321F">
          <w:rPr>
            <w:noProof/>
            <w:webHidden/>
          </w:rPr>
          <w:instrText xml:space="preserve"> PAGEREF _Toc10121312 \h </w:instrText>
        </w:r>
        <w:r w:rsidR="00E7321F">
          <w:rPr>
            <w:noProof/>
            <w:webHidden/>
          </w:rPr>
        </w:r>
        <w:r w:rsidR="00E7321F">
          <w:rPr>
            <w:noProof/>
            <w:webHidden/>
          </w:rPr>
          <w:fldChar w:fldCharType="separate"/>
        </w:r>
        <w:r w:rsidR="000C7D88">
          <w:rPr>
            <w:noProof/>
            <w:webHidden/>
          </w:rPr>
          <w:t>34</w:t>
        </w:r>
        <w:r w:rsidR="00E7321F">
          <w:rPr>
            <w:noProof/>
            <w:webHidden/>
          </w:rPr>
          <w:fldChar w:fldCharType="end"/>
        </w:r>
      </w:hyperlink>
    </w:p>
    <w:p w14:paraId="752A55FF" w14:textId="17A248B5" w:rsidR="00E7321F" w:rsidRDefault="00A0256D">
      <w:pPr>
        <w:pStyle w:val="TM2"/>
        <w:tabs>
          <w:tab w:val="left" w:pos="800"/>
          <w:tab w:val="right" w:leader="underscore" w:pos="9063"/>
        </w:tabs>
        <w:rPr>
          <w:rFonts w:eastAsiaTheme="minorEastAsia" w:cstheme="minorBidi"/>
          <w:b w:val="0"/>
          <w:bCs w:val="0"/>
          <w:noProof/>
        </w:rPr>
      </w:pPr>
      <w:hyperlink w:anchor="_Toc10121313" w:history="1">
        <w:r w:rsidR="00E7321F" w:rsidRPr="00E01C9C">
          <w:rPr>
            <w:rStyle w:val="Lienhypertexte"/>
            <w:rFonts w:ascii="Arial Narrow" w:hAnsi="Arial Narrow"/>
            <w:noProof/>
            <w14:scene3d>
              <w14:camera w14:prst="orthographicFront"/>
              <w14:lightRig w14:rig="threePt" w14:dir="t">
                <w14:rot w14:lat="0" w14:lon="0" w14:rev="0"/>
              </w14:lightRig>
            </w14:scene3d>
          </w:rPr>
          <w:t>3.5</w:t>
        </w:r>
        <w:r w:rsidR="00E7321F">
          <w:rPr>
            <w:rFonts w:eastAsiaTheme="minorEastAsia" w:cstheme="minorBidi"/>
            <w:b w:val="0"/>
            <w:bCs w:val="0"/>
            <w:noProof/>
          </w:rPr>
          <w:tab/>
        </w:r>
        <w:r w:rsidR="00E7321F" w:rsidRPr="00E01C9C">
          <w:rPr>
            <w:rStyle w:val="Lienhypertexte"/>
            <w:rFonts w:ascii="Arial Narrow" w:hAnsi="Arial Narrow"/>
            <w:noProof/>
          </w:rPr>
          <w:t>Action 5 : Optimisation de la gestion et de la valorisation des eaux usées et boues de vidange dans une perspective de protection environnementale et sociale</w:t>
        </w:r>
        <w:r w:rsidR="00E7321F">
          <w:rPr>
            <w:noProof/>
            <w:webHidden/>
          </w:rPr>
          <w:tab/>
        </w:r>
        <w:r w:rsidR="00E7321F">
          <w:rPr>
            <w:noProof/>
            <w:webHidden/>
          </w:rPr>
          <w:fldChar w:fldCharType="begin"/>
        </w:r>
        <w:r w:rsidR="00E7321F">
          <w:rPr>
            <w:noProof/>
            <w:webHidden/>
          </w:rPr>
          <w:instrText xml:space="preserve"> PAGEREF _Toc10121313 \h </w:instrText>
        </w:r>
        <w:r w:rsidR="00E7321F">
          <w:rPr>
            <w:noProof/>
            <w:webHidden/>
          </w:rPr>
        </w:r>
        <w:r w:rsidR="00E7321F">
          <w:rPr>
            <w:noProof/>
            <w:webHidden/>
          </w:rPr>
          <w:fldChar w:fldCharType="separate"/>
        </w:r>
        <w:r w:rsidR="000C7D88">
          <w:rPr>
            <w:noProof/>
            <w:webHidden/>
          </w:rPr>
          <w:t>34</w:t>
        </w:r>
        <w:r w:rsidR="00E7321F">
          <w:rPr>
            <w:noProof/>
            <w:webHidden/>
          </w:rPr>
          <w:fldChar w:fldCharType="end"/>
        </w:r>
      </w:hyperlink>
    </w:p>
    <w:p w14:paraId="7432167D" w14:textId="79C4DD55" w:rsidR="00E7321F" w:rsidRDefault="00A0256D">
      <w:pPr>
        <w:pStyle w:val="TM3"/>
        <w:tabs>
          <w:tab w:val="right" w:leader="underscore" w:pos="9063"/>
        </w:tabs>
        <w:rPr>
          <w:rFonts w:eastAsiaTheme="minorEastAsia" w:cstheme="minorBidi"/>
          <w:noProof/>
          <w:szCs w:val="22"/>
        </w:rPr>
      </w:pPr>
      <w:hyperlink w:anchor="_Toc10121314" w:history="1">
        <w:r w:rsidR="00E7321F" w:rsidRPr="00E01C9C">
          <w:rPr>
            <w:rStyle w:val="Lienhypertexte"/>
            <w:rFonts w:ascii="Arial Narrow" w:hAnsi="Arial Narrow"/>
            <w:noProof/>
          </w:rPr>
          <w:t>Produit 1 : Structuration et développement de la chaine de valeur de l’assainissement</w:t>
        </w:r>
        <w:r w:rsidR="00E7321F">
          <w:rPr>
            <w:noProof/>
            <w:webHidden/>
          </w:rPr>
          <w:tab/>
        </w:r>
        <w:r w:rsidR="00E7321F">
          <w:rPr>
            <w:noProof/>
            <w:webHidden/>
          </w:rPr>
          <w:fldChar w:fldCharType="begin"/>
        </w:r>
        <w:r w:rsidR="00E7321F">
          <w:rPr>
            <w:noProof/>
            <w:webHidden/>
          </w:rPr>
          <w:instrText xml:space="preserve"> PAGEREF _Toc10121314 \h </w:instrText>
        </w:r>
        <w:r w:rsidR="00E7321F">
          <w:rPr>
            <w:noProof/>
            <w:webHidden/>
          </w:rPr>
        </w:r>
        <w:r w:rsidR="00E7321F">
          <w:rPr>
            <w:noProof/>
            <w:webHidden/>
          </w:rPr>
          <w:fldChar w:fldCharType="separate"/>
        </w:r>
        <w:r w:rsidR="000C7D88">
          <w:rPr>
            <w:noProof/>
            <w:webHidden/>
          </w:rPr>
          <w:t>34</w:t>
        </w:r>
        <w:r w:rsidR="00E7321F">
          <w:rPr>
            <w:noProof/>
            <w:webHidden/>
          </w:rPr>
          <w:fldChar w:fldCharType="end"/>
        </w:r>
      </w:hyperlink>
    </w:p>
    <w:p w14:paraId="4095A72E" w14:textId="19C515BA" w:rsidR="00E7321F" w:rsidRDefault="00A0256D">
      <w:pPr>
        <w:pStyle w:val="TM3"/>
        <w:tabs>
          <w:tab w:val="right" w:leader="underscore" w:pos="9063"/>
        </w:tabs>
        <w:rPr>
          <w:rFonts w:eastAsiaTheme="minorEastAsia" w:cstheme="minorBidi"/>
          <w:noProof/>
          <w:szCs w:val="22"/>
        </w:rPr>
      </w:pPr>
      <w:hyperlink w:anchor="_Toc10121315" w:history="1">
        <w:r w:rsidR="00E7321F" w:rsidRPr="00E01C9C">
          <w:rPr>
            <w:rStyle w:val="Lienhypertexte"/>
            <w:rFonts w:ascii="Arial Narrow" w:hAnsi="Arial Narrow"/>
            <w:noProof/>
          </w:rPr>
          <w:t>Produit 2 : Protection du cadre environnemental et socio-sanitaire</w:t>
        </w:r>
        <w:r w:rsidR="00E7321F">
          <w:rPr>
            <w:noProof/>
            <w:webHidden/>
          </w:rPr>
          <w:tab/>
        </w:r>
        <w:r w:rsidR="00E7321F">
          <w:rPr>
            <w:noProof/>
            <w:webHidden/>
          </w:rPr>
          <w:fldChar w:fldCharType="begin"/>
        </w:r>
        <w:r w:rsidR="00E7321F">
          <w:rPr>
            <w:noProof/>
            <w:webHidden/>
          </w:rPr>
          <w:instrText xml:space="preserve"> PAGEREF _Toc10121315 \h </w:instrText>
        </w:r>
        <w:r w:rsidR="00E7321F">
          <w:rPr>
            <w:noProof/>
            <w:webHidden/>
          </w:rPr>
        </w:r>
        <w:r w:rsidR="00E7321F">
          <w:rPr>
            <w:noProof/>
            <w:webHidden/>
          </w:rPr>
          <w:fldChar w:fldCharType="separate"/>
        </w:r>
        <w:r w:rsidR="000C7D88">
          <w:rPr>
            <w:noProof/>
            <w:webHidden/>
          </w:rPr>
          <w:t>34</w:t>
        </w:r>
        <w:r w:rsidR="00E7321F">
          <w:rPr>
            <w:noProof/>
            <w:webHidden/>
          </w:rPr>
          <w:fldChar w:fldCharType="end"/>
        </w:r>
      </w:hyperlink>
    </w:p>
    <w:p w14:paraId="483B6D99" w14:textId="697CF842" w:rsidR="00E7321F" w:rsidRDefault="00A0256D">
      <w:pPr>
        <w:pStyle w:val="TM2"/>
        <w:tabs>
          <w:tab w:val="left" w:pos="800"/>
          <w:tab w:val="right" w:leader="underscore" w:pos="9063"/>
        </w:tabs>
        <w:rPr>
          <w:rFonts w:eastAsiaTheme="minorEastAsia" w:cstheme="minorBidi"/>
          <w:b w:val="0"/>
          <w:bCs w:val="0"/>
          <w:noProof/>
        </w:rPr>
      </w:pPr>
      <w:hyperlink w:anchor="_Toc10121316" w:history="1">
        <w:r w:rsidR="00E7321F" w:rsidRPr="00E01C9C">
          <w:rPr>
            <w:rStyle w:val="Lienhypertexte"/>
            <w:rFonts w:ascii="Arial Narrow" w:hAnsi="Arial Narrow"/>
            <w:noProof/>
            <w14:scene3d>
              <w14:camera w14:prst="orthographicFront"/>
              <w14:lightRig w14:rig="threePt" w14:dir="t">
                <w14:rot w14:lat="0" w14:lon="0" w14:rev="0"/>
              </w14:lightRig>
            </w14:scene3d>
          </w:rPr>
          <w:t>3.6</w:t>
        </w:r>
        <w:r w:rsidR="00E7321F">
          <w:rPr>
            <w:rFonts w:eastAsiaTheme="minorEastAsia" w:cstheme="minorBidi"/>
            <w:b w:val="0"/>
            <w:bCs w:val="0"/>
            <w:noProof/>
          </w:rPr>
          <w:tab/>
        </w:r>
        <w:r w:rsidR="00E7321F" w:rsidRPr="00E01C9C">
          <w:rPr>
            <w:rStyle w:val="Lienhypertexte"/>
            <w:rFonts w:ascii="Arial Narrow" w:hAnsi="Arial Narrow"/>
            <w:noProof/>
          </w:rPr>
          <w:t>Action 6 : Développement de la recherche dans le domaine de l’assainissement des eaux usées et excréta.</w:t>
        </w:r>
        <w:r w:rsidR="00E7321F">
          <w:rPr>
            <w:noProof/>
            <w:webHidden/>
          </w:rPr>
          <w:tab/>
        </w:r>
        <w:r w:rsidR="00E7321F">
          <w:rPr>
            <w:noProof/>
            <w:webHidden/>
          </w:rPr>
          <w:fldChar w:fldCharType="begin"/>
        </w:r>
        <w:r w:rsidR="00E7321F">
          <w:rPr>
            <w:noProof/>
            <w:webHidden/>
          </w:rPr>
          <w:instrText xml:space="preserve"> PAGEREF _Toc10121316 \h </w:instrText>
        </w:r>
        <w:r w:rsidR="00E7321F">
          <w:rPr>
            <w:noProof/>
            <w:webHidden/>
          </w:rPr>
        </w:r>
        <w:r w:rsidR="00E7321F">
          <w:rPr>
            <w:noProof/>
            <w:webHidden/>
          </w:rPr>
          <w:fldChar w:fldCharType="separate"/>
        </w:r>
        <w:r w:rsidR="000C7D88">
          <w:rPr>
            <w:noProof/>
            <w:webHidden/>
          </w:rPr>
          <w:t>35</w:t>
        </w:r>
        <w:r w:rsidR="00E7321F">
          <w:rPr>
            <w:noProof/>
            <w:webHidden/>
          </w:rPr>
          <w:fldChar w:fldCharType="end"/>
        </w:r>
      </w:hyperlink>
    </w:p>
    <w:p w14:paraId="2AE850EA" w14:textId="33693ED7" w:rsidR="00E7321F" w:rsidRDefault="00A0256D">
      <w:pPr>
        <w:pStyle w:val="TM3"/>
        <w:tabs>
          <w:tab w:val="right" w:leader="underscore" w:pos="9063"/>
        </w:tabs>
        <w:rPr>
          <w:rFonts w:eastAsiaTheme="minorEastAsia" w:cstheme="minorBidi"/>
          <w:noProof/>
          <w:szCs w:val="22"/>
        </w:rPr>
      </w:pPr>
      <w:hyperlink w:anchor="_Toc10121317" w:history="1">
        <w:r w:rsidR="00E7321F" w:rsidRPr="00E01C9C">
          <w:rPr>
            <w:rStyle w:val="Lienhypertexte"/>
            <w:rFonts w:ascii="Arial Narrow" w:hAnsi="Arial Narrow"/>
            <w:noProof/>
          </w:rPr>
          <w:t>Produit 1 : Promotion de la recherche orientée et appliquée à l’assainissement, à travers des thématiques pertinentes</w:t>
        </w:r>
        <w:r w:rsidR="00E7321F">
          <w:rPr>
            <w:noProof/>
            <w:webHidden/>
          </w:rPr>
          <w:tab/>
        </w:r>
        <w:r w:rsidR="00E7321F">
          <w:rPr>
            <w:noProof/>
            <w:webHidden/>
          </w:rPr>
          <w:fldChar w:fldCharType="begin"/>
        </w:r>
        <w:r w:rsidR="00E7321F">
          <w:rPr>
            <w:noProof/>
            <w:webHidden/>
          </w:rPr>
          <w:instrText xml:space="preserve"> PAGEREF _Toc10121317 \h </w:instrText>
        </w:r>
        <w:r w:rsidR="00E7321F">
          <w:rPr>
            <w:noProof/>
            <w:webHidden/>
          </w:rPr>
        </w:r>
        <w:r w:rsidR="00E7321F">
          <w:rPr>
            <w:noProof/>
            <w:webHidden/>
          </w:rPr>
          <w:fldChar w:fldCharType="separate"/>
        </w:r>
        <w:r w:rsidR="000C7D88">
          <w:rPr>
            <w:b/>
            <w:bCs/>
            <w:noProof/>
            <w:webHidden/>
          </w:rPr>
          <w:t>Erreur ! Signet non défini.</w:t>
        </w:r>
        <w:r w:rsidR="00E7321F">
          <w:rPr>
            <w:noProof/>
            <w:webHidden/>
          </w:rPr>
          <w:fldChar w:fldCharType="end"/>
        </w:r>
      </w:hyperlink>
    </w:p>
    <w:p w14:paraId="2D74DBAE" w14:textId="78DFF65D" w:rsidR="00E7321F" w:rsidRDefault="00A0256D">
      <w:pPr>
        <w:pStyle w:val="TM3"/>
        <w:tabs>
          <w:tab w:val="right" w:leader="underscore" w:pos="9063"/>
        </w:tabs>
        <w:rPr>
          <w:rFonts w:eastAsiaTheme="minorEastAsia" w:cstheme="minorBidi"/>
          <w:noProof/>
          <w:szCs w:val="22"/>
        </w:rPr>
      </w:pPr>
      <w:hyperlink w:anchor="_Toc10121318" w:history="1">
        <w:r w:rsidR="00E7321F" w:rsidRPr="00E01C9C">
          <w:rPr>
            <w:rStyle w:val="Lienhypertexte"/>
            <w:noProof/>
          </w:rPr>
          <w:t>Aucun acteur n’a programmé, ni réalisé de thèmes de recherches</w:t>
        </w:r>
        <w:r w:rsidR="00E7321F">
          <w:rPr>
            <w:noProof/>
            <w:webHidden/>
          </w:rPr>
          <w:tab/>
        </w:r>
        <w:r w:rsidR="00E7321F">
          <w:rPr>
            <w:noProof/>
            <w:webHidden/>
          </w:rPr>
          <w:fldChar w:fldCharType="begin"/>
        </w:r>
        <w:r w:rsidR="00E7321F">
          <w:rPr>
            <w:noProof/>
            <w:webHidden/>
          </w:rPr>
          <w:instrText xml:space="preserve"> PAGEREF _Toc10121318 \h </w:instrText>
        </w:r>
        <w:r w:rsidR="00E7321F">
          <w:rPr>
            <w:noProof/>
            <w:webHidden/>
          </w:rPr>
        </w:r>
        <w:r w:rsidR="00E7321F">
          <w:rPr>
            <w:noProof/>
            <w:webHidden/>
          </w:rPr>
          <w:fldChar w:fldCharType="separate"/>
        </w:r>
        <w:r w:rsidR="000C7D88">
          <w:rPr>
            <w:b/>
            <w:bCs/>
            <w:noProof/>
            <w:webHidden/>
          </w:rPr>
          <w:t>Erreur ! Signet non défini.</w:t>
        </w:r>
        <w:r w:rsidR="00E7321F">
          <w:rPr>
            <w:noProof/>
            <w:webHidden/>
          </w:rPr>
          <w:fldChar w:fldCharType="end"/>
        </w:r>
      </w:hyperlink>
    </w:p>
    <w:p w14:paraId="771C5E4D" w14:textId="2A2447E3" w:rsidR="00E7321F" w:rsidRDefault="00A0256D">
      <w:pPr>
        <w:pStyle w:val="TM3"/>
        <w:tabs>
          <w:tab w:val="right" w:leader="underscore" w:pos="9063"/>
        </w:tabs>
        <w:rPr>
          <w:rFonts w:eastAsiaTheme="minorEastAsia" w:cstheme="minorBidi"/>
          <w:noProof/>
          <w:szCs w:val="22"/>
        </w:rPr>
      </w:pPr>
      <w:hyperlink w:anchor="_Toc10121319" w:history="1">
        <w:r w:rsidR="00E7321F" w:rsidRPr="00E01C9C">
          <w:rPr>
            <w:rStyle w:val="Lienhypertexte"/>
            <w:rFonts w:ascii="Arial Narrow" w:hAnsi="Arial Narrow"/>
            <w:noProof/>
          </w:rPr>
          <w:t>Produit 2 : Amélioration des technologies d’assainissement et de gestion des eaux usées et excrétas</w:t>
        </w:r>
        <w:r w:rsidR="00E7321F">
          <w:rPr>
            <w:noProof/>
            <w:webHidden/>
          </w:rPr>
          <w:tab/>
        </w:r>
        <w:r w:rsidR="00E7321F">
          <w:rPr>
            <w:noProof/>
            <w:webHidden/>
          </w:rPr>
          <w:fldChar w:fldCharType="begin"/>
        </w:r>
        <w:r w:rsidR="00E7321F">
          <w:rPr>
            <w:noProof/>
            <w:webHidden/>
          </w:rPr>
          <w:instrText xml:space="preserve"> PAGEREF _Toc10121319 \h </w:instrText>
        </w:r>
        <w:r w:rsidR="00E7321F">
          <w:rPr>
            <w:noProof/>
            <w:webHidden/>
          </w:rPr>
        </w:r>
        <w:r w:rsidR="00E7321F">
          <w:rPr>
            <w:noProof/>
            <w:webHidden/>
          </w:rPr>
          <w:fldChar w:fldCharType="separate"/>
        </w:r>
        <w:r w:rsidR="000C7D88">
          <w:rPr>
            <w:b/>
            <w:bCs/>
            <w:noProof/>
            <w:webHidden/>
          </w:rPr>
          <w:t>Erreur ! Signet non défini.</w:t>
        </w:r>
        <w:r w:rsidR="00E7321F">
          <w:rPr>
            <w:noProof/>
            <w:webHidden/>
          </w:rPr>
          <w:fldChar w:fldCharType="end"/>
        </w:r>
      </w:hyperlink>
    </w:p>
    <w:p w14:paraId="165AA3BD" w14:textId="484DA365" w:rsidR="00E7321F" w:rsidRDefault="00A0256D">
      <w:pPr>
        <w:pStyle w:val="TM3"/>
        <w:tabs>
          <w:tab w:val="right" w:leader="underscore" w:pos="9063"/>
        </w:tabs>
        <w:rPr>
          <w:rFonts w:eastAsiaTheme="minorEastAsia" w:cstheme="minorBidi"/>
          <w:noProof/>
          <w:szCs w:val="22"/>
        </w:rPr>
      </w:pPr>
      <w:hyperlink w:anchor="_Toc10121320" w:history="1">
        <w:r w:rsidR="00E7321F" w:rsidRPr="00E01C9C">
          <w:rPr>
            <w:rStyle w:val="Lienhypertexte"/>
            <w:rFonts w:ascii="Arial Narrow" w:hAnsi="Arial Narrow"/>
            <w:noProof/>
          </w:rPr>
          <w:t>Produit 3 : Amélioration les approches, les pratiques et les comportements en matière</w:t>
        </w:r>
        <w:r w:rsidR="00E7321F">
          <w:rPr>
            <w:noProof/>
            <w:webHidden/>
          </w:rPr>
          <w:tab/>
        </w:r>
        <w:r w:rsidR="00E7321F">
          <w:rPr>
            <w:noProof/>
            <w:webHidden/>
          </w:rPr>
          <w:fldChar w:fldCharType="begin"/>
        </w:r>
        <w:r w:rsidR="00E7321F">
          <w:rPr>
            <w:noProof/>
            <w:webHidden/>
          </w:rPr>
          <w:instrText xml:space="preserve"> PAGEREF _Toc10121320 \h </w:instrText>
        </w:r>
        <w:r w:rsidR="00E7321F">
          <w:rPr>
            <w:noProof/>
            <w:webHidden/>
          </w:rPr>
        </w:r>
        <w:r w:rsidR="00E7321F">
          <w:rPr>
            <w:noProof/>
            <w:webHidden/>
          </w:rPr>
          <w:fldChar w:fldCharType="separate"/>
        </w:r>
        <w:r w:rsidR="000C7D88">
          <w:rPr>
            <w:b/>
            <w:bCs/>
            <w:noProof/>
            <w:webHidden/>
          </w:rPr>
          <w:t>Erreur ! Signet non défini.</w:t>
        </w:r>
        <w:r w:rsidR="00E7321F">
          <w:rPr>
            <w:noProof/>
            <w:webHidden/>
          </w:rPr>
          <w:fldChar w:fldCharType="end"/>
        </w:r>
      </w:hyperlink>
    </w:p>
    <w:p w14:paraId="2E485590" w14:textId="4FF40F16" w:rsidR="00E7321F" w:rsidRDefault="00A0256D">
      <w:pPr>
        <w:pStyle w:val="TM2"/>
        <w:tabs>
          <w:tab w:val="left" w:pos="800"/>
          <w:tab w:val="right" w:leader="underscore" w:pos="9063"/>
        </w:tabs>
        <w:rPr>
          <w:rFonts w:eastAsiaTheme="minorEastAsia" w:cstheme="minorBidi"/>
          <w:b w:val="0"/>
          <w:bCs w:val="0"/>
          <w:noProof/>
        </w:rPr>
      </w:pPr>
      <w:hyperlink w:anchor="_Toc10121321" w:history="1">
        <w:r w:rsidR="00E7321F" w:rsidRPr="00E01C9C">
          <w:rPr>
            <w:rStyle w:val="Lienhypertexte"/>
            <w:rFonts w:ascii="Arial Narrow" w:hAnsi="Arial Narrow"/>
            <w:noProof/>
            <w14:scene3d>
              <w14:camera w14:prst="orthographicFront"/>
              <w14:lightRig w14:rig="threePt" w14:dir="t">
                <w14:rot w14:lat="0" w14:lon="0" w14:rev="0"/>
              </w14:lightRig>
            </w14:scene3d>
          </w:rPr>
          <w:t>3.7</w:t>
        </w:r>
        <w:r w:rsidR="00E7321F">
          <w:rPr>
            <w:rFonts w:eastAsiaTheme="minorEastAsia" w:cstheme="minorBidi"/>
            <w:b w:val="0"/>
            <w:bCs w:val="0"/>
            <w:noProof/>
          </w:rPr>
          <w:tab/>
        </w:r>
        <w:r w:rsidR="00E7321F" w:rsidRPr="00E01C9C">
          <w:rPr>
            <w:rStyle w:val="Lienhypertexte"/>
            <w:rFonts w:ascii="Arial Narrow" w:hAnsi="Arial Narrow"/>
            <w:noProof/>
          </w:rPr>
          <w:t>Action 7 : Renforcement des capacités de financement, de gestion et de pilotage du sous-secteur</w:t>
        </w:r>
        <w:r w:rsidR="00E7321F">
          <w:rPr>
            <w:noProof/>
            <w:webHidden/>
          </w:rPr>
          <w:tab/>
        </w:r>
        <w:r w:rsidR="00E7321F">
          <w:rPr>
            <w:noProof/>
            <w:webHidden/>
          </w:rPr>
          <w:fldChar w:fldCharType="begin"/>
        </w:r>
        <w:r w:rsidR="00E7321F">
          <w:rPr>
            <w:noProof/>
            <w:webHidden/>
          </w:rPr>
          <w:instrText xml:space="preserve"> PAGEREF _Toc10121321 \h </w:instrText>
        </w:r>
        <w:r w:rsidR="00E7321F">
          <w:rPr>
            <w:noProof/>
            <w:webHidden/>
          </w:rPr>
        </w:r>
        <w:r w:rsidR="00E7321F">
          <w:rPr>
            <w:noProof/>
            <w:webHidden/>
          </w:rPr>
          <w:fldChar w:fldCharType="separate"/>
        </w:r>
        <w:r w:rsidR="000C7D88">
          <w:rPr>
            <w:noProof/>
            <w:webHidden/>
          </w:rPr>
          <w:t>35</w:t>
        </w:r>
        <w:r w:rsidR="00E7321F">
          <w:rPr>
            <w:noProof/>
            <w:webHidden/>
          </w:rPr>
          <w:fldChar w:fldCharType="end"/>
        </w:r>
      </w:hyperlink>
    </w:p>
    <w:p w14:paraId="28074F3A" w14:textId="7B691E7D" w:rsidR="00E7321F" w:rsidRDefault="00A0256D">
      <w:pPr>
        <w:pStyle w:val="TM3"/>
        <w:tabs>
          <w:tab w:val="right" w:leader="underscore" w:pos="9063"/>
        </w:tabs>
        <w:rPr>
          <w:rFonts w:eastAsiaTheme="minorEastAsia" w:cstheme="minorBidi"/>
          <w:noProof/>
          <w:szCs w:val="22"/>
        </w:rPr>
      </w:pPr>
      <w:hyperlink w:anchor="_Toc10121322" w:history="1">
        <w:r w:rsidR="00E7321F" w:rsidRPr="00E01C9C">
          <w:rPr>
            <w:rStyle w:val="Lienhypertexte"/>
            <w:rFonts w:ascii="Arial Narrow" w:hAnsi="Arial Narrow"/>
            <w:noProof/>
          </w:rPr>
          <w:t>Produit 1 : Les ressources financières nécessaires à la mise en œuvre du programme sont progressivement mobilisées</w:t>
        </w:r>
        <w:r w:rsidR="00E7321F">
          <w:rPr>
            <w:noProof/>
            <w:webHidden/>
          </w:rPr>
          <w:tab/>
        </w:r>
        <w:r w:rsidR="00E7321F">
          <w:rPr>
            <w:noProof/>
            <w:webHidden/>
          </w:rPr>
          <w:fldChar w:fldCharType="begin"/>
        </w:r>
        <w:r w:rsidR="00E7321F">
          <w:rPr>
            <w:noProof/>
            <w:webHidden/>
          </w:rPr>
          <w:instrText xml:space="preserve"> PAGEREF _Toc10121322 \h </w:instrText>
        </w:r>
        <w:r w:rsidR="00E7321F">
          <w:rPr>
            <w:noProof/>
            <w:webHidden/>
          </w:rPr>
        </w:r>
        <w:r w:rsidR="00E7321F">
          <w:rPr>
            <w:noProof/>
            <w:webHidden/>
          </w:rPr>
          <w:fldChar w:fldCharType="separate"/>
        </w:r>
        <w:r w:rsidR="000C7D88">
          <w:rPr>
            <w:noProof/>
            <w:webHidden/>
          </w:rPr>
          <w:t>35</w:t>
        </w:r>
        <w:r w:rsidR="00E7321F">
          <w:rPr>
            <w:noProof/>
            <w:webHidden/>
          </w:rPr>
          <w:fldChar w:fldCharType="end"/>
        </w:r>
      </w:hyperlink>
    </w:p>
    <w:p w14:paraId="3B773CB6" w14:textId="53B9CA06" w:rsidR="00E7321F" w:rsidRDefault="00A0256D">
      <w:pPr>
        <w:pStyle w:val="TM3"/>
        <w:tabs>
          <w:tab w:val="right" w:leader="underscore" w:pos="9063"/>
        </w:tabs>
        <w:rPr>
          <w:rFonts w:eastAsiaTheme="minorEastAsia" w:cstheme="minorBidi"/>
          <w:noProof/>
          <w:szCs w:val="22"/>
        </w:rPr>
      </w:pPr>
      <w:hyperlink w:anchor="_Toc10121323" w:history="1">
        <w:r w:rsidR="00E7321F" w:rsidRPr="00E01C9C">
          <w:rPr>
            <w:rStyle w:val="Lienhypertexte"/>
            <w:rFonts w:ascii="Arial Narrow" w:hAnsi="Arial Narrow"/>
            <w:noProof/>
          </w:rPr>
          <w:t>Produit 2 : La mise en œuvre du programme est encadrée par des textes juridiques et réglementaires adéquats</w:t>
        </w:r>
        <w:r w:rsidR="00E7321F">
          <w:rPr>
            <w:noProof/>
            <w:webHidden/>
          </w:rPr>
          <w:tab/>
        </w:r>
        <w:r w:rsidR="00E7321F">
          <w:rPr>
            <w:noProof/>
            <w:webHidden/>
          </w:rPr>
          <w:fldChar w:fldCharType="begin"/>
        </w:r>
        <w:r w:rsidR="00E7321F">
          <w:rPr>
            <w:noProof/>
            <w:webHidden/>
          </w:rPr>
          <w:instrText xml:space="preserve"> PAGEREF _Toc10121323 \h </w:instrText>
        </w:r>
        <w:r w:rsidR="00E7321F">
          <w:rPr>
            <w:noProof/>
            <w:webHidden/>
          </w:rPr>
        </w:r>
        <w:r w:rsidR="00E7321F">
          <w:rPr>
            <w:noProof/>
            <w:webHidden/>
          </w:rPr>
          <w:fldChar w:fldCharType="separate"/>
        </w:r>
        <w:r w:rsidR="000C7D88">
          <w:rPr>
            <w:b/>
            <w:bCs/>
            <w:noProof/>
            <w:webHidden/>
          </w:rPr>
          <w:t>Erreur ! Signet non défini.</w:t>
        </w:r>
        <w:r w:rsidR="00E7321F">
          <w:rPr>
            <w:noProof/>
            <w:webHidden/>
          </w:rPr>
          <w:fldChar w:fldCharType="end"/>
        </w:r>
      </w:hyperlink>
    </w:p>
    <w:p w14:paraId="6860E762" w14:textId="0C081DFA" w:rsidR="00E7321F" w:rsidRDefault="00A0256D">
      <w:pPr>
        <w:pStyle w:val="TM3"/>
        <w:tabs>
          <w:tab w:val="right" w:leader="underscore" w:pos="9063"/>
        </w:tabs>
        <w:rPr>
          <w:rFonts w:eastAsiaTheme="minorEastAsia" w:cstheme="minorBidi"/>
          <w:noProof/>
          <w:szCs w:val="22"/>
        </w:rPr>
      </w:pPr>
      <w:hyperlink w:anchor="_Toc10121324" w:history="1">
        <w:r w:rsidR="00E7321F" w:rsidRPr="00E01C9C">
          <w:rPr>
            <w:rStyle w:val="Lienhypertexte"/>
            <w:rFonts w:ascii="Arial Narrow" w:hAnsi="Arial Narrow"/>
            <w:noProof/>
          </w:rPr>
          <w:t>Produit 3 : Une part de plus en plus importante de l’assainissement familial est réalisée sur fonds propres des ménages.</w:t>
        </w:r>
        <w:r w:rsidR="00E7321F">
          <w:rPr>
            <w:noProof/>
            <w:webHidden/>
          </w:rPr>
          <w:tab/>
        </w:r>
        <w:r w:rsidR="00E7321F">
          <w:rPr>
            <w:noProof/>
            <w:webHidden/>
          </w:rPr>
          <w:fldChar w:fldCharType="begin"/>
        </w:r>
        <w:r w:rsidR="00E7321F">
          <w:rPr>
            <w:noProof/>
            <w:webHidden/>
          </w:rPr>
          <w:instrText xml:space="preserve"> PAGEREF _Toc10121324 \h </w:instrText>
        </w:r>
        <w:r w:rsidR="00E7321F">
          <w:rPr>
            <w:noProof/>
            <w:webHidden/>
          </w:rPr>
        </w:r>
        <w:r w:rsidR="00E7321F">
          <w:rPr>
            <w:noProof/>
            <w:webHidden/>
          </w:rPr>
          <w:fldChar w:fldCharType="separate"/>
        </w:r>
        <w:r w:rsidR="000C7D88">
          <w:rPr>
            <w:b/>
            <w:bCs/>
            <w:noProof/>
            <w:webHidden/>
          </w:rPr>
          <w:t>Erreur ! Signet non défini.</w:t>
        </w:r>
        <w:r w:rsidR="00E7321F">
          <w:rPr>
            <w:noProof/>
            <w:webHidden/>
          </w:rPr>
          <w:fldChar w:fldCharType="end"/>
        </w:r>
      </w:hyperlink>
    </w:p>
    <w:p w14:paraId="68998F90" w14:textId="3683A371" w:rsidR="00E7321F" w:rsidRDefault="00A0256D">
      <w:pPr>
        <w:pStyle w:val="TM3"/>
        <w:tabs>
          <w:tab w:val="right" w:leader="underscore" w:pos="9063"/>
        </w:tabs>
        <w:rPr>
          <w:rFonts w:eastAsiaTheme="minorEastAsia" w:cstheme="minorBidi"/>
          <w:noProof/>
          <w:szCs w:val="22"/>
        </w:rPr>
      </w:pPr>
      <w:hyperlink w:anchor="_Toc10121325" w:history="1">
        <w:r w:rsidR="00E7321F" w:rsidRPr="00E01C9C">
          <w:rPr>
            <w:rStyle w:val="Lienhypertexte"/>
            <w:rFonts w:ascii="Arial Narrow" w:hAnsi="Arial Narrow"/>
            <w:noProof/>
          </w:rPr>
          <w:t>Produit 4 : Le transfert de compétences et des ressources aux communes en matière d’assainissement est réalisé en lien avec le programme gouvernance</w:t>
        </w:r>
        <w:r w:rsidR="00E7321F">
          <w:rPr>
            <w:noProof/>
            <w:webHidden/>
          </w:rPr>
          <w:tab/>
        </w:r>
        <w:r w:rsidR="00E7321F">
          <w:rPr>
            <w:noProof/>
            <w:webHidden/>
          </w:rPr>
          <w:fldChar w:fldCharType="begin"/>
        </w:r>
        <w:r w:rsidR="00E7321F">
          <w:rPr>
            <w:noProof/>
            <w:webHidden/>
          </w:rPr>
          <w:instrText xml:space="preserve"> PAGEREF _Toc10121325 \h </w:instrText>
        </w:r>
        <w:r w:rsidR="00E7321F">
          <w:rPr>
            <w:noProof/>
            <w:webHidden/>
          </w:rPr>
        </w:r>
        <w:r w:rsidR="00E7321F">
          <w:rPr>
            <w:noProof/>
            <w:webHidden/>
          </w:rPr>
          <w:fldChar w:fldCharType="separate"/>
        </w:r>
        <w:r w:rsidR="000C7D88">
          <w:rPr>
            <w:b/>
            <w:bCs/>
            <w:noProof/>
            <w:webHidden/>
          </w:rPr>
          <w:t>Erreur ! Signet non défini.</w:t>
        </w:r>
        <w:r w:rsidR="00E7321F">
          <w:rPr>
            <w:noProof/>
            <w:webHidden/>
          </w:rPr>
          <w:fldChar w:fldCharType="end"/>
        </w:r>
      </w:hyperlink>
    </w:p>
    <w:p w14:paraId="662575E8" w14:textId="77ED1BD2" w:rsidR="00E7321F" w:rsidRDefault="00A0256D">
      <w:pPr>
        <w:pStyle w:val="TM3"/>
        <w:tabs>
          <w:tab w:val="right" w:leader="underscore" w:pos="9063"/>
        </w:tabs>
        <w:rPr>
          <w:rFonts w:eastAsiaTheme="minorEastAsia" w:cstheme="minorBidi"/>
          <w:noProof/>
          <w:szCs w:val="22"/>
        </w:rPr>
      </w:pPr>
      <w:hyperlink w:anchor="_Toc10121326" w:history="1">
        <w:r w:rsidR="00E7321F" w:rsidRPr="00E01C9C">
          <w:rPr>
            <w:rStyle w:val="Lienhypertexte"/>
            <w:rFonts w:ascii="Arial Narrow" w:hAnsi="Arial Narrow"/>
            <w:noProof/>
          </w:rPr>
          <w:t>Produit 5 : Les capacités des acteurs du sous-secteur assainissement sont renforcées en lien avec le programme gouvernance</w:t>
        </w:r>
        <w:r w:rsidR="00E7321F">
          <w:rPr>
            <w:noProof/>
            <w:webHidden/>
          </w:rPr>
          <w:tab/>
        </w:r>
        <w:r w:rsidR="00E7321F">
          <w:rPr>
            <w:noProof/>
            <w:webHidden/>
          </w:rPr>
          <w:fldChar w:fldCharType="begin"/>
        </w:r>
        <w:r w:rsidR="00E7321F">
          <w:rPr>
            <w:noProof/>
            <w:webHidden/>
          </w:rPr>
          <w:instrText xml:space="preserve"> PAGEREF _Toc10121326 \h </w:instrText>
        </w:r>
        <w:r w:rsidR="00E7321F">
          <w:rPr>
            <w:noProof/>
            <w:webHidden/>
          </w:rPr>
        </w:r>
        <w:r w:rsidR="00E7321F">
          <w:rPr>
            <w:noProof/>
            <w:webHidden/>
          </w:rPr>
          <w:fldChar w:fldCharType="separate"/>
        </w:r>
        <w:r w:rsidR="000C7D88">
          <w:rPr>
            <w:noProof/>
            <w:webHidden/>
          </w:rPr>
          <w:t>36</w:t>
        </w:r>
        <w:r w:rsidR="00E7321F">
          <w:rPr>
            <w:noProof/>
            <w:webHidden/>
          </w:rPr>
          <w:fldChar w:fldCharType="end"/>
        </w:r>
      </w:hyperlink>
    </w:p>
    <w:p w14:paraId="46292304" w14:textId="3ED0C8D1" w:rsidR="00E7321F" w:rsidRDefault="00A0256D">
      <w:pPr>
        <w:pStyle w:val="TM3"/>
        <w:tabs>
          <w:tab w:val="right" w:leader="underscore" w:pos="9063"/>
        </w:tabs>
        <w:rPr>
          <w:rFonts w:eastAsiaTheme="minorEastAsia" w:cstheme="minorBidi"/>
          <w:noProof/>
          <w:szCs w:val="22"/>
        </w:rPr>
      </w:pPr>
      <w:hyperlink w:anchor="_Toc10121327" w:history="1">
        <w:r w:rsidR="00E7321F" w:rsidRPr="00E01C9C">
          <w:rPr>
            <w:rStyle w:val="Lienhypertexte"/>
            <w:rFonts w:ascii="Arial Narrow" w:hAnsi="Arial Narrow"/>
            <w:noProof/>
          </w:rPr>
          <w:t>Produit 6 : La Coordination et le suivi évaluation entre les institutions dédiées et les directions partenaires est assurée à travers le CUCA</w:t>
        </w:r>
        <w:r w:rsidR="00E7321F">
          <w:rPr>
            <w:noProof/>
            <w:webHidden/>
          </w:rPr>
          <w:tab/>
        </w:r>
        <w:r w:rsidR="00E7321F">
          <w:rPr>
            <w:noProof/>
            <w:webHidden/>
          </w:rPr>
          <w:fldChar w:fldCharType="begin"/>
        </w:r>
        <w:r w:rsidR="00E7321F">
          <w:rPr>
            <w:noProof/>
            <w:webHidden/>
          </w:rPr>
          <w:instrText xml:space="preserve"> PAGEREF _Toc10121327 \h </w:instrText>
        </w:r>
        <w:r w:rsidR="00E7321F">
          <w:rPr>
            <w:noProof/>
            <w:webHidden/>
          </w:rPr>
        </w:r>
        <w:r w:rsidR="00E7321F">
          <w:rPr>
            <w:noProof/>
            <w:webHidden/>
          </w:rPr>
          <w:fldChar w:fldCharType="separate"/>
        </w:r>
        <w:r w:rsidR="000C7D88">
          <w:rPr>
            <w:b/>
            <w:bCs/>
            <w:noProof/>
            <w:webHidden/>
          </w:rPr>
          <w:t>Erreur ! Signet non défini.</w:t>
        </w:r>
        <w:r w:rsidR="00E7321F">
          <w:rPr>
            <w:noProof/>
            <w:webHidden/>
          </w:rPr>
          <w:fldChar w:fldCharType="end"/>
        </w:r>
      </w:hyperlink>
    </w:p>
    <w:p w14:paraId="33313336" w14:textId="34DC8702" w:rsidR="00E7321F" w:rsidRDefault="00A0256D">
      <w:pPr>
        <w:pStyle w:val="TM1"/>
        <w:tabs>
          <w:tab w:val="left" w:pos="400"/>
          <w:tab w:val="right" w:leader="underscore" w:pos="9063"/>
        </w:tabs>
        <w:rPr>
          <w:rFonts w:eastAsiaTheme="minorEastAsia" w:cstheme="minorBidi"/>
          <w:b w:val="0"/>
          <w:bCs w:val="0"/>
          <w:i w:val="0"/>
          <w:iCs w:val="0"/>
          <w:noProof/>
          <w:sz w:val="22"/>
          <w:szCs w:val="22"/>
        </w:rPr>
      </w:pPr>
      <w:hyperlink w:anchor="_Toc10121328" w:history="1">
        <w:r w:rsidR="00E7321F" w:rsidRPr="00E01C9C">
          <w:rPr>
            <w:rStyle w:val="Lienhypertexte"/>
            <w:rFonts w:ascii="Arial Narrow" w:hAnsi="Arial Narrow"/>
            <w:noProof/>
          </w:rPr>
          <w:t>4</w:t>
        </w:r>
        <w:r w:rsidR="00E7321F">
          <w:rPr>
            <w:rFonts w:eastAsiaTheme="minorEastAsia" w:cstheme="minorBidi"/>
            <w:b w:val="0"/>
            <w:bCs w:val="0"/>
            <w:i w:val="0"/>
            <w:iCs w:val="0"/>
            <w:noProof/>
            <w:sz w:val="22"/>
            <w:szCs w:val="22"/>
          </w:rPr>
          <w:tab/>
        </w:r>
        <w:r w:rsidR="00E7321F" w:rsidRPr="00E01C9C">
          <w:rPr>
            <w:rStyle w:val="Lienhypertexte"/>
            <w:rFonts w:ascii="Arial Narrow" w:hAnsi="Arial Narrow"/>
            <w:noProof/>
          </w:rPr>
          <w:t>bilan financier</w:t>
        </w:r>
        <w:r w:rsidR="00E7321F">
          <w:rPr>
            <w:noProof/>
            <w:webHidden/>
          </w:rPr>
          <w:tab/>
        </w:r>
        <w:r w:rsidR="00E7321F">
          <w:rPr>
            <w:noProof/>
            <w:webHidden/>
          </w:rPr>
          <w:fldChar w:fldCharType="begin"/>
        </w:r>
        <w:r w:rsidR="00E7321F">
          <w:rPr>
            <w:noProof/>
            <w:webHidden/>
          </w:rPr>
          <w:instrText xml:space="preserve"> PAGEREF _Toc10121328 \h </w:instrText>
        </w:r>
        <w:r w:rsidR="00E7321F">
          <w:rPr>
            <w:noProof/>
            <w:webHidden/>
          </w:rPr>
        </w:r>
        <w:r w:rsidR="00E7321F">
          <w:rPr>
            <w:noProof/>
            <w:webHidden/>
          </w:rPr>
          <w:fldChar w:fldCharType="separate"/>
        </w:r>
        <w:r w:rsidR="000C7D88">
          <w:rPr>
            <w:noProof/>
            <w:webHidden/>
          </w:rPr>
          <w:t>38</w:t>
        </w:r>
        <w:r w:rsidR="00E7321F">
          <w:rPr>
            <w:noProof/>
            <w:webHidden/>
          </w:rPr>
          <w:fldChar w:fldCharType="end"/>
        </w:r>
      </w:hyperlink>
    </w:p>
    <w:p w14:paraId="01866188" w14:textId="69D1D6B4" w:rsidR="00E7321F" w:rsidRDefault="00A0256D">
      <w:pPr>
        <w:pStyle w:val="TM2"/>
        <w:tabs>
          <w:tab w:val="left" w:pos="800"/>
          <w:tab w:val="right" w:leader="underscore" w:pos="9063"/>
        </w:tabs>
        <w:rPr>
          <w:rFonts w:eastAsiaTheme="minorEastAsia" w:cstheme="minorBidi"/>
          <w:b w:val="0"/>
          <w:bCs w:val="0"/>
          <w:noProof/>
        </w:rPr>
      </w:pPr>
      <w:hyperlink w:anchor="_Toc10121329" w:history="1">
        <w:r w:rsidR="00E7321F" w:rsidRPr="00E01C9C">
          <w:rPr>
            <w:rStyle w:val="Lienhypertexte"/>
            <w:noProof/>
            <w14:scene3d>
              <w14:camera w14:prst="orthographicFront"/>
              <w14:lightRig w14:rig="threePt" w14:dir="t">
                <w14:rot w14:lat="0" w14:lon="0" w14:rev="0"/>
              </w14:lightRig>
            </w14:scene3d>
          </w:rPr>
          <w:t>4.1</w:t>
        </w:r>
        <w:r w:rsidR="00E7321F">
          <w:rPr>
            <w:rFonts w:eastAsiaTheme="minorEastAsia" w:cstheme="minorBidi"/>
            <w:b w:val="0"/>
            <w:bCs w:val="0"/>
            <w:noProof/>
          </w:rPr>
          <w:tab/>
        </w:r>
        <w:r w:rsidR="00E7321F" w:rsidRPr="00E01C9C">
          <w:rPr>
            <w:rStyle w:val="Lienhypertexte"/>
            <w:noProof/>
          </w:rPr>
          <w:t>Action1</w:t>
        </w:r>
        <w:r w:rsidR="00E7321F">
          <w:rPr>
            <w:noProof/>
            <w:webHidden/>
          </w:rPr>
          <w:tab/>
        </w:r>
        <w:r w:rsidR="00E7321F">
          <w:rPr>
            <w:noProof/>
            <w:webHidden/>
          </w:rPr>
          <w:fldChar w:fldCharType="begin"/>
        </w:r>
        <w:r w:rsidR="00E7321F">
          <w:rPr>
            <w:noProof/>
            <w:webHidden/>
          </w:rPr>
          <w:instrText xml:space="preserve"> PAGEREF _Toc10121329 \h </w:instrText>
        </w:r>
        <w:r w:rsidR="00E7321F">
          <w:rPr>
            <w:noProof/>
            <w:webHidden/>
          </w:rPr>
        </w:r>
        <w:r w:rsidR="00E7321F">
          <w:rPr>
            <w:noProof/>
            <w:webHidden/>
          </w:rPr>
          <w:fldChar w:fldCharType="separate"/>
        </w:r>
        <w:r w:rsidR="000C7D88">
          <w:rPr>
            <w:noProof/>
            <w:webHidden/>
          </w:rPr>
          <w:t>38</w:t>
        </w:r>
        <w:r w:rsidR="00E7321F">
          <w:rPr>
            <w:noProof/>
            <w:webHidden/>
          </w:rPr>
          <w:fldChar w:fldCharType="end"/>
        </w:r>
      </w:hyperlink>
    </w:p>
    <w:p w14:paraId="1B5859C1" w14:textId="0EC35D68" w:rsidR="00E7321F" w:rsidRDefault="00A0256D">
      <w:pPr>
        <w:pStyle w:val="TM2"/>
        <w:tabs>
          <w:tab w:val="left" w:pos="800"/>
          <w:tab w:val="right" w:leader="underscore" w:pos="9063"/>
        </w:tabs>
        <w:rPr>
          <w:rFonts w:eastAsiaTheme="minorEastAsia" w:cstheme="minorBidi"/>
          <w:b w:val="0"/>
          <w:bCs w:val="0"/>
          <w:noProof/>
        </w:rPr>
      </w:pPr>
      <w:hyperlink w:anchor="_Toc10121330" w:history="1">
        <w:r w:rsidR="00E7321F" w:rsidRPr="00E01C9C">
          <w:rPr>
            <w:rStyle w:val="Lienhypertexte"/>
            <w:rFonts w:ascii="Arial Narrow" w:hAnsi="Arial Narrow"/>
            <w:noProof/>
            <w14:scene3d>
              <w14:camera w14:prst="orthographicFront"/>
              <w14:lightRig w14:rig="threePt" w14:dir="t">
                <w14:rot w14:lat="0" w14:lon="0" w14:rev="0"/>
              </w14:lightRig>
            </w14:scene3d>
          </w:rPr>
          <w:t>4.2</w:t>
        </w:r>
        <w:r w:rsidR="00E7321F">
          <w:rPr>
            <w:rFonts w:eastAsiaTheme="minorEastAsia" w:cstheme="minorBidi"/>
            <w:b w:val="0"/>
            <w:bCs w:val="0"/>
            <w:noProof/>
          </w:rPr>
          <w:tab/>
        </w:r>
        <w:r w:rsidR="00E7321F" w:rsidRPr="00E01C9C">
          <w:rPr>
            <w:rStyle w:val="Lienhypertexte"/>
            <w:rFonts w:ascii="Arial Narrow" w:hAnsi="Arial Narrow"/>
            <w:noProof/>
          </w:rPr>
          <w:t>Action2</w:t>
        </w:r>
        <w:r w:rsidR="00E7321F">
          <w:rPr>
            <w:noProof/>
            <w:webHidden/>
          </w:rPr>
          <w:tab/>
        </w:r>
        <w:r w:rsidR="00E7321F">
          <w:rPr>
            <w:noProof/>
            <w:webHidden/>
          </w:rPr>
          <w:fldChar w:fldCharType="begin"/>
        </w:r>
        <w:r w:rsidR="00E7321F">
          <w:rPr>
            <w:noProof/>
            <w:webHidden/>
          </w:rPr>
          <w:instrText xml:space="preserve"> PAGEREF _Toc10121330 \h </w:instrText>
        </w:r>
        <w:r w:rsidR="00E7321F">
          <w:rPr>
            <w:noProof/>
            <w:webHidden/>
          </w:rPr>
        </w:r>
        <w:r w:rsidR="00E7321F">
          <w:rPr>
            <w:noProof/>
            <w:webHidden/>
          </w:rPr>
          <w:fldChar w:fldCharType="separate"/>
        </w:r>
        <w:r w:rsidR="000C7D88">
          <w:rPr>
            <w:noProof/>
            <w:webHidden/>
          </w:rPr>
          <w:t>39</w:t>
        </w:r>
        <w:r w:rsidR="00E7321F">
          <w:rPr>
            <w:noProof/>
            <w:webHidden/>
          </w:rPr>
          <w:fldChar w:fldCharType="end"/>
        </w:r>
      </w:hyperlink>
    </w:p>
    <w:p w14:paraId="2777EF32" w14:textId="5FF5007B" w:rsidR="00E7321F" w:rsidRDefault="00A0256D">
      <w:pPr>
        <w:pStyle w:val="TM2"/>
        <w:tabs>
          <w:tab w:val="left" w:pos="800"/>
          <w:tab w:val="right" w:leader="underscore" w:pos="9063"/>
        </w:tabs>
        <w:rPr>
          <w:rFonts w:eastAsiaTheme="minorEastAsia" w:cstheme="minorBidi"/>
          <w:b w:val="0"/>
          <w:bCs w:val="0"/>
          <w:noProof/>
        </w:rPr>
      </w:pPr>
      <w:hyperlink w:anchor="_Toc10121331" w:history="1">
        <w:r w:rsidR="00E7321F" w:rsidRPr="00E01C9C">
          <w:rPr>
            <w:rStyle w:val="Lienhypertexte"/>
            <w:rFonts w:ascii="Arial Narrow" w:hAnsi="Arial Narrow"/>
            <w:noProof/>
            <w14:scene3d>
              <w14:camera w14:prst="orthographicFront"/>
              <w14:lightRig w14:rig="threePt" w14:dir="t">
                <w14:rot w14:lat="0" w14:lon="0" w14:rev="0"/>
              </w14:lightRig>
            </w14:scene3d>
          </w:rPr>
          <w:t>4.3</w:t>
        </w:r>
        <w:r w:rsidR="00E7321F">
          <w:rPr>
            <w:rFonts w:eastAsiaTheme="minorEastAsia" w:cstheme="minorBidi"/>
            <w:b w:val="0"/>
            <w:bCs w:val="0"/>
            <w:noProof/>
          </w:rPr>
          <w:tab/>
        </w:r>
        <w:r w:rsidR="00E7321F" w:rsidRPr="00E01C9C">
          <w:rPr>
            <w:rStyle w:val="Lienhypertexte"/>
            <w:rFonts w:ascii="Arial Narrow" w:hAnsi="Arial Narrow"/>
            <w:noProof/>
          </w:rPr>
          <w:t>Action3</w:t>
        </w:r>
        <w:r w:rsidR="00E7321F">
          <w:rPr>
            <w:noProof/>
            <w:webHidden/>
          </w:rPr>
          <w:tab/>
        </w:r>
        <w:r w:rsidR="00E7321F">
          <w:rPr>
            <w:noProof/>
            <w:webHidden/>
          </w:rPr>
          <w:fldChar w:fldCharType="begin"/>
        </w:r>
        <w:r w:rsidR="00E7321F">
          <w:rPr>
            <w:noProof/>
            <w:webHidden/>
          </w:rPr>
          <w:instrText xml:space="preserve"> PAGEREF _Toc10121331 \h </w:instrText>
        </w:r>
        <w:r w:rsidR="00E7321F">
          <w:rPr>
            <w:noProof/>
            <w:webHidden/>
          </w:rPr>
        </w:r>
        <w:r w:rsidR="00E7321F">
          <w:rPr>
            <w:noProof/>
            <w:webHidden/>
          </w:rPr>
          <w:fldChar w:fldCharType="separate"/>
        </w:r>
        <w:r w:rsidR="000C7D88">
          <w:rPr>
            <w:noProof/>
            <w:webHidden/>
          </w:rPr>
          <w:t>39</w:t>
        </w:r>
        <w:r w:rsidR="00E7321F">
          <w:rPr>
            <w:noProof/>
            <w:webHidden/>
          </w:rPr>
          <w:fldChar w:fldCharType="end"/>
        </w:r>
      </w:hyperlink>
    </w:p>
    <w:p w14:paraId="3F202B57" w14:textId="532087A0" w:rsidR="00E7321F" w:rsidRDefault="00A0256D">
      <w:pPr>
        <w:pStyle w:val="TM2"/>
        <w:tabs>
          <w:tab w:val="right" w:leader="underscore" w:pos="9063"/>
        </w:tabs>
        <w:rPr>
          <w:rFonts w:eastAsiaTheme="minorEastAsia" w:cstheme="minorBidi"/>
          <w:b w:val="0"/>
          <w:bCs w:val="0"/>
          <w:noProof/>
        </w:rPr>
      </w:pPr>
      <w:hyperlink w:anchor="_Toc10121332" w:history="1">
        <w:r w:rsidR="00E7321F" w:rsidRPr="00E01C9C">
          <w:rPr>
            <w:rStyle w:val="Lienhypertexte"/>
            <w:noProof/>
          </w:rPr>
          <w:t>Commentaire :</w:t>
        </w:r>
        <w:r w:rsidR="00E7321F">
          <w:rPr>
            <w:noProof/>
            <w:webHidden/>
          </w:rPr>
          <w:tab/>
        </w:r>
        <w:r w:rsidR="00E7321F">
          <w:rPr>
            <w:noProof/>
            <w:webHidden/>
          </w:rPr>
          <w:fldChar w:fldCharType="begin"/>
        </w:r>
        <w:r w:rsidR="00E7321F">
          <w:rPr>
            <w:noProof/>
            <w:webHidden/>
          </w:rPr>
          <w:instrText xml:space="preserve"> PAGEREF _Toc10121332 \h </w:instrText>
        </w:r>
        <w:r w:rsidR="00E7321F">
          <w:rPr>
            <w:noProof/>
            <w:webHidden/>
          </w:rPr>
        </w:r>
        <w:r w:rsidR="00E7321F">
          <w:rPr>
            <w:noProof/>
            <w:webHidden/>
          </w:rPr>
          <w:fldChar w:fldCharType="separate"/>
        </w:r>
        <w:r w:rsidR="000C7D88">
          <w:rPr>
            <w:noProof/>
            <w:webHidden/>
          </w:rPr>
          <w:t>43</w:t>
        </w:r>
        <w:r w:rsidR="00E7321F">
          <w:rPr>
            <w:noProof/>
            <w:webHidden/>
          </w:rPr>
          <w:fldChar w:fldCharType="end"/>
        </w:r>
      </w:hyperlink>
    </w:p>
    <w:p w14:paraId="502B8674" w14:textId="7269A0C2" w:rsidR="00E7321F" w:rsidRDefault="00A0256D">
      <w:pPr>
        <w:pStyle w:val="TM2"/>
        <w:tabs>
          <w:tab w:val="left" w:pos="800"/>
          <w:tab w:val="right" w:leader="underscore" w:pos="9063"/>
        </w:tabs>
        <w:rPr>
          <w:rFonts w:eastAsiaTheme="minorEastAsia" w:cstheme="minorBidi"/>
          <w:b w:val="0"/>
          <w:bCs w:val="0"/>
          <w:noProof/>
        </w:rPr>
      </w:pPr>
      <w:hyperlink w:anchor="_Toc10121333" w:history="1">
        <w:r w:rsidR="00E7321F" w:rsidRPr="00E01C9C">
          <w:rPr>
            <w:rStyle w:val="Lienhypertexte"/>
            <w:rFonts w:ascii="Arial Narrow" w:hAnsi="Arial Narrow"/>
            <w:noProof/>
            <w14:scene3d>
              <w14:camera w14:prst="orthographicFront"/>
              <w14:lightRig w14:rig="threePt" w14:dir="t">
                <w14:rot w14:lat="0" w14:lon="0" w14:rev="0"/>
              </w14:lightRig>
            </w14:scene3d>
          </w:rPr>
          <w:t>4.4</w:t>
        </w:r>
        <w:r w:rsidR="00E7321F">
          <w:rPr>
            <w:rFonts w:eastAsiaTheme="minorEastAsia" w:cstheme="minorBidi"/>
            <w:b w:val="0"/>
            <w:bCs w:val="0"/>
            <w:noProof/>
          </w:rPr>
          <w:tab/>
        </w:r>
        <w:r w:rsidR="00E7321F" w:rsidRPr="00E01C9C">
          <w:rPr>
            <w:rStyle w:val="Lienhypertexte"/>
            <w:rFonts w:ascii="Arial Narrow" w:hAnsi="Arial Narrow"/>
            <w:noProof/>
          </w:rPr>
          <w:t>Action4</w:t>
        </w:r>
        <w:r w:rsidR="00E7321F">
          <w:rPr>
            <w:noProof/>
            <w:webHidden/>
          </w:rPr>
          <w:tab/>
        </w:r>
        <w:r w:rsidR="00E7321F">
          <w:rPr>
            <w:noProof/>
            <w:webHidden/>
          </w:rPr>
          <w:fldChar w:fldCharType="begin"/>
        </w:r>
        <w:r w:rsidR="00E7321F">
          <w:rPr>
            <w:noProof/>
            <w:webHidden/>
          </w:rPr>
          <w:instrText xml:space="preserve"> PAGEREF _Toc10121333 \h </w:instrText>
        </w:r>
        <w:r w:rsidR="00E7321F">
          <w:rPr>
            <w:noProof/>
            <w:webHidden/>
          </w:rPr>
        </w:r>
        <w:r w:rsidR="00E7321F">
          <w:rPr>
            <w:noProof/>
            <w:webHidden/>
          </w:rPr>
          <w:fldChar w:fldCharType="separate"/>
        </w:r>
        <w:r w:rsidR="000C7D88">
          <w:rPr>
            <w:noProof/>
            <w:webHidden/>
          </w:rPr>
          <w:t>43</w:t>
        </w:r>
        <w:r w:rsidR="00E7321F">
          <w:rPr>
            <w:noProof/>
            <w:webHidden/>
          </w:rPr>
          <w:fldChar w:fldCharType="end"/>
        </w:r>
      </w:hyperlink>
    </w:p>
    <w:p w14:paraId="30D1EA35" w14:textId="675B1844" w:rsidR="00E7321F" w:rsidRDefault="00A0256D">
      <w:pPr>
        <w:pStyle w:val="TM2"/>
        <w:tabs>
          <w:tab w:val="left" w:pos="800"/>
          <w:tab w:val="right" w:leader="underscore" w:pos="9063"/>
        </w:tabs>
        <w:rPr>
          <w:rFonts w:eastAsiaTheme="minorEastAsia" w:cstheme="minorBidi"/>
          <w:b w:val="0"/>
          <w:bCs w:val="0"/>
          <w:noProof/>
        </w:rPr>
      </w:pPr>
      <w:hyperlink w:anchor="_Toc10121334" w:history="1">
        <w:r w:rsidR="00E7321F" w:rsidRPr="00E01C9C">
          <w:rPr>
            <w:rStyle w:val="Lienhypertexte"/>
            <w:rFonts w:ascii="Arial Narrow" w:hAnsi="Arial Narrow"/>
            <w:noProof/>
            <w14:scene3d>
              <w14:camera w14:prst="orthographicFront"/>
              <w14:lightRig w14:rig="threePt" w14:dir="t">
                <w14:rot w14:lat="0" w14:lon="0" w14:rev="0"/>
              </w14:lightRig>
            </w14:scene3d>
          </w:rPr>
          <w:t>4.5</w:t>
        </w:r>
        <w:r w:rsidR="00E7321F">
          <w:rPr>
            <w:rFonts w:eastAsiaTheme="minorEastAsia" w:cstheme="minorBidi"/>
            <w:b w:val="0"/>
            <w:bCs w:val="0"/>
            <w:noProof/>
          </w:rPr>
          <w:tab/>
        </w:r>
        <w:r w:rsidR="00E7321F" w:rsidRPr="00E01C9C">
          <w:rPr>
            <w:rStyle w:val="Lienhypertexte"/>
            <w:rFonts w:ascii="Arial Narrow" w:hAnsi="Arial Narrow"/>
            <w:noProof/>
          </w:rPr>
          <w:t>Action5</w:t>
        </w:r>
        <w:r w:rsidR="00E7321F">
          <w:rPr>
            <w:noProof/>
            <w:webHidden/>
          </w:rPr>
          <w:tab/>
        </w:r>
        <w:r w:rsidR="00E7321F">
          <w:rPr>
            <w:noProof/>
            <w:webHidden/>
          </w:rPr>
          <w:fldChar w:fldCharType="begin"/>
        </w:r>
        <w:r w:rsidR="00E7321F">
          <w:rPr>
            <w:noProof/>
            <w:webHidden/>
          </w:rPr>
          <w:instrText xml:space="preserve"> PAGEREF _Toc10121334 \h </w:instrText>
        </w:r>
        <w:r w:rsidR="00E7321F">
          <w:rPr>
            <w:noProof/>
            <w:webHidden/>
          </w:rPr>
        </w:r>
        <w:r w:rsidR="00E7321F">
          <w:rPr>
            <w:noProof/>
            <w:webHidden/>
          </w:rPr>
          <w:fldChar w:fldCharType="separate"/>
        </w:r>
        <w:r w:rsidR="000C7D88">
          <w:rPr>
            <w:noProof/>
            <w:webHidden/>
          </w:rPr>
          <w:t>43</w:t>
        </w:r>
        <w:r w:rsidR="00E7321F">
          <w:rPr>
            <w:noProof/>
            <w:webHidden/>
          </w:rPr>
          <w:fldChar w:fldCharType="end"/>
        </w:r>
      </w:hyperlink>
    </w:p>
    <w:p w14:paraId="0012B379" w14:textId="326D044B" w:rsidR="00E7321F" w:rsidRDefault="00A0256D">
      <w:pPr>
        <w:pStyle w:val="TM2"/>
        <w:tabs>
          <w:tab w:val="left" w:pos="800"/>
          <w:tab w:val="right" w:leader="underscore" w:pos="9063"/>
        </w:tabs>
        <w:rPr>
          <w:rFonts w:eastAsiaTheme="minorEastAsia" w:cstheme="minorBidi"/>
          <w:b w:val="0"/>
          <w:bCs w:val="0"/>
          <w:noProof/>
        </w:rPr>
      </w:pPr>
      <w:hyperlink w:anchor="_Toc10121335" w:history="1">
        <w:r w:rsidR="00E7321F" w:rsidRPr="00E01C9C">
          <w:rPr>
            <w:rStyle w:val="Lienhypertexte"/>
            <w:rFonts w:ascii="Arial Narrow" w:hAnsi="Arial Narrow"/>
            <w:noProof/>
            <w14:scene3d>
              <w14:camera w14:prst="orthographicFront"/>
              <w14:lightRig w14:rig="threePt" w14:dir="t">
                <w14:rot w14:lat="0" w14:lon="0" w14:rev="0"/>
              </w14:lightRig>
            </w14:scene3d>
          </w:rPr>
          <w:t>4.6</w:t>
        </w:r>
        <w:r w:rsidR="00E7321F">
          <w:rPr>
            <w:rFonts w:eastAsiaTheme="minorEastAsia" w:cstheme="minorBidi"/>
            <w:b w:val="0"/>
            <w:bCs w:val="0"/>
            <w:noProof/>
          </w:rPr>
          <w:tab/>
        </w:r>
        <w:r w:rsidR="00E7321F" w:rsidRPr="00E01C9C">
          <w:rPr>
            <w:rStyle w:val="Lienhypertexte"/>
            <w:rFonts w:ascii="Arial Narrow" w:hAnsi="Arial Narrow"/>
            <w:noProof/>
          </w:rPr>
          <w:t>Action6</w:t>
        </w:r>
        <w:r w:rsidR="00E7321F">
          <w:rPr>
            <w:noProof/>
            <w:webHidden/>
          </w:rPr>
          <w:tab/>
        </w:r>
        <w:r w:rsidR="00E7321F">
          <w:rPr>
            <w:noProof/>
            <w:webHidden/>
          </w:rPr>
          <w:fldChar w:fldCharType="begin"/>
        </w:r>
        <w:r w:rsidR="00E7321F">
          <w:rPr>
            <w:noProof/>
            <w:webHidden/>
          </w:rPr>
          <w:instrText xml:space="preserve"> PAGEREF _Toc10121335 \h </w:instrText>
        </w:r>
        <w:r w:rsidR="00E7321F">
          <w:rPr>
            <w:noProof/>
            <w:webHidden/>
          </w:rPr>
        </w:r>
        <w:r w:rsidR="00E7321F">
          <w:rPr>
            <w:noProof/>
            <w:webHidden/>
          </w:rPr>
          <w:fldChar w:fldCharType="separate"/>
        </w:r>
        <w:r w:rsidR="000C7D88">
          <w:rPr>
            <w:noProof/>
            <w:webHidden/>
          </w:rPr>
          <w:t>44</w:t>
        </w:r>
        <w:r w:rsidR="00E7321F">
          <w:rPr>
            <w:noProof/>
            <w:webHidden/>
          </w:rPr>
          <w:fldChar w:fldCharType="end"/>
        </w:r>
      </w:hyperlink>
    </w:p>
    <w:p w14:paraId="687BCF9E" w14:textId="1179AE33" w:rsidR="00E7321F" w:rsidRDefault="00A0256D">
      <w:pPr>
        <w:pStyle w:val="TM2"/>
        <w:tabs>
          <w:tab w:val="left" w:pos="800"/>
          <w:tab w:val="right" w:leader="underscore" w:pos="9063"/>
        </w:tabs>
        <w:rPr>
          <w:rFonts w:eastAsiaTheme="minorEastAsia" w:cstheme="minorBidi"/>
          <w:b w:val="0"/>
          <w:bCs w:val="0"/>
          <w:noProof/>
        </w:rPr>
      </w:pPr>
      <w:hyperlink w:anchor="_Toc10121336" w:history="1">
        <w:r w:rsidR="00E7321F" w:rsidRPr="00E01C9C">
          <w:rPr>
            <w:rStyle w:val="Lienhypertexte"/>
            <w:rFonts w:ascii="Arial Narrow" w:hAnsi="Arial Narrow"/>
            <w:noProof/>
            <w14:scene3d>
              <w14:camera w14:prst="orthographicFront"/>
              <w14:lightRig w14:rig="threePt" w14:dir="t">
                <w14:rot w14:lat="0" w14:lon="0" w14:rev="0"/>
              </w14:lightRig>
            </w14:scene3d>
          </w:rPr>
          <w:t>4.7</w:t>
        </w:r>
        <w:r w:rsidR="00E7321F">
          <w:rPr>
            <w:rFonts w:eastAsiaTheme="minorEastAsia" w:cstheme="minorBidi"/>
            <w:b w:val="0"/>
            <w:bCs w:val="0"/>
            <w:noProof/>
          </w:rPr>
          <w:tab/>
        </w:r>
        <w:r w:rsidR="00E7321F" w:rsidRPr="00E01C9C">
          <w:rPr>
            <w:rStyle w:val="Lienhypertexte"/>
            <w:rFonts w:ascii="Arial Narrow" w:hAnsi="Arial Narrow"/>
            <w:noProof/>
          </w:rPr>
          <w:t>Action7</w:t>
        </w:r>
        <w:r w:rsidR="00E7321F">
          <w:rPr>
            <w:noProof/>
            <w:webHidden/>
          </w:rPr>
          <w:tab/>
        </w:r>
        <w:r w:rsidR="00E7321F">
          <w:rPr>
            <w:noProof/>
            <w:webHidden/>
          </w:rPr>
          <w:fldChar w:fldCharType="begin"/>
        </w:r>
        <w:r w:rsidR="00E7321F">
          <w:rPr>
            <w:noProof/>
            <w:webHidden/>
          </w:rPr>
          <w:instrText xml:space="preserve"> PAGEREF _Toc10121336 \h </w:instrText>
        </w:r>
        <w:r w:rsidR="00E7321F">
          <w:rPr>
            <w:noProof/>
            <w:webHidden/>
          </w:rPr>
        </w:r>
        <w:r w:rsidR="00E7321F">
          <w:rPr>
            <w:noProof/>
            <w:webHidden/>
          </w:rPr>
          <w:fldChar w:fldCharType="separate"/>
        </w:r>
        <w:r w:rsidR="000C7D88">
          <w:rPr>
            <w:noProof/>
            <w:webHidden/>
          </w:rPr>
          <w:t>44</w:t>
        </w:r>
        <w:r w:rsidR="00E7321F">
          <w:rPr>
            <w:noProof/>
            <w:webHidden/>
          </w:rPr>
          <w:fldChar w:fldCharType="end"/>
        </w:r>
      </w:hyperlink>
    </w:p>
    <w:p w14:paraId="70D8D61C" w14:textId="5741255F" w:rsidR="00E7321F" w:rsidRDefault="00A0256D">
      <w:pPr>
        <w:pStyle w:val="TM1"/>
        <w:tabs>
          <w:tab w:val="left" w:pos="400"/>
          <w:tab w:val="right" w:leader="underscore" w:pos="9063"/>
        </w:tabs>
        <w:rPr>
          <w:rFonts w:eastAsiaTheme="minorEastAsia" w:cstheme="minorBidi"/>
          <w:b w:val="0"/>
          <w:bCs w:val="0"/>
          <w:i w:val="0"/>
          <w:iCs w:val="0"/>
          <w:noProof/>
          <w:sz w:val="22"/>
          <w:szCs w:val="22"/>
        </w:rPr>
      </w:pPr>
      <w:hyperlink w:anchor="_Toc10121337" w:history="1">
        <w:r w:rsidR="00E7321F" w:rsidRPr="00E01C9C">
          <w:rPr>
            <w:rStyle w:val="Lienhypertexte"/>
            <w:rFonts w:ascii="Arial Narrow" w:hAnsi="Arial Narrow"/>
            <w:noProof/>
          </w:rPr>
          <w:t>5</w:t>
        </w:r>
        <w:r w:rsidR="00E7321F">
          <w:rPr>
            <w:rFonts w:eastAsiaTheme="minorEastAsia" w:cstheme="minorBidi"/>
            <w:b w:val="0"/>
            <w:bCs w:val="0"/>
            <w:i w:val="0"/>
            <w:iCs w:val="0"/>
            <w:noProof/>
            <w:sz w:val="22"/>
            <w:szCs w:val="22"/>
          </w:rPr>
          <w:tab/>
        </w:r>
        <w:r w:rsidR="00E7321F" w:rsidRPr="00E01C9C">
          <w:rPr>
            <w:rStyle w:val="Lienhypertexte"/>
            <w:rFonts w:ascii="Arial Narrow" w:hAnsi="Arial Narrow"/>
            <w:noProof/>
          </w:rPr>
          <w:t>Suivi des procédures de dévolution des marchés</w:t>
        </w:r>
        <w:r w:rsidR="00E7321F">
          <w:rPr>
            <w:noProof/>
            <w:webHidden/>
          </w:rPr>
          <w:tab/>
        </w:r>
        <w:r w:rsidR="00E7321F">
          <w:rPr>
            <w:noProof/>
            <w:webHidden/>
          </w:rPr>
          <w:fldChar w:fldCharType="begin"/>
        </w:r>
        <w:r w:rsidR="00E7321F">
          <w:rPr>
            <w:noProof/>
            <w:webHidden/>
          </w:rPr>
          <w:instrText xml:space="preserve"> PAGEREF _Toc10121337 \h </w:instrText>
        </w:r>
        <w:r w:rsidR="00E7321F">
          <w:rPr>
            <w:noProof/>
            <w:webHidden/>
          </w:rPr>
        </w:r>
        <w:r w:rsidR="00E7321F">
          <w:rPr>
            <w:noProof/>
            <w:webHidden/>
          </w:rPr>
          <w:fldChar w:fldCharType="separate"/>
        </w:r>
        <w:r w:rsidR="000C7D88">
          <w:rPr>
            <w:noProof/>
            <w:webHidden/>
          </w:rPr>
          <w:t>45</w:t>
        </w:r>
        <w:r w:rsidR="00E7321F">
          <w:rPr>
            <w:noProof/>
            <w:webHidden/>
          </w:rPr>
          <w:fldChar w:fldCharType="end"/>
        </w:r>
      </w:hyperlink>
    </w:p>
    <w:p w14:paraId="499AE55C" w14:textId="2D78C735" w:rsidR="00E7321F" w:rsidRDefault="00A0256D">
      <w:pPr>
        <w:pStyle w:val="TM1"/>
        <w:tabs>
          <w:tab w:val="left" w:pos="400"/>
          <w:tab w:val="right" w:leader="underscore" w:pos="9063"/>
        </w:tabs>
        <w:rPr>
          <w:rFonts w:eastAsiaTheme="minorEastAsia" w:cstheme="minorBidi"/>
          <w:b w:val="0"/>
          <w:bCs w:val="0"/>
          <w:i w:val="0"/>
          <w:iCs w:val="0"/>
          <w:noProof/>
          <w:sz w:val="22"/>
          <w:szCs w:val="22"/>
        </w:rPr>
      </w:pPr>
      <w:hyperlink w:anchor="_Toc10121338" w:history="1">
        <w:r w:rsidR="00E7321F" w:rsidRPr="00E01C9C">
          <w:rPr>
            <w:rStyle w:val="Lienhypertexte"/>
            <w:rFonts w:ascii="Arial Narrow" w:hAnsi="Arial Narrow"/>
            <w:noProof/>
          </w:rPr>
          <w:t>6</w:t>
        </w:r>
        <w:r w:rsidR="00E7321F">
          <w:rPr>
            <w:rFonts w:eastAsiaTheme="minorEastAsia" w:cstheme="minorBidi"/>
            <w:b w:val="0"/>
            <w:bCs w:val="0"/>
            <w:i w:val="0"/>
            <w:iCs w:val="0"/>
            <w:noProof/>
            <w:sz w:val="22"/>
            <w:szCs w:val="22"/>
          </w:rPr>
          <w:tab/>
        </w:r>
        <w:r w:rsidR="00E7321F" w:rsidRPr="00E01C9C">
          <w:rPr>
            <w:rStyle w:val="Lienhypertexte"/>
            <w:rFonts w:ascii="Arial Narrow" w:hAnsi="Arial Narrow"/>
            <w:noProof/>
          </w:rPr>
          <w:t>Principaux freins, actions correctives et recommandations</w:t>
        </w:r>
        <w:r w:rsidR="00E7321F">
          <w:rPr>
            <w:noProof/>
            <w:webHidden/>
          </w:rPr>
          <w:tab/>
        </w:r>
        <w:r w:rsidR="00E7321F">
          <w:rPr>
            <w:noProof/>
            <w:webHidden/>
          </w:rPr>
          <w:fldChar w:fldCharType="begin"/>
        </w:r>
        <w:r w:rsidR="00E7321F">
          <w:rPr>
            <w:noProof/>
            <w:webHidden/>
          </w:rPr>
          <w:instrText xml:space="preserve"> PAGEREF _Toc10121338 \h </w:instrText>
        </w:r>
        <w:r w:rsidR="00E7321F">
          <w:rPr>
            <w:noProof/>
            <w:webHidden/>
          </w:rPr>
        </w:r>
        <w:r w:rsidR="00E7321F">
          <w:rPr>
            <w:noProof/>
            <w:webHidden/>
          </w:rPr>
          <w:fldChar w:fldCharType="separate"/>
        </w:r>
        <w:r w:rsidR="000C7D88">
          <w:rPr>
            <w:noProof/>
            <w:webHidden/>
          </w:rPr>
          <w:t>46</w:t>
        </w:r>
        <w:r w:rsidR="00E7321F">
          <w:rPr>
            <w:noProof/>
            <w:webHidden/>
          </w:rPr>
          <w:fldChar w:fldCharType="end"/>
        </w:r>
      </w:hyperlink>
    </w:p>
    <w:p w14:paraId="565DD78F" w14:textId="5C888A88" w:rsidR="00E7321F" w:rsidRDefault="00A0256D">
      <w:pPr>
        <w:pStyle w:val="TM2"/>
        <w:tabs>
          <w:tab w:val="right" w:leader="underscore" w:pos="9063"/>
        </w:tabs>
        <w:rPr>
          <w:rFonts w:eastAsiaTheme="minorEastAsia" w:cstheme="minorBidi"/>
          <w:b w:val="0"/>
          <w:bCs w:val="0"/>
          <w:noProof/>
        </w:rPr>
      </w:pPr>
      <w:hyperlink w:anchor="_Toc10121339" w:history="1">
        <w:r w:rsidR="00E7321F" w:rsidRPr="00E01C9C">
          <w:rPr>
            <w:rStyle w:val="Lienhypertexte"/>
            <w:rFonts w:ascii="Arial Narrow" w:hAnsi="Arial Narrow"/>
            <w:noProof/>
          </w:rPr>
          <w:t>Programmation des principales actions/activités du PN-AEP 2016-2020</w:t>
        </w:r>
        <w:r w:rsidR="00E7321F">
          <w:rPr>
            <w:noProof/>
            <w:webHidden/>
          </w:rPr>
          <w:tab/>
        </w:r>
        <w:r w:rsidR="00E7321F">
          <w:rPr>
            <w:noProof/>
            <w:webHidden/>
          </w:rPr>
          <w:fldChar w:fldCharType="begin"/>
        </w:r>
        <w:r w:rsidR="00E7321F">
          <w:rPr>
            <w:noProof/>
            <w:webHidden/>
          </w:rPr>
          <w:instrText xml:space="preserve"> PAGEREF _Toc10121339 \h </w:instrText>
        </w:r>
        <w:r w:rsidR="00E7321F">
          <w:rPr>
            <w:noProof/>
            <w:webHidden/>
          </w:rPr>
        </w:r>
        <w:r w:rsidR="00E7321F">
          <w:rPr>
            <w:noProof/>
            <w:webHidden/>
          </w:rPr>
          <w:fldChar w:fldCharType="separate"/>
        </w:r>
        <w:r w:rsidR="000C7D88">
          <w:rPr>
            <w:noProof/>
            <w:webHidden/>
          </w:rPr>
          <w:t>47</w:t>
        </w:r>
        <w:r w:rsidR="00E7321F">
          <w:rPr>
            <w:noProof/>
            <w:webHidden/>
          </w:rPr>
          <w:fldChar w:fldCharType="end"/>
        </w:r>
      </w:hyperlink>
    </w:p>
    <w:p w14:paraId="185383F3" w14:textId="1E8094C2" w:rsidR="00384FE4" w:rsidRPr="00EA5655" w:rsidRDefault="001E030C" w:rsidP="00E64816">
      <w:pPr>
        <w:spacing w:after="0"/>
        <w:rPr>
          <w:rFonts w:ascii="Arial Narrow" w:hAnsi="Arial Narrow"/>
          <w:szCs w:val="22"/>
        </w:rPr>
      </w:pPr>
      <w:r w:rsidRPr="00EA5655">
        <w:rPr>
          <w:rFonts w:ascii="Arial Narrow" w:hAnsi="Arial Narrow"/>
          <w:b/>
          <w:bCs/>
          <w:caps/>
          <w:szCs w:val="22"/>
        </w:rPr>
        <w:fldChar w:fldCharType="end"/>
      </w:r>
    </w:p>
    <w:p w14:paraId="56F9C65C" w14:textId="77777777" w:rsidR="002D0EBA" w:rsidRPr="00EA5655" w:rsidRDefault="002D0EBA">
      <w:pPr>
        <w:tabs>
          <w:tab w:val="right" w:pos="9072"/>
        </w:tabs>
        <w:rPr>
          <w:rFonts w:ascii="Arial Narrow" w:hAnsi="Arial Narrow"/>
          <w:szCs w:val="22"/>
        </w:rPr>
        <w:sectPr w:rsidR="002D0EBA" w:rsidRPr="00EA5655" w:rsidSect="006770CB">
          <w:headerReference w:type="even" r:id="rId11"/>
          <w:headerReference w:type="default" r:id="rId12"/>
          <w:footerReference w:type="default" r:id="rId13"/>
          <w:pgSz w:w="11907" w:h="16840" w:code="9"/>
          <w:pgMar w:top="1417" w:right="1417" w:bottom="1417" w:left="1417" w:header="851" w:footer="851" w:gutter="0"/>
          <w:cols w:space="720"/>
          <w:docGrid w:linePitch="272"/>
        </w:sectPr>
      </w:pPr>
    </w:p>
    <w:p w14:paraId="473BA365" w14:textId="77777777" w:rsidR="00F8199B" w:rsidRPr="00EA5655" w:rsidRDefault="00F8199B" w:rsidP="00F8199B">
      <w:pPr>
        <w:shd w:val="clear" w:color="auto" w:fill="000000"/>
        <w:tabs>
          <w:tab w:val="center" w:pos="7426"/>
        </w:tabs>
        <w:rPr>
          <w:rFonts w:ascii="Arial Narrow" w:hAnsi="Arial Narrow"/>
          <w:b/>
          <w:color w:val="FFFFFF"/>
          <w:szCs w:val="22"/>
        </w:rPr>
      </w:pPr>
      <w:r w:rsidRPr="00EA5655">
        <w:rPr>
          <w:rFonts w:ascii="Arial Narrow" w:hAnsi="Arial Narrow"/>
          <w:b/>
          <w:color w:val="FFFFFF"/>
          <w:szCs w:val="22"/>
        </w:rPr>
        <w:lastRenderedPageBreak/>
        <w:t>LISTE DES TABLEAUX</w:t>
      </w:r>
    </w:p>
    <w:p w14:paraId="2577C791" w14:textId="1E4ED610" w:rsidR="001D2828" w:rsidRDefault="00F8199B">
      <w:pPr>
        <w:pStyle w:val="Tabledesillustrations"/>
        <w:tabs>
          <w:tab w:val="right" w:leader="underscore" w:pos="9063"/>
        </w:tabs>
        <w:rPr>
          <w:rFonts w:eastAsiaTheme="minorEastAsia" w:cstheme="minorBidi"/>
          <w:i w:val="0"/>
          <w:iCs w:val="0"/>
          <w:noProof/>
          <w:szCs w:val="22"/>
        </w:rPr>
      </w:pPr>
      <w:r w:rsidRPr="00EA5655">
        <w:rPr>
          <w:rFonts w:ascii="Arial Narrow" w:hAnsi="Arial Narrow"/>
          <w:szCs w:val="22"/>
        </w:rPr>
        <w:fldChar w:fldCharType="begin"/>
      </w:r>
      <w:r w:rsidRPr="00EA5655">
        <w:rPr>
          <w:rFonts w:ascii="Arial Narrow" w:hAnsi="Arial Narrow"/>
          <w:szCs w:val="22"/>
        </w:rPr>
        <w:instrText xml:space="preserve"> TOC \h \z \c "Tableau" </w:instrText>
      </w:r>
      <w:r w:rsidRPr="00EA5655">
        <w:rPr>
          <w:rFonts w:ascii="Arial Narrow" w:hAnsi="Arial Narrow"/>
          <w:szCs w:val="22"/>
        </w:rPr>
        <w:fldChar w:fldCharType="separate"/>
      </w:r>
      <w:hyperlink w:anchor="_Toc10137056" w:history="1">
        <w:r w:rsidR="001D2828" w:rsidRPr="00463BB3">
          <w:rPr>
            <w:rStyle w:val="Lienhypertexte"/>
            <w:rFonts w:ascii="Arial Narrow" w:hAnsi="Arial Narrow"/>
            <w:noProof/>
          </w:rPr>
          <w:t>Tableau 1:récapitulatif des résultats de la dernière session</w:t>
        </w:r>
        <w:r w:rsidR="001D2828">
          <w:rPr>
            <w:noProof/>
            <w:webHidden/>
          </w:rPr>
          <w:tab/>
        </w:r>
        <w:r w:rsidR="001D2828">
          <w:rPr>
            <w:noProof/>
            <w:webHidden/>
          </w:rPr>
          <w:fldChar w:fldCharType="begin"/>
        </w:r>
        <w:r w:rsidR="001D2828">
          <w:rPr>
            <w:noProof/>
            <w:webHidden/>
          </w:rPr>
          <w:instrText xml:space="preserve"> PAGEREF _Toc10137056 \h </w:instrText>
        </w:r>
        <w:r w:rsidR="001D2828">
          <w:rPr>
            <w:noProof/>
            <w:webHidden/>
          </w:rPr>
        </w:r>
        <w:r w:rsidR="001D2828">
          <w:rPr>
            <w:noProof/>
            <w:webHidden/>
          </w:rPr>
          <w:fldChar w:fldCharType="separate"/>
        </w:r>
        <w:r w:rsidR="000C7D88">
          <w:rPr>
            <w:noProof/>
            <w:webHidden/>
          </w:rPr>
          <w:t>11</w:t>
        </w:r>
        <w:r w:rsidR="001D2828">
          <w:rPr>
            <w:noProof/>
            <w:webHidden/>
          </w:rPr>
          <w:fldChar w:fldCharType="end"/>
        </w:r>
      </w:hyperlink>
    </w:p>
    <w:p w14:paraId="7F2FBFD1" w14:textId="5A447FFD" w:rsidR="001D2828" w:rsidRDefault="00A0256D">
      <w:pPr>
        <w:pStyle w:val="Tabledesillustrations"/>
        <w:tabs>
          <w:tab w:val="right" w:leader="underscore" w:pos="9063"/>
        </w:tabs>
        <w:rPr>
          <w:rFonts w:eastAsiaTheme="minorEastAsia" w:cstheme="minorBidi"/>
          <w:i w:val="0"/>
          <w:iCs w:val="0"/>
          <w:noProof/>
          <w:szCs w:val="22"/>
        </w:rPr>
      </w:pPr>
      <w:hyperlink w:anchor="_Toc10137057" w:history="1">
        <w:r w:rsidR="001D2828" w:rsidRPr="00463BB3">
          <w:rPr>
            <w:rStyle w:val="Lienhypertexte"/>
            <w:noProof/>
          </w:rPr>
          <w:t>Tableau 2: Synthèse de l’exécution physique et financière régionale du programme</w:t>
        </w:r>
        <w:r w:rsidR="001D2828">
          <w:rPr>
            <w:noProof/>
            <w:webHidden/>
          </w:rPr>
          <w:tab/>
        </w:r>
        <w:r w:rsidR="001D2828">
          <w:rPr>
            <w:noProof/>
            <w:webHidden/>
          </w:rPr>
          <w:fldChar w:fldCharType="begin"/>
        </w:r>
        <w:r w:rsidR="001D2828">
          <w:rPr>
            <w:noProof/>
            <w:webHidden/>
          </w:rPr>
          <w:instrText xml:space="preserve"> PAGEREF _Toc10137057 \h </w:instrText>
        </w:r>
        <w:r w:rsidR="001D2828">
          <w:rPr>
            <w:noProof/>
            <w:webHidden/>
          </w:rPr>
        </w:r>
        <w:r w:rsidR="001D2828">
          <w:rPr>
            <w:noProof/>
            <w:webHidden/>
          </w:rPr>
          <w:fldChar w:fldCharType="separate"/>
        </w:r>
        <w:r w:rsidR="000C7D88">
          <w:rPr>
            <w:noProof/>
            <w:webHidden/>
          </w:rPr>
          <w:t>12</w:t>
        </w:r>
        <w:r w:rsidR="001D2828">
          <w:rPr>
            <w:noProof/>
            <w:webHidden/>
          </w:rPr>
          <w:fldChar w:fldCharType="end"/>
        </w:r>
      </w:hyperlink>
    </w:p>
    <w:p w14:paraId="65DEB354" w14:textId="3AA967CF" w:rsidR="001D2828" w:rsidRDefault="00A0256D">
      <w:pPr>
        <w:pStyle w:val="Tabledesillustrations"/>
        <w:tabs>
          <w:tab w:val="right" w:leader="underscore" w:pos="9063"/>
        </w:tabs>
        <w:rPr>
          <w:rFonts w:eastAsiaTheme="minorEastAsia" w:cstheme="minorBidi"/>
          <w:i w:val="0"/>
          <w:iCs w:val="0"/>
          <w:noProof/>
          <w:szCs w:val="22"/>
        </w:rPr>
      </w:pPr>
      <w:hyperlink w:anchor="_Toc10137058" w:history="1">
        <w:r w:rsidR="001D2828" w:rsidRPr="00463BB3">
          <w:rPr>
            <w:rStyle w:val="Lienhypertexte"/>
            <w:noProof/>
          </w:rPr>
          <w:t>Tableau 3 : Suivi des activités de promotion de l’abandon de la DAL dans les communes de la région au cours de l’année 2019</w:t>
        </w:r>
        <w:r w:rsidR="001D2828">
          <w:rPr>
            <w:noProof/>
            <w:webHidden/>
          </w:rPr>
          <w:tab/>
        </w:r>
        <w:r w:rsidR="001D2828">
          <w:rPr>
            <w:noProof/>
            <w:webHidden/>
          </w:rPr>
          <w:fldChar w:fldCharType="begin"/>
        </w:r>
        <w:r w:rsidR="001D2828">
          <w:rPr>
            <w:noProof/>
            <w:webHidden/>
          </w:rPr>
          <w:instrText xml:space="preserve"> PAGEREF _Toc10137058 \h </w:instrText>
        </w:r>
        <w:r w:rsidR="001D2828">
          <w:rPr>
            <w:noProof/>
            <w:webHidden/>
          </w:rPr>
        </w:r>
        <w:r w:rsidR="001D2828">
          <w:rPr>
            <w:noProof/>
            <w:webHidden/>
          </w:rPr>
          <w:fldChar w:fldCharType="separate"/>
        </w:r>
        <w:r w:rsidR="000C7D88">
          <w:rPr>
            <w:noProof/>
            <w:webHidden/>
          </w:rPr>
          <w:t>13</w:t>
        </w:r>
        <w:r w:rsidR="001D2828">
          <w:rPr>
            <w:noProof/>
            <w:webHidden/>
          </w:rPr>
          <w:fldChar w:fldCharType="end"/>
        </w:r>
      </w:hyperlink>
    </w:p>
    <w:p w14:paraId="2B9287D7" w14:textId="72A17BC8" w:rsidR="001D2828" w:rsidRDefault="00A0256D">
      <w:pPr>
        <w:pStyle w:val="Tabledesillustrations"/>
        <w:tabs>
          <w:tab w:val="right" w:leader="underscore" w:pos="9063"/>
        </w:tabs>
        <w:rPr>
          <w:rFonts w:eastAsiaTheme="minorEastAsia" w:cstheme="minorBidi"/>
          <w:i w:val="0"/>
          <w:iCs w:val="0"/>
          <w:noProof/>
          <w:szCs w:val="22"/>
        </w:rPr>
      </w:pPr>
      <w:hyperlink w:anchor="_Toc10137059" w:history="1">
        <w:r w:rsidR="001D2828" w:rsidRPr="00463BB3">
          <w:rPr>
            <w:rStyle w:val="Lienhypertexte"/>
            <w:noProof/>
          </w:rPr>
          <w:t xml:space="preserve">Tableau 4 : </w:t>
        </w:r>
        <w:r w:rsidR="001D2828" w:rsidRPr="00463BB3">
          <w:rPr>
            <w:rStyle w:val="Lienhypertexte"/>
            <w:b/>
            <w:noProof/>
          </w:rPr>
          <w:t>Sensibilisation de masse</w:t>
        </w:r>
        <w:r w:rsidR="001D2828">
          <w:rPr>
            <w:noProof/>
            <w:webHidden/>
          </w:rPr>
          <w:tab/>
        </w:r>
        <w:r w:rsidR="001D2828">
          <w:rPr>
            <w:noProof/>
            <w:webHidden/>
          </w:rPr>
          <w:fldChar w:fldCharType="begin"/>
        </w:r>
        <w:r w:rsidR="001D2828">
          <w:rPr>
            <w:noProof/>
            <w:webHidden/>
          </w:rPr>
          <w:instrText xml:space="preserve"> PAGEREF _Toc10137059 \h </w:instrText>
        </w:r>
        <w:r w:rsidR="001D2828">
          <w:rPr>
            <w:noProof/>
            <w:webHidden/>
          </w:rPr>
        </w:r>
        <w:r w:rsidR="001D2828">
          <w:rPr>
            <w:noProof/>
            <w:webHidden/>
          </w:rPr>
          <w:fldChar w:fldCharType="separate"/>
        </w:r>
        <w:r w:rsidR="000C7D88">
          <w:rPr>
            <w:noProof/>
            <w:webHidden/>
          </w:rPr>
          <w:t>14</w:t>
        </w:r>
        <w:r w:rsidR="001D2828">
          <w:rPr>
            <w:noProof/>
            <w:webHidden/>
          </w:rPr>
          <w:fldChar w:fldCharType="end"/>
        </w:r>
      </w:hyperlink>
    </w:p>
    <w:p w14:paraId="2F721348" w14:textId="55F66E54" w:rsidR="001D2828" w:rsidRDefault="00A0256D">
      <w:pPr>
        <w:pStyle w:val="Tabledesillustrations"/>
        <w:tabs>
          <w:tab w:val="right" w:leader="underscore" w:pos="9063"/>
        </w:tabs>
        <w:rPr>
          <w:rFonts w:eastAsiaTheme="minorEastAsia" w:cstheme="minorBidi"/>
          <w:i w:val="0"/>
          <w:iCs w:val="0"/>
          <w:noProof/>
          <w:szCs w:val="22"/>
        </w:rPr>
      </w:pPr>
      <w:hyperlink w:anchor="_Toc10137060" w:history="1">
        <w:r w:rsidR="001D2828" w:rsidRPr="00463BB3">
          <w:rPr>
            <w:rStyle w:val="Lienhypertexte"/>
            <w:rFonts w:ascii="Arial Narrow" w:hAnsi="Arial Narrow"/>
            <w:noProof/>
          </w:rPr>
          <w:t>Tableau 5 : Activités de promotion des bonnes pratiques d’hygiène en milieu urbain</w:t>
        </w:r>
        <w:r w:rsidR="001D2828">
          <w:rPr>
            <w:noProof/>
            <w:webHidden/>
          </w:rPr>
          <w:tab/>
        </w:r>
        <w:r w:rsidR="001D2828">
          <w:rPr>
            <w:noProof/>
            <w:webHidden/>
          </w:rPr>
          <w:fldChar w:fldCharType="begin"/>
        </w:r>
        <w:r w:rsidR="001D2828">
          <w:rPr>
            <w:noProof/>
            <w:webHidden/>
          </w:rPr>
          <w:instrText xml:space="preserve"> PAGEREF _Toc10137060 \h </w:instrText>
        </w:r>
        <w:r w:rsidR="001D2828">
          <w:rPr>
            <w:noProof/>
            <w:webHidden/>
          </w:rPr>
        </w:r>
        <w:r w:rsidR="001D2828">
          <w:rPr>
            <w:noProof/>
            <w:webHidden/>
          </w:rPr>
          <w:fldChar w:fldCharType="separate"/>
        </w:r>
        <w:r w:rsidR="000C7D88">
          <w:rPr>
            <w:noProof/>
            <w:webHidden/>
          </w:rPr>
          <w:t>16</w:t>
        </w:r>
        <w:r w:rsidR="001D2828">
          <w:rPr>
            <w:noProof/>
            <w:webHidden/>
          </w:rPr>
          <w:fldChar w:fldCharType="end"/>
        </w:r>
      </w:hyperlink>
    </w:p>
    <w:p w14:paraId="465A7245" w14:textId="3BC40A8C" w:rsidR="001D2828" w:rsidRDefault="00A0256D">
      <w:pPr>
        <w:pStyle w:val="Tabledesillustrations"/>
        <w:tabs>
          <w:tab w:val="right" w:leader="underscore" w:pos="9063"/>
        </w:tabs>
        <w:rPr>
          <w:rFonts w:eastAsiaTheme="minorEastAsia" w:cstheme="minorBidi"/>
          <w:i w:val="0"/>
          <w:iCs w:val="0"/>
          <w:noProof/>
          <w:szCs w:val="22"/>
        </w:rPr>
      </w:pPr>
      <w:hyperlink w:anchor="_Toc10137061" w:history="1">
        <w:r w:rsidR="001D2828" w:rsidRPr="00463BB3">
          <w:rPr>
            <w:rStyle w:val="Lienhypertexte"/>
            <w:rFonts w:ascii="Arial Narrow" w:hAnsi="Arial Narrow"/>
            <w:noProof/>
          </w:rPr>
          <w:t>Tableau 6: Situation des réalisations des latrines familiales, de puisards domestiques et de fosses septiques neufs en milieu rural</w:t>
        </w:r>
        <w:r w:rsidR="001D2828">
          <w:rPr>
            <w:noProof/>
            <w:webHidden/>
          </w:rPr>
          <w:tab/>
        </w:r>
        <w:r w:rsidR="001D2828">
          <w:rPr>
            <w:noProof/>
            <w:webHidden/>
          </w:rPr>
          <w:fldChar w:fldCharType="begin"/>
        </w:r>
        <w:r w:rsidR="001D2828">
          <w:rPr>
            <w:noProof/>
            <w:webHidden/>
          </w:rPr>
          <w:instrText xml:space="preserve"> PAGEREF _Toc10137061 \h </w:instrText>
        </w:r>
        <w:r w:rsidR="001D2828">
          <w:rPr>
            <w:noProof/>
            <w:webHidden/>
          </w:rPr>
        </w:r>
        <w:r w:rsidR="001D2828">
          <w:rPr>
            <w:noProof/>
            <w:webHidden/>
          </w:rPr>
          <w:fldChar w:fldCharType="separate"/>
        </w:r>
        <w:r w:rsidR="000C7D88">
          <w:rPr>
            <w:noProof/>
            <w:webHidden/>
          </w:rPr>
          <w:t>19</w:t>
        </w:r>
        <w:r w:rsidR="001D2828">
          <w:rPr>
            <w:noProof/>
            <w:webHidden/>
          </w:rPr>
          <w:fldChar w:fldCharType="end"/>
        </w:r>
      </w:hyperlink>
    </w:p>
    <w:p w14:paraId="16DE94FD" w14:textId="19A4E94C" w:rsidR="001D2828" w:rsidRDefault="00A0256D">
      <w:pPr>
        <w:pStyle w:val="Tabledesillustrations"/>
        <w:tabs>
          <w:tab w:val="right" w:leader="underscore" w:pos="9063"/>
        </w:tabs>
        <w:rPr>
          <w:rFonts w:eastAsiaTheme="minorEastAsia" w:cstheme="minorBidi"/>
          <w:i w:val="0"/>
          <w:iCs w:val="0"/>
          <w:noProof/>
          <w:szCs w:val="22"/>
        </w:rPr>
      </w:pPr>
      <w:hyperlink w:anchor="_Toc10137062" w:history="1">
        <w:r w:rsidR="001D2828" w:rsidRPr="00463BB3">
          <w:rPr>
            <w:rStyle w:val="Lienhypertexte"/>
            <w:rFonts w:ascii="Arial Narrow" w:hAnsi="Arial Narrow"/>
            <w:noProof/>
          </w:rPr>
          <w:t>Tableau 7 : Situation de réhabilitation de latrines familiales par type en milieu rural</w:t>
        </w:r>
        <w:r w:rsidR="001D2828">
          <w:rPr>
            <w:noProof/>
            <w:webHidden/>
          </w:rPr>
          <w:tab/>
        </w:r>
        <w:r w:rsidR="001D2828">
          <w:rPr>
            <w:noProof/>
            <w:webHidden/>
          </w:rPr>
          <w:fldChar w:fldCharType="begin"/>
        </w:r>
        <w:r w:rsidR="001D2828">
          <w:rPr>
            <w:noProof/>
            <w:webHidden/>
          </w:rPr>
          <w:instrText xml:space="preserve"> PAGEREF _Toc10137062 \h </w:instrText>
        </w:r>
        <w:r w:rsidR="001D2828">
          <w:rPr>
            <w:noProof/>
            <w:webHidden/>
          </w:rPr>
        </w:r>
        <w:r w:rsidR="001D2828">
          <w:rPr>
            <w:noProof/>
            <w:webHidden/>
          </w:rPr>
          <w:fldChar w:fldCharType="separate"/>
        </w:r>
        <w:r w:rsidR="000C7D88">
          <w:rPr>
            <w:noProof/>
            <w:webHidden/>
          </w:rPr>
          <w:t>19</w:t>
        </w:r>
        <w:r w:rsidR="001D2828">
          <w:rPr>
            <w:noProof/>
            <w:webHidden/>
          </w:rPr>
          <w:fldChar w:fldCharType="end"/>
        </w:r>
      </w:hyperlink>
    </w:p>
    <w:p w14:paraId="7406722B" w14:textId="426C4AA0" w:rsidR="001D2828" w:rsidRDefault="00A0256D">
      <w:pPr>
        <w:pStyle w:val="Tabledesillustrations"/>
        <w:tabs>
          <w:tab w:val="right" w:leader="underscore" w:pos="9063"/>
        </w:tabs>
        <w:rPr>
          <w:rFonts w:eastAsiaTheme="minorEastAsia" w:cstheme="minorBidi"/>
          <w:i w:val="0"/>
          <w:iCs w:val="0"/>
          <w:noProof/>
          <w:szCs w:val="22"/>
        </w:rPr>
      </w:pPr>
      <w:hyperlink w:anchor="_Toc10137063" w:history="1">
        <w:r w:rsidR="001D2828" w:rsidRPr="00463BB3">
          <w:rPr>
            <w:rStyle w:val="Lienhypertexte"/>
            <w:rFonts w:ascii="Arial Narrow" w:hAnsi="Arial Narrow"/>
            <w:noProof/>
          </w:rPr>
          <w:t>Tableau 8 : performance physique relative aux réalisations de latrines familiales de puisards domestiques neufs en milieu rural</w:t>
        </w:r>
        <w:r w:rsidR="001D2828">
          <w:rPr>
            <w:noProof/>
            <w:webHidden/>
          </w:rPr>
          <w:tab/>
        </w:r>
        <w:r w:rsidR="001D2828">
          <w:rPr>
            <w:noProof/>
            <w:webHidden/>
          </w:rPr>
          <w:fldChar w:fldCharType="begin"/>
        </w:r>
        <w:r w:rsidR="001D2828">
          <w:rPr>
            <w:noProof/>
            <w:webHidden/>
          </w:rPr>
          <w:instrText xml:space="preserve"> PAGEREF _Toc10137063 \h </w:instrText>
        </w:r>
        <w:r w:rsidR="001D2828">
          <w:rPr>
            <w:noProof/>
            <w:webHidden/>
          </w:rPr>
        </w:r>
        <w:r w:rsidR="001D2828">
          <w:rPr>
            <w:noProof/>
            <w:webHidden/>
          </w:rPr>
          <w:fldChar w:fldCharType="separate"/>
        </w:r>
        <w:r w:rsidR="000C7D88">
          <w:rPr>
            <w:noProof/>
            <w:webHidden/>
          </w:rPr>
          <w:t>20</w:t>
        </w:r>
        <w:r w:rsidR="001D2828">
          <w:rPr>
            <w:noProof/>
            <w:webHidden/>
          </w:rPr>
          <w:fldChar w:fldCharType="end"/>
        </w:r>
      </w:hyperlink>
    </w:p>
    <w:p w14:paraId="3656C7AB" w14:textId="3FBD48B2" w:rsidR="001D2828" w:rsidRDefault="00A0256D">
      <w:pPr>
        <w:pStyle w:val="Tabledesillustrations"/>
        <w:tabs>
          <w:tab w:val="right" w:leader="underscore" w:pos="9063"/>
        </w:tabs>
        <w:rPr>
          <w:rFonts w:eastAsiaTheme="minorEastAsia" w:cstheme="minorBidi"/>
          <w:i w:val="0"/>
          <w:iCs w:val="0"/>
          <w:noProof/>
          <w:szCs w:val="22"/>
        </w:rPr>
      </w:pPr>
      <w:hyperlink w:anchor="_Toc10137064" w:history="1">
        <w:r w:rsidR="001D2828" w:rsidRPr="00463BB3">
          <w:rPr>
            <w:rStyle w:val="Lienhypertexte"/>
            <w:rFonts w:ascii="Arial Narrow" w:hAnsi="Arial Narrow"/>
            <w:noProof/>
          </w:rPr>
          <w:t>Tableau 9: performance physique relative aux réhabilitations des latrines familiales</w:t>
        </w:r>
        <w:r w:rsidR="001D2828">
          <w:rPr>
            <w:noProof/>
            <w:webHidden/>
          </w:rPr>
          <w:tab/>
        </w:r>
        <w:r w:rsidR="001D2828">
          <w:rPr>
            <w:noProof/>
            <w:webHidden/>
          </w:rPr>
          <w:fldChar w:fldCharType="begin"/>
        </w:r>
        <w:r w:rsidR="001D2828">
          <w:rPr>
            <w:noProof/>
            <w:webHidden/>
          </w:rPr>
          <w:instrText xml:space="preserve"> PAGEREF _Toc10137064 \h </w:instrText>
        </w:r>
        <w:r w:rsidR="001D2828">
          <w:rPr>
            <w:noProof/>
            <w:webHidden/>
          </w:rPr>
        </w:r>
        <w:r w:rsidR="001D2828">
          <w:rPr>
            <w:noProof/>
            <w:webHidden/>
          </w:rPr>
          <w:fldChar w:fldCharType="separate"/>
        </w:r>
        <w:r w:rsidR="000C7D88">
          <w:rPr>
            <w:noProof/>
            <w:webHidden/>
          </w:rPr>
          <w:t>22</w:t>
        </w:r>
        <w:r w:rsidR="001D2828">
          <w:rPr>
            <w:noProof/>
            <w:webHidden/>
          </w:rPr>
          <w:fldChar w:fldCharType="end"/>
        </w:r>
      </w:hyperlink>
    </w:p>
    <w:p w14:paraId="3A36C243" w14:textId="55DAF6EB" w:rsidR="001D2828" w:rsidRDefault="00A0256D">
      <w:pPr>
        <w:pStyle w:val="Tabledesillustrations"/>
        <w:tabs>
          <w:tab w:val="right" w:leader="underscore" w:pos="9063"/>
        </w:tabs>
        <w:rPr>
          <w:rFonts w:eastAsiaTheme="minorEastAsia" w:cstheme="minorBidi"/>
          <w:i w:val="0"/>
          <w:iCs w:val="0"/>
          <w:noProof/>
          <w:szCs w:val="22"/>
        </w:rPr>
      </w:pPr>
      <w:hyperlink w:anchor="_Toc10137065" w:history="1">
        <w:r w:rsidR="001D2828" w:rsidRPr="00463BB3">
          <w:rPr>
            <w:rStyle w:val="Lienhypertexte"/>
            <w:rFonts w:ascii="Arial Narrow" w:hAnsi="Arial Narrow"/>
            <w:b/>
            <w:bCs/>
            <w:noProof/>
          </w:rPr>
          <w:t xml:space="preserve">Tableau 10: Situation des réalisations et réhabilitations physiques de latrines relatives aux écoles </w:t>
        </w:r>
        <w:r w:rsidR="001D2828" w:rsidRPr="00463BB3">
          <w:rPr>
            <w:rStyle w:val="Lienhypertexte"/>
            <w:rFonts w:ascii="Arial Narrow" w:hAnsi="Arial Narrow"/>
            <w:b/>
            <w:noProof/>
          </w:rPr>
          <w:t>en milieu rural</w:t>
        </w:r>
        <w:r w:rsidR="001D2828">
          <w:rPr>
            <w:noProof/>
            <w:webHidden/>
          </w:rPr>
          <w:tab/>
        </w:r>
        <w:r w:rsidR="001D2828">
          <w:rPr>
            <w:noProof/>
            <w:webHidden/>
          </w:rPr>
          <w:fldChar w:fldCharType="begin"/>
        </w:r>
        <w:r w:rsidR="001D2828">
          <w:rPr>
            <w:noProof/>
            <w:webHidden/>
          </w:rPr>
          <w:instrText xml:space="preserve"> PAGEREF _Toc10137065 \h </w:instrText>
        </w:r>
        <w:r w:rsidR="001D2828">
          <w:rPr>
            <w:noProof/>
            <w:webHidden/>
          </w:rPr>
        </w:r>
        <w:r w:rsidR="001D2828">
          <w:rPr>
            <w:noProof/>
            <w:webHidden/>
          </w:rPr>
          <w:fldChar w:fldCharType="separate"/>
        </w:r>
        <w:r w:rsidR="000C7D88">
          <w:rPr>
            <w:noProof/>
            <w:webHidden/>
          </w:rPr>
          <w:t>22</w:t>
        </w:r>
        <w:r w:rsidR="001D2828">
          <w:rPr>
            <w:noProof/>
            <w:webHidden/>
          </w:rPr>
          <w:fldChar w:fldCharType="end"/>
        </w:r>
      </w:hyperlink>
    </w:p>
    <w:p w14:paraId="61C767B1" w14:textId="380A82C2" w:rsidR="001D2828" w:rsidRDefault="00A0256D">
      <w:pPr>
        <w:pStyle w:val="Tabledesillustrations"/>
        <w:tabs>
          <w:tab w:val="right" w:leader="underscore" w:pos="9063"/>
        </w:tabs>
        <w:rPr>
          <w:rFonts w:eastAsiaTheme="minorEastAsia" w:cstheme="minorBidi"/>
          <w:i w:val="0"/>
          <w:iCs w:val="0"/>
          <w:noProof/>
          <w:szCs w:val="22"/>
        </w:rPr>
      </w:pPr>
      <w:hyperlink w:anchor="_Toc10137066" w:history="1">
        <w:r w:rsidR="001D2828" w:rsidRPr="00463BB3">
          <w:rPr>
            <w:rStyle w:val="Lienhypertexte"/>
            <w:rFonts w:ascii="Arial Narrow" w:hAnsi="Arial Narrow"/>
            <w:b/>
            <w:bCs/>
            <w:noProof/>
          </w:rPr>
          <w:t xml:space="preserve">Tableau 11: performance physique relative aux réalisations et réhabilitations de latrines dans les écoles </w:t>
        </w:r>
        <w:r w:rsidR="001D2828" w:rsidRPr="00463BB3">
          <w:rPr>
            <w:rStyle w:val="Lienhypertexte"/>
            <w:rFonts w:ascii="Arial Narrow" w:hAnsi="Arial Narrow"/>
            <w:b/>
            <w:noProof/>
          </w:rPr>
          <w:t>en milieu rural</w:t>
        </w:r>
        <w:r w:rsidR="001D2828">
          <w:rPr>
            <w:noProof/>
            <w:webHidden/>
          </w:rPr>
          <w:tab/>
        </w:r>
        <w:r w:rsidR="001D2828">
          <w:rPr>
            <w:noProof/>
            <w:webHidden/>
          </w:rPr>
          <w:fldChar w:fldCharType="begin"/>
        </w:r>
        <w:r w:rsidR="001D2828">
          <w:rPr>
            <w:noProof/>
            <w:webHidden/>
          </w:rPr>
          <w:instrText xml:space="preserve"> PAGEREF _Toc10137066 \h </w:instrText>
        </w:r>
        <w:r w:rsidR="001D2828">
          <w:rPr>
            <w:noProof/>
            <w:webHidden/>
          </w:rPr>
        </w:r>
        <w:r w:rsidR="001D2828">
          <w:rPr>
            <w:noProof/>
            <w:webHidden/>
          </w:rPr>
          <w:fldChar w:fldCharType="separate"/>
        </w:r>
        <w:r w:rsidR="000C7D88">
          <w:rPr>
            <w:noProof/>
            <w:webHidden/>
          </w:rPr>
          <w:t>23</w:t>
        </w:r>
        <w:r w:rsidR="001D2828">
          <w:rPr>
            <w:noProof/>
            <w:webHidden/>
          </w:rPr>
          <w:fldChar w:fldCharType="end"/>
        </w:r>
      </w:hyperlink>
    </w:p>
    <w:p w14:paraId="39E1EBF6" w14:textId="6EE6ED84" w:rsidR="001D2828" w:rsidRDefault="00A0256D">
      <w:pPr>
        <w:pStyle w:val="Tabledesillustrations"/>
        <w:tabs>
          <w:tab w:val="right" w:leader="underscore" w:pos="9063"/>
        </w:tabs>
        <w:rPr>
          <w:rFonts w:eastAsiaTheme="minorEastAsia" w:cstheme="minorBidi"/>
          <w:i w:val="0"/>
          <w:iCs w:val="0"/>
          <w:noProof/>
          <w:szCs w:val="22"/>
        </w:rPr>
      </w:pPr>
      <w:hyperlink w:anchor="_Toc10137067" w:history="1">
        <w:r w:rsidR="001D2828" w:rsidRPr="00463BB3">
          <w:rPr>
            <w:rStyle w:val="Lienhypertexte"/>
            <w:rFonts w:ascii="Arial Narrow" w:hAnsi="Arial Narrow"/>
            <w:b/>
            <w:bCs/>
            <w:noProof/>
          </w:rPr>
          <w:t xml:space="preserve">Tableau 12: Situation des réalisations et réhabilitations physiques de latrines relatives aux centres de santé </w:t>
        </w:r>
        <w:r w:rsidR="001D2828" w:rsidRPr="00463BB3">
          <w:rPr>
            <w:rStyle w:val="Lienhypertexte"/>
            <w:rFonts w:ascii="Arial Narrow" w:hAnsi="Arial Narrow"/>
            <w:b/>
            <w:noProof/>
          </w:rPr>
          <w:t>en milieu rural</w:t>
        </w:r>
        <w:r w:rsidR="001D2828">
          <w:rPr>
            <w:noProof/>
            <w:webHidden/>
          </w:rPr>
          <w:tab/>
        </w:r>
        <w:r w:rsidR="001D2828">
          <w:rPr>
            <w:noProof/>
            <w:webHidden/>
          </w:rPr>
          <w:fldChar w:fldCharType="begin"/>
        </w:r>
        <w:r w:rsidR="001D2828">
          <w:rPr>
            <w:noProof/>
            <w:webHidden/>
          </w:rPr>
          <w:instrText xml:space="preserve"> PAGEREF _Toc10137067 \h </w:instrText>
        </w:r>
        <w:r w:rsidR="001D2828">
          <w:rPr>
            <w:noProof/>
            <w:webHidden/>
          </w:rPr>
        </w:r>
        <w:r w:rsidR="001D2828">
          <w:rPr>
            <w:noProof/>
            <w:webHidden/>
          </w:rPr>
          <w:fldChar w:fldCharType="separate"/>
        </w:r>
        <w:r w:rsidR="000C7D88">
          <w:rPr>
            <w:noProof/>
            <w:webHidden/>
          </w:rPr>
          <w:t>24</w:t>
        </w:r>
        <w:r w:rsidR="001D2828">
          <w:rPr>
            <w:noProof/>
            <w:webHidden/>
          </w:rPr>
          <w:fldChar w:fldCharType="end"/>
        </w:r>
      </w:hyperlink>
    </w:p>
    <w:p w14:paraId="2B25FD1B" w14:textId="327C80C0" w:rsidR="001D2828" w:rsidRDefault="00A0256D">
      <w:pPr>
        <w:pStyle w:val="Tabledesillustrations"/>
        <w:tabs>
          <w:tab w:val="right" w:leader="underscore" w:pos="9063"/>
        </w:tabs>
        <w:rPr>
          <w:rFonts w:eastAsiaTheme="minorEastAsia" w:cstheme="minorBidi"/>
          <w:i w:val="0"/>
          <w:iCs w:val="0"/>
          <w:noProof/>
          <w:szCs w:val="22"/>
        </w:rPr>
      </w:pPr>
      <w:hyperlink w:anchor="_Toc10137068" w:history="1">
        <w:r w:rsidR="001D2828" w:rsidRPr="00463BB3">
          <w:rPr>
            <w:rStyle w:val="Lienhypertexte"/>
            <w:rFonts w:ascii="Arial Narrow" w:hAnsi="Arial Narrow"/>
            <w:noProof/>
          </w:rPr>
          <w:t>Tableau 13: performance physique relative aux réalisations et réhabilitations de latrines dans les centres de santé en milieu rural</w:t>
        </w:r>
        <w:r w:rsidR="001D2828">
          <w:rPr>
            <w:noProof/>
            <w:webHidden/>
          </w:rPr>
          <w:tab/>
        </w:r>
        <w:r w:rsidR="001D2828">
          <w:rPr>
            <w:noProof/>
            <w:webHidden/>
          </w:rPr>
          <w:fldChar w:fldCharType="begin"/>
        </w:r>
        <w:r w:rsidR="001D2828">
          <w:rPr>
            <w:noProof/>
            <w:webHidden/>
          </w:rPr>
          <w:instrText xml:space="preserve"> PAGEREF _Toc10137068 \h </w:instrText>
        </w:r>
        <w:r w:rsidR="001D2828">
          <w:rPr>
            <w:noProof/>
            <w:webHidden/>
          </w:rPr>
        </w:r>
        <w:r w:rsidR="001D2828">
          <w:rPr>
            <w:noProof/>
            <w:webHidden/>
          </w:rPr>
          <w:fldChar w:fldCharType="separate"/>
        </w:r>
        <w:r w:rsidR="000C7D88">
          <w:rPr>
            <w:noProof/>
            <w:webHidden/>
          </w:rPr>
          <w:t>24</w:t>
        </w:r>
        <w:r w:rsidR="001D2828">
          <w:rPr>
            <w:noProof/>
            <w:webHidden/>
          </w:rPr>
          <w:fldChar w:fldCharType="end"/>
        </w:r>
      </w:hyperlink>
    </w:p>
    <w:p w14:paraId="6B6BCC3F" w14:textId="34AC9A92" w:rsidR="001D2828" w:rsidRDefault="00A0256D">
      <w:pPr>
        <w:pStyle w:val="Tabledesillustrations"/>
        <w:tabs>
          <w:tab w:val="right" w:leader="underscore" w:pos="9063"/>
        </w:tabs>
        <w:rPr>
          <w:rFonts w:eastAsiaTheme="minorEastAsia" w:cstheme="minorBidi"/>
          <w:i w:val="0"/>
          <w:iCs w:val="0"/>
          <w:noProof/>
          <w:szCs w:val="22"/>
        </w:rPr>
      </w:pPr>
      <w:hyperlink w:anchor="_Toc10137069" w:history="1">
        <w:r w:rsidR="001D2828" w:rsidRPr="00463BB3">
          <w:rPr>
            <w:rStyle w:val="Lienhypertexte"/>
            <w:rFonts w:ascii="Arial Narrow" w:hAnsi="Arial Narrow"/>
            <w:b/>
            <w:bCs/>
            <w:noProof/>
          </w:rPr>
          <w:t xml:space="preserve">Tableau 14: Situation des réalisations et réhabilitations physiques de latrines relatives aux lieux publics </w:t>
        </w:r>
        <w:r w:rsidR="001D2828" w:rsidRPr="00463BB3">
          <w:rPr>
            <w:rStyle w:val="Lienhypertexte"/>
            <w:rFonts w:ascii="Arial Narrow" w:hAnsi="Arial Narrow"/>
            <w:b/>
            <w:noProof/>
          </w:rPr>
          <w:t>en milieu rural</w:t>
        </w:r>
        <w:r w:rsidR="001D2828">
          <w:rPr>
            <w:noProof/>
            <w:webHidden/>
          </w:rPr>
          <w:tab/>
        </w:r>
        <w:r w:rsidR="001D2828">
          <w:rPr>
            <w:noProof/>
            <w:webHidden/>
          </w:rPr>
          <w:fldChar w:fldCharType="begin"/>
        </w:r>
        <w:r w:rsidR="001D2828">
          <w:rPr>
            <w:noProof/>
            <w:webHidden/>
          </w:rPr>
          <w:instrText xml:space="preserve"> PAGEREF _Toc10137069 \h </w:instrText>
        </w:r>
        <w:r w:rsidR="001D2828">
          <w:rPr>
            <w:noProof/>
            <w:webHidden/>
          </w:rPr>
        </w:r>
        <w:r w:rsidR="001D2828">
          <w:rPr>
            <w:noProof/>
            <w:webHidden/>
          </w:rPr>
          <w:fldChar w:fldCharType="separate"/>
        </w:r>
        <w:r w:rsidR="000C7D88">
          <w:rPr>
            <w:noProof/>
            <w:webHidden/>
          </w:rPr>
          <w:t>25</w:t>
        </w:r>
        <w:r w:rsidR="001D2828">
          <w:rPr>
            <w:noProof/>
            <w:webHidden/>
          </w:rPr>
          <w:fldChar w:fldCharType="end"/>
        </w:r>
      </w:hyperlink>
    </w:p>
    <w:p w14:paraId="21878C1E" w14:textId="4EA77983" w:rsidR="001D2828" w:rsidRDefault="00A0256D">
      <w:pPr>
        <w:pStyle w:val="Tabledesillustrations"/>
        <w:tabs>
          <w:tab w:val="right" w:leader="underscore" w:pos="9063"/>
        </w:tabs>
        <w:rPr>
          <w:rFonts w:eastAsiaTheme="minorEastAsia" w:cstheme="minorBidi"/>
          <w:i w:val="0"/>
          <w:iCs w:val="0"/>
          <w:noProof/>
          <w:szCs w:val="22"/>
        </w:rPr>
      </w:pPr>
      <w:hyperlink w:anchor="_Toc10137070" w:history="1">
        <w:r w:rsidR="001D2828" w:rsidRPr="00463BB3">
          <w:rPr>
            <w:rStyle w:val="Lienhypertexte"/>
            <w:rFonts w:ascii="Arial Narrow" w:hAnsi="Arial Narrow"/>
            <w:noProof/>
          </w:rPr>
          <w:t>Tableau 15 : performance physique relative aux réalisations et réhabilitations de latrines dans les lieux publics en milieu rural</w:t>
        </w:r>
        <w:r w:rsidR="001D2828">
          <w:rPr>
            <w:noProof/>
            <w:webHidden/>
          </w:rPr>
          <w:tab/>
        </w:r>
        <w:r w:rsidR="001D2828">
          <w:rPr>
            <w:noProof/>
            <w:webHidden/>
          </w:rPr>
          <w:fldChar w:fldCharType="begin"/>
        </w:r>
        <w:r w:rsidR="001D2828">
          <w:rPr>
            <w:noProof/>
            <w:webHidden/>
          </w:rPr>
          <w:instrText xml:space="preserve"> PAGEREF _Toc10137070 \h </w:instrText>
        </w:r>
        <w:r w:rsidR="001D2828">
          <w:rPr>
            <w:noProof/>
            <w:webHidden/>
          </w:rPr>
        </w:r>
        <w:r w:rsidR="001D2828">
          <w:rPr>
            <w:noProof/>
            <w:webHidden/>
          </w:rPr>
          <w:fldChar w:fldCharType="separate"/>
        </w:r>
        <w:r w:rsidR="000C7D88">
          <w:rPr>
            <w:noProof/>
            <w:webHidden/>
          </w:rPr>
          <w:t>25</w:t>
        </w:r>
        <w:r w:rsidR="001D2828">
          <w:rPr>
            <w:noProof/>
            <w:webHidden/>
          </w:rPr>
          <w:fldChar w:fldCharType="end"/>
        </w:r>
      </w:hyperlink>
    </w:p>
    <w:p w14:paraId="68171EDB" w14:textId="759A36A5" w:rsidR="001D2828" w:rsidRDefault="00A0256D">
      <w:pPr>
        <w:pStyle w:val="Tabledesillustrations"/>
        <w:tabs>
          <w:tab w:val="right" w:leader="underscore" w:pos="9063"/>
        </w:tabs>
        <w:rPr>
          <w:rFonts w:eastAsiaTheme="minorEastAsia" w:cstheme="minorBidi"/>
          <w:i w:val="0"/>
          <w:iCs w:val="0"/>
          <w:noProof/>
          <w:szCs w:val="22"/>
        </w:rPr>
      </w:pPr>
      <w:hyperlink w:anchor="_Toc10137071" w:history="1">
        <w:r w:rsidR="001D2828" w:rsidRPr="00463BB3">
          <w:rPr>
            <w:rStyle w:val="Lienhypertexte"/>
            <w:rFonts w:ascii="Arial Narrow" w:hAnsi="Arial Narrow"/>
            <w:noProof/>
          </w:rPr>
          <w:t>Tableau 16: Programmation physique révisée des ouvrages d’AEUE en milieu rural</w:t>
        </w:r>
        <w:r w:rsidR="001D2828">
          <w:rPr>
            <w:noProof/>
            <w:webHidden/>
          </w:rPr>
          <w:tab/>
        </w:r>
        <w:r w:rsidR="001D2828">
          <w:rPr>
            <w:noProof/>
            <w:webHidden/>
          </w:rPr>
          <w:fldChar w:fldCharType="begin"/>
        </w:r>
        <w:r w:rsidR="001D2828">
          <w:rPr>
            <w:noProof/>
            <w:webHidden/>
          </w:rPr>
          <w:instrText xml:space="preserve"> PAGEREF _Toc10137071 \h </w:instrText>
        </w:r>
        <w:r w:rsidR="001D2828">
          <w:rPr>
            <w:noProof/>
            <w:webHidden/>
          </w:rPr>
        </w:r>
        <w:r w:rsidR="001D2828">
          <w:rPr>
            <w:noProof/>
            <w:webHidden/>
          </w:rPr>
          <w:fldChar w:fldCharType="separate"/>
        </w:r>
        <w:r w:rsidR="000C7D88">
          <w:rPr>
            <w:noProof/>
            <w:webHidden/>
          </w:rPr>
          <w:t>26</w:t>
        </w:r>
        <w:r w:rsidR="001D2828">
          <w:rPr>
            <w:noProof/>
            <w:webHidden/>
          </w:rPr>
          <w:fldChar w:fldCharType="end"/>
        </w:r>
      </w:hyperlink>
    </w:p>
    <w:p w14:paraId="5A07AE18" w14:textId="0C6948C7" w:rsidR="001D2828" w:rsidRDefault="00A0256D">
      <w:pPr>
        <w:pStyle w:val="Tabledesillustrations"/>
        <w:tabs>
          <w:tab w:val="right" w:leader="underscore" w:pos="9063"/>
        </w:tabs>
        <w:rPr>
          <w:rFonts w:eastAsiaTheme="minorEastAsia" w:cstheme="minorBidi"/>
          <w:i w:val="0"/>
          <w:iCs w:val="0"/>
          <w:noProof/>
          <w:szCs w:val="22"/>
        </w:rPr>
      </w:pPr>
      <w:hyperlink w:anchor="_Toc10137072" w:history="1">
        <w:r w:rsidR="001D2828" w:rsidRPr="00463BB3">
          <w:rPr>
            <w:rStyle w:val="Lienhypertexte"/>
            <w:noProof/>
          </w:rPr>
          <w:t>Tableau 17 : Taux d’équipement des écoles et des centres de santé en milieu rural</w:t>
        </w:r>
        <w:r w:rsidR="001D2828">
          <w:rPr>
            <w:noProof/>
            <w:webHidden/>
          </w:rPr>
          <w:tab/>
        </w:r>
        <w:r w:rsidR="001D2828">
          <w:rPr>
            <w:noProof/>
            <w:webHidden/>
          </w:rPr>
          <w:fldChar w:fldCharType="begin"/>
        </w:r>
        <w:r w:rsidR="001D2828">
          <w:rPr>
            <w:noProof/>
            <w:webHidden/>
          </w:rPr>
          <w:instrText xml:space="preserve"> PAGEREF _Toc10137072 \h </w:instrText>
        </w:r>
        <w:r w:rsidR="001D2828">
          <w:rPr>
            <w:noProof/>
            <w:webHidden/>
          </w:rPr>
        </w:r>
        <w:r w:rsidR="001D2828">
          <w:rPr>
            <w:noProof/>
            <w:webHidden/>
          </w:rPr>
          <w:fldChar w:fldCharType="separate"/>
        </w:r>
        <w:r w:rsidR="000C7D88">
          <w:rPr>
            <w:noProof/>
            <w:webHidden/>
          </w:rPr>
          <w:t>28</w:t>
        </w:r>
        <w:r w:rsidR="001D2828">
          <w:rPr>
            <w:noProof/>
            <w:webHidden/>
          </w:rPr>
          <w:fldChar w:fldCharType="end"/>
        </w:r>
      </w:hyperlink>
    </w:p>
    <w:p w14:paraId="73AEB631" w14:textId="795A59AD" w:rsidR="001D2828" w:rsidRDefault="00A0256D">
      <w:pPr>
        <w:pStyle w:val="Tabledesillustrations"/>
        <w:tabs>
          <w:tab w:val="right" w:leader="underscore" w:pos="9063"/>
        </w:tabs>
        <w:rPr>
          <w:rFonts w:eastAsiaTheme="minorEastAsia" w:cstheme="minorBidi"/>
          <w:i w:val="0"/>
          <w:iCs w:val="0"/>
          <w:noProof/>
          <w:szCs w:val="22"/>
        </w:rPr>
      </w:pPr>
      <w:hyperlink w:anchor="_Toc10137073" w:history="1">
        <w:r w:rsidR="001D2828" w:rsidRPr="00463BB3">
          <w:rPr>
            <w:rStyle w:val="Lienhypertexte"/>
            <w:rFonts w:ascii="Arial Narrow" w:hAnsi="Arial Narrow"/>
            <w:noProof/>
          </w:rPr>
          <w:t>Tableau 18: activités réalisées dans le cadre de la mise en œuvre technique  et de gestion des infrastructures de l’assainissement.</w:t>
        </w:r>
        <w:r w:rsidR="001D2828">
          <w:rPr>
            <w:noProof/>
            <w:webHidden/>
          </w:rPr>
          <w:tab/>
        </w:r>
        <w:r w:rsidR="001D2828">
          <w:rPr>
            <w:noProof/>
            <w:webHidden/>
          </w:rPr>
          <w:fldChar w:fldCharType="begin"/>
        </w:r>
        <w:r w:rsidR="001D2828">
          <w:rPr>
            <w:noProof/>
            <w:webHidden/>
          </w:rPr>
          <w:instrText xml:space="preserve"> PAGEREF _Toc10137073 \h </w:instrText>
        </w:r>
        <w:r w:rsidR="001D2828">
          <w:rPr>
            <w:noProof/>
            <w:webHidden/>
          </w:rPr>
        </w:r>
        <w:r w:rsidR="001D2828">
          <w:rPr>
            <w:noProof/>
            <w:webHidden/>
          </w:rPr>
          <w:fldChar w:fldCharType="separate"/>
        </w:r>
        <w:r w:rsidR="000C7D88">
          <w:rPr>
            <w:noProof/>
            <w:webHidden/>
          </w:rPr>
          <w:t>29</w:t>
        </w:r>
        <w:r w:rsidR="001D2828">
          <w:rPr>
            <w:noProof/>
            <w:webHidden/>
          </w:rPr>
          <w:fldChar w:fldCharType="end"/>
        </w:r>
      </w:hyperlink>
    </w:p>
    <w:p w14:paraId="10907016" w14:textId="210BA9A6" w:rsidR="001D2828" w:rsidRDefault="00A0256D">
      <w:pPr>
        <w:pStyle w:val="Tabledesillustrations"/>
        <w:tabs>
          <w:tab w:val="right" w:leader="underscore" w:pos="9063"/>
        </w:tabs>
        <w:rPr>
          <w:rFonts w:eastAsiaTheme="minorEastAsia" w:cstheme="minorBidi"/>
          <w:i w:val="0"/>
          <w:iCs w:val="0"/>
          <w:noProof/>
          <w:szCs w:val="22"/>
        </w:rPr>
      </w:pPr>
      <w:hyperlink w:anchor="_Toc10137074" w:history="1">
        <w:r w:rsidR="001D2828" w:rsidRPr="00463BB3">
          <w:rPr>
            <w:rStyle w:val="Lienhypertexte"/>
            <w:rFonts w:ascii="Arial Narrow" w:hAnsi="Arial Narrow"/>
            <w:noProof/>
          </w:rPr>
          <w:t>Tableau 19: Situation des réalisations des latrines familiales et puisards domestiques neufs en milieu urbain (</w:t>
        </w:r>
        <w:r w:rsidR="001D2828" w:rsidRPr="00463BB3">
          <w:rPr>
            <w:rStyle w:val="Lienhypertexte"/>
            <w:noProof/>
          </w:rPr>
          <w:t>Ville / centre ONEA)</w:t>
        </w:r>
        <w:r w:rsidR="001D2828">
          <w:rPr>
            <w:noProof/>
            <w:webHidden/>
          </w:rPr>
          <w:tab/>
        </w:r>
        <w:r w:rsidR="001D2828">
          <w:rPr>
            <w:noProof/>
            <w:webHidden/>
          </w:rPr>
          <w:fldChar w:fldCharType="begin"/>
        </w:r>
        <w:r w:rsidR="001D2828">
          <w:rPr>
            <w:noProof/>
            <w:webHidden/>
          </w:rPr>
          <w:instrText xml:space="preserve"> PAGEREF _Toc10137074 \h </w:instrText>
        </w:r>
        <w:r w:rsidR="001D2828">
          <w:rPr>
            <w:noProof/>
            <w:webHidden/>
          </w:rPr>
        </w:r>
        <w:r w:rsidR="001D2828">
          <w:rPr>
            <w:noProof/>
            <w:webHidden/>
          </w:rPr>
          <w:fldChar w:fldCharType="separate"/>
        </w:r>
        <w:r w:rsidR="000C7D88">
          <w:rPr>
            <w:noProof/>
            <w:webHidden/>
          </w:rPr>
          <w:t>32</w:t>
        </w:r>
        <w:r w:rsidR="001D2828">
          <w:rPr>
            <w:noProof/>
            <w:webHidden/>
          </w:rPr>
          <w:fldChar w:fldCharType="end"/>
        </w:r>
      </w:hyperlink>
    </w:p>
    <w:p w14:paraId="1028C041" w14:textId="327B6C37" w:rsidR="001D2828" w:rsidRDefault="00A0256D">
      <w:pPr>
        <w:pStyle w:val="Tabledesillustrations"/>
        <w:tabs>
          <w:tab w:val="right" w:leader="underscore" w:pos="9063"/>
        </w:tabs>
        <w:rPr>
          <w:rFonts w:eastAsiaTheme="minorEastAsia" w:cstheme="minorBidi"/>
          <w:i w:val="0"/>
          <w:iCs w:val="0"/>
          <w:noProof/>
          <w:szCs w:val="22"/>
        </w:rPr>
      </w:pPr>
      <w:hyperlink w:anchor="_Toc10137075" w:history="1">
        <w:r w:rsidR="001D2828" w:rsidRPr="00463BB3">
          <w:rPr>
            <w:rStyle w:val="Lienhypertexte"/>
            <w:rFonts w:ascii="Arial Narrow" w:hAnsi="Arial Narrow"/>
            <w:b/>
            <w:noProof/>
          </w:rPr>
          <w:t>Tableau 20: Situation des réhabilitations des latrines familiales en milieu urbain (Ville / centre ONEA)</w:t>
        </w:r>
        <w:r w:rsidR="001D2828">
          <w:rPr>
            <w:noProof/>
            <w:webHidden/>
          </w:rPr>
          <w:tab/>
        </w:r>
        <w:r w:rsidR="001D2828">
          <w:rPr>
            <w:noProof/>
            <w:webHidden/>
          </w:rPr>
          <w:fldChar w:fldCharType="begin"/>
        </w:r>
        <w:r w:rsidR="001D2828">
          <w:rPr>
            <w:noProof/>
            <w:webHidden/>
          </w:rPr>
          <w:instrText xml:space="preserve"> PAGEREF _Toc10137075 \h </w:instrText>
        </w:r>
        <w:r w:rsidR="001D2828">
          <w:rPr>
            <w:noProof/>
            <w:webHidden/>
          </w:rPr>
        </w:r>
        <w:r w:rsidR="001D2828">
          <w:rPr>
            <w:noProof/>
            <w:webHidden/>
          </w:rPr>
          <w:fldChar w:fldCharType="separate"/>
        </w:r>
        <w:r w:rsidR="000C7D88">
          <w:rPr>
            <w:noProof/>
            <w:webHidden/>
          </w:rPr>
          <w:t>32</w:t>
        </w:r>
        <w:r w:rsidR="001D2828">
          <w:rPr>
            <w:noProof/>
            <w:webHidden/>
          </w:rPr>
          <w:fldChar w:fldCharType="end"/>
        </w:r>
      </w:hyperlink>
    </w:p>
    <w:p w14:paraId="0664434D" w14:textId="66B2EA2D" w:rsidR="001D2828" w:rsidRDefault="00A0256D">
      <w:pPr>
        <w:pStyle w:val="Tabledesillustrations"/>
        <w:tabs>
          <w:tab w:val="right" w:leader="underscore" w:pos="9063"/>
        </w:tabs>
        <w:rPr>
          <w:rFonts w:eastAsiaTheme="minorEastAsia" w:cstheme="minorBidi"/>
          <w:i w:val="0"/>
          <w:iCs w:val="0"/>
          <w:noProof/>
          <w:szCs w:val="22"/>
        </w:rPr>
      </w:pPr>
      <w:hyperlink w:anchor="_Toc10137076" w:history="1">
        <w:r w:rsidR="001D2828" w:rsidRPr="00463BB3">
          <w:rPr>
            <w:rStyle w:val="Lienhypertexte"/>
            <w:rFonts w:ascii="Arial Narrow" w:hAnsi="Arial Narrow"/>
            <w:bCs/>
            <w:noProof/>
          </w:rPr>
          <w:t>Tableau 21: Situation des réalisations et réhabilitations de latrines dans les écoles, les centres de santé et les lieux publics en milieu urbain</w:t>
        </w:r>
        <w:r w:rsidR="001D2828" w:rsidRPr="00463BB3">
          <w:rPr>
            <w:rStyle w:val="Lienhypertexte"/>
            <w:rFonts w:ascii="Arial Narrow" w:hAnsi="Arial Narrow"/>
            <w:noProof/>
          </w:rPr>
          <w:t xml:space="preserve"> (Ville / centre ONEA)</w:t>
        </w:r>
        <w:r w:rsidR="001D2828">
          <w:rPr>
            <w:noProof/>
            <w:webHidden/>
          </w:rPr>
          <w:tab/>
        </w:r>
        <w:r w:rsidR="001D2828">
          <w:rPr>
            <w:noProof/>
            <w:webHidden/>
          </w:rPr>
          <w:fldChar w:fldCharType="begin"/>
        </w:r>
        <w:r w:rsidR="001D2828">
          <w:rPr>
            <w:noProof/>
            <w:webHidden/>
          </w:rPr>
          <w:instrText xml:space="preserve"> PAGEREF _Toc10137076 \h </w:instrText>
        </w:r>
        <w:r w:rsidR="001D2828">
          <w:rPr>
            <w:noProof/>
            <w:webHidden/>
          </w:rPr>
        </w:r>
        <w:r w:rsidR="001D2828">
          <w:rPr>
            <w:noProof/>
            <w:webHidden/>
          </w:rPr>
          <w:fldChar w:fldCharType="separate"/>
        </w:r>
        <w:r w:rsidR="000C7D88">
          <w:rPr>
            <w:noProof/>
            <w:webHidden/>
          </w:rPr>
          <w:t>33</w:t>
        </w:r>
        <w:r w:rsidR="001D2828">
          <w:rPr>
            <w:noProof/>
            <w:webHidden/>
          </w:rPr>
          <w:fldChar w:fldCharType="end"/>
        </w:r>
      </w:hyperlink>
    </w:p>
    <w:p w14:paraId="4F76919A" w14:textId="2E5ED72A" w:rsidR="001D2828" w:rsidRDefault="00A0256D">
      <w:pPr>
        <w:pStyle w:val="Tabledesillustrations"/>
        <w:tabs>
          <w:tab w:val="right" w:leader="underscore" w:pos="9063"/>
        </w:tabs>
        <w:rPr>
          <w:rFonts w:eastAsiaTheme="minorEastAsia" w:cstheme="minorBidi"/>
          <w:i w:val="0"/>
          <w:iCs w:val="0"/>
          <w:noProof/>
          <w:szCs w:val="22"/>
        </w:rPr>
      </w:pPr>
      <w:hyperlink w:anchor="_Toc10137077" w:history="1">
        <w:r w:rsidR="001D2828" w:rsidRPr="00463BB3">
          <w:rPr>
            <w:rStyle w:val="Lienhypertexte"/>
            <w:rFonts w:ascii="Arial Narrow" w:hAnsi="Arial Narrow"/>
            <w:noProof/>
          </w:rPr>
          <w:t>Tableau 22: mobilisation de ressources financières</w:t>
        </w:r>
        <w:r w:rsidR="001D2828">
          <w:rPr>
            <w:noProof/>
            <w:webHidden/>
          </w:rPr>
          <w:tab/>
        </w:r>
        <w:r w:rsidR="001D2828">
          <w:rPr>
            <w:noProof/>
            <w:webHidden/>
          </w:rPr>
          <w:fldChar w:fldCharType="begin"/>
        </w:r>
        <w:r w:rsidR="001D2828">
          <w:rPr>
            <w:noProof/>
            <w:webHidden/>
          </w:rPr>
          <w:instrText xml:space="preserve"> PAGEREF _Toc10137077 \h </w:instrText>
        </w:r>
        <w:r w:rsidR="001D2828">
          <w:rPr>
            <w:noProof/>
            <w:webHidden/>
          </w:rPr>
        </w:r>
        <w:r w:rsidR="001D2828">
          <w:rPr>
            <w:noProof/>
            <w:webHidden/>
          </w:rPr>
          <w:fldChar w:fldCharType="separate"/>
        </w:r>
        <w:r w:rsidR="000C7D88">
          <w:rPr>
            <w:noProof/>
            <w:webHidden/>
          </w:rPr>
          <w:t>35</w:t>
        </w:r>
        <w:r w:rsidR="001D2828">
          <w:rPr>
            <w:noProof/>
            <w:webHidden/>
          </w:rPr>
          <w:fldChar w:fldCharType="end"/>
        </w:r>
      </w:hyperlink>
    </w:p>
    <w:p w14:paraId="12BC965E" w14:textId="1C08AF89" w:rsidR="001D2828" w:rsidRDefault="00A0256D">
      <w:pPr>
        <w:pStyle w:val="Tabledesillustrations"/>
        <w:tabs>
          <w:tab w:val="right" w:leader="underscore" w:pos="9063"/>
        </w:tabs>
        <w:rPr>
          <w:rFonts w:eastAsiaTheme="minorEastAsia" w:cstheme="minorBidi"/>
          <w:i w:val="0"/>
          <w:iCs w:val="0"/>
          <w:noProof/>
          <w:szCs w:val="22"/>
        </w:rPr>
      </w:pPr>
      <w:hyperlink w:anchor="_Toc10137078" w:history="1">
        <w:r w:rsidR="001D2828" w:rsidRPr="00463BB3">
          <w:rPr>
            <w:rStyle w:val="Lienhypertexte"/>
            <w:rFonts w:ascii="Arial Narrow" w:hAnsi="Arial Narrow"/>
            <w:noProof/>
          </w:rPr>
          <w:t>Tableau 23: Situation de l’exécution physique et financière des fonds transférés aux collectivités territoriales au niveau régional sur l’AEUE en année 2019 : au niveau régional, cela s’effectuera par commune bénéficiaire)</w:t>
        </w:r>
        <w:r w:rsidR="001D2828">
          <w:rPr>
            <w:noProof/>
            <w:webHidden/>
          </w:rPr>
          <w:tab/>
        </w:r>
        <w:r w:rsidR="001D2828">
          <w:rPr>
            <w:noProof/>
            <w:webHidden/>
          </w:rPr>
          <w:fldChar w:fldCharType="begin"/>
        </w:r>
        <w:r w:rsidR="001D2828">
          <w:rPr>
            <w:noProof/>
            <w:webHidden/>
          </w:rPr>
          <w:instrText xml:space="preserve"> PAGEREF _Toc10137078 \h </w:instrText>
        </w:r>
        <w:r w:rsidR="001D2828">
          <w:rPr>
            <w:noProof/>
            <w:webHidden/>
          </w:rPr>
        </w:r>
        <w:r w:rsidR="001D2828">
          <w:rPr>
            <w:noProof/>
            <w:webHidden/>
          </w:rPr>
          <w:fldChar w:fldCharType="separate"/>
        </w:r>
        <w:r w:rsidR="000C7D88">
          <w:rPr>
            <w:noProof/>
            <w:webHidden/>
          </w:rPr>
          <w:t>35</w:t>
        </w:r>
        <w:r w:rsidR="001D2828">
          <w:rPr>
            <w:noProof/>
            <w:webHidden/>
          </w:rPr>
          <w:fldChar w:fldCharType="end"/>
        </w:r>
      </w:hyperlink>
    </w:p>
    <w:p w14:paraId="67E14A52" w14:textId="651F73D4" w:rsidR="001D2828" w:rsidRDefault="00A0256D">
      <w:pPr>
        <w:pStyle w:val="Tabledesillustrations"/>
        <w:tabs>
          <w:tab w:val="right" w:leader="underscore" w:pos="9063"/>
        </w:tabs>
        <w:rPr>
          <w:rFonts w:eastAsiaTheme="minorEastAsia" w:cstheme="minorBidi"/>
          <w:i w:val="0"/>
          <w:iCs w:val="0"/>
          <w:noProof/>
          <w:szCs w:val="22"/>
        </w:rPr>
      </w:pPr>
      <w:hyperlink w:anchor="_Toc10137079" w:history="1">
        <w:r w:rsidR="001D2828" w:rsidRPr="00463BB3">
          <w:rPr>
            <w:rStyle w:val="Lienhypertexte"/>
            <w:rFonts w:ascii="Arial Narrow" w:hAnsi="Arial Narrow"/>
            <w:noProof/>
          </w:rPr>
          <w:t>Tableau 24: Formations réalisées dans le cadre du pilotage, du financement et de la gestion du sous-secteur au profit des acteurs communaux, régionaux et centraux</w:t>
        </w:r>
        <w:r w:rsidR="001D2828">
          <w:rPr>
            <w:noProof/>
            <w:webHidden/>
          </w:rPr>
          <w:tab/>
        </w:r>
        <w:r w:rsidR="001D2828">
          <w:rPr>
            <w:noProof/>
            <w:webHidden/>
          </w:rPr>
          <w:fldChar w:fldCharType="begin"/>
        </w:r>
        <w:r w:rsidR="001D2828">
          <w:rPr>
            <w:noProof/>
            <w:webHidden/>
          </w:rPr>
          <w:instrText xml:space="preserve"> PAGEREF _Toc10137079 \h </w:instrText>
        </w:r>
        <w:r w:rsidR="001D2828">
          <w:rPr>
            <w:noProof/>
            <w:webHidden/>
          </w:rPr>
        </w:r>
        <w:r w:rsidR="001D2828">
          <w:rPr>
            <w:noProof/>
            <w:webHidden/>
          </w:rPr>
          <w:fldChar w:fldCharType="separate"/>
        </w:r>
        <w:r w:rsidR="000C7D88">
          <w:rPr>
            <w:noProof/>
            <w:webHidden/>
          </w:rPr>
          <w:t>36</w:t>
        </w:r>
        <w:r w:rsidR="001D2828">
          <w:rPr>
            <w:noProof/>
            <w:webHidden/>
          </w:rPr>
          <w:fldChar w:fldCharType="end"/>
        </w:r>
      </w:hyperlink>
    </w:p>
    <w:p w14:paraId="48ED1224" w14:textId="0732746C" w:rsidR="001D2828" w:rsidRDefault="00A0256D">
      <w:pPr>
        <w:pStyle w:val="Tabledesillustrations"/>
        <w:tabs>
          <w:tab w:val="right" w:leader="underscore" w:pos="9063"/>
        </w:tabs>
        <w:rPr>
          <w:rFonts w:eastAsiaTheme="minorEastAsia" w:cstheme="minorBidi"/>
          <w:i w:val="0"/>
          <w:iCs w:val="0"/>
          <w:noProof/>
          <w:szCs w:val="22"/>
        </w:rPr>
      </w:pPr>
      <w:hyperlink w:anchor="_Toc10137080" w:history="1">
        <w:r w:rsidR="001D2828" w:rsidRPr="00463BB3">
          <w:rPr>
            <w:rStyle w:val="Lienhypertexte"/>
            <w:rFonts w:ascii="Arial Narrow" w:hAnsi="Arial Narrow"/>
            <w:noProof/>
          </w:rPr>
          <w:t>Tableau 25</w:t>
        </w:r>
        <w:r w:rsidR="001D2828" w:rsidRPr="00463BB3">
          <w:rPr>
            <w:rStyle w:val="Lienhypertexte"/>
            <w:rFonts w:ascii="Arial Narrow" w:hAnsi="Arial Narrow"/>
            <w:b/>
            <w:noProof/>
          </w:rPr>
          <w:t>: Etudes et partage d’expérience réalisés dans le cadre des voyages</w:t>
        </w:r>
        <w:r w:rsidR="001D2828">
          <w:rPr>
            <w:noProof/>
            <w:webHidden/>
          </w:rPr>
          <w:tab/>
        </w:r>
        <w:r w:rsidR="001D2828">
          <w:rPr>
            <w:noProof/>
            <w:webHidden/>
          </w:rPr>
          <w:fldChar w:fldCharType="begin"/>
        </w:r>
        <w:r w:rsidR="001D2828">
          <w:rPr>
            <w:noProof/>
            <w:webHidden/>
          </w:rPr>
          <w:instrText xml:space="preserve"> PAGEREF _Toc10137080 \h </w:instrText>
        </w:r>
        <w:r w:rsidR="001D2828">
          <w:rPr>
            <w:noProof/>
            <w:webHidden/>
          </w:rPr>
        </w:r>
        <w:r w:rsidR="001D2828">
          <w:rPr>
            <w:noProof/>
            <w:webHidden/>
          </w:rPr>
          <w:fldChar w:fldCharType="separate"/>
        </w:r>
        <w:r w:rsidR="000C7D88">
          <w:rPr>
            <w:noProof/>
            <w:webHidden/>
          </w:rPr>
          <w:t>36</w:t>
        </w:r>
        <w:r w:rsidR="001D2828">
          <w:rPr>
            <w:noProof/>
            <w:webHidden/>
          </w:rPr>
          <w:fldChar w:fldCharType="end"/>
        </w:r>
      </w:hyperlink>
    </w:p>
    <w:p w14:paraId="49DDCD90" w14:textId="2DEF79C1" w:rsidR="001D2828" w:rsidRDefault="00A0256D">
      <w:pPr>
        <w:pStyle w:val="Tabledesillustrations"/>
        <w:tabs>
          <w:tab w:val="right" w:leader="underscore" w:pos="9063"/>
        </w:tabs>
        <w:rPr>
          <w:rFonts w:eastAsiaTheme="minorEastAsia" w:cstheme="minorBidi"/>
          <w:i w:val="0"/>
          <w:iCs w:val="0"/>
          <w:noProof/>
          <w:szCs w:val="22"/>
        </w:rPr>
      </w:pPr>
      <w:hyperlink w:anchor="_Toc10137081" w:history="1">
        <w:r w:rsidR="001D2828" w:rsidRPr="00463BB3">
          <w:rPr>
            <w:rStyle w:val="Lienhypertexte"/>
            <w:noProof/>
          </w:rPr>
          <w:t>Tableau 26: taux d’exécution financière de l’action 1</w:t>
        </w:r>
        <w:r w:rsidR="001D2828">
          <w:rPr>
            <w:noProof/>
            <w:webHidden/>
          </w:rPr>
          <w:tab/>
        </w:r>
        <w:r w:rsidR="001D2828">
          <w:rPr>
            <w:noProof/>
            <w:webHidden/>
          </w:rPr>
          <w:fldChar w:fldCharType="begin"/>
        </w:r>
        <w:r w:rsidR="001D2828">
          <w:rPr>
            <w:noProof/>
            <w:webHidden/>
          </w:rPr>
          <w:instrText xml:space="preserve"> PAGEREF _Toc10137081 \h </w:instrText>
        </w:r>
        <w:r w:rsidR="001D2828">
          <w:rPr>
            <w:noProof/>
            <w:webHidden/>
          </w:rPr>
        </w:r>
        <w:r w:rsidR="001D2828">
          <w:rPr>
            <w:noProof/>
            <w:webHidden/>
          </w:rPr>
          <w:fldChar w:fldCharType="separate"/>
        </w:r>
        <w:r w:rsidR="000C7D88">
          <w:rPr>
            <w:noProof/>
            <w:webHidden/>
          </w:rPr>
          <w:t>38</w:t>
        </w:r>
        <w:r w:rsidR="001D2828">
          <w:rPr>
            <w:noProof/>
            <w:webHidden/>
          </w:rPr>
          <w:fldChar w:fldCharType="end"/>
        </w:r>
      </w:hyperlink>
    </w:p>
    <w:p w14:paraId="5D23E906" w14:textId="4D9B7AFB" w:rsidR="001D2828" w:rsidRDefault="00A0256D">
      <w:pPr>
        <w:pStyle w:val="Tabledesillustrations"/>
        <w:tabs>
          <w:tab w:val="right" w:leader="underscore" w:pos="9063"/>
        </w:tabs>
        <w:rPr>
          <w:rFonts w:eastAsiaTheme="minorEastAsia" w:cstheme="minorBidi"/>
          <w:i w:val="0"/>
          <w:iCs w:val="0"/>
          <w:noProof/>
          <w:szCs w:val="22"/>
        </w:rPr>
      </w:pPr>
      <w:hyperlink w:anchor="_Toc10137082" w:history="1">
        <w:r w:rsidR="001D2828" w:rsidRPr="00463BB3">
          <w:rPr>
            <w:rStyle w:val="Lienhypertexte"/>
            <w:noProof/>
          </w:rPr>
          <w:t>Tableau 27: taux d’exécution BP Loi de finances 2019 (en millions de FCFA)</w:t>
        </w:r>
        <w:r w:rsidR="001D2828">
          <w:rPr>
            <w:noProof/>
            <w:webHidden/>
          </w:rPr>
          <w:tab/>
        </w:r>
        <w:r w:rsidR="001D2828">
          <w:rPr>
            <w:noProof/>
            <w:webHidden/>
          </w:rPr>
          <w:fldChar w:fldCharType="begin"/>
        </w:r>
        <w:r w:rsidR="001D2828">
          <w:rPr>
            <w:noProof/>
            <w:webHidden/>
          </w:rPr>
          <w:instrText xml:space="preserve"> PAGEREF _Toc10137082 \h </w:instrText>
        </w:r>
        <w:r w:rsidR="001D2828">
          <w:rPr>
            <w:noProof/>
            <w:webHidden/>
          </w:rPr>
        </w:r>
        <w:r w:rsidR="001D2828">
          <w:rPr>
            <w:noProof/>
            <w:webHidden/>
          </w:rPr>
          <w:fldChar w:fldCharType="separate"/>
        </w:r>
        <w:r w:rsidR="000C7D88">
          <w:rPr>
            <w:noProof/>
            <w:webHidden/>
          </w:rPr>
          <w:t>38</w:t>
        </w:r>
        <w:r w:rsidR="001D2828">
          <w:rPr>
            <w:noProof/>
            <w:webHidden/>
          </w:rPr>
          <w:fldChar w:fldCharType="end"/>
        </w:r>
      </w:hyperlink>
    </w:p>
    <w:p w14:paraId="45AF719B" w14:textId="38CFD5BD" w:rsidR="001D2828" w:rsidRDefault="00A0256D">
      <w:pPr>
        <w:pStyle w:val="Tabledesillustrations"/>
        <w:tabs>
          <w:tab w:val="right" w:leader="underscore" w:pos="9063"/>
        </w:tabs>
        <w:rPr>
          <w:rFonts w:eastAsiaTheme="minorEastAsia" w:cstheme="minorBidi"/>
          <w:i w:val="0"/>
          <w:iCs w:val="0"/>
          <w:noProof/>
          <w:szCs w:val="22"/>
        </w:rPr>
      </w:pPr>
      <w:hyperlink w:anchor="_Toc10137083" w:history="1">
        <w:r w:rsidR="001D2828" w:rsidRPr="00463BB3">
          <w:rPr>
            <w:rStyle w:val="Lienhypertexte"/>
            <w:noProof/>
          </w:rPr>
          <w:t>Tableau 28: taux d’exécution financière de l’action 2</w:t>
        </w:r>
        <w:r w:rsidR="001D2828">
          <w:rPr>
            <w:noProof/>
            <w:webHidden/>
          </w:rPr>
          <w:tab/>
        </w:r>
        <w:r w:rsidR="001D2828">
          <w:rPr>
            <w:noProof/>
            <w:webHidden/>
          </w:rPr>
          <w:fldChar w:fldCharType="begin"/>
        </w:r>
        <w:r w:rsidR="001D2828">
          <w:rPr>
            <w:noProof/>
            <w:webHidden/>
          </w:rPr>
          <w:instrText xml:space="preserve"> PAGEREF _Toc10137083 \h </w:instrText>
        </w:r>
        <w:r w:rsidR="001D2828">
          <w:rPr>
            <w:noProof/>
            <w:webHidden/>
          </w:rPr>
        </w:r>
        <w:r w:rsidR="001D2828">
          <w:rPr>
            <w:noProof/>
            <w:webHidden/>
          </w:rPr>
          <w:fldChar w:fldCharType="separate"/>
        </w:r>
        <w:r w:rsidR="000C7D88">
          <w:rPr>
            <w:noProof/>
            <w:webHidden/>
          </w:rPr>
          <w:t>39</w:t>
        </w:r>
        <w:r w:rsidR="001D2828">
          <w:rPr>
            <w:noProof/>
            <w:webHidden/>
          </w:rPr>
          <w:fldChar w:fldCharType="end"/>
        </w:r>
      </w:hyperlink>
    </w:p>
    <w:p w14:paraId="76A62CC2" w14:textId="0C8213DF" w:rsidR="001D2828" w:rsidRDefault="00A0256D">
      <w:pPr>
        <w:pStyle w:val="Tabledesillustrations"/>
        <w:tabs>
          <w:tab w:val="right" w:leader="underscore" w:pos="9063"/>
        </w:tabs>
        <w:rPr>
          <w:rFonts w:eastAsiaTheme="minorEastAsia" w:cstheme="minorBidi"/>
          <w:i w:val="0"/>
          <w:iCs w:val="0"/>
          <w:noProof/>
          <w:szCs w:val="22"/>
        </w:rPr>
      </w:pPr>
      <w:hyperlink w:anchor="_Toc10137084" w:history="1">
        <w:r w:rsidR="001D2828" w:rsidRPr="00463BB3">
          <w:rPr>
            <w:rStyle w:val="Lienhypertexte"/>
            <w:rFonts w:ascii="Arial Narrow" w:hAnsi="Arial Narrow"/>
            <w:noProof/>
          </w:rPr>
          <w:t>Tableau 29 : Situation de l’exécution financière des latrines familiales en milieu rural (en millions de FCFA)</w:t>
        </w:r>
        <w:r w:rsidR="001D2828">
          <w:rPr>
            <w:noProof/>
            <w:webHidden/>
          </w:rPr>
          <w:tab/>
        </w:r>
        <w:r w:rsidR="001D2828">
          <w:rPr>
            <w:noProof/>
            <w:webHidden/>
          </w:rPr>
          <w:fldChar w:fldCharType="begin"/>
        </w:r>
        <w:r w:rsidR="001D2828">
          <w:rPr>
            <w:noProof/>
            <w:webHidden/>
          </w:rPr>
          <w:instrText xml:space="preserve"> PAGEREF _Toc10137084 \h </w:instrText>
        </w:r>
        <w:r w:rsidR="001D2828">
          <w:rPr>
            <w:noProof/>
            <w:webHidden/>
          </w:rPr>
        </w:r>
        <w:r w:rsidR="001D2828">
          <w:rPr>
            <w:noProof/>
            <w:webHidden/>
          </w:rPr>
          <w:fldChar w:fldCharType="separate"/>
        </w:r>
        <w:r w:rsidR="000C7D88">
          <w:rPr>
            <w:noProof/>
            <w:webHidden/>
          </w:rPr>
          <w:t>40</w:t>
        </w:r>
        <w:r w:rsidR="001D2828">
          <w:rPr>
            <w:noProof/>
            <w:webHidden/>
          </w:rPr>
          <w:fldChar w:fldCharType="end"/>
        </w:r>
      </w:hyperlink>
    </w:p>
    <w:p w14:paraId="60100C6E" w14:textId="5DD7D769" w:rsidR="001D2828" w:rsidRDefault="00A0256D">
      <w:pPr>
        <w:pStyle w:val="Tabledesillustrations"/>
        <w:tabs>
          <w:tab w:val="right" w:leader="underscore" w:pos="9063"/>
        </w:tabs>
        <w:rPr>
          <w:rFonts w:eastAsiaTheme="minorEastAsia" w:cstheme="minorBidi"/>
          <w:i w:val="0"/>
          <w:iCs w:val="0"/>
          <w:noProof/>
          <w:szCs w:val="22"/>
        </w:rPr>
      </w:pPr>
      <w:hyperlink w:anchor="_Toc10137085" w:history="1">
        <w:r w:rsidR="001D2828" w:rsidRPr="00463BB3">
          <w:rPr>
            <w:rStyle w:val="Lienhypertexte"/>
            <w:noProof/>
          </w:rPr>
          <w:t>Tableau 30: taux d’exécution BP Loi de finances 2019 (en millions de FCFA) de l’action 3</w:t>
        </w:r>
        <w:r w:rsidR="001D2828">
          <w:rPr>
            <w:noProof/>
            <w:webHidden/>
          </w:rPr>
          <w:tab/>
        </w:r>
        <w:r w:rsidR="001D2828">
          <w:rPr>
            <w:noProof/>
            <w:webHidden/>
          </w:rPr>
          <w:fldChar w:fldCharType="begin"/>
        </w:r>
        <w:r w:rsidR="001D2828">
          <w:rPr>
            <w:noProof/>
            <w:webHidden/>
          </w:rPr>
          <w:instrText xml:space="preserve"> PAGEREF _Toc10137085 \h </w:instrText>
        </w:r>
        <w:r w:rsidR="001D2828">
          <w:rPr>
            <w:noProof/>
            <w:webHidden/>
          </w:rPr>
        </w:r>
        <w:r w:rsidR="001D2828">
          <w:rPr>
            <w:noProof/>
            <w:webHidden/>
          </w:rPr>
          <w:fldChar w:fldCharType="separate"/>
        </w:r>
        <w:r w:rsidR="000C7D88">
          <w:rPr>
            <w:noProof/>
            <w:webHidden/>
          </w:rPr>
          <w:t>41</w:t>
        </w:r>
        <w:r w:rsidR="001D2828">
          <w:rPr>
            <w:noProof/>
            <w:webHidden/>
          </w:rPr>
          <w:fldChar w:fldCharType="end"/>
        </w:r>
      </w:hyperlink>
    </w:p>
    <w:p w14:paraId="62B9BED6" w14:textId="28E78B8B" w:rsidR="001D2828" w:rsidRDefault="00A0256D">
      <w:pPr>
        <w:pStyle w:val="Tabledesillustrations"/>
        <w:tabs>
          <w:tab w:val="right" w:leader="underscore" w:pos="9063"/>
        </w:tabs>
        <w:rPr>
          <w:rFonts w:eastAsiaTheme="minorEastAsia" w:cstheme="minorBidi"/>
          <w:i w:val="0"/>
          <w:iCs w:val="0"/>
          <w:noProof/>
          <w:szCs w:val="22"/>
        </w:rPr>
      </w:pPr>
      <w:hyperlink w:anchor="_Toc10137086" w:history="1">
        <w:r w:rsidR="001D2828" w:rsidRPr="00463BB3">
          <w:rPr>
            <w:rStyle w:val="Lienhypertexte"/>
            <w:rFonts w:ascii="Arial Narrow" w:hAnsi="Arial Narrow"/>
            <w:noProof/>
          </w:rPr>
          <w:t>Tableau 31: Programmation financière révisée des ouvrages d’AEUE en milieu rural (en million de francs CFA)</w:t>
        </w:r>
        <w:r w:rsidR="001D2828">
          <w:rPr>
            <w:noProof/>
            <w:webHidden/>
          </w:rPr>
          <w:tab/>
        </w:r>
        <w:r w:rsidR="001D2828">
          <w:rPr>
            <w:noProof/>
            <w:webHidden/>
          </w:rPr>
          <w:fldChar w:fldCharType="begin"/>
        </w:r>
        <w:r w:rsidR="001D2828">
          <w:rPr>
            <w:noProof/>
            <w:webHidden/>
          </w:rPr>
          <w:instrText xml:space="preserve"> PAGEREF _Toc10137086 \h </w:instrText>
        </w:r>
        <w:r w:rsidR="001D2828">
          <w:rPr>
            <w:noProof/>
            <w:webHidden/>
          </w:rPr>
        </w:r>
        <w:r w:rsidR="001D2828">
          <w:rPr>
            <w:noProof/>
            <w:webHidden/>
          </w:rPr>
          <w:fldChar w:fldCharType="separate"/>
        </w:r>
        <w:r w:rsidR="000C7D88">
          <w:rPr>
            <w:noProof/>
            <w:webHidden/>
          </w:rPr>
          <w:t>42</w:t>
        </w:r>
        <w:r w:rsidR="001D2828">
          <w:rPr>
            <w:noProof/>
            <w:webHidden/>
          </w:rPr>
          <w:fldChar w:fldCharType="end"/>
        </w:r>
      </w:hyperlink>
    </w:p>
    <w:p w14:paraId="0ADB00A5" w14:textId="35484AF5" w:rsidR="001D2828" w:rsidRDefault="00A0256D">
      <w:pPr>
        <w:pStyle w:val="Tabledesillustrations"/>
        <w:tabs>
          <w:tab w:val="right" w:leader="underscore" w:pos="9063"/>
        </w:tabs>
        <w:rPr>
          <w:rFonts w:eastAsiaTheme="minorEastAsia" w:cstheme="minorBidi"/>
          <w:i w:val="0"/>
          <w:iCs w:val="0"/>
          <w:noProof/>
          <w:szCs w:val="22"/>
        </w:rPr>
      </w:pPr>
      <w:hyperlink w:anchor="_Toc10137087" w:history="1">
        <w:r w:rsidR="001D2828" w:rsidRPr="00463BB3">
          <w:rPr>
            <w:rStyle w:val="Lienhypertexte"/>
            <w:noProof/>
          </w:rPr>
          <w:t>Tableau 32: Taux d’exécution financière de l’action 4</w:t>
        </w:r>
        <w:r w:rsidR="001D2828">
          <w:rPr>
            <w:noProof/>
            <w:webHidden/>
          </w:rPr>
          <w:tab/>
        </w:r>
        <w:r w:rsidR="001D2828">
          <w:rPr>
            <w:noProof/>
            <w:webHidden/>
          </w:rPr>
          <w:fldChar w:fldCharType="begin"/>
        </w:r>
        <w:r w:rsidR="001D2828">
          <w:rPr>
            <w:noProof/>
            <w:webHidden/>
          </w:rPr>
          <w:instrText xml:space="preserve"> PAGEREF _Toc10137087 \h </w:instrText>
        </w:r>
        <w:r w:rsidR="001D2828">
          <w:rPr>
            <w:noProof/>
            <w:webHidden/>
          </w:rPr>
        </w:r>
        <w:r w:rsidR="001D2828">
          <w:rPr>
            <w:noProof/>
            <w:webHidden/>
          </w:rPr>
          <w:fldChar w:fldCharType="separate"/>
        </w:r>
        <w:r w:rsidR="000C7D88">
          <w:rPr>
            <w:noProof/>
            <w:webHidden/>
          </w:rPr>
          <w:t>43</w:t>
        </w:r>
        <w:r w:rsidR="001D2828">
          <w:rPr>
            <w:noProof/>
            <w:webHidden/>
          </w:rPr>
          <w:fldChar w:fldCharType="end"/>
        </w:r>
      </w:hyperlink>
    </w:p>
    <w:p w14:paraId="0EB478CF" w14:textId="402C6E93" w:rsidR="001D2828" w:rsidRDefault="00A0256D">
      <w:pPr>
        <w:pStyle w:val="Tabledesillustrations"/>
        <w:tabs>
          <w:tab w:val="right" w:leader="underscore" w:pos="9063"/>
        </w:tabs>
        <w:rPr>
          <w:rFonts w:eastAsiaTheme="minorEastAsia" w:cstheme="minorBidi"/>
          <w:i w:val="0"/>
          <w:iCs w:val="0"/>
          <w:noProof/>
          <w:szCs w:val="22"/>
        </w:rPr>
      </w:pPr>
      <w:hyperlink w:anchor="_Toc10137088" w:history="1">
        <w:r w:rsidR="001D2828" w:rsidRPr="00463BB3">
          <w:rPr>
            <w:rStyle w:val="Lienhypertexte"/>
            <w:noProof/>
          </w:rPr>
          <w:t>Tableau 33: Taux d’exécution financière de l’action 5</w:t>
        </w:r>
        <w:r w:rsidR="001D2828">
          <w:rPr>
            <w:noProof/>
            <w:webHidden/>
          </w:rPr>
          <w:tab/>
        </w:r>
        <w:r w:rsidR="001D2828">
          <w:rPr>
            <w:noProof/>
            <w:webHidden/>
          </w:rPr>
          <w:fldChar w:fldCharType="begin"/>
        </w:r>
        <w:r w:rsidR="001D2828">
          <w:rPr>
            <w:noProof/>
            <w:webHidden/>
          </w:rPr>
          <w:instrText xml:space="preserve"> PAGEREF _Toc10137088 \h </w:instrText>
        </w:r>
        <w:r w:rsidR="001D2828">
          <w:rPr>
            <w:noProof/>
            <w:webHidden/>
          </w:rPr>
        </w:r>
        <w:r w:rsidR="001D2828">
          <w:rPr>
            <w:noProof/>
            <w:webHidden/>
          </w:rPr>
          <w:fldChar w:fldCharType="separate"/>
        </w:r>
        <w:r w:rsidR="000C7D88">
          <w:rPr>
            <w:noProof/>
            <w:webHidden/>
          </w:rPr>
          <w:t>43</w:t>
        </w:r>
        <w:r w:rsidR="001D2828">
          <w:rPr>
            <w:noProof/>
            <w:webHidden/>
          </w:rPr>
          <w:fldChar w:fldCharType="end"/>
        </w:r>
      </w:hyperlink>
    </w:p>
    <w:p w14:paraId="3C8B5FE3" w14:textId="6606B9C8" w:rsidR="001D2828" w:rsidRDefault="00A0256D">
      <w:pPr>
        <w:pStyle w:val="Tabledesillustrations"/>
        <w:tabs>
          <w:tab w:val="right" w:leader="underscore" w:pos="9063"/>
        </w:tabs>
        <w:rPr>
          <w:rFonts w:eastAsiaTheme="minorEastAsia" w:cstheme="minorBidi"/>
          <w:i w:val="0"/>
          <w:iCs w:val="0"/>
          <w:noProof/>
          <w:szCs w:val="22"/>
        </w:rPr>
      </w:pPr>
      <w:hyperlink w:anchor="_Toc10137089" w:history="1">
        <w:r w:rsidR="001D2828" w:rsidRPr="00463BB3">
          <w:rPr>
            <w:rStyle w:val="Lienhypertexte"/>
            <w:noProof/>
          </w:rPr>
          <w:t>Tableau 34: taux d’exécution BP Loi de finances 2019 (en millions de FCFA) de l’action 5</w:t>
        </w:r>
        <w:r w:rsidR="001D2828">
          <w:rPr>
            <w:noProof/>
            <w:webHidden/>
          </w:rPr>
          <w:tab/>
        </w:r>
        <w:r w:rsidR="001D2828">
          <w:rPr>
            <w:noProof/>
            <w:webHidden/>
          </w:rPr>
          <w:fldChar w:fldCharType="begin"/>
        </w:r>
        <w:r w:rsidR="001D2828">
          <w:rPr>
            <w:noProof/>
            <w:webHidden/>
          </w:rPr>
          <w:instrText xml:space="preserve"> PAGEREF _Toc10137089 \h </w:instrText>
        </w:r>
        <w:r w:rsidR="001D2828">
          <w:rPr>
            <w:noProof/>
            <w:webHidden/>
          </w:rPr>
        </w:r>
        <w:r w:rsidR="001D2828">
          <w:rPr>
            <w:noProof/>
            <w:webHidden/>
          </w:rPr>
          <w:fldChar w:fldCharType="separate"/>
        </w:r>
        <w:r w:rsidR="000C7D88">
          <w:rPr>
            <w:noProof/>
            <w:webHidden/>
          </w:rPr>
          <w:t>43</w:t>
        </w:r>
        <w:r w:rsidR="001D2828">
          <w:rPr>
            <w:noProof/>
            <w:webHidden/>
          </w:rPr>
          <w:fldChar w:fldCharType="end"/>
        </w:r>
      </w:hyperlink>
    </w:p>
    <w:p w14:paraId="49EA5444" w14:textId="6E7F9BC1" w:rsidR="001D2828" w:rsidRDefault="00A0256D">
      <w:pPr>
        <w:pStyle w:val="Tabledesillustrations"/>
        <w:tabs>
          <w:tab w:val="right" w:leader="underscore" w:pos="9063"/>
        </w:tabs>
        <w:rPr>
          <w:rFonts w:eastAsiaTheme="minorEastAsia" w:cstheme="minorBidi"/>
          <w:i w:val="0"/>
          <w:iCs w:val="0"/>
          <w:noProof/>
          <w:szCs w:val="22"/>
        </w:rPr>
      </w:pPr>
      <w:hyperlink w:anchor="_Toc10137090" w:history="1">
        <w:r w:rsidR="001D2828" w:rsidRPr="00463BB3">
          <w:rPr>
            <w:rStyle w:val="Lienhypertexte"/>
            <w:noProof/>
          </w:rPr>
          <w:t>Tableau 35: Taux d’exécution financière de l’action 6</w:t>
        </w:r>
        <w:r w:rsidR="001D2828">
          <w:rPr>
            <w:noProof/>
            <w:webHidden/>
          </w:rPr>
          <w:tab/>
        </w:r>
        <w:r w:rsidR="001D2828">
          <w:rPr>
            <w:noProof/>
            <w:webHidden/>
          </w:rPr>
          <w:fldChar w:fldCharType="begin"/>
        </w:r>
        <w:r w:rsidR="001D2828">
          <w:rPr>
            <w:noProof/>
            <w:webHidden/>
          </w:rPr>
          <w:instrText xml:space="preserve"> PAGEREF _Toc10137090 \h </w:instrText>
        </w:r>
        <w:r w:rsidR="001D2828">
          <w:rPr>
            <w:noProof/>
            <w:webHidden/>
          </w:rPr>
        </w:r>
        <w:r w:rsidR="001D2828">
          <w:rPr>
            <w:noProof/>
            <w:webHidden/>
          </w:rPr>
          <w:fldChar w:fldCharType="separate"/>
        </w:r>
        <w:r w:rsidR="000C7D88">
          <w:rPr>
            <w:noProof/>
            <w:webHidden/>
          </w:rPr>
          <w:t>44</w:t>
        </w:r>
        <w:r w:rsidR="001D2828">
          <w:rPr>
            <w:noProof/>
            <w:webHidden/>
          </w:rPr>
          <w:fldChar w:fldCharType="end"/>
        </w:r>
      </w:hyperlink>
    </w:p>
    <w:p w14:paraId="3DAF9583" w14:textId="4BED8759" w:rsidR="001D2828" w:rsidRDefault="00A0256D">
      <w:pPr>
        <w:pStyle w:val="Tabledesillustrations"/>
        <w:tabs>
          <w:tab w:val="right" w:leader="underscore" w:pos="9063"/>
        </w:tabs>
        <w:rPr>
          <w:rFonts w:eastAsiaTheme="minorEastAsia" w:cstheme="minorBidi"/>
          <w:i w:val="0"/>
          <w:iCs w:val="0"/>
          <w:noProof/>
          <w:szCs w:val="22"/>
        </w:rPr>
      </w:pPr>
      <w:hyperlink w:anchor="_Toc10137091" w:history="1">
        <w:r w:rsidR="001D2828" w:rsidRPr="00463BB3">
          <w:rPr>
            <w:rStyle w:val="Lienhypertexte"/>
            <w:noProof/>
          </w:rPr>
          <w:t>Tableau 36: taux d’exécution BP Loi de finances 2019 (en millions de FCFA)</w:t>
        </w:r>
        <w:r w:rsidR="001D2828">
          <w:rPr>
            <w:noProof/>
            <w:webHidden/>
          </w:rPr>
          <w:tab/>
        </w:r>
        <w:r w:rsidR="001D2828">
          <w:rPr>
            <w:noProof/>
            <w:webHidden/>
          </w:rPr>
          <w:fldChar w:fldCharType="begin"/>
        </w:r>
        <w:r w:rsidR="001D2828">
          <w:rPr>
            <w:noProof/>
            <w:webHidden/>
          </w:rPr>
          <w:instrText xml:space="preserve"> PAGEREF _Toc10137091 \h </w:instrText>
        </w:r>
        <w:r w:rsidR="001D2828">
          <w:rPr>
            <w:noProof/>
            <w:webHidden/>
          </w:rPr>
        </w:r>
        <w:r w:rsidR="001D2828">
          <w:rPr>
            <w:noProof/>
            <w:webHidden/>
          </w:rPr>
          <w:fldChar w:fldCharType="separate"/>
        </w:r>
        <w:r w:rsidR="000C7D88">
          <w:rPr>
            <w:noProof/>
            <w:webHidden/>
          </w:rPr>
          <w:t>44</w:t>
        </w:r>
        <w:r w:rsidR="001D2828">
          <w:rPr>
            <w:noProof/>
            <w:webHidden/>
          </w:rPr>
          <w:fldChar w:fldCharType="end"/>
        </w:r>
      </w:hyperlink>
    </w:p>
    <w:p w14:paraId="14079025" w14:textId="0C1CDEED" w:rsidR="001D2828" w:rsidRDefault="00A0256D">
      <w:pPr>
        <w:pStyle w:val="Tabledesillustrations"/>
        <w:tabs>
          <w:tab w:val="right" w:leader="underscore" w:pos="9063"/>
        </w:tabs>
        <w:rPr>
          <w:rFonts w:eastAsiaTheme="minorEastAsia" w:cstheme="minorBidi"/>
          <w:i w:val="0"/>
          <w:iCs w:val="0"/>
          <w:noProof/>
          <w:szCs w:val="22"/>
        </w:rPr>
      </w:pPr>
      <w:hyperlink w:anchor="_Toc10137092" w:history="1">
        <w:r w:rsidR="001D2828" w:rsidRPr="00463BB3">
          <w:rPr>
            <w:rStyle w:val="Lienhypertexte"/>
            <w:noProof/>
          </w:rPr>
          <w:t>Tableau 37: Taux d’exécution financière de l’action 7</w:t>
        </w:r>
        <w:r w:rsidR="001D2828">
          <w:rPr>
            <w:noProof/>
            <w:webHidden/>
          </w:rPr>
          <w:tab/>
        </w:r>
        <w:r w:rsidR="001D2828">
          <w:rPr>
            <w:noProof/>
            <w:webHidden/>
          </w:rPr>
          <w:fldChar w:fldCharType="begin"/>
        </w:r>
        <w:r w:rsidR="001D2828">
          <w:rPr>
            <w:noProof/>
            <w:webHidden/>
          </w:rPr>
          <w:instrText xml:space="preserve"> PAGEREF _Toc10137092 \h </w:instrText>
        </w:r>
        <w:r w:rsidR="001D2828">
          <w:rPr>
            <w:noProof/>
            <w:webHidden/>
          </w:rPr>
        </w:r>
        <w:r w:rsidR="001D2828">
          <w:rPr>
            <w:noProof/>
            <w:webHidden/>
          </w:rPr>
          <w:fldChar w:fldCharType="separate"/>
        </w:r>
        <w:r w:rsidR="000C7D88">
          <w:rPr>
            <w:noProof/>
            <w:webHidden/>
          </w:rPr>
          <w:t>44</w:t>
        </w:r>
        <w:r w:rsidR="001D2828">
          <w:rPr>
            <w:noProof/>
            <w:webHidden/>
          </w:rPr>
          <w:fldChar w:fldCharType="end"/>
        </w:r>
      </w:hyperlink>
    </w:p>
    <w:p w14:paraId="01318ED9" w14:textId="1627FBAF" w:rsidR="001D2828" w:rsidRDefault="00A0256D">
      <w:pPr>
        <w:pStyle w:val="Tabledesillustrations"/>
        <w:tabs>
          <w:tab w:val="right" w:leader="underscore" w:pos="9063"/>
        </w:tabs>
        <w:rPr>
          <w:rFonts w:eastAsiaTheme="minorEastAsia" w:cstheme="minorBidi"/>
          <w:i w:val="0"/>
          <w:iCs w:val="0"/>
          <w:noProof/>
          <w:szCs w:val="22"/>
        </w:rPr>
      </w:pPr>
      <w:hyperlink w:anchor="_Toc10137093" w:history="1">
        <w:r w:rsidR="001D2828" w:rsidRPr="00463BB3">
          <w:rPr>
            <w:rStyle w:val="Lienhypertexte"/>
            <w:noProof/>
          </w:rPr>
          <w:t>Tableau 38: taux d’exécution BP Loi de finances 2018 (en millions de FCFA) de l’action 7</w:t>
        </w:r>
        <w:r w:rsidR="001D2828">
          <w:rPr>
            <w:noProof/>
            <w:webHidden/>
          </w:rPr>
          <w:tab/>
        </w:r>
        <w:r w:rsidR="001D2828">
          <w:rPr>
            <w:noProof/>
            <w:webHidden/>
          </w:rPr>
          <w:fldChar w:fldCharType="begin"/>
        </w:r>
        <w:r w:rsidR="001D2828">
          <w:rPr>
            <w:noProof/>
            <w:webHidden/>
          </w:rPr>
          <w:instrText xml:space="preserve"> PAGEREF _Toc10137093 \h </w:instrText>
        </w:r>
        <w:r w:rsidR="001D2828">
          <w:rPr>
            <w:noProof/>
            <w:webHidden/>
          </w:rPr>
        </w:r>
        <w:r w:rsidR="001D2828">
          <w:rPr>
            <w:noProof/>
            <w:webHidden/>
          </w:rPr>
          <w:fldChar w:fldCharType="separate"/>
        </w:r>
        <w:r w:rsidR="000C7D88">
          <w:rPr>
            <w:noProof/>
            <w:webHidden/>
          </w:rPr>
          <w:t>44</w:t>
        </w:r>
        <w:r w:rsidR="001D2828">
          <w:rPr>
            <w:noProof/>
            <w:webHidden/>
          </w:rPr>
          <w:fldChar w:fldCharType="end"/>
        </w:r>
      </w:hyperlink>
    </w:p>
    <w:p w14:paraId="6541BF2C" w14:textId="6F8F5F52" w:rsidR="001D2828" w:rsidRDefault="00A0256D">
      <w:pPr>
        <w:pStyle w:val="Tabledesillustrations"/>
        <w:tabs>
          <w:tab w:val="right" w:leader="underscore" w:pos="9063"/>
        </w:tabs>
        <w:rPr>
          <w:rFonts w:eastAsiaTheme="minorEastAsia" w:cstheme="minorBidi"/>
          <w:i w:val="0"/>
          <w:iCs w:val="0"/>
          <w:noProof/>
          <w:szCs w:val="22"/>
        </w:rPr>
      </w:pPr>
      <w:hyperlink w:anchor="_Toc10137094" w:history="1">
        <w:r w:rsidR="001D2828" w:rsidRPr="00463BB3">
          <w:rPr>
            <w:rStyle w:val="Lienhypertexte"/>
            <w:rFonts w:ascii="Arial Narrow" w:hAnsi="Arial Narrow"/>
            <w:noProof/>
          </w:rPr>
          <w:t>Tableau 39: difficultés  et propositions de solutions</w:t>
        </w:r>
        <w:r w:rsidR="001D2828">
          <w:rPr>
            <w:noProof/>
            <w:webHidden/>
          </w:rPr>
          <w:tab/>
        </w:r>
        <w:r w:rsidR="001D2828">
          <w:rPr>
            <w:noProof/>
            <w:webHidden/>
          </w:rPr>
          <w:fldChar w:fldCharType="begin"/>
        </w:r>
        <w:r w:rsidR="001D2828">
          <w:rPr>
            <w:noProof/>
            <w:webHidden/>
          </w:rPr>
          <w:instrText xml:space="preserve"> PAGEREF _Toc10137094 \h </w:instrText>
        </w:r>
        <w:r w:rsidR="001D2828">
          <w:rPr>
            <w:noProof/>
            <w:webHidden/>
          </w:rPr>
        </w:r>
        <w:r w:rsidR="001D2828">
          <w:rPr>
            <w:noProof/>
            <w:webHidden/>
          </w:rPr>
          <w:fldChar w:fldCharType="separate"/>
        </w:r>
        <w:r w:rsidR="000C7D88">
          <w:rPr>
            <w:noProof/>
            <w:webHidden/>
          </w:rPr>
          <w:t>46</w:t>
        </w:r>
        <w:r w:rsidR="001D2828">
          <w:rPr>
            <w:noProof/>
            <w:webHidden/>
          </w:rPr>
          <w:fldChar w:fldCharType="end"/>
        </w:r>
      </w:hyperlink>
    </w:p>
    <w:p w14:paraId="264FD87F" w14:textId="04D34AB3" w:rsidR="001D2828" w:rsidRDefault="00A0256D">
      <w:pPr>
        <w:pStyle w:val="Tabledesillustrations"/>
        <w:tabs>
          <w:tab w:val="right" w:leader="underscore" w:pos="9063"/>
        </w:tabs>
        <w:rPr>
          <w:rFonts w:eastAsiaTheme="minorEastAsia" w:cstheme="minorBidi"/>
          <w:i w:val="0"/>
          <w:iCs w:val="0"/>
          <w:noProof/>
          <w:szCs w:val="22"/>
        </w:rPr>
      </w:pPr>
      <w:hyperlink w:anchor="_Toc10137095" w:history="1">
        <w:r w:rsidR="001D2828" w:rsidRPr="00463BB3">
          <w:rPr>
            <w:rStyle w:val="Lienhypertexte"/>
            <w:rFonts w:ascii="Arial Narrow" w:hAnsi="Arial Narrow"/>
            <w:noProof/>
          </w:rPr>
          <w:t>Tableau 40 : Plan d’opération pour la période 2017-2020 du PNAEUE</w:t>
        </w:r>
        <w:r w:rsidR="001D2828">
          <w:rPr>
            <w:noProof/>
            <w:webHidden/>
          </w:rPr>
          <w:tab/>
        </w:r>
        <w:r w:rsidR="001D2828">
          <w:rPr>
            <w:noProof/>
            <w:webHidden/>
          </w:rPr>
          <w:fldChar w:fldCharType="begin"/>
        </w:r>
        <w:r w:rsidR="001D2828">
          <w:rPr>
            <w:noProof/>
            <w:webHidden/>
          </w:rPr>
          <w:instrText xml:space="preserve"> PAGEREF _Toc10137095 \h </w:instrText>
        </w:r>
        <w:r w:rsidR="001D2828">
          <w:rPr>
            <w:noProof/>
            <w:webHidden/>
          </w:rPr>
        </w:r>
        <w:r w:rsidR="001D2828">
          <w:rPr>
            <w:noProof/>
            <w:webHidden/>
          </w:rPr>
          <w:fldChar w:fldCharType="separate"/>
        </w:r>
        <w:r w:rsidR="000C7D88">
          <w:rPr>
            <w:noProof/>
            <w:webHidden/>
          </w:rPr>
          <w:t>47</w:t>
        </w:r>
        <w:r w:rsidR="001D2828">
          <w:rPr>
            <w:noProof/>
            <w:webHidden/>
          </w:rPr>
          <w:fldChar w:fldCharType="end"/>
        </w:r>
      </w:hyperlink>
    </w:p>
    <w:p w14:paraId="60315973" w14:textId="52296294" w:rsidR="001D2828" w:rsidRDefault="00A0256D">
      <w:pPr>
        <w:pStyle w:val="Tabledesillustrations"/>
        <w:tabs>
          <w:tab w:val="right" w:leader="underscore" w:pos="9063"/>
        </w:tabs>
        <w:rPr>
          <w:rFonts w:eastAsiaTheme="minorEastAsia" w:cstheme="minorBidi"/>
          <w:i w:val="0"/>
          <w:iCs w:val="0"/>
          <w:noProof/>
          <w:szCs w:val="22"/>
        </w:rPr>
      </w:pPr>
      <w:hyperlink w:anchor="_Toc10137096" w:history="1">
        <w:r w:rsidR="001D2828" w:rsidRPr="00463BB3">
          <w:rPr>
            <w:rStyle w:val="Lienhypertexte"/>
            <w:rFonts w:ascii="Arial Narrow" w:hAnsi="Arial Narrow"/>
            <w:noProof/>
          </w:rPr>
          <w:t>Tableau 41 : Cadre de mesure de la performance du PN-AEUE (utiliser le BPO)</w:t>
        </w:r>
        <w:r w:rsidR="001D2828">
          <w:rPr>
            <w:noProof/>
            <w:webHidden/>
          </w:rPr>
          <w:tab/>
        </w:r>
        <w:r w:rsidR="001D2828">
          <w:rPr>
            <w:noProof/>
            <w:webHidden/>
          </w:rPr>
          <w:fldChar w:fldCharType="begin"/>
        </w:r>
        <w:r w:rsidR="001D2828">
          <w:rPr>
            <w:noProof/>
            <w:webHidden/>
          </w:rPr>
          <w:instrText xml:space="preserve"> PAGEREF _Toc10137096 \h </w:instrText>
        </w:r>
        <w:r w:rsidR="001D2828">
          <w:rPr>
            <w:noProof/>
            <w:webHidden/>
          </w:rPr>
        </w:r>
        <w:r w:rsidR="001D2828">
          <w:rPr>
            <w:noProof/>
            <w:webHidden/>
          </w:rPr>
          <w:fldChar w:fldCharType="separate"/>
        </w:r>
        <w:r w:rsidR="000C7D88">
          <w:rPr>
            <w:noProof/>
            <w:webHidden/>
          </w:rPr>
          <w:t>57</w:t>
        </w:r>
        <w:r w:rsidR="001D2828">
          <w:rPr>
            <w:noProof/>
            <w:webHidden/>
          </w:rPr>
          <w:fldChar w:fldCharType="end"/>
        </w:r>
      </w:hyperlink>
    </w:p>
    <w:p w14:paraId="70A14FEB" w14:textId="4ACDA95B" w:rsidR="005C1608" w:rsidRDefault="00F8199B">
      <w:pPr>
        <w:tabs>
          <w:tab w:val="right" w:pos="9072"/>
        </w:tabs>
        <w:rPr>
          <w:rFonts w:ascii="Arial Narrow" w:hAnsi="Arial Narrow"/>
          <w:szCs w:val="22"/>
        </w:rPr>
      </w:pPr>
      <w:r w:rsidRPr="00EA5655">
        <w:rPr>
          <w:rFonts w:ascii="Arial Narrow" w:hAnsi="Arial Narrow"/>
          <w:szCs w:val="22"/>
        </w:rPr>
        <w:fldChar w:fldCharType="end"/>
      </w:r>
    </w:p>
    <w:p w14:paraId="289F3FD3" w14:textId="53BF1767" w:rsidR="001D2828" w:rsidRPr="00EA5655" w:rsidRDefault="001D2828">
      <w:pPr>
        <w:tabs>
          <w:tab w:val="right" w:pos="9072"/>
        </w:tabs>
        <w:rPr>
          <w:rFonts w:ascii="Arial Narrow" w:hAnsi="Arial Narrow"/>
          <w:szCs w:val="22"/>
        </w:rPr>
      </w:pPr>
    </w:p>
    <w:p w14:paraId="1103D47A" w14:textId="77777777" w:rsidR="00317FDE" w:rsidRPr="00EA5655" w:rsidRDefault="00317FDE" w:rsidP="00206372">
      <w:pPr>
        <w:shd w:val="clear" w:color="auto" w:fill="000000"/>
        <w:tabs>
          <w:tab w:val="center" w:pos="7426"/>
        </w:tabs>
        <w:rPr>
          <w:rFonts w:ascii="Arial Narrow" w:hAnsi="Arial Narrow"/>
          <w:b/>
          <w:color w:val="FFFFFF"/>
          <w:szCs w:val="22"/>
        </w:rPr>
      </w:pPr>
      <w:bookmarkStart w:id="1" w:name="_Toc508191311"/>
      <w:r w:rsidRPr="00EA5655">
        <w:rPr>
          <w:rFonts w:ascii="Arial Narrow" w:hAnsi="Arial Narrow"/>
          <w:b/>
          <w:color w:val="FFFFFF"/>
          <w:szCs w:val="22"/>
        </w:rPr>
        <w:t>SIGLES ET ABREVIATIONS</w:t>
      </w:r>
      <w:bookmarkEnd w:id="1"/>
    </w:p>
    <w:tbl>
      <w:tblPr>
        <w:tblW w:w="9209" w:type="dxa"/>
        <w:tblInd w:w="-289" w:type="dxa"/>
        <w:tblLayout w:type="fixed"/>
        <w:tblCellMar>
          <w:left w:w="70" w:type="dxa"/>
          <w:right w:w="70" w:type="dxa"/>
        </w:tblCellMar>
        <w:tblLook w:val="04A0" w:firstRow="1" w:lastRow="0" w:firstColumn="1" w:lastColumn="0" w:noHBand="0" w:noVBand="1"/>
      </w:tblPr>
      <w:tblGrid>
        <w:gridCol w:w="1418"/>
        <w:gridCol w:w="160"/>
        <w:gridCol w:w="7631"/>
      </w:tblGrid>
      <w:tr w:rsidR="00317FDE" w:rsidRPr="00EA5655" w14:paraId="14B76A13" w14:textId="77777777" w:rsidTr="00317FDE">
        <w:trPr>
          <w:trHeight w:val="275"/>
        </w:trPr>
        <w:tc>
          <w:tcPr>
            <w:tcW w:w="1418" w:type="dxa"/>
            <w:vAlign w:val="center"/>
          </w:tcPr>
          <w:p w14:paraId="5AFB057D"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ABS</w:t>
            </w:r>
          </w:p>
        </w:tc>
        <w:tc>
          <w:tcPr>
            <w:tcW w:w="160" w:type="dxa"/>
          </w:tcPr>
          <w:p w14:paraId="6B0E7CF3"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25DC6FBD"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Appui Budgétaire Sectoriel</w:t>
            </w:r>
          </w:p>
        </w:tc>
      </w:tr>
      <w:tr w:rsidR="00317FDE" w:rsidRPr="00EA5655" w14:paraId="26BF4AAB" w14:textId="77777777" w:rsidTr="00317FDE">
        <w:trPr>
          <w:trHeight w:val="275"/>
        </w:trPr>
        <w:tc>
          <w:tcPr>
            <w:tcW w:w="1418" w:type="dxa"/>
            <w:vAlign w:val="center"/>
          </w:tcPr>
          <w:p w14:paraId="5B6D0828"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ACF</w:t>
            </w:r>
          </w:p>
        </w:tc>
        <w:tc>
          <w:tcPr>
            <w:tcW w:w="160" w:type="dxa"/>
          </w:tcPr>
          <w:p w14:paraId="00DEDBA6"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009D1F1D"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Association Chant de Femme</w:t>
            </w:r>
          </w:p>
        </w:tc>
      </w:tr>
      <w:tr w:rsidR="00317FDE" w:rsidRPr="00EA5655" w14:paraId="608E546F" w14:textId="77777777" w:rsidTr="00317FDE">
        <w:trPr>
          <w:trHeight w:val="275"/>
        </w:trPr>
        <w:tc>
          <w:tcPr>
            <w:tcW w:w="1418" w:type="dxa"/>
            <w:vAlign w:val="center"/>
          </w:tcPr>
          <w:p w14:paraId="13A04AC4"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AEP</w:t>
            </w:r>
          </w:p>
        </w:tc>
        <w:tc>
          <w:tcPr>
            <w:tcW w:w="160" w:type="dxa"/>
          </w:tcPr>
          <w:p w14:paraId="0760F4B8"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2D98F8D2"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Approvisionnement en eau potable</w:t>
            </w:r>
          </w:p>
        </w:tc>
      </w:tr>
      <w:tr w:rsidR="00317FDE" w:rsidRPr="00EA5655" w14:paraId="662BE242" w14:textId="77777777" w:rsidTr="00317FDE">
        <w:trPr>
          <w:trHeight w:val="275"/>
        </w:trPr>
        <w:tc>
          <w:tcPr>
            <w:tcW w:w="1418" w:type="dxa"/>
            <w:vAlign w:val="center"/>
          </w:tcPr>
          <w:p w14:paraId="4F4A1B19"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AEPA</w:t>
            </w:r>
          </w:p>
        </w:tc>
        <w:tc>
          <w:tcPr>
            <w:tcW w:w="160" w:type="dxa"/>
          </w:tcPr>
          <w:p w14:paraId="68FE7E79"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0646D37C"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Approvisionnement en Eau Potable et Assainissement</w:t>
            </w:r>
          </w:p>
        </w:tc>
      </w:tr>
      <w:tr w:rsidR="00317FDE" w:rsidRPr="00EA5655" w14:paraId="661CDCC8" w14:textId="77777777" w:rsidTr="00317FDE">
        <w:trPr>
          <w:trHeight w:val="275"/>
        </w:trPr>
        <w:tc>
          <w:tcPr>
            <w:tcW w:w="1418" w:type="dxa"/>
            <w:vAlign w:val="center"/>
          </w:tcPr>
          <w:p w14:paraId="3C93F03E"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AEPHA</w:t>
            </w:r>
          </w:p>
        </w:tc>
        <w:tc>
          <w:tcPr>
            <w:tcW w:w="160" w:type="dxa"/>
          </w:tcPr>
          <w:p w14:paraId="12745471"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13D82555"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Approvisionnement en Eau Potable Hygiène et Assainissement</w:t>
            </w:r>
          </w:p>
        </w:tc>
      </w:tr>
      <w:tr w:rsidR="00317FDE" w:rsidRPr="00EA5655" w14:paraId="6920958E" w14:textId="77777777" w:rsidTr="00317FDE">
        <w:trPr>
          <w:trHeight w:val="275"/>
        </w:trPr>
        <w:tc>
          <w:tcPr>
            <w:tcW w:w="1418" w:type="dxa"/>
            <w:vAlign w:val="center"/>
          </w:tcPr>
          <w:p w14:paraId="7C4ED99E"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AEUE </w:t>
            </w:r>
          </w:p>
        </w:tc>
        <w:tc>
          <w:tcPr>
            <w:tcW w:w="160" w:type="dxa"/>
          </w:tcPr>
          <w:p w14:paraId="77FF70FD"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1D9E9E03" w14:textId="24C712EA"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 xml:space="preserve">Assainissement des Eaux Usées et </w:t>
            </w:r>
            <w:r w:rsidR="00C16609" w:rsidRPr="00EA5655">
              <w:rPr>
                <w:rFonts w:ascii="Arial Narrow" w:hAnsi="Arial Narrow"/>
                <w:bCs/>
                <w:color w:val="000000"/>
                <w:kern w:val="32"/>
                <w:szCs w:val="22"/>
              </w:rPr>
              <w:t>Excréta</w:t>
            </w:r>
          </w:p>
        </w:tc>
      </w:tr>
      <w:tr w:rsidR="00317FDE" w:rsidRPr="00EA5655" w14:paraId="1A7A5C5C" w14:textId="77777777" w:rsidTr="00317FDE">
        <w:trPr>
          <w:trHeight w:val="275"/>
        </w:trPr>
        <w:tc>
          <w:tcPr>
            <w:tcW w:w="1418" w:type="dxa"/>
            <w:vAlign w:val="center"/>
          </w:tcPr>
          <w:p w14:paraId="221658D5"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AFDH</w:t>
            </w:r>
          </w:p>
        </w:tc>
        <w:tc>
          <w:tcPr>
            <w:tcW w:w="160" w:type="dxa"/>
          </w:tcPr>
          <w:p w14:paraId="4E5A9A9A"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04E9DAC5"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Approche Fondée sur les Droits Humains</w:t>
            </w:r>
          </w:p>
        </w:tc>
      </w:tr>
      <w:tr w:rsidR="00317FDE" w:rsidRPr="00EA5655" w14:paraId="5B123B5B" w14:textId="77777777" w:rsidTr="00317FDE">
        <w:trPr>
          <w:trHeight w:val="275"/>
        </w:trPr>
        <w:tc>
          <w:tcPr>
            <w:tcW w:w="1418" w:type="dxa"/>
            <w:vAlign w:val="center"/>
          </w:tcPr>
          <w:p w14:paraId="6335F004"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AMOC</w:t>
            </w:r>
          </w:p>
        </w:tc>
        <w:tc>
          <w:tcPr>
            <w:tcW w:w="160" w:type="dxa"/>
          </w:tcPr>
          <w:p w14:paraId="2745A4F1"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35D58313"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Assistance à la Maitrise d’Ouvrage Communal</w:t>
            </w:r>
          </w:p>
        </w:tc>
      </w:tr>
      <w:tr w:rsidR="00317FDE" w:rsidRPr="00EA5655" w14:paraId="440C6DF8" w14:textId="77777777" w:rsidTr="00317FDE">
        <w:trPr>
          <w:trHeight w:val="275"/>
        </w:trPr>
        <w:tc>
          <w:tcPr>
            <w:tcW w:w="1418" w:type="dxa"/>
            <w:vAlign w:val="center"/>
          </w:tcPr>
          <w:p w14:paraId="657BE886"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ATPC</w:t>
            </w:r>
          </w:p>
        </w:tc>
        <w:tc>
          <w:tcPr>
            <w:tcW w:w="160" w:type="dxa"/>
          </w:tcPr>
          <w:p w14:paraId="5D944E0B"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1D82F562"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Assainissement Total Piloté par les Communautés</w:t>
            </w:r>
          </w:p>
        </w:tc>
      </w:tr>
      <w:tr w:rsidR="00317FDE" w:rsidRPr="00EA5655" w14:paraId="02251BBD" w14:textId="77777777" w:rsidTr="00317FDE">
        <w:trPr>
          <w:trHeight w:val="275"/>
        </w:trPr>
        <w:tc>
          <w:tcPr>
            <w:tcW w:w="1418" w:type="dxa"/>
            <w:vAlign w:val="center"/>
          </w:tcPr>
          <w:p w14:paraId="2BE393DE"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AUE</w:t>
            </w:r>
          </w:p>
        </w:tc>
        <w:tc>
          <w:tcPr>
            <w:tcW w:w="160" w:type="dxa"/>
          </w:tcPr>
          <w:p w14:paraId="54AC7E25"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78702AC1"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Association des Usagers de l’Eau</w:t>
            </w:r>
          </w:p>
        </w:tc>
      </w:tr>
      <w:tr w:rsidR="00317FDE" w:rsidRPr="00EA5655" w14:paraId="7BDFDAD0" w14:textId="77777777" w:rsidTr="00317FDE">
        <w:trPr>
          <w:trHeight w:val="275"/>
        </w:trPr>
        <w:tc>
          <w:tcPr>
            <w:tcW w:w="1418" w:type="dxa"/>
            <w:vAlign w:val="center"/>
          </w:tcPr>
          <w:p w14:paraId="64A5CB3E"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BD</w:t>
            </w:r>
          </w:p>
        </w:tc>
        <w:tc>
          <w:tcPr>
            <w:tcW w:w="160" w:type="dxa"/>
          </w:tcPr>
          <w:p w14:paraId="47730276"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 xml:space="preserve">: </w:t>
            </w:r>
          </w:p>
        </w:tc>
        <w:tc>
          <w:tcPr>
            <w:tcW w:w="7631" w:type="dxa"/>
            <w:shd w:val="clear" w:color="auto" w:fill="auto"/>
            <w:noWrap/>
            <w:vAlign w:val="center"/>
          </w:tcPr>
          <w:p w14:paraId="223239CB"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Base de Données</w:t>
            </w:r>
          </w:p>
        </w:tc>
      </w:tr>
      <w:tr w:rsidR="00317FDE" w:rsidRPr="00EA5655" w14:paraId="135D88B5" w14:textId="77777777" w:rsidTr="00317FDE">
        <w:trPr>
          <w:trHeight w:val="275"/>
        </w:trPr>
        <w:tc>
          <w:tcPr>
            <w:tcW w:w="1418" w:type="dxa"/>
            <w:vAlign w:val="center"/>
          </w:tcPr>
          <w:p w14:paraId="55DA54FF"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BPO</w:t>
            </w:r>
          </w:p>
        </w:tc>
        <w:tc>
          <w:tcPr>
            <w:tcW w:w="160" w:type="dxa"/>
          </w:tcPr>
          <w:p w14:paraId="33FBA902" w14:textId="77777777" w:rsidR="00317FDE" w:rsidRPr="0090022A" w:rsidRDefault="00317FDE" w:rsidP="00317FDE">
            <w:pPr>
              <w:spacing w:after="0" w:line="276" w:lineRule="auto"/>
              <w:jc w:val="left"/>
              <w:rPr>
                <w:rFonts w:ascii="Arial Narrow" w:hAnsi="Arial Narrow"/>
                <w:bCs/>
                <w:color w:val="000000"/>
                <w:kern w:val="32"/>
                <w:szCs w:val="22"/>
              </w:rPr>
            </w:pPr>
            <w:r w:rsidRPr="0090022A">
              <w:rPr>
                <w:rFonts w:ascii="Arial Narrow" w:hAnsi="Arial Narrow"/>
                <w:bCs/>
                <w:color w:val="000000"/>
                <w:kern w:val="32"/>
                <w:szCs w:val="22"/>
              </w:rPr>
              <w:t>:</w:t>
            </w:r>
          </w:p>
        </w:tc>
        <w:tc>
          <w:tcPr>
            <w:tcW w:w="7631" w:type="dxa"/>
            <w:shd w:val="clear" w:color="auto" w:fill="auto"/>
            <w:noWrap/>
            <w:vAlign w:val="center"/>
            <w:hideMark/>
          </w:tcPr>
          <w:p w14:paraId="588F7A8E" w14:textId="77777777" w:rsidR="00317FDE" w:rsidRPr="0090022A" w:rsidRDefault="00317FDE" w:rsidP="00317FDE">
            <w:pPr>
              <w:spacing w:after="0" w:line="276" w:lineRule="auto"/>
              <w:jc w:val="left"/>
              <w:rPr>
                <w:rFonts w:ascii="Arial Narrow" w:hAnsi="Arial Narrow"/>
                <w:color w:val="000000"/>
                <w:szCs w:val="22"/>
              </w:rPr>
            </w:pPr>
            <w:r w:rsidRPr="0090022A">
              <w:rPr>
                <w:rFonts w:ascii="Arial Narrow" w:hAnsi="Arial Narrow"/>
                <w:bCs/>
                <w:color w:val="000000"/>
                <w:kern w:val="32"/>
                <w:szCs w:val="22"/>
              </w:rPr>
              <w:t>Budget Programme par Objectif</w:t>
            </w:r>
          </w:p>
        </w:tc>
      </w:tr>
      <w:tr w:rsidR="00D30A59" w:rsidRPr="00EA5655" w14:paraId="16CF8F7B" w14:textId="77777777" w:rsidTr="00317FDE">
        <w:trPr>
          <w:trHeight w:val="275"/>
        </w:trPr>
        <w:tc>
          <w:tcPr>
            <w:tcW w:w="1418" w:type="dxa"/>
            <w:vAlign w:val="center"/>
          </w:tcPr>
          <w:p w14:paraId="33A693DA" w14:textId="33C01ADB" w:rsidR="00D30A59" w:rsidRPr="00EA5655" w:rsidRDefault="00D30A59"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CAP</w:t>
            </w:r>
          </w:p>
        </w:tc>
        <w:tc>
          <w:tcPr>
            <w:tcW w:w="160" w:type="dxa"/>
          </w:tcPr>
          <w:p w14:paraId="1882D87B" w14:textId="6BD30DBC" w:rsidR="00D30A59" w:rsidRPr="0090022A" w:rsidRDefault="00D30A59" w:rsidP="00317FDE">
            <w:pPr>
              <w:spacing w:after="0" w:line="276" w:lineRule="auto"/>
              <w:jc w:val="left"/>
              <w:rPr>
                <w:rFonts w:ascii="Arial Narrow" w:hAnsi="Arial Narrow"/>
                <w:bCs/>
                <w:color w:val="000000"/>
                <w:kern w:val="32"/>
                <w:szCs w:val="22"/>
              </w:rPr>
            </w:pPr>
            <w:r w:rsidRPr="0090022A">
              <w:rPr>
                <w:rFonts w:ascii="Arial Narrow" w:hAnsi="Arial Narrow"/>
                <w:bCs/>
                <w:color w:val="000000"/>
                <w:kern w:val="32"/>
                <w:szCs w:val="22"/>
              </w:rPr>
              <w:t>:</w:t>
            </w:r>
          </w:p>
        </w:tc>
        <w:tc>
          <w:tcPr>
            <w:tcW w:w="7631" w:type="dxa"/>
            <w:shd w:val="clear" w:color="auto" w:fill="auto"/>
            <w:noWrap/>
            <w:vAlign w:val="center"/>
          </w:tcPr>
          <w:p w14:paraId="6EB7A8B1" w14:textId="1AC2DEC2" w:rsidR="00D30A59" w:rsidRPr="0090022A" w:rsidRDefault="00D30A59" w:rsidP="00317FDE">
            <w:pPr>
              <w:spacing w:after="0" w:line="276" w:lineRule="auto"/>
              <w:jc w:val="left"/>
              <w:rPr>
                <w:rFonts w:ascii="Arial Narrow" w:hAnsi="Arial Narrow"/>
                <w:bCs/>
                <w:color w:val="000000"/>
                <w:kern w:val="32"/>
                <w:szCs w:val="22"/>
              </w:rPr>
            </w:pPr>
            <w:r w:rsidRPr="0090022A">
              <w:rPr>
                <w:rFonts w:ascii="Arial Narrow" w:hAnsi="Arial Narrow"/>
                <w:bCs/>
                <w:color w:val="000000"/>
                <w:kern w:val="32"/>
                <w:szCs w:val="22"/>
              </w:rPr>
              <w:t>Connaissance Aptitude</w:t>
            </w:r>
          </w:p>
        </w:tc>
      </w:tr>
      <w:tr w:rsidR="00317FDE" w:rsidRPr="00EA5655" w14:paraId="3F9F527B" w14:textId="77777777" w:rsidTr="00317FDE">
        <w:trPr>
          <w:trHeight w:val="275"/>
        </w:trPr>
        <w:tc>
          <w:tcPr>
            <w:tcW w:w="1418" w:type="dxa"/>
            <w:vAlign w:val="center"/>
          </w:tcPr>
          <w:p w14:paraId="0652498B"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CCEA</w:t>
            </w:r>
          </w:p>
        </w:tc>
        <w:tc>
          <w:tcPr>
            <w:tcW w:w="160" w:type="dxa"/>
          </w:tcPr>
          <w:p w14:paraId="1DDC1F68"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20AD9E51"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Cadre de Concertation sur l’Eau et l’Assainissement</w:t>
            </w:r>
          </w:p>
        </w:tc>
      </w:tr>
      <w:tr w:rsidR="00317FDE" w:rsidRPr="00EA5655" w14:paraId="5028428F" w14:textId="77777777" w:rsidTr="00317FDE">
        <w:trPr>
          <w:trHeight w:val="275"/>
        </w:trPr>
        <w:tc>
          <w:tcPr>
            <w:tcW w:w="1418" w:type="dxa"/>
            <w:vAlign w:val="center"/>
          </w:tcPr>
          <w:p w14:paraId="5E2C1658" w14:textId="77777777" w:rsidR="00317FDE" w:rsidRPr="00EA5655" w:rsidRDefault="00317FDE" w:rsidP="00317FDE">
            <w:pPr>
              <w:spacing w:after="0" w:line="276" w:lineRule="auto"/>
              <w:jc w:val="left"/>
              <w:rPr>
                <w:rFonts w:ascii="Arial Narrow" w:hAnsi="Arial Narrow"/>
                <w:bCs/>
                <w:color w:val="000000"/>
                <w:kern w:val="32"/>
                <w:szCs w:val="22"/>
              </w:rPr>
            </w:pPr>
            <w:proofErr w:type="spellStart"/>
            <w:r w:rsidRPr="00EA5655">
              <w:rPr>
                <w:rFonts w:ascii="Arial Narrow" w:hAnsi="Arial Narrow"/>
                <w:bCs/>
                <w:color w:val="000000"/>
                <w:kern w:val="32"/>
                <w:szCs w:val="22"/>
              </w:rPr>
              <w:t>CEMEau</w:t>
            </w:r>
            <w:proofErr w:type="spellEnd"/>
          </w:p>
        </w:tc>
        <w:tc>
          <w:tcPr>
            <w:tcW w:w="160" w:type="dxa"/>
          </w:tcPr>
          <w:p w14:paraId="5C6209C1"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381D1E82"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Centre des Métiers de l’Eau</w:t>
            </w:r>
          </w:p>
        </w:tc>
      </w:tr>
      <w:tr w:rsidR="00317FDE" w:rsidRPr="00EA5655" w14:paraId="5A647F7A" w14:textId="77777777" w:rsidTr="00317FDE">
        <w:trPr>
          <w:trHeight w:val="275"/>
        </w:trPr>
        <w:tc>
          <w:tcPr>
            <w:tcW w:w="1418" w:type="dxa"/>
            <w:vAlign w:val="center"/>
          </w:tcPr>
          <w:p w14:paraId="338E3FEB"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CNP </w:t>
            </w:r>
          </w:p>
        </w:tc>
        <w:tc>
          <w:tcPr>
            <w:tcW w:w="160" w:type="dxa"/>
          </w:tcPr>
          <w:p w14:paraId="7336D749"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19EDFF36"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Comité National de Pilotage</w:t>
            </w:r>
          </w:p>
        </w:tc>
      </w:tr>
      <w:tr w:rsidR="00317FDE" w:rsidRPr="00EA5655" w14:paraId="656105E6" w14:textId="77777777" w:rsidTr="00317FDE">
        <w:trPr>
          <w:trHeight w:val="275"/>
        </w:trPr>
        <w:tc>
          <w:tcPr>
            <w:tcW w:w="1418" w:type="dxa"/>
            <w:vAlign w:val="center"/>
          </w:tcPr>
          <w:p w14:paraId="5C7B4263"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CRP</w:t>
            </w:r>
          </w:p>
        </w:tc>
        <w:tc>
          <w:tcPr>
            <w:tcW w:w="160" w:type="dxa"/>
          </w:tcPr>
          <w:p w14:paraId="7FAEAC59"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6B16D11C"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Comité Régional de Pilotage</w:t>
            </w:r>
          </w:p>
        </w:tc>
      </w:tr>
      <w:tr w:rsidR="00317FDE" w:rsidRPr="00EA5655" w14:paraId="49ECD2E4" w14:textId="77777777" w:rsidTr="00317FDE">
        <w:trPr>
          <w:trHeight w:val="275"/>
        </w:trPr>
        <w:tc>
          <w:tcPr>
            <w:tcW w:w="1418" w:type="dxa"/>
            <w:vAlign w:val="center"/>
          </w:tcPr>
          <w:p w14:paraId="562C2397"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CSPS </w:t>
            </w:r>
          </w:p>
        </w:tc>
        <w:tc>
          <w:tcPr>
            <w:tcW w:w="160" w:type="dxa"/>
          </w:tcPr>
          <w:p w14:paraId="765E4C4B"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1AA1BD6E"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Centre de Santé et de Promotion Sociale</w:t>
            </w:r>
          </w:p>
        </w:tc>
      </w:tr>
      <w:tr w:rsidR="00317FDE" w:rsidRPr="00EA5655" w14:paraId="18F0EBF7" w14:textId="77777777" w:rsidTr="00317FDE">
        <w:trPr>
          <w:trHeight w:val="275"/>
        </w:trPr>
        <w:tc>
          <w:tcPr>
            <w:tcW w:w="1418" w:type="dxa"/>
            <w:vAlign w:val="center"/>
          </w:tcPr>
          <w:p w14:paraId="1C10780A" w14:textId="6D993201"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CUCA</w:t>
            </w:r>
          </w:p>
        </w:tc>
        <w:tc>
          <w:tcPr>
            <w:tcW w:w="160" w:type="dxa"/>
          </w:tcPr>
          <w:p w14:paraId="3ED9E256" w14:textId="292030F3"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47CCDAC1" w14:textId="6D0D941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Cadre Unifié de Coordination de l’Assainissement</w:t>
            </w:r>
          </w:p>
        </w:tc>
      </w:tr>
      <w:tr w:rsidR="00317FDE" w:rsidRPr="00EA5655" w14:paraId="2147D0D5" w14:textId="77777777" w:rsidTr="00317FDE">
        <w:trPr>
          <w:trHeight w:val="275"/>
        </w:trPr>
        <w:tc>
          <w:tcPr>
            <w:tcW w:w="1418" w:type="dxa"/>
            <w:vAlign w:val="center"/>
          </w:tcPr>
          <w:p w14:paraId="1D635BEF"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CUI</w:t>
            </w:r>
          </w:p>
        </w:tc>
        <w:tc>
          <w:tcPr>
            <w:tcW w:w="160" w:type="dxa"/>
          </w:tcPr>
          <w:p w14:paraId="07CA90E8"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0125C6C9"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Cadre Unifié d’Intervention</w:t>
            </w:r>
          </w:p>
        </w:tc>
      </w:tr>
      <w:tr w:rsidR="00317FDE" w:rsidRPr="00EA5655" w14:paraId="25ECE3FA" w14:textId="77777777" w:rsidTr="00317FDE">
        <w:trPr>
          <w:trHeight w:val="275"/>
        </w:trPr>
        <w:tc>
          <w:tcPr>
            <w:tcW w:w="1418" w:type="dxa"/>
            <w:vAlign w:val="center"/>
          </w:tcPr>
          <w:p w14:paraId="5B233D9E"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DAL</w:t>
            </w:r>
          </w:p>
        </w:tc>
        <w:tc>
          <w:tcPr>
            <w:tcW w:w="160" w:type="dxa"/>
          </w:tcPr>
          <w:p w14:paraId="71FFAB41"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 xml:space="preserve">:    </w:t>
            </w:r>
          </w:p>
        </w:tc>
        <w:tc>
          <w:tcPr>
            <w:tcW w:w="7631" w:type="dxa"/>
            <w:shd w:val="clear" w:color="auto" w:fill="auto"/>
            <w:noWrap/>
            <w:vAlign w:val="center"/>
          </w:tcPr>
          <w:p w14:paraId="7859BE77"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Défécation à l’Air Libre</w:t>
            </w:r>
          </w:p>
        </w:tc>
      </w:tr>
      <w:tr w:rsidR="00317FDE" w:rsidRPr="00EA5655" w14:paraId="674955A9" w14:textId="77777777" w:rsidTr="00317FDE">
        <w:trPr>
          <w:trHeight w:val="275"/>
        </w:trPr>
        <w:tc>
          <w:tcPr>
            <w:tcW w:w="1418" w:type="dxa"/>
            <w:vAlign w:val="center"/>
          </w:tcPr>
          <w:p w14:paraId="0BF2B455"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DGA</w:t>
            </w:r>
          </w:p>
        </w:tc>
        <w:tc>
          <w:tcPr>
            <w:tcW w:w="160" w:type="dxa"/>
          </w:tcPr>
          <w:p w14:paraId="78FCD16E"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15FB5DC7"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 xml:space="preserve">Direction Générale de l’Assainissement </w:t>
            </w:r>
          </w:p>
        </w:tc>
      </w:tr>
      <w:tr w:rsidR="00317FDE" w:rsidRPr="00EA5655" w14:paraId="06CC467B" w14:textId="77777777" w:rsidTr="00317FDE">
        <w:trPr>
          <w:trHeight w:val="275"/>
        </w:trPr>
        <w:tc>
          <w:tcPr>
            <w:tcW w:w="1418" w:type="dxa"/>
            <w:vAlign w:val="center"/>
          </w:tcPr>
          <w:p w14:paraId="03682158"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DGESS</w:t>
            </w:r>
          </w:p>
        </w:tc>
        <w:tc>
          <w:tcPr>
            <w:tcW w:w="160" w:type="dxa"/>
          </w:tcPr>
          <w:p w14:paraId="4CD3E47D"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77F18019"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Direction Générale des Etudes et Statistiques Sectoriels</w:t>
            </w:r>
          </w:p>
        </w:tc>
      </w:tr>
      <w:tr w:rsidR="00317FDE" w:rsidRPr="00EA5655" w14:paraId="3FC76BFF" w14:textId="77777777" w:rsidTr="00317FDE">
        <w:trPr>
          <w:trHeight w:val="275"/>
        </w:trPr>
        <w:tc>
          <w:tcPr>
            <w:tcW w:w="1418" w:type="dxa"/>
            <w:vAlign w:val="center"/>
          </w:tcPr>
          <w:p w14:paraId="65B898D9"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DGEP</w:t>
            </w:r>
          </w:p>
        </w:tc>
        <w:tc>
          <w:tcPr>
            <w:tcW w:w="160" w:type="dxa"/>
          </w:tcPr>
          <w:p w14:paraId="75CCB790"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49AAFD62"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Direction Générale de l’Eau Potable</w:t>
            </w:r>
          </w:p>
        </w:tc>
      </w:tr>
      <w:tr w:rsidR="00317FDE" w:rsidRPr="00EA5655" w14:paraId="55CBDA38" w14:textId="77777777" w:rsidTr="00317FDE">
        <w:trPr>
          <w:trHeight w:val="275"/>
        </w:trPr>
        <w:tc>
          <w:tcPr>
            <w:tcW w:w="1418" w:type="dxa"/>
            <w:vAlign w:val="center"/>
          </w:tcPr>
          <w:p w14:paraId="6086F5D8"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DPEA</w:t>
            </w:r>
          </w:p>
        </w:tc>
        <w:tc>
          <w:tcPr>
            <w:tcW w:w="160" w:type="dxa"/>
          </w:tcPr>
          <w:p w14:paraId="34924200"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 xml:space="preserve">: </w:t>
            </w:r>
          </w:p>
        </w:tc>
        <w:tc>
          <w:tcPr>
            <w:tcW w:w="7631" w:type="dxa"/>
            <w:shd w:val="clear" w:color="auto" w:fill="auto"/>
            <w:noWrap/>
            <w:vAlign w:val="center"/>
          </w:tcPr>
          <w:p w14:paraId="69FACE5E"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Direction Provinciale de l’Eau et de L’Assainissement</w:t>
            </w:r>
          </w:p>
        </w:tc>
      </w:tr>
      <w:tr w:rsidR="00317FDE" w:rsidRPr="00EA5655" w14:paraId="1C1CE2E1" w14:textId="77777777" w:rsidTr="00317FDE">
        <w:trPr>
          <w:trHeight w:val="275"/>
        </w:trPr>
        <w:tc>
          <w:tcPr>
            <w:tcW w:w="1418" w:type="dxa"/>
            <w:vAlign w:val="center"/>
          </w:tcPr>
          <w:p w14:paraId="087F69AB"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DREA</w:t>
            </w:r>
          </w:p>
        </w:tc>
        <w:tc>
          <w:tcPr>
            <w:tcW w:w="160" w:type="dxa"/>
          </w:tcPr>
          <w:p w14:paraId="1B057800"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3BD9584A"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Direction Régionale de l’Eau et de l’Assainissement</w:t>
            </w:r>
          </w:p>
        </w:tc>
      </w:tr>
      <w:tr w:rsidR="00317FDE" w:rsidRPr="00EA5655" w14:paraId="7C2F1DF3" w14:textId="77777777" w:rsidTr="00317FDE">
        <w:trPr>
          <w:trHeight w:val="275"/>
        </w:trPr>
        <w:tc>
          <w:tcPr>
            <w:tcW w:w="1418" w:type="dxa"/>
            <w:vAlign w:val="center"/>
          </w:tcPr>
          <w:p w14:paraId="1B389CF8"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ENA</w:t>
            </w:r>
          </w:p>
        </w:tc>
        <w:tc>
          <w:tcPr>
            <w:tcW w:w="160" w:type="dxa"/>
          </w:tcPr>
          <w:p w14:paraId="65EA97A7"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73C8DF65"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Enquête Nationale sur l’Assainissement</w:t>
            </w:r>
          </w:p>
        </w:tc>
      </w:tr>
      <w:tr w:rsidR="00317FDE" w:rsidRPr="00EA5655" w14:paraId="552AEEA2" w14:textId="77777777" w:rsidTr="00317FDE">
        <w:trPr>
          <w:trHeight w:val="275"/>
        </w:trPr>
        <w:tc>
          <w:tcPr>
            <w:tcW w:w="1418" w:type="dxa"/>
            <w:vAlign w:val="center"/>
          </w:tcPr>
          <w:p w14:paraId="369CE1A6"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FDAL</w:t>
            </w:r>
          </w:p>
        </w:tc>
        <w:tc>
          <w:tcPr>
            <w:tcW w:w="160" w:type="dxa"/>
          </w:tcPr>
          <w:p w14:paraId="3B896636"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 xml:space="preserve">: </w:t>
            </w:r>
          </w:p>
        </w:tc>
        <w:tc>
          <w:tcPr>
            <w:tcW w:w="7631" w:type="dxa"/>
            <w:shd w:val="clear" w:color="auto" w:fill="auto"/>
            <w:noWrap/>
            <w:vAlign w:val="center"/>
          </w:tcPr>
          <w:p w14:paraId="2122F558"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Fin de Défécation à l’Air Libre</w:t>
            </w:r>
          </w:p>
        </w:tc>
      </w:tr>
      <w:tr w:rsidR="00317FDE" w:rsidRPr="00EA5655" w14:paraId="66F7F7D2" w14:textId="77777777" w:rsidTr="00317FDE">
        <w:trPr>
          <w:trHeight w:val="275"/>
        </w:trPr>
        <w:tc>
          <w:tcPr>
            <w:tcW w:w="1418" w:type="dxa"/>
            <w:vAlign w:val="center"/>
          </w:tcPr>
          <w:p w14:paraId="6B11A97F"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IEC</w:t>
            </w:r>
          </w:p>
        </w:tc>
        <w:tc>
          <w:tcPr>
            <w:tcW w:w="160" w:type="dxa"/>
          </w:tcPr>
          <w:p w14:paraId="1FA05584"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 xml:space="preserve">: </w:t>
            </w:r>
          </w:p>
        </w:tc>
        <w:tc>
          <w:tcPr>
            <w:tcW w:w="7631" w:type="dxa"/>
            <w:shd w:val="clear" w:color="auto" w:fill="auto"/>
            <w:noWrap/>
            <w:vAlign w:val="center"/>
          </w:tcPr>
          <w:p w14:paraId="64FD5D7A"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Information-Education-Communication</w:t>
            </w:r>
          </w:p>
        </w:tc>
      </w:tr>
      <w:tr w:rsidR="00317FDE" w:rsidRPr="00EA5655" w14:paraId="2226F788" w14:textId="77777777" w:rsidTr="00317FDE">
        <w:trPr>
          <w:trHeight w:val="275"/>
        </w:trPr>
        <w:tc>
          <w:tcPr>
            <w:tcW w:w="1418" w:type="dxa"/>
            <w:vAlign w:val="center"/>
          </w:tcPr>
          <w:p w14:paraId="51EB1FB6" w14:textId="2B411B09" w:rsidR="00317FDE" w:rsidRPr="00EA5655" w:rsidRDefault="00206372"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IM</w:t>
            </w:r>
            <w:r w:rsidR="00317FDE" w:rsidRPr="00EA5655">
              <w:rPr>
                <w:rFonts w:ascii="Arial Narrow" w:hAnsi="Arial Narrow"/>
                <w:bCs/>
                <w:color w:val="000000"/>
                <w:kern w:val="32"/>
                <w:szCs w:val="22"/>
              </w:rPr>
              <w:t>S</w:t>
            </w:r>
          </w:p>
        </w:tc>
        <w:tc>
          <w:tcPr>
            <w:tcW w:w="160" w:type="dxa"/>
          </w:tcPr>
          <w:p w14:paraId="442C5C96"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74E8CDAA"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Intermédiation Sociale</w:t>
            </w:r>
          </w:p>
        </w:tc>
      </w:tr>
      <w:tr w:rsidR="00317FDE" w:rsidRPr="00EA5655" w14:paraId="2BF4F50B" w14:textId="77777777" w:rsidTr="00317FDE">
        <w:trPr>
          <w:trHeight w:val="275"/>
        </w:trPr>
        <w:tc>
          <w:tcPr>
            <w:tcW w:w="1418" w:type="dxa"/>
            <w:vAlign w:val="center"/>
          </w:tcPr>
          <w:p w14:paraId="4BF2F126"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INO </w:t>
            </w:r>
          </w:p>
        </w:tc>
        <w:tc>
          <w:tcPr>
            <w:tcW w:w="160" w:type="dxa"/>
          </w:tcPr>
          <w:p w14:paraId="421A295A"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00B146C7"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Inventaire National des Ouvrages d’approvisionnement en eau potable en milieu rural</w:t>
            </w:r>
          </w:p>
        </w:tc>
      </w:tr>
      <w:tr w:rsidR="00317FDE" w:rsidRPr="00EA5655" w14:paraId="746BD0F4" w14:textId="77777777" w:rsidTr="00317FDE">
        <w:trPr>
          <w:trHeight w:val="275"/>
        </w:trPr>
        <w:tc>
          <w:tcPr>
            <w:tcW w:w="1418" w:type="dxa"/>
            <w:vAlign w:val="center"/>
          </w:tcPr>
          <w:p w14:paraId="6F697C0A"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MOC</w:t>
            </w:r>
          </w:p>
        </w:tc>
        <w:tc>
          <w:tcPr>
            <w:tcW w:w="160" w:type="dxa"/>
          </w:tcPr>
          <w:p w14:paraId="3CC87731"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71917614"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Maitrise d’Ouvrage Communal</w:t>
            </w:r>
          </w:p>
        </w:tc>
      </w:tr>
      <w:tr w:rsidR="00317FDE" w:rsidRPr="00EA5655" w14:paraId="58D950EF" w14:textId="77777777" w:rsidTr="00317FDE">
        <w:trPr>
          <w:trHeight w:val="275"/>
        </w:trPr>
        <w:tc>
          <w:tcPr>
            <w:tcW w:w="1418" w:type="dxa"/>
            <w:vAlign w:val="center"/>
          </w:tcPr>
          <w:p w14:paraId="673C0BDC"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ODD</w:t>
            </w:r>
          </w:p>
        </w:tc>
        <w:tc>
          <w:tcPr>
            <w:tcW w:w="160" w:type="dxa"/>
          </w:tcPr>
          <w:p w14:paraId="059FF46E"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 xml:space="preserve">:  </w:t>
            </w:r>
          </w:p>
        </w:tc>
        <w:tc>
          <w:tcPr>
            <w:tcW w:w="7631" w:type="dxa"/>
            <w:shd w:val="clear" w:color="auto" w:fill="auto"/>
            <w:noWrap/>
            <w:vAlign w:val="center"/>
          </w:tcPr>
          <w:p w14:paraId="6470DCF3"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Objectifs du Développement Durable</w:t>
            </w:r>
          </w:p>
        </w:tc>
      </w:tr>
      <w:tr w:rsidR="00317FDE" w:rsidRPr="00EA5655" w14:paraId="45F124CF" w14:textId="77777777" w:rsidTr="00317FDE">
        <w:trPr>
          <w:trHeight w:val="275"/>
        </w:trPr>
        <w:tc>
          <w:tcPr>
            <w:tcW w:w="1418" w:type="dxa"/>
            <w:vAlign w:val="center"/>
          </w:tcPr>
          <w:p w14:paraId="2402C7ED"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OMD</w:t>
            </w:r>
          </w:p>
        </w:tc>
        <w:tc>
          <w:tcPr>
            <w:tcW w:w="160" w:type="dxa"/>
          </w:tcPr>
          <w:p w14:paraId="19BCA68B"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754DD4FF"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Objectifs du Millénaire pour le Développement</w:t>
            </w:r>
          </w:p>
        </w:tc>
      </w:tr>
      <w:tr w:rsidR="00317FDE" w:rsidRPr="00EA5655" w14:paraId="1DE6D2F2" w14:textId="77777777" w:rsidTr="00317FDE">
        <w:trPr>
          <w:trHeight w:val="275"/>
        </w:trPr>
        <w:tc>
          <w:tcPr>
            <w:tcW w:w="1418" w:type="dxa"/>
            <w:vAlign w:val="center"/>
          </w:tcPr>
          <w:p w14:paraId="4F1E01E0"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ONEA</w:t>
            </w:r>
          </w:p>
        </w:tc>
        <w:tc>
          <w:tcPr>
            <w:tcW w:w="160" w:type="dxa"/>
          </w:tcPr>
          <w:p w14:paraId="4D3ABEB3"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61B2A813"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Office National de l’Eau et de l’Assainissement</w:t>
            </w:r>
          </w:p>
        </w:tc>
      </w:tr>
      <w:tr w:rsidR="00317FDE" w:rsidRPr="00EA5655" w14:paraId="4284F200" w14:textId="77777777" w:rsidTr="00317FDE">
        <w:trPr>
          <w:trHeight w:val="275"/>
        </w:trPr>
        <w:tc>
          <w:tcPr>
            <w:tcW w:w="1418" w:type="dxa"/>
            <w:vAlign w:val="center"/>
          </w:tcPr>
          <w:p w14:paraId="3B3752EC"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ONG </w:t>
            </w:r>
          </w:p>
        </w:tc>
        <w:tc>
          <w:tcPr>
            <w:tcW w:w="160" w:type="dxa"/>
          </w:tcPr>
          <w:p w14:paraId="54750CBD"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297682CE"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Organisation Non Gouvernementale</w:t>
            </w:r>
          </w:p>
        </w:tc>
      </w:tr>
      <w:tr w:rsidR="00317FDE" w:rsidRPr="00EA5655" w14:paraId="14FA8215" w14:textId="77777777" w:rsidTr="00317FDE">
        <w:trPr>
          <w:trHeight w:val="275"/>
        </w:trPr>
        <w:tc>
          <w:tcPr>
            <w:tcW w:w="1418" w:type="dxa"/>
            <w:vAlign w:val="center"/>
          </w:tcPr>
          <w:p w14:paraId="0144C9B0"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PAAMU</w:t>
            </w:r>
          </w:p>
        </w:tc>
        <w:tc>
          <w:tcPr>
            <w:tcW w:w="160" w:type="dxa"/>
          </w:tcPr>
          <w:p w14:paraId="46FA16B1"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03454F29" w14:textId="77777777" w:rsidR="00317FDE" w:rsidRPr="00EA5655" w:rsidDel="001378B4"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Promotion de l’Assainissement Autonome en milieu urbain</w:t>
            </w:r>
          </w:p>
        </w:tc>
      </w:tr>
      <w:tr w:rsidR="00317FDE" w:rsidRPr="00EA5655" w14:paraId="1ADBFAF0" w14:textId="77777777" w:rsidTr="00317FDE">
        <w:trPr>
          <w:trHeight w:val="275"/>
        </w:trPr>
        <w:tc>
          <w:tcPr>
            <w:tcW w:w="1418" w:type="dxa"/>
            <w:vAlign w:val="center"/>
          </w:tcPr>
          <w:p w14:paraId="695D1D38"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PCD-EPA </w:t>
            </w:r>
          </w:p>
        </w:tc>
        <w:tc>
          <w:tcPr>
            <w:tcW w:w="160" w:type="dxa"/>
          </w:tcPr>
          <w:p w14:paraId="3436EA07"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39BCCB9C" w14:textId="77777777" w:rsidR="00317FDE" w:rsidRPr="00EA5655" w:rsidRDefault="00317FDE" w:rsidP="00317FDE">
            <w:pPr>
              <w:spacing w:after="0" w:line="276" w:lineRule="auto"/>
              <w:jc w:val="left"/>
              <w:rPr>
                <w:rFonts w:ascii="Arial Narrow" w:hAnsi="Arial Narrow"/>
                <w:color w:val="000000"/>
                <w:szCs w:val="22"/>
              </w:rPr>
            </w:pPr>
            <w:r w:rsidRPr="00EA5655">
              <w:rPr>
                <w:rFonts w:ascii="Arial Narrow" w:hAnsi="Arial Narrow"/>
                <w:bCs/>
                <w:color w:val="000000"/>
                <w:kern w:val="32"/>
                <w:szCs w:val="22"/>
              </w:rPr>
              <w:t xml:space="preserve">Plan Communal de Développement Approvisionnement en Eau Potable et Assainissement </w:t>
            </w:r>
          </w:p>
        </w:tc>
      </w:tr>
      <w:tr w:rsidR="00317FDE" w:rsidRPr="00EA5655" w14:paraId="471EB3A8" w14:textId="77777777" w:rsidTr="00317FDE">
        <w:trPr>
          <w:trHeight w:val="275"/>
        </w:trPr>
        <w:tc>
          <w:tcPr>
            <w:tcW w:w="1418" w:type="dxa"/>
            <w:vAlign w:val="center"/>
          </w:tcPr>
          <w:p w14:paraId="043685CF"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PEA/GIZ</w:t>
            </w:r>
          </w:p>
        </w:tc>
        <w:tc>
          <w:tcPr>
            <w:tcW w:w="160" w:type="dxa"/>
          </w:tcPr>
          <w:p w14:paraId="3AB807A7"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410A6703"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Programme Eau et Assainissement de la Coopération Internationale Allemande</w:t>
            </w:r>
          </w:p>
        </w:tc>
      </w:tr>
      <w:tr w:rsidR="00317FDE" w:rsidRPr="00EA5655" w14:paraId="575945F8" w14:textId="77777777" w:rsidTr="00317FDE">
        <w:trPr>
          <w:trHeight w:val="275"/>
        </w:trPr>
        <w:tc>
          <w:tcPr>
            <w:tcW w:w="1418" w:type="dxa"/>
            <w:vAlign w:val="center"/>
          </w:tcPr>
          <w:p w14:paraId="7FDF1E80"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lastRenderedPageBreak/>
              <w:t>PN-AEPA </w:t>
            </w:r>
          </w:p>
        </w:tc>
        <w:tc>
          <w:tcPr>
            <w:tcW w:w="160" w:type="dxa"/>
          </w:tcPr>
          <w:p w14:paraId="2DA218FA"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3EA4E7B1"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Programme National d’Approvisionnement en Eau Potable et d’Assainissement</w:t>
            </w:r>
          </w:p>
        </w:tc>
      </w:tr>
      <w:tr w:rsidR="00317FDE" w:rsidRPr="00EA5655" w14:paraId="6A9C16A0" w14:textId="77777777" w:rsidTr="00317FDE">
        <w:trPr>
          <w:trHeight w:val="275"/>
        </w:trPr>
        <w:tc>
          <w:tcPr>
            <w:tcW w:w="1418" w:type="dxa"/>
            <w:vAlign w:val="center"/>
          </w:tcPr>
          <w:p w14:paraId="16DE1EAD"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PN-AEUE</w:t>
            </w:r>
          </w:p>
        </w:tc>
        <w:tc>
          <w:tcPr>
            <w:tcW w:w="160" w:type="dxa"/>
          </w:tcPr>
          <w:p w14:paraId="624B95AF"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08BA3551"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 xml:space="preserve">Programme National d’Assainissement  des Eaux Usées et </w:t>
            </w:r>
            <w:proofErr w:type="spellStart"/>
            <w:r w:rsidRPr="00EA5655">
              <w:rPr>
                <w:rFonts w:ascii="Arial Narrow" w:hAnsi="Arial Narrow"/>
                <w:bCs/>
                <w:color w:val="000000"/>
                <w:kern w:val="32"/>
                <w:szCs w:val="22"/>
              </w:rPr>
              <w:t>Excreta</w:t>
            </w:r>
            <w:proofErr w:type="spellEnd"/>
          </w:p>
        </w:tc>
      </w:tr>
      <w:tr w:rsidR="00317FDE" w:rsidRPr="00EA5655" w14:paraId="1F13817B" w14:textId="77777777" w:rsidTr="00317FDE">
        <w:trPr>
          <w:trHeight w:val="275"/>
        </w:trPr>
        <w:tc>
          <w:tcPr>
            <w:tcW w:w="1418" w:type="dxa"/>
            <w:vAlign w:val="center"/>
          </w:tcPr>
          <w:p w14:paraId="011CECCB"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PNDES</w:t>
            </w:r>
          </w:p>
        </w:tc>
        <w:tc>
          <w:tcPr>
            <w:tcW w:w="160" w:type="dxa"/>
          </w:tcPr>
          <w:p w14:paraId="4DB4D41A"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 xml:space="preserve">: </w:t>
            </w:r>
          </w:p>
        </w:tc>
        <w:tc>
          <w:tcPr>
            <w:tcW w:w="7631" w:type="dxa"/>
            <w:shd w:val="clear" w:color="auto" w:fill="auto"/>
            <w:noWrap/>
            <w:vAlign w:val="center"/>
          </w:tcPr>
          <w:p w14:paraId="2D39D7AB"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Plan National de Développement Economique et Sociale</w:t>
            </w:r>
          </w:p>
        </w:tc>
      </w:tr>
      <w:tr w:rsidR="00317FDE" w:rsidRPr="00EA5655" w14:paraId="4EA52998" w14:textId="77777777" w:rsidTr="00317FDE">
        <w:trPr>
          <w:trHeight w:val="275"/>
        </w:trPr>
        <w:tc>
          <w:tcPr>
            <w:tcW w:w="1418" w:type="dxa"/>
            <w:vAlign w:val="center"/>
          </w:tcPr>
          <w:p w14:paraId="4A5B14AA"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SAMOC</w:t>
            </w:r>
          </w:p>
        </w:tc>
        <w:tc>
          <w:tcPr>
            <w:tcW w:w="160" w:type="dxa"/>
          </w:tcPr>
          <w:p w14:paraId="23349474"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332FDFB0"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Service Assistance à la Maitrise d’Ouvrage Communal</w:t>
            </w:r>
          </w:p>
        </w:tc>
      </w:tr>
      <w:tr w:rsidR="00317FDE" w:rsidRPr="00EA5655" w14:paraId="54379FB3" w14:textId="77777777" w:rsidTr="00317FDE">
        <w:trPr>
          <w:trHeight w:val="275"/>
        </w:trPr>
        <w:tc>
          <w:tcPr>
            <w:tcW w:w="1418" w:type="dxa"/>
            <w:vAlign w:val="center"/>
          </w:tcPr>
          <w:p w14:paraId="31399113"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STBV</w:t>
            </w:r>
          </w:p>
        </w:tc>
        <w:tc>
          <w:tcPr>
            <w:tcW w:w="160" w:type="dxa"/>
          </w:tcPr>
          <w:p w14:paraId="087F4C1D"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1697AF95"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Station de Traitement des Boues de Vidange</w:t>
            </w:r>
          </w:p>
        </w:tc>
      </w:tr>
      <w:tr w:rsidR="00317FDE" w:rsidRPr="00EA5655" w14:paraId="2C89F934" w14:textId="77777777" w:rsidTr="00317FDE">
        <w:trPr>
          <w:trHeight w:val="275"/>
        </w:trPr>
        <w:tc>
          <w:tcPr>
            <w:tcW w:w="1418" w:type="dxa"/>
            <w:vAlign w:val="center"/>
          </w:tcPr>
          <w:p w14:paraId="74F6752F"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UNICEF</w:t>
            </w:r>
          </w:p>
        </w:tc>
        <w:tc>
          <w:tcPr>
            <w:tcW w:w="160" w:type="dxa"/>
          </w:tcPr>
          <w:p w14:paraId="2DFA8024"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tcPr>
          <w:p w14:paraId="7E12A67D"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Fonds des Nations Unies pour l’Enfance</w:t>
            </w:r>
          </w:p>
        </w:tc>
      </w:tr>
      <w:tr w:rsidR="00317FDE" w:rsidRPr="00EA5655" w14:paraId="156C1511" w14:textId="77777777" w:rsidTr="00317FDE">
        <w:trPr>
          <w:trHeight w:val="275"/>
        </w:trPr>
        <w:tc>
          <w:tcPr>
            <w:tcW w:w="1418" w:type="dxa"/>
            <w:vAlign w:val="center"/>
          </w:tcPr>
          <w:p w14:paraId="442A1A08"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VIP</w:t>
            </w:r>
          </w:p>
        </w:tc>
        <w:tc>
          <w:tcPr>
            <w:tcW w:w="160" w:type="dxa"/>
          </w:tcPr>
          <w:p w14:paraId="1E356C17" w14:textId="77777777" w:rsidR="00317FDE" w:rsidRPr="00EA5655" w:rsidRDefault="00317FDE" w:rsidP="00317FDE">
            <w:pPr>
              <w:spacing w:after="0" w:line="276" w:lineRule="auto"/>
              <w:jc w:val="left"/>
              <w:rPr>
                <w:rFonts w:ascii="Arial Narrow" w:hAnsi="Arial Narrow"/>
                <w:bCs/>
                <w:color w:val="000000"/>
                <w:kern w:val="32"/>
                <w:szCs w:val="22"/>
              </w:rPr>
            </w:pPr>
            <w:r w:rsidRPr="00EA5655">
              <w:rPr>
                <w:rFonts w:ascii="Arial Narrow" w:hAnsi="Arial Narrow"/>
                <w:bCs/>
                <w:color w:val="000000"/>
                <w:kern w:val="32"/>
                <w:szCs w:val="22"/>
              </w:rPr>
              <w:t>:</w:t>
            </w:r>
          </w:p>
        </w:tc>
        <w:tc>
          <w:tcPr>
            <w:tcW w:w="7631" w:type="dxa"/>
            <w:shd w:val="clear" w:color="auto" w:fill="auto"/>
            <w:noWrap/>
            <w:vAlign w:val="center"/>
            <w:hideMark/>
          </w:tcPr>
          <w:p w14:paraId="02807744" w14:textId="77777777" w:rsidR="00317FDE" w:rsidRPr="00EA5655" w:rsidRDefault="00317FDE" w:rsidP="00317FDE">
            <w:pPr>
              <w:spacing w:after="0" w:line="276" w:lineRule="auto"/>
              <w:jc w:val="left"/>
              <w:rPr>
                <w:rFonts w:ascii="Arial Narrow" w:hAnsi="Arial Narrow"/>
                <w:color w:val="000000"/>
                <w:szCs w:val="22"/>
              </w:rPr>
            </w:pPr>
            <w:proofErr w:type="spellStart"/>
            <w:r w:rsidRPr="00EA5655">
              <w:rPr>
                <w:rFonts w:ascii="Arial Narrow" w:hAnsi="Arial Narrow"/>
                <w:bCs/>
                <w:color w:val="000000"/>
                <w:kern w:val="32"/>
                <w:szCs w:val="22"/>
              </w:rPr>
              <w:t>Ventilated</w:t>
            </w:r>
            <w:proofErr w:type="spellEnd"/>
            <w:r w:rsidRPr="00EA5655">
              <w:rPr>
                <w:rFonts w:ascii="Arial Narrow" w:hAnsi="Arial Narrow"/>
                <w:bCs/>
                <w:color w:val="000000"/>
                <w:kern w:val="32"/>
                <w:szCs w:val="22"/>
              </w:rPr>
              <w:t xml:space="preserve"> </w:t>
            </w:r>
            <w:proofErr w:type="spellStart"/>
            <w:r w:rsidRPr="00EA5655">
              <w:rPr>
                <w:rFonts w:ascii="Arial Narrow" w:hAnsi="Arial Narrow"/>
                <w:bCs/>
                <w:color w:val="000000"/>
                <w:kern w:val="32"/>
                <w:szCs w:val="22"/>
              </w:rPr>
              <w:t>Improved</w:t>
            </w:r>
            <w:proofErr w:type="spellEnd"/>
            <w:r w:rsidRPr="00EA5655">
              <w:rPr>
                <w:rFonts w:ascii="Arial Narrow" w:hAnsi="Arial Narrow"/>
                <w:bCs/>
                <w:color w:val="000000"/>
                <w:kern w:val="32"/>
                <w:szCs w:val="22"/>
              </w:rPr>
              <w:t xml:space="preserve"> </w:t>
            </w:r>
            <w:proofErr w:type="spellStart"/>
            <w:r w:rsidRPr="00EA5655">
              <w:rPr>
                <w:rFonts w:ascii="Arial Narrow" w:hAnsi="Arial Narrow"/>
                <w:bCs/>
                <w:color w:val="000000"/>
                <w:kern w:val="32"/>
                <w:szCs w:val="22"/>
              </w:rPr>
              <w:t>Pit</w:t>
            </w:r>
            <w:proofErr w:type="spellEnd"/>
            <w:r w:rsidRPr="00EA5655">
              <w:rPr>
                <w:rFonts w:ascii="Arial Narrow" w:hAnsi="Arial Narrow"/>
                <w:bCs/>
                <w:color w:val="000000"/>
                <w:kern w:val="32"/>
                <w:szCs w:val="22"/>
              </w:rPr>
              <w:t xml:space="preserve"> (Latrine à fosses ventilées)</w:t>
            </w:r>
          </w:p>
        </w:tc>
      </w:tr>
    </w:tbl>
    <w:p w14:paraId="011302D8" w14:textId="77777777" w:rsidR="00317FDE" w:rsidRPr="00EA5655" w:rsidRDefault="00317FDE">
      <w:pPr>
        <w:tabs>
          <w:tab w:val="right" w:pos="9072"/>
        </w:tabs>
        <w:rPr>
          <w:rFonts w:ascii="Arial Narrow" w:hAnsi="Arial Narrow"/>
          <w:szCs w:val="22"/>
        </w:rPr>
      </w:pPr>
    </w:p>
    <w:p w14:paraId="1978EDF5" w14:textId="77777777" w:rsidR="00F8199B" w:rsidRPr="00EA5655" w:rsidRDefault="00F8199B">
      <w:pPr>
        <w:tabs>
          <w:tab w:val="right" w:pos="9072"/>
        </w:tabs>
        <w:rPr>
          <w:rFonts w:ascii="Arial Narrow" w:hAnsi="Arial Narrow"/>
          <w:szCs w:val="22"/>
        </w:rPr>
      </w:pPr>
    </w:p>
    <w:p w14:paraId="4F4DA173" w14:textId="77777777" w:rsidR="00F8199B" w:rsidRPr="00EA5655" w:rsidRDefault="00F8199B">
      <w:pPr>
        <w:tabs>
          <w:tab w:val="right" w:pos="9072"/>
        </w:tabs>
        <w:rPr>
          <w:rFonts w:ascii="Arial Narrow" w:hAnsi="Arial Narrow"/>
          <w:szCs w:val="22"/>
        </w:rPr>
        <w:sectPr w:rsidR="00F8199B" w:rsidRPr="00EA5655" w:rsidSect="006770CB">
          <w:pgSz w:w="11907" w:h="16840" w:code="9"/>
          <w:pgMar w:top="1417" w:right="1417" w:bottom="1417" w:left="1417" w:header="851" w:footer="851" w:gutter="0"/>
          <w:cols w:space="720"/>
          <w:docGrid w:linePitch="272"/>
        </w:sectPr>
      </w:pPr>
    </w:p>
    <w:p w14:paraId="7037A39F" w14:textId="77777777" w:rsidR="009B1810" w:rsidRPr="00EA5655" w:rsidRDefault="00AF1C9F" w:rsidP="001E030C">
      <w:pPr>
        <w:pStyle w:val="Titre1"/>
        <w:rPr>
          <w:rFonts w:ascii="Arial Narrow" w:hAnsi="Arial Narrow"/>
          <w:sz w:val="22"/>
          <w:szCs w:val="22"/>
        </w:rPr>
      </w:pPr>
      <w:bookmarkStart w:id="2" w:name="_Toc10121291"/>
      <w:bookmarkStart w:id="3" w:name="_Toc96939530"/>
      <w:bookmarkStart w:id="4" w:name="_Toc96939699"/>
      <w:bookmarkStart w:id="5" w:name="_Toc96939775"/>
      <w:bookmarkStart w:id="6" w:name="_Toc96939978"/>
      <w:bookmarkStart w:id="7" w:name="_Toc96939990"/>
      <w:r w:rsidRPr="00EA5655">
        <w:rPr>
          <w:rFonts w:ascii="Arial Narrow" w:hAnsi="Arial Narrow"/>
          <w:sz w:val="22"/>
          <w:szCs w:val="22"/>
        </w:rPr>
        <w:lastRenderedPageBreak/>
        <w:t>Le contexte</w:t>
      </w:r>
      <w:bookmarkEnd w:id="2"/>
    </w:p>
    <w:p w14:paraId="487689B6" w14:textId="77777777" w:rsidR="00EC360F" w:rsidRPr="003038C3" w:rsidRDefault="00475536" w:rsidP="00CF32CF">
      <w:pPr>
        <w:spacing w:line="360" w:lineRule="auto"/>
        <w:rPr>
          <w:sz w:val="24"/>
          <w:szCs w:val="24"/>
        </w:rPr>
      </w:pPr>
      <w:r w:rsidRPr="003038C3">
        <w:rPr>
          <w:sz w:val="24"/>
          <w:szCs w:val="24"/>
        </w:rPr>
        <w:t>La Direction Régionale de l’Eau et de l’Assainissement de la Boucle du Mouhoun (DREA-BMH) est responsable de la mise en œuvre du Programme National d’Assainissement des Eaux usées et Excréta (PN-AEUE) à l’horizon 2030</w:t>
      </w:r>
      <w:r w:rsidR="002E2E8D" w:rsidRPr="003038C3">
        <w:rPr>
          <w:sz w:val="24"/>
          <w:szCs w:val="24"/>
        </w:rPr>
        <w:t xml:space="preserve"> dans la Boucle du Mouhoun</w:t>
      </w:r>
      <w:r w:rsidRPr="003038C3">
        <w:rPr>
          <w:sz w:val="24"/>
          <w:szCs w:val="24"/>
        </w:rPr>
        <w:t>, adopté par arrêté Ministériel 2017 -041-MEA/CAB du 28 Mars 2017.</w:t>
      </w:r>
      <w:r w:rsidR="002E2E8D" w:rsidRPr="003038C3">
        <w:rPr>
          <w:sz w:val="24"/>
          <w:szCs w:val="24"/>
        </w:rPr>
        <w:t xml:space="preserve"> </w:t>
      </w:r>
    </w:p>
    <w:p w14:paraId="7C467EA0" w14:textId="7591E23E" w:rsidR="00EC360F" w:rsidRPr="003038C3" w:rsidRDefault="002E2E8D" w:rsidP="00CF32CF">
      <w:pPr>
        <w:spacing w:line="360" w:lineRule="auto"/>
        <w:rPr>
          <w:sz w:val="24"/>
          <w:szCs w:val="24"/>
        </w:rPr>
      </w:pPr>
      <w:r w:rsidRPr="003038C3">
        <w:rPr>
          <w:sz w:val="24"/>
          <w:szCs w:val="24"/>
        </w:rPr>
        <w:t xml:space="preserve">Le PN-AEUE est la référence cadre de toute intervention en matière d’assainissement des eaux usées et </w:t>
      </w:r>
      <w:r w:rsidR="00EC360F" w:rsidRPr="003038C3">
        <w:rPr>
          <w:sz w:val="24"/>
          <w:szCs w:val="24"/>
        </w:rPr>
        <w:t>excrétas</w:t>
      </w:r>
      <w:r w:rsidRPr="003038C3">
        <w:rPr>
          <w:sz w:val="24"/>
          <w:szCs w:val="24"/>
        </w:rPr>
        <w:t xml:space="preserve"> au Burkina Faso et sa mise en œuvre a débuté en 2016.</w:t>
      </w:r>
    </w:p>
    <w:p w14:paraId="188DDC3A" w14:textId="009838BB" w:rsidR="00EC360F" w:rsidRPr="003038C3" w:rsidRDefault="00417650" w:rsidP="00CF32CF">
      <w:pPr>
        <w:spacing w:line="360" w:lineRule="auto"/>
        <w:rPr>
          <w:sz w:val="24"/>
          <w:szCs w:val="24"/>
        </w:rPr>
      </w:pPr>
      <w:r w:rsidRPr="003038C3">
        <w:rPr>
          <w:sz w:val="24"/>
          <w:szCs w:val="24"/>
        </w:rPr>
        <w:t xml:space="preserve">Le Programme est dirigé par un Comité d’orientation et supervisé par le Comité de Pilotage des Programmes de la Politique Nationale de l’Eau qui réunit les représentants de l’Etat et les autres parties prenantes </w:t>
      </w:r>
      <w:r w:rsidR="00CF32CF" w:rsidRPr="003038C3">
        <w:rPr>
          <w:sz w:val="24"/>
          <w:szCs w:val="24"/>
        </w:rPr>
        <w:t xml:space="preserve">(collectivités territoriales, société civile, partenaires techniques et financiers, organisation non gouvernementale (ONG), etc…).  </w:t>
      </w:r>
    </w:p>
    <w:p w14:paraId="0E29F520" w14:textId="684D01E8" w:rsidR="00EC360F" w:rsidRPr="003038C3" w:rsidRDefault="00D96F03" w:rsidP="00D96F03">
      <w:pPr>
        <w:spacing w:line="360" w:lineRule="auto"/>
        <w:rPr>
          <w:sz w:val="24"/>
          <w:szCs w:val="24"/>
        </w:rPr>
      </w:pPr>
      <w:r w:rsidRPr="003038C3">
        <w:rPr>
          <w:sz w:val="24"/>
          <w:szCs w:val="24"/>
        </w:rPr>
        <w:t xml:space="preserve">Par ce rapport, le responsable du Programme entend porter à la connaissance des instances de pilotage que sont le comité d’orientation et le comité de pilotage, les informations relatives à l’avancement des activités sur les investissements structurants tels que défini dans le plan opérationnel en cohérence avec le PNDES. </w:t>
      </w:r>
    </w:p>
    <w:p w14:paraId="09C96B5A" w14:textId="76971FA0" w:rsidR="00EC360F" w:rsidRPr="003038C3" w:rsidRDefault="000A071B" w:rsidP="009A79F2">
      <w:pPr>
        <w:spacing w:line="360" w:lineRule="auto"/>
        <w:rPr>
          <w:sz w:val="24"/>
          <w:szCs w:val="24"/>
        </w:rPr>
      </w:pPr>
      <w:r w:rsidRPr="003038C3">
        <w:rPr>
          <w:sz w:val="24"/>
          <w:szCs w:val="24"/>
        </w:rPr>
        <w:t>Cette juxtaposition de données a pour objet d’apporter aux parties prenantes en toute transparence et selon des procédures qui garantissent la qualité, la sincérité, l’exhaustivité l’assurance que : i) le programme se déroule conformément à la prévision et/ou selon des processus maîtrisés et ii) que les acteurs de mise en œuvre (DGA, ONEA, DREA, Communes…) ont les capacités et l’organisation nécessaires pour assurer la régulation du service et l’accompagnement des communes dans le développement et la gestion du service.</w:t>
      </w:r>
    </w:p>
    <w:p w14:paraId="635B3378" w14:textId="3E809556" w:rsidR="0030599F" w:rsidRPr="00AE408F" w:rsidRDefault="0030599F" w:rsidP="009A79F2">
      <w:pPr>
        <w:spacing w:line="360" w:lineRule="auto"/>
        <w:rPr>
          <w:color w:val="FF0000"/>
          <w:sz w:val="24"/>
          <w:szCs w:val="24"/>
        </w:rPr>
        <w:sectPr w:rsidR="0030599F" w:rsidRPr="00AE408F" w:rsidSect="006770CB">
          <w:pgSz w:w="11907" w:h="16840" w:code="9"/>
          <w:pgMar w:top="1417" w:right="1417" w:bottom="1417" w:left="1417" w:header="851" w:footer="851" w:gutter="0"/>
          <w:cols w:space="720"/>
          <w:docGrid w:linePitch="272"/>
        </w:sectPr>
      </w:pPr>
      <w:r w:rsidRPr="003038C3">
        <w:rPr>
          <w:sz w:val="24"/>
          <w:szCs w:val="24"/>
        </w:rPr>
        <w:t>Le présent rapport présente l’état d’avancement du PN-AEUE pour la période du 01</w:t>
      </w:r>
      <w:r w:rsidRPr="003038C3">
        <w:rPr>
          <w:sz w:val="24"/>
          <w:szCs w:val="24"/>
          <w:vertAlign w:val="superscript"/>
        </w:rPr>
        <w:t>er</w:t>
      </w:r>
      <w:r w:rsidRPr="003038C3">
        <w:rPr>
          <w:sz w:val="24"/>
          <w:szCs w:val="24"/>
        </w:rPr>
        <w:t xml:space="preserve">  Janvier au 30 Juin 2019, dans la Région de la Boucle du Mouhoun</w:t>
      </w:r>
      <w:r w:rsidR="00833E28" w:rsidRPr="003038C3">
        <w:rPr>
          <w:sz w:val="24"/>
          <w:szCs w:val="24"/>
        </w:rPr>
        <w:t>.</w:t>
      </w:r>
    </w:p>
    <w:p w14:paraId="3741D033" w14:textId="5668771E" w:rsidR="001E63E8" w:rsidRPr="00833E28" w:rsidRDefault="000B68FF" w:rsidP="000B68FF">
      <w:pPr>
        <w:pStyle w:val="Titre1"/>
        <w:rPr>
          <w:color w:val="auto"/>
          <w:sz w:val="22"/>
          <w:szCs w:val="22"/>
        </w:rPr>
      </w:pPr>
      <w:bookmarkStart w:id="8" w:name="_Toc10121292"/>
      <w:bookmarkEnd w:id="3"/>
      <w:bookmarkEnd w:id="4"/>
      <w:bookmarkEnd w:id="5"/>
      <w:bookmarkEnd w:id="6"/>
      <w:bookmarkEnd w:id="7"/>
      <w:r w:rsidRPr="00833E28">
        <w:rPr>
          <w:color w:val="auto"/>
          <w:sz w:val="22"/>
          <w:szCs w:val="22"/>
        </w:rPr>
        <w:lastRenderedPageBreak/>
        <w:t>PRESENTATION DE LA REGION ET POINTS CLES DE LA DERNIERE SESSION</w:t>
      </w:r>
      <w:bookmarkEnd w:id="8"/>
    </w:p>
    <w:p w14:paraId="72DD00E0" w14:textId="52691614" w:rsidR="00CD35EB" w:rsidRPr="00833E28" w:rsidRDefault="004B3782" w:rsidP="004B3782">
      <w:pPr>
        <w:pStyle w:val="Titre2"/>
        <w:rPr>
          <w:color w:val="auto"/>
          <w:sz w:val="24"/>
        </w:rPr>
      </w:pPr>
      <w:bookmarkStart w:id="9" w:name="_Toc10121293"/>
      <w:r w:rsidRPr="00833E28">
        <w:rPr>
          <w:color w:val="auto"/>
          <w:sz w:val="24"/>
        </w:rPr>
        <w:t>PRESENTATION DE LA REGION</w:t>
      </w:r>
      <w:bookmarkEnd w:id="9"/>
    </w:p>
    <w:p w14:paraId="5F79C6D9" w14:textId="77777777" w:rsidR="00546B9D" w:rsidRPr="00FB1507" w:rsidRDefault="00546B9D" w:rsidP="00E0403C">
      <w:pPr>
        <w:spacing w:line="360" w:lineRule="auto"/>
        <w:rPr>
          <w:sz w:val="24"/>
          <w:szCs w:val="24"/>
        </w:rPr>
      </w:pPr>
      <w:r w:rsidRPr="00FB1507">
        <w:rPr>
          <w:sz w:val="24"/>
          <w:szCs w:val="24"/>
        </w:rPr>
        <w:t>La région de la Boucle du Mouhoun est située au Nord-Ouest du Burkina Faso avec une superficie de 34 145 Km², soit 12,59% de la superficie du territoire national. Elle est limitée à l’Ouest et au Nord par la république du Mali, au Nord-Est par la région du Nord, à l’Est par la région du Centre-Ouest, et au Sud par les régions des Hauts-Bassins et du Sud-ouest.</w:t>
      </w:r>
    </w:p>
    <w:p w14:paraId="5DCE5570" w14:textId="77777777" w:rsidR="00546B9D" w:rsidRPr="00FB1507" w:rsidRDefault="00546B9D" w:rsidP="00E0403C">
      <w:pPr>
        <w:spacing w:line="360" w:lineRule="auto"/>
        <w:rPr>
          <w:sz w:val="24"/>
          <w:szCs w:val="24"/>
        </w:rPr>
      </w:pPr>
      <w:r w:rsidRPr="00FB1507">
        <w:rPr>
          <w:noProof/>
          <w:sz w:val="24"/>
          <w:szCs w:val="24"/>
        </w:rPr>
        <w:drawing>
          <wp:anchor distT="0" distB="0" distL="114300" distR="114300" simplePos="0" relativeHeight="251663360" behindDoc="0" locked="0" layoutInCell="1" allowOverlap="1" wp14:anchorId="78E83710" wp14:editId="7F956A61">
            <wp:simplePos x="0" y="0"/>
            <wp:positionH relativeFrom="column">
              <wp:posOffset>2880168</wp:posOffset>
            </wp:positionH>
            <wp:positionV relativeFrom="paragraph">
              <wp:posOffset>29606</wp:posOffset>
            </wp:positionV>
            <wp:extent cx="3197860" cy="3364230"/>
            <wp:effectExtent l="19050" t="19050" r="21590" b="2667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7860" cy="3364230"/>
                    </a:xfrm>
                    <a:prstGeom prst="rect">
                      <a:avLst/>
                    </a:prstGeom>
                    <a:noFill/>
                    <a:ln w="19050" cmpd="dbl">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4FB08506" w14:textId="77777777" w:rsidR="00546B9D" w:rsidRPr="00FB1507" w:rsidRDefault="00546B9D" w:rsidP="00E0403C">
      <w:pPr>
        <w:spacing w:line="360" w:lineRule="auto"/>
        <w:rPr>
          <w:bCs/>
        </w:rPr>
      </w:pPr>
      <w:r w:rsidRPr="00FB1507">
        <w:rPr>
          <w:sz w:val="24"/>
          <w:szCs w:val="24"/>
        </w:rPr>
        <w:t>Elle est subdivisée en collectivités territoriales qui sont les communes et en circonscriptions administratives (provinces et départements). En effet, elle compte 6 provinces qui sont les Balé (Boromo), les Banwa (Solenzo), la Kossi (Nouna), le Mouhoun (Dédougou), le Nayala (Toma) et le Sourou (Tougan) ; 6 communes urbaines et 41 communes rurales, 992 villages. Le chef-lieu de la région est</w:t>
      </w:r>
      <w:r w:rsidRPr="00FB1507">
        <w:rPr>
          <w:bCs/>
        </w:rPr>
        <w:t xml:space="preserve"> Dédougou.</w:t>
      </w:r>
    </w:p>
    <w:p w14:paraId="41EC2121" w14:textId="77777777" w:rsidR="00546B9D" w:rsidRPr="00FB1507" w:rsidRDefault="00546B9D" w:rsidP="00E0403C">
      <w:pPr>
        <w:spacing w:line="360" w:lineRule="auto"/>
        <w:rPr>
          <w:bCs/>
        </w:rPr>
      </w:pPr>
    </w:p>
    <w:p w14:paraId="1ABFC2B0" w14:textId="77777777" w:rsidR="00546B9D" w:rsidRPr="00FB1507" w:rsidRDefault="00546B9D" w:rsidP="00E0403C">
      <w:pPr>
        <w:numPr>
          <w:ilvl w:val="0"/>
          <w:numId w:val="30"/>
        </w:numPr>
        <w:spacing w:line="360" w:lineRule="auto"/>
        <w:rPr>
          <w:b/>
          <w:bCs/>
          <w:sz w:val="24"/>
        </w:rPr>
      </w:pPr>
      <w:r w:rsidRPr="00FB1507">
        <w:rPr>
          <w:b/>
          <w:bCs/>
          <w:sz w:val="24"/>
        </w:rPr>
        <w:t xml:space="preserve">La population </w:t>
      </w:r>
    </w:p>
    <w:p w14:paraId="1BA005B4" w14:textId="77777777" w:rsidR="00DA4D91" w:rsidRPr="00FB1507" w:rsidRDefault="00546B9D" w:rsidP="00E0403C">
      <w:pPr>
        <w:spacing w:after="0" w:line="360" w:lineRule="auto"/>
        <w:rPr>
          <w:sz w:val="24"/>
          <w:szCs w:val="24"/>
        </w:rPr>
      </w:pPr>
      <w:r w:rsidRPr="00FB1507">
        <w:rPr>
          <w:sz w:val="24"/>
          <w:szCs w:val="24"/>
        </w:rPr>
        <w:t xml:space="preserve">La région compte une population de 1 442 749 habitants, soit 10,3% de la population du Pays selon le recensement de 2006. Cette population est estimée en  2018  à </w:t>
      </w:r>
      <w:r w:rsidRPr="00FB1507">
        <w:rPr>
          <w:b/>
          <w:bCs/>
          <w:sz w:val="24"/>
          <w:szCs w:val="24"/>
        </w:rPr>
        <w:t xml:space="preserve"> </w:t>
      </w:r>
      <w:r w:rsidRPr="00FB1507">
        <w:rPr>
          <w:b/>
          <w:sz w:val="24"/>
          <w:szCs w:val="24"/>
        </w:rPr>
        <w:t>1 851 398 habitants</w:t>
      </w:r>
      <w:r w:rsidRPr="00FB1507">
        <w:rPr>
          <w:sz w:val="24"/>
          <w:szCs w:val="24"/>
        </w:rPr>
        <w:t xml:space="preserve">, soit 9,87% de la population du pays (Projection INSD). </w:t>
      </w:r>
    </w:p>
    <w:p w14:paraId="499C894B" w14:textId="785979BB" w:rsidR="00546B9D" w:rsidRPr="00FB1507" w:rsidRDefault="00546B9D" w:rsidP="00E0403C">
      <w:pPr>
        <w:spacing w:after="0" w:line="360" w:lineRule="auto"/>
        <w:rPr>
          <w:sz w:val="24"/>
          <w:szCs w:val="24"/>
        </w:rPr>
      </w:pPr>
      <w:r w:rsidRPr="00FB1507">
        <w:rPr>
          <w:sz w:val="24"/>
          <w:szCs w:val="24"/>
        </w:rPr>
        <w:t xml:space="preserve">Trois grands groupes ethniques autochtones dominant que sont les </w:t>
      </w:r>
      <w:proofErr w:type="spellStart"/>
      <w:r w:rsidRPr="00FB1507">
        <w:rPr>
          <w:sz w:val="24"/>
          <w:szCs w:val="24"/>
        </w:rPr>
        <w:t>Bwaba</w:t>
      </w:r>
      <w:proofErr w:type="spellEnd"/>
      <w:r w:rsidRPr="00FB1507">
        <w:rPr>
          <w:sz w:val="24"/>
          <w:szCs w:val="24"/>
        </w:rPr>
        <w:t xml:space="preserve">, les </w:t>
      </w:r>
      <w:proofErr w:type="spellStart"/>
      <w:r w:rsidRPr="00FB1507">
        <w:rPr>
          <w:sz w:val="24"/>
          <w:szCs w:val="24"/>
        </w:rPr>
        <w:t>Samo</w:t>
      </w:r>
      <w:proofErr w:type="spellEnd"/>
      <w:r w:rsidRPr="00FB1507">
        <w:rPr>
          <w:sz w:val="24"/>
          <w:szCs w:val="24"/>
        </w:rPr>
        <w:t xml:space="preserve"> et les Marka. Il y a également des groupes ethniques non moins importants que sont les </w:t>
      </w:r>
      <w:proofErr w:type="spellStart"/>
      <w:r w:rsidRPr="00FB1507">
        <w:rPr>
          <w:sz w:val="24"/>
          <w:szCs w:val="24"/>
        </w:rPr>
        <w:t>Moosé</w:t>
      </w:r>
      <w:proofErr w:type="spellEnd"/>
      <w:r w:rsidRPr="00FB1507">
        <w:rPr>
          <w:sz w:val="24"/>
          <w:szCs w:val="24"/>
        </w:rPr>
        <w:t>, les peulhs, les Gourounsi, etc.</w:t>
      </w:r>
    </w:p>
    <w:p w14:paraId="154BD44C" w14:textId="6C46BCD8" w:rsidR="00546B9D" w:rsidRPr="00FB1507" w:rsidRDefault="00546B9D" w:rsidP="00E0403C">
      <w:pPr>
        <w:spacing w:line="360" w:lineRule="auto"/>
        <w:rPr>
          <w:bCs/>
        </w:rPr>
      </w:pPr>
    </w:p>
    <w:p w14:paraId="70C7AB31" w14:textId="1FCD3088" w:rsidR="00B5135D" w:rsidRPr="00FB1507" w:rsidRDefault="00B5135D" w:rsidP="00E0403C">
      <w:pPr>
        <w:spacing w:line="360" w:lineRule="auto"/>
        <w:rPr>
          <w:bCs/>
        </w:rPr>
      </w:pPr>
    </w:p>
    <w:p w14:paraId="1DCB89AE" w14:textId="5AB53E81" w:rsidR="00B5135D" w:rsidRPr="00FB1507" w:rsidRDefault="00B5135D" w:rsidP="00E0403C">
      <w:pPr>
        <w:spacing w:line="360" w:lineRule="auto"/>
        <w:rPr>
          <w:bCs/>
        </w:rPr>
      </w:pPr>
    </w:p>
    <w:p w14:paraId="762BC7E2" w14:textId="4FBFB7EA" w:rsidR="00B5135D" w:rsidRPr="00FB1507" w:rsidRDefault="00B5135D" w:rsidP="00E0403C">
      <w:pPr>
        <w:spacing w:line="360" w:lineRule="auto"/>
        <w:rPr>
          <w:bCs/>
        </w:rPr>
      </w:pPr>
    </w:p>
    <w:p w14:paraId="08FF77D5" w14:textId="77777777" w:rsidR="00B5135D" w:rsidRPr="00FB1507" w:rsidRDefault="00B5135D" w:rsidP="00E0403C">
      <w:pPr>
        <w:spacing w:line="360" w:lineRule="auto"/>
        <w:rPr>
          <w:bCs/>
        </w:rPr>
      </w:pPr>
    </w:p>
    <w:p w14:paraId="191C171E" w14:textId="77777777" w:rsidR="00546B9D" w:rsidRPr="00FB1507" w:rsidRDefault="00546B9D" w:rsidP="00E0403C">
      <w:pPr>
        <w:numPr>
          <w:ilvl w:val="0"/>
          <w:numId w:val="30"/>
        </w:numPr>
        <w:spacing w:line="360" w:lineRule="auto"/>
        <w:rPr>
          <w:b/>
          <w:bCs/>
          <w:sz w:val="24"/>
        </w:rPr>
      </w:pPr>
      <w:r w:rsidRPr="00FB1507">
        <w:rPr>
          <w:b/>
          <w:bCs/>
          <w:sz w:val="24"/>
        </w:rPr>
        <w:lastRenderedPageBreak/>
        <w:t xml:space="preserve">Le milieu physique      </w:t>
      </w:r>
    </w:p>
    <w:p w14:paraId="65AF9384" w14:textId="77777777" w:rsidR="00546B9D" w:rsidRPr="00FB1507" w:rsidRDefault="00546B9D" w:rsidP="00E0403C">
      <w:pPr>
        <w:spacing w:line="360" w:lineRule="auto"/>
        <w:rPr>
          <w:sz w:val="24"/>
          <w:szCs w:val="24"/>
        </w:rPr>
      </w:pPr>
      <w:r w:rsidRPr="00FB1507">
        <w:rPr>
          <w:sz w:val="24"/>
          <w:szCs w:val="24"/>
        </w:rPr>
        <w:t xml:space="preserve">La Boucle du Mouhoun à l’instar du pays, est une région peu accidentée. Les collines constituent les hauts ensembles de la région avec des altitudes variant généralement entre 340 et 458 m. Les plaines couvrent plus de 70% de la superficie régionale et correspondent à la partie inférieure du glacis. </w:t>
      </w:r>
    </w:p>
    <w:p w14:paraId="1BBB22F2" w14:textId="77777777" w:rsidR="00546B9D" w:rsidRPr="00FB1507" w:rsidRDefault="00546B9D" w:rsidP="00E0403C">
      <w:pPr>
        <w:spacing w:line="360" w:lineRule="auto"/>
        <w:rPr>
          <w:sz w:val="24"/>
          <w:szCs w:val="24"/>
        </w:rPr>
      </w:pPr>
      <w:r w:rsidRPr="00FB1507">
        <w:rPr>
          <w:sz w:val="24"/>
          <w:szCs w:val="24"/>
        </w:rPr>
        <w:t xml:space="preserve">Du point de vue hydrographique, la région dispose d’un réseau hydrographique assez dense tissé autour du bassin versant du fleuve Mouhoun qui traverse la région sur 280 km. Autour du fleuve Mouhoun, s’organisent des cours d’eau secondaires et des affluents. Outre ces cours d’eau, il existe d’autres plus ou moins permanents dans la région. Une partie des Communes de </w:t>
      </w:r>
      <w:proofErr w:type="spellStart"/>
      <w:r w:rsidRPr="00FB1507">
        <w:rPr>
          <w:sz w:val="24"/>
          <w:szCs w:val="24"/>
        </w:rPr>
        <w:t>Tansila</w:t>
      </w:r>
      <w:proofErr w:type="spellEnd"/>
      <w:r w:rsidRPr="00FB1507">
        <w:rPr>
          <w:sz w:val="24"/>
          <w:szCs w:val="24"/>
        </w:rPr>
        <w:t xml:space="preserve">, de </w:t>
      </w:r>
      <w:proofErr w:type="spellStart"/>
      <w:r w:rsidRPr="00FB1507">
        <w:rPr>
          <w:sz w:val="24"/>
          <w:szCs w:val="24"/>
        </w:rPr>
        <w:t>Madouba</w:t>
      </w:r>
      <w:proofErr w:type="spellEnd"/>
      <w:r w:rsidRPr="00FB1507">
        <w:rPr>
          <w:sz w:val="24"/>
          <w:szCs w:val="24"/>
        </w:rPr>
        <w:t>, de Djibasso et de Kombori sont drainés par le fleuve Niger.</w:t>
      </w:r>
    </w:p>
    <w:p w14:paraId="75385848" w14:textId="77777777" w:rsidR="00546B9D" w:rsidRPr="00FB1507" w:rsidRDefault="00546B9D" w:rsidP="00E0403C">
      <w:pPr>
        <w:spacing w:line="360" w:lineRule="auto"/>
        <w:rPr>
          <w:sz w:val="24"/>
          <w:szCs w:val="24"/>
        </w:rPr>
      </w:pPr>
      <w:r w:rsidRPr="00FB1507">
        <w:rPr>
          <w:sz w:val="24"/>
          <w:szCs w:val="24"/>
        </w:rPr>
        <w:t>Les formations géologiques correspondent aux ensembles suivants :</w:t>
      </w:r>
    </w:p>
    <w:p w14:paraId="0D9FAF1B" w14:textId="77777777" w:rsidR="00546B9D" w:rsidRPr="00FB1507" w:rsidRDefault="00546B9D" w:rsidP="00E0403C">
      <w:pPr>
        <w:numPr>
          <w:ilvl w:val="0"/>
          <w:numId w:val="29"/>
        </w:numPr>
        <w:spacing w:line="360" w:lineRule="auto"/>
        <w:rPr>
          <w:sz w:val="24"/>
          <w:szCs w:val="24"/>
        </w:rPr>
      </w:pPr>
      <w:r w:rsidRPr="00FB1507">
        <w:rPr>
          <w:sz w:val="24"/>
          <w:szCs w:val="24"/>
        </w:rPr>
        <w:t>la partie Est, Sud et centre de la région correspond à la zone de socle où l’on rencontre différentes formations granitiques : granodiorite, granite à biotite, granite porphyroïde à biotite, diorite etc...</w:t>
      </w:r>
    </w:p>
    <w:p w14:paraId="420D567B" w14:textId="77777777" w:rsidR="00546B9D" w:rsidRPr="00FB1507" w:rsidRDefault="00546B9D" w:rsidP="00E0403C">
      <w:pPr>
        <w:numPr>
          <w:ilvl w:val="0"/>
          <w:numId w:val="29"/>
        </w:numPr>
        <w:spacing w:line="360" w:lineRule="auto"/>
        <w:rPr>
          <w:sz w:val="24"/>
          <w:szCs w:val="24"/>
        </w:rPr>
      </w:pPr>
      <w:r w:rsidRPr="00FB1507">
        <w:rPr>
          <w:sz w:val="24"/>
          <w:szCs w:val="24"/>
        </w:rPr>
        <w:t>la partie sédimentaire à l’Ouest où l’on y rencontre des schistes, des argiles et différents types de grès. </w:t>
      </w:r>
    </w:p>
    <w:p w14:paraId="14BB84F4" w14:textId="77777777" w:rsidR="00546B9D" w:rsidRPr="00FB1507" w:rsidRDefault="00546B9D" w:rsidP="00E0403C">
      <w:pPr>
        <w:spacing w:line="360" w:lineRule="auto"/>
        <w:rPr>
          <w:sz w:val="24"/>
          <w:szCs w:val="24"/>
        </w:rPr>
      </w:pPr>
      <w:r w:rsidRPr="00FB1507">
        <w:rPr>
          <w:sz w:val="24"/>
          <w:szCs w:val="24"/>
        </w:rPr>
        <w:t>Quant au climat de la région, il est de type soudano-sahélien avec une pluviométrie allant de 500 mm à 1000 mm du Nord au Sud.</w:t>
      </w:r>
    </w:p>
    <w:p w14:paraId="2AB95C35" w14:textId="77777777" w:rsidR="00E0403C" w:rsidRPr="00FB1507" w:rsidRDefault="00E0403C" w:rsidP="00E0403C">
      <w:pPr>
        <w:pStyle w:val="Paragraphedeliste"/>
        <w:numPr>
          <w:ilvl w:val="0"/>
          <w:numId w:val="31"/>
        </w:numPr>
        <w:spacing w:after="0" w:line="360" w:lineRule="auto"/>
        <w:rPr>
          <w:rFonts w:ascii="Times New Roman" w:hAnsi="Times New Roman"/>
          <w:b/>
          <w:szCs w:val="24"/>
        </w:rPr>
      </w:pPr>
      <w:r w:rsidRPr="00FB1507">
        <w:rPr>
          <w:rFonts w:ascii="Times New Roman" w:hAnsi="Times New Roman"/>
          <w:b/>
          <w:szCs w:val="24"/>
        </w:rPr>
        <w:t xml:space="preserve">Assainissement des Eaux Usées et Excréta (AEUE) </w:t>
      </w:r>
    </w:p>
    <w:p w14:paraId="6EF8FC80" w14:textId="77777777" w:rsidR="00FB1507" w:rsidRDefault="0064623D" w:rsidP="007740BC">
      <w:pPr>
        <w:spacing w:after="0" w:line="360" w:lineRule="auto"/>
        <w:rPr>
          <w:sz w:val="24"/>
          <w:szCs w:val="24"/>
        </w:rPr>
      </w:pPr>
      <w:r w:rsidRPr="00FB1507">
        <w:rPr>
          <w:sz w:val="24"/>
          <w:szCs w:val="24"/>
        </w:rPr>
        <w:t xml:space="preserve">La situation en Assainissement des Eaux Usées et Excréta (AEUE) demeure précaire. </w:t>
      </w:r>
      <w:r w:rsidR="007740BC" w:rsidRPr="00FB1507">
        <w:rPr>
          <w:sz w:val="24"/>
          <w:szCs w:val="24"/>
        </w:rPr>
        <w:t xml:space="preserve">              </w:t>
      </w:r>
      <w:r w:rsidRPr="00FB1507">
        <w:rPr>
          <w:sz w:val="24"/>
          <w:szCs w:val="24"/>
        </w:rPr>
        <w:t>Selon les résultats de l’Enquête Nationale sur l’Accès des Ménages aux Ouvrages d’Assainissement en 2010</w:t>
      </w:r>
      <w:r w:rsidR="007D0909" w:rsidRPr="00FB1507">
        <w:rPr>
          <w:sz w:val="24"/>
          <w:szCs w:val="24"/>
        </w:rPr>
        <w:t xml:space="preserve"> (ENA 2010), le taux d’accès était</w:t>
      </w:r>
      <w:r w:rsidRPr="00FB1507">
        <w:rPr>
          <w:sz w:val="24"/>
          <w:szCs w:val="24"/>
        </w:rPr>
        <w:t xml:space="preserve"> de 1,2% au niveau de la région de la Boucle du Mouhoun (</w:t>
      </w:r>
      <w:r w:rsidR="007D0909" w:rsidRPr="00FB1507">
        <w:rPr>
          <w:sz w:val="24"/>
          <w:szCs w:val="24"/>
        </w:rPr>
        <w:t xml:space="preserve">soit </w:t>
      </w:r>
      <w:r w:rsidRPr="00FB1507">
        <w:rPr>
          <w:sz w:val="24"/>
          <w:szCs w:val="24"/>
        </w:rPr>
        <w:t xml:space="preserve">1 ,6 % en milieu urbain et 1,1% en milieu rural). </w:t>
      </w:r>
    </w:p>
    <w:p w14:paraId="05C6A34A" w14:textId="499496A8" w:rsidR="0064623D" w:rsidRDefault="00FB1507" w:rsidP="007740BC">
      <w:pPr>
        <w:spacing w:after="0" w:line="360" w:lineRule="auto"/>
        <w:rPr>
          <w:sz w:val="24"/>
          <w:szCs w:val="24"/>
        </w:rPr>
      </w:pPr>
      <w:r>
        <w:rPr>
          <w:sz w:val="24"/>
          <w:szCs w:val="24"/>
        </w:rPr>
        <w:t>En 2017, ce taux</w:t>
      </w:r>
      <w:r w:rsidR="0064623D" w:rsidRPr="00FB1507">
        <w:rPr>
          <w:sz w:val="24"/>
          <w:szCs w:val="24"/>
        </w:rPr>
        <w:t xml:space="preserve"> est passé à 16.4</w:t>
      </w:r>
      <w:r w:rsidR="007121DE" w:rsidRPr="00FB1507">
        <w:rPr>
          <w:sz w:val="24"/>
          <w:szCs w:val="24"/>
        </w:rPr>
        <w:t xml:space="preserve"> %</w:t>
      </w:r>
      <w:r w:rsidR="00B52A9D" w:rsidRPr="00FB1507">
        <w:rPr>
          <w:sz w:val="24"/>
          <w:szCs w:val="24"/>
        </w:rPr>
        <w:t xml:space="preserve"> </w:t>
      </w:r>
      <w:r w:rsidR="007740BC" w:rsidRPr="00FB1507">
        <w:rPr>
          <w:sz w:val="24"/>
          <w:szCs w:val="24"/>
        </w:rPr>
        <w:t xml:space="preserve">et </w:t>
      </w:r>
      <w:r w:rsidR="00265013" w:rsidRPr="00FB1507">
        <w:rPr>
          <w:sz w:val="24"/>
          <w:szCs w:val="24"/>
        </w:rPr>
        <w:t xml:space="preserve">18,2% </w:t>
      </w:r>
      <w:r w:rsidR="007740BC" w:rsidRPr="00FB1507">
        <w:rPr>
          <w:sz w:val="24"/>
          <w:szCs w:val="24"/>
        </w:rPr>
        <w:t>en 2018, s</w:t>
      </w:r>
      <w:r w:rsidR="007121DE" w:rsidRPr="00FB1507">
        <w:rPr>
          <w:sz w:val="24"/>
          <w:szCs w:val="24"/>
        </w:rPr>
        <w:t>elon les données de l’Inventaire National des Ouvrages (INO)</w:t>
      </w:r>
      <w:r w:rsidR="00265013" w:rsidRPr="00FB1507">
        <w:rPr>
          <w:sz w:val="24"/>
          <w:szCs w:val="24"/>
        </w:rPr>
        <w:t>.</w:t>
      </w:r>
    </w:p>
    <w:p w14:paraId="6504E24F" w14:textId="26BE0CE9" w:rsidR="009428F4" w:rsidRDefault="009428F4" w:rsidP="007740BC">
      <w:pPr>
        <w:spacing w:after="0" w:line="360" w:lineRule="auto"/>
        <w:rPr>
          <w:sz w:val="24"/>
          <w:szCs w:val="24"/>
        </w:rPr>
      </w:pPr>
    </w:p>
    <w:p w14:paraId="640212FF" w14:textId="3CDBEF4C" w:rsidR="009428F4" w:rsidRDefault="009428F4" w:rsidP="007740BC">
      <w:pPr>
        <w:spacing w:after="0" w:line="360" w:lineRule="auto"/>
        <w:rPr>
          <w:sz w:val="24"/>
          <w:szCs w:val="24"/>
        </w:rPr>
      </w:pPr>
    </w:p>
    <w:p w14:paraId="5C77FB8B" w14:textId="21C130DF" w:rsidR="009428F4" w:rsidRDefault="009428F4" w:rsidP="007740BC">
      <w:pPr>
        <w:spacing w:after="0" w:line="360" w:lineRule="auto"/>
        <w:rPr>
          <w:sz w:val="24"/>
          <w:szCs w:val="24"/>
        </w:rPr>
      </w:pPr>
    </w:p>
    <w:p w14:paraId="0B7CA4D2" w14:textId="53D5D972" w:rsidR="009428F4" w:rsidRDefault="009428F4" w:rsidP="007740BC">
      <w:pPr>
        <w:spacing w:after="0" w:line="360" w:lineRule="auto"/>
        <w:rPr>
          <w:sz w:val="24"/>
          <w:szCs w:val="24"/>
        </w:rPr>
      </w:pPr>
    </w:p>
    <w:p w14:paraId="4E03C587" w14:textId="4F4190C6" w:rsidR="009428F4" w:rsidRDefault="009428F4" w:rsidP="007740BC">
      <w:pPr>
        <w:spacing w:after="0" w:line="360" w:lineRule="auto"/>
        <w:rPr>
          <w:sz w:val="24"/>
          <w:szCs w:val="24"/>
        </w:rPr>
      </w:pPr>
    </w:p>
    <w:p w14:paraId="215BD506" w14:textId="08198DC4" w:rsidR="009428F4" w:rsidRDefault="009428F4" w:rsidP="007740BC">
      <w:pPr>
        <w:spacing w:after="0" w:line="360" w:lineRule="auto"/>
        <w:rPr>
          <w:sz w:val="24"/>
          <w:szCs w:val="24"/>
        </w:rPr>
      </w:pPr>
    </w:p>
    <w:p w14:paraId="57603CFE" w14:textId="77777777" w:rsidR="009428F4" w:rsidRPr="007121DE" w:rsidRDefault="009428F4" w:rsidP="007740BC">
      <w:pPr>
        <w:spacing w:after="0" w:line="360" w:lineRule="auto"/>
        <w:rPr>
          <w:sz w:val="24"/>
          <w:szCs w:val="24"/>
        </w:rPr>
      </w:pPr>
    </w:p>
    <w:p w14:paraId="2480D456" w14:textId="34A9F465" w:rsidR="00546B9D" w:rsidRPr="0067247D" w:rsidRDefault="009428F4" w:rsidP="00546B9D">
      <w:pPr>
        <w:pStyle w:val="Titre2"/>
        <w:rPr>
          <w:color w:val="auto"/>
          <w:sz w:val="24"/>
        </w:rPr>
      </w:pPr>
      <w:r w:rsidRPr="0067247D">
        <w:rPr>
          <w:color w:val="auto"/>
          <w:sz w:val="24"/>
        </w:rPr>
        <w:lastRenderedPageBreak/>
        <w:t xml:space="preserve">  </w:t>
      </w:r>
      <w:bookmarkStart w:id="10" w:name="_Toc10121294"/>
      <w:r w:rsidRPr="0067247D">
        <w:rPr>
          <w:color w:val="auto"/>
          <w:sz w:val="24"/>
        </w:rPr>
        <w:t>PRESENTATION DU PROGRAMME</w:t>
      </w:r>
      <w:bookmarkEnd w:id="10"/>
    </w:p>
    <w:p w14:paraId="65F3C0EA" w14:textId="0646AD9D" w:rsidR="004A160C" w:rsidRPr="004A160C" w:rsidRDefault="004A160C" w:rsidP="004A160C">
      <w:pPr>
        <w:spacing w:line="360" w:lineRule="auto"/>
        <w:ind w:left="360" w:hanging="360"/>
        <w:rPr>
          <w:szCs w:val="24"/>
        </w:rPr>
      </w:pPr>
      <w:r w:rsidRPr="004A160C">
        <w:rPr>
          <w:szCs w:val="24"/>
        </w:rPr>
        <w:t>L'objectif général du PN-</w:t>
      </w:r>
      <w:r w:rsidR="00AF1193" w:rsidRPr="004A160C">
        <w:rPr>
          <w:szCs w:val="24"/>
        </w:rPr>
        <w:t>AEUE est</w:t>
      </w:r>
      <w:r w:rsidRPr="004A160C">
        <w:rPr>
          <w:szCs w:val="24"/>
        </w:rPr>
        <w:t xml:space="preserve"> d’assurer un assainissement durable des eaux usées et excréta.  </w:t>
      </w:r>
    </w:p>
    <w:p w14:paraId="361F2B54" w14:textId="1C48483E" w:rsidR="004A160C" w:rsidRDefault="004A160C" w:rsidP="004A160C">
      <w:pPr>
        <w:spacing w:line="360" w:lineRule="auto"/>
        <w:rPr>
          <w:szCs w:val="24"/>
        </w:rPr>
      </w:pPr>
      <w:r>
        <w:rPr>
          <w:szCs w:val="24"/>
        </w:rPr>
        <w:t>Le PN-AEUE est composé de</w:t>
      </w:r>
      <w:r w:rsidRPr="004A160C">
        <w:rPr>
          <w:szCs w:val="24"/>
        </w:rPr>
        <w:t xml:space="preserve"> sept (07) objectifs spécifiques </w:t>
      </w:r>
      <w:r w:rsidR="00E73B88">
        <w:rPr>
          <w:szCs w:val="24"/>
        </w:rPr>
        <w:t xml:space="preserve">que sont </w:t>
      </w:r>
      <w:r w:rsidRPr="004A160C">
        <w:rPr>
          <w:szCs w:val="24"/>
        </w:rPr>
        <w:t>:</w:t>
      </w:r>
    </w:p>
    <w:p w14:paraId="29FD0C52" w14:textId="341B4B93" w:rsidR="00FB1507" w:rsidRPr="004A160C" w:rsidRDefault="004A160C" w:rsidP="004A160C">
      <w:pPr>
        <w:pStyle w:val="Paragraphedeliste"/>
        <w:numPr>
          <w:ilvl w:val="0"/>
          <w:numId w:val="41"/>
        </w:numPr>
        <w:spacing w:line="360" w:lineRule="auto"/>
        <w:rPr>
          <w:rFonts w:ascii="Times New Roman" w:hAnsi="Times New Roman"/>
          <w:szCs w:val="24"/>
        </w:rPr>
      </w:pPr>
      <w:r w:rsidRPr="004A160C">
        <w:rPr>
          <w:rFonts w:ascii="Times New Roman" w:eastAsia="Times New Roman" w:hAnsi="Times New Roman"/>
          <w:szCs w:val="24"/>
          <w:lang w:val="fr-FR" w:eastAsia="fr-FR"/>
        </w:rPr>
        <w:t xml:space="preserve"> </w:t>
      </w:r>
      <w:r w:rsidR="00FB1507" w:rsidRPr="004A160C">
        <w:rPr>
          <w:rFonts w:ascii="Times New Roman" w:hAnsi="Times New Roman"/>
          <w:szCs w:val="24"/>
        </w:rPr>
        <w:t>Promouvoir les bonnes pratiques d’hygiène en milieu rural ;</w:t>
      </w:r>
    </w:p>
    <w:p w14:paraId="03F83EFA" w14:textId="3DEDAA75" w:rsidR="00FB1507" w:rsidRPr="004A160C" w:rsidRDefault="00FB1507" w:rsidP="004A160C">
      <w:pPr>
        <w:pStyle w:val="Paragraphedeliste"/>
        <w:numPr>
          <w:ilvl w:val="0"/>
          <w:numId w:val="41"/>
        </w:numPr>
        <w:spacing w:line="360" w:lineRule="auto"/>
        <w:rPr>
          <w:rFonts w:ascii="Times New Roman" w:hAnsi="Times New Roman"/>
          <w:szCs w:val="24"/>
        </w:rPr>
      </w:pPr>
      <w:r w:rsidRPr="004A160C">
        <w:rPr>
          <w:rFonts w:ascii="Times New Roman" w:hAnsi="Times New Roman"/>
          <w:szCs w:val="24"/>
        </w:rPr>
        <w:t xml:space="preserve"> Promouvoir les bonnes pratiques d’hygiène en milieu urbain ;</w:t>
      </w:r>
    </w:p>
    <w:p w14:paraId="4E453192" w14:textId="1984FE57" w:rsidR="00FB1507" w:rsidRPr="004A160C" w:rsidRDefault="00FB1507" w:rsidP="004A160C">
      <w:pPr>
        <w:pStyle w:val="Paragraphedeliste"/>
        <w:numPr>
          <w:ilvl w:val="0"/>
          <w:numId w:val="41"/>
        </w:numPr>
        <w:spacing w:line="360" w:lineRule="auto"/>
        <w:rPr>
          <w:rFonts w:ascii="Times New Roman" w:hAnsi="Times New Roman"/>
          <w:szCs w:val="24"/>
        </w:rPr>
      </w:pPr>
      <w:r w:rsidRPr="004A160C">
        <w:rPr>
          <w:rFonts w:ascii="Times New Roman" w:hAnsi="Times New Roman"/>
          <w:szCs w:val="24"/>
        </w:rPr>
        <w:t>Assurer un accès universel et continu des populations aux services </w:t>
      </w:r>
      <w:r w:rsidR="00534FCE" w:rsidRPr="004A160C">
        <w:rPr>
          <w:rFonts w:ascii="Times New Roman" w:hAnsi="Times New Roman"/>
          <w:szCs w:val="24"/>
        </w:rPr>
        <w:t>d’assainissement en</w:t>
      </w:r>
      <w:r w:rsidRPr="004A160C">
        <w:rPr>
          <w:rFonts w:ascii="Times New Roman" w:hAnsi="Times New Roman"/>
          <w:szCs w:val="24"/>
        </w:rPr>
        <w:t xml:space="preserve"> milieu rural ;</w:t>
      </w:r>
    </w:p>
    <w:p w14:paraId="7DDB23BA" w14:textId="68136A46" w:rsidR="00FB1507" w:rsidRPr="004A160C" w:rsidRDefault="00FB1507" w:rsidP="004A160C">
      <w:pPr>
        <w:pStyle w:val="Paragraphedeliste"/>
        <w:numPr>
          <w:ilvl w:val="0"/>
          <w:numId w:val="41"/>
        </w:numPr>
        <w:spacing w:line="360" w:lineRule="auto"/>
        <w:rPr>
          <w:rFonts w:ascii="Times New Roman" w:hAnsi="Times New Roman"/>
          <w:szCs w:val="24"/>
        </w:rPr>
      </w:pPr>
      <w:r w:rsidRPr="004A160C">
        <w:rPr>
          <w:rFonts w:ascii="Times New Roman" w:hAnsi="Times New Roman"/>
          <w:szCs w:val="24"/>
        </w:rPr>
        <w:t xml:space="preserve"> Assurer un accès universel et continu des populations aux services </w:t>
      </w:r>
      <w:r w:rsidR="00534FCE" w:rsidRPr="004A160C">
        <w:rPr>
          <w:rFonts w:ascii="Times New Roman" w:hAnsi="Times New Roman"/>
          <w:szCs w:val="24"/>
        </w:rPr>
        <w:t>d’assainissement en</w:t>
      </w:r>
      <w:r w:rsidRPr="004A160C">
        <w:rPr>
          <w:rFonts w:ascii="Times New Roman" w:hAnsi="Times New Roman"/>
          <w:szCs w:val="24"/>
        </w:rPr>
        <w:t xml:space="preserve"> milieu urbain ;</w:t>
      </w:r>
    </w:p>
    <w:p w14:paraId="5B660E4C" w14:textId="5D6E0E06" w:rsidR="00FB1507" w:rsidRPr="004A160C" w:rsidRDefault="00FB1507" w:rsidP="004A160C">
      <w:pPr>
        <w:pStyle w:val="Paragraphedeliste"/>
        <w:numPr>
          <w:ilvl w:val="0"/>
          <w:numId w:val="41"/>
        </w:numPr>
        <w:spacing w:line="360" w:lineRule="auto"/>
        <w:rPr>
          <w:rFonts w:ascii="Times New Roman" w:hAnsi="Times New Roman"/>
          <w:szCs w:val="24"/>
        </w:rPr>
      </w:pPr>
      <w:r w:rsidRPr="004A160C">
        <w:rPr>
          <w:rFonts w:ascii="Times New Roman" w:hAnsi="Times New Roman"/>
          <w:szCs w:val="24"/>
        </w:rPr>
        <w:t>Optimiser la gestion des eaux usées et boues de vidange ;</w:t>
      </w:r>
    </w:p>
    <w:p w14:paraId="1DFD1C91" w14:textId="53287168" w:rsidR="00FB1507" w:rsidRPr="004A160C" w:rsidRDefault="00FB1507" w:rsidP="004A160C">
      <w:pPr>
        <w:pStyle w:val="Paragraphedeliste"/>
        <w:numPr>
          <w:ilvl w:val="0"/>
          <w:numId w:val="41"/>
        </w:numPr>
        <w:spacing w:line="360" w:lineRule="auto"/>
        <w:rPr>
          <w:rFonts w:ascii="Times New Roman" w:hAnsi="Times New Roman"/>
          <w:szCs w:val="24"/>
        </w:rPr>
      </w:pPr>
      <w:r w:rsidRPr="004A160C">
        <w:rPr>
          <w:rFonts w:ascii="Times New Roman" w:hAnsi="Times New Roman"/>
          <w:szCs w:val="24"/>
        </w:rPr>
        <w:t xml:space="preserve"> Améliorer les connaissances dans le domaine de l’assainissement des eaux usées et </w:t>
      </w:r>
      <w:r w:rsidR="00C16609" w:rsidRPr="004A160C">
        <w:rPr>
          <w:rFonts w:ascii="Times New Roman" w:hAnsi="Times New Roman"/>
          <w:szCs w:val="24"/>
        </w:rPr>
        <w:t>excréta</w:t>
      </w:r>
      <w:r w:rsidRPr="004A160C">
        <w:rPr>
          <w:rFonts w:ascii="Times New Roman" w:hAnsi="Times New Roman"/>
          <w:szCs w:val="24"/>
        </w:rPr>
        <w:t> ;</w:t>
      </w:r>
    </w:p>
    <w:p w14:paraId="64647E6D" w14:textId="46FFB8EC" w:rsidR="00FB1507" w:rsidRDefault="00FB1507" w:rsidP="004A160C">
      <w:pPr>
        <w:pStyle w:val="Paragraphedeliste"/>
        <w:numPr>
          <w:ilvl w:val="0"/>
          <w:numId w:val="41"/>
        </w:numPr>
        <w:spacing w:line="360" w:lineRule="auto"/>
        <w:rPr>
          <w:rFonts w:ascii="Times New Roman" w:hAnsi="Times New Roman"/>
          <w:szCs w:val="24"/>
        </w:rPr>
      </w:pPr>
      <w:r w:rsidRPr="004A160C">
        <w:rPr>
          <w:rFonts w:ascii="Times New Roman" w:hAnsi="Times New Roman"/>
          <w:szCs w:val="24"/>
        </w:rPr>
        <w:t>Renforcer les capacités de financement, de gestion et de pilotage du sous-secteur.</w:t>
      </w:r>
    </w:p>
    <w:p w14:paraId="6C517CB9" w14:textId="77777777" w:rsidR="00E73B88" w:rsidRPr="004A160C" w:rsidRDefault="00E73B88" w:rsidP="00E73B88">
      <w:pPr>
        <w:pStyle w:val="Paragraphedeliste"/>
        <w:numPr>
          <w:ilvl w:val="0"/>
          <w:numId w:val="0"/>
        </w:numPr>
        <w:spacing w:line="360" w:lineRule="auto"/>
        <w:ind w:left="720"/>
        <w:rPr>
          <w:rFonts w:ascii="Times New Roman" w:hAnsi="Times New Roman"/>
          <w:szCs w:val="24"/>
        </w:rPr>
      </w:pPr>
    </w:p>
    <w:p w14:paraId="64B60A3D" w14:textId="43EA800B" w:rsidR="00CD35EB" w:rsidRDefault="00DE6E25" w:rsidP="009428F4">
      <w:pPr>
        <w:spacing w:line="360" w:lineRule="auto"/>
        <w:rPr>
          <w:sz w:val="24"/>
          <w:szCs w:val="24"/>
        </w:rPr>
      </w:pPr>
      <w:r w:rsidRPr="00E73B88">
        <w:rPr>
          <w:sz w:val="24"/>
          <w:szCs w:val="24"/>
        </w:rPr>
        <w:t>L</w:t>
      </w:r>
      <w:r w:rsidR="00FE5640">
        <w:rPr>
          <w:sz w:val="24"/>
          <w:szCs w:val="24"/>
        </w:rPr>
        <w:t xml:space="preserve">es </w:t>
      </w:r>
      <w:r w:rsidR="00CD35EB" w:rsidRPr="00E73B88">
        <w:rPr>
          <w:sz w:val="24"/>
          <w:szCs w:val="24"/>
        </w:rPr>
        <w:t>objectif</w:t>
      </w:r>
      <w:r w:rsidR="00FE5640">
        <w:rPr>
          <w:sz w:val="24"/>
          <w:szCs w:val="24"/>
        </w:rPr>
        <w:t>s</w:t>
      </w:r>
      <w:r w:rsidR="00CD35EB" w:rsidRPr="00E73B88">
        <w:rPr>
          <w:sz w:val="24"/>
          <w:szCs w:val="24"/>
        </w:rPr>
        <w:t xml:space="preserve"> </w:t>
      </w:r>
      <w:r w:rsidR="00FE5640">
        <w:rPr>
          <w:sz w:val="24"/>
          <w:szCs w:val="24"/>
        </w:rPr>
        <w:t>spécifiques seront</w:t>
      </w:r>
      <w:r w:rsidR="00CD35EB" w:rsidRPr="00E73B88">
        <w:rPr>
          <w:sz w:val="24"/>
          <w:szCs w:val="24"/>
        </w:rPr>
        <w:t xml:space="preserve"> </w:t>
      </w:r>
      <w:r w:rsidR="00745140" w:rsidRPr="00E73B88">
        <w:rPr>
          <w:sz w:val="24"/>
          <w:szCs w:val="24"/>
        </w:rPr>
        <w:t>atteints</w:t>
      </w:r>
      <w:r w:rsidR="00CD35EB" w:rsidRPr="00E73B88">
        <w:rPr>
          <w:sz w:val="24"/>
          <w:szCs w:val="24"/>
        </w:rPr>
        <w:t xml:space="preserve"> à travers les actions, </w:t>
      </w:r>
      <w:r w:rsidR="00FE5640">
        <w:rPr>
          <w:sz w:val="24"/>
          <w:szCs w:val="24"/>
        </w:rPr>
        <w:t xml:space="preserve">les </w:t>
      </w:r>
      <w:r w:rsidR="00CD35EB" w:rsidRPr="00E73B88">
        <w:rPr>
          <w:sz w:val="24"/>
          <w:szCs w:val="24"/>
        </w:rPr>
        <w:t>objectifs opéra</w:t>
      </w:r>
      <w:r w:rsidR="009218F6" w:rsidRPr="00E73B88">
        <w:rPr>
          <w:sz w:val="24"/>
          <w:szCs w:val="24"/>
        </w:rPr>
        <w:t xml:space="preserve">tionnels et </w:t>
      </w:r>
      <w:r w:rsidR="00FE5640">
        <w:rPr>
          <w:sz w:val="24"/>
          <w:szCs w:val="24"/>
        </w:rPr>
        <w:t>les résultats suivants :</w:t>
      </w:r>
    </w:p>
    <w:p w14:paraId="42855F0D" w14:textId="77777777" w:rsidR="00E102F4" w:rsidRPr="009428F4" w:rsidRDefault="00E102F4" w:rsidP="009428F4">
      <w:pPr>
        <w:spacing w:line="360" w:lineRule="auto"/>
        <w:rPr>
          <w:sz w:val="24"/>
          <w:szCs w:val="24"/>
        </w:rPr>
      </w:pPr>
    </w:p>
    <w:p w14:paraId="0507C204" w14:textId="2AC4B8D7" w:rsidR="005336A9" w:rsidRDefault="005336A9">
      <w:pPr>
        <w:spacing w:after="0"/>
        <w:jc w:val="left"/>
        <w:rPr>
          <w:rFonts w:ascii="Arial Narrow" w:hAnsi="Arial Narrow"/>
          <w:szCs w:val="22"/>
        </w:rPr>
        <w:sectPr w:rsidR="005336A9" w:rsidSect="006770CB">
          <w:pgSz w:w="11907" w:h="16840" w:code="9"/>
          <w:pgMar w:top="1417" w:right="1417" w:bottom="1417" w:left="1417" w:header="851" w:footer="851" w:gutter="0"/>
          <w:cols w:space="720"/>
          <w:docGrid w:linePitch="272"/>
        </w:sectPr>
      </w:pPr>
    </w:p>
    <w:p w14:paraId="36B3BCD9" w14:textId="095CD907" w:rsidR="005336A9" w:rsidRDefault="005336A9">
      <w:pPr>
        <w:spacing w:after="0"/>
        <w:jc w:val="left"/>
        <w:rPr>
          <w:rFonts w:ascii="Arial Narrow" w:hAnsi="Arial Narrow"/>
          <w:szCs w:val="22"/>
        </w:rPr>
      </w:pPr>
    </w:p>
    <w:p w14:paraId="354978EC" w14:textId="77777777" w:rsidR="00DE6E25" w:rsidRDefault="00DE6E25">
      <w:pPr>
        <w:spacing w:after="0"/>
        <w:jc w:val="left"/>
        <w:rPr>
          <w:rFonts w:ascii="Arial Narrow" w:hAnsi="Arial Narrow"/>
          <w:szCs w:val="22"/>
        </w:rPr>
      </w:pPr>
    </w:p>
    <w:p w14:paraId="46056E1F" w14:textId="77777777" w:rsidR="009428F4" w:rsidRPr="009428F4" w:rsidRDefault="009428F4" w:rsidP="009428F4">
      <w:bookmarkStart w:id="11" w:name="_Toc181976280"/>
    </w:p>
    <w:p w14:paraId="3A59F2ED" w14:textId="7D6C30A0" w:rsidR="00126051" w:rsidRPr="00624C7C" w:rsidRDefault="00624C7C" w:rsidP="00624C7C">
      <w:pPr>
        <w:pStyle w:val="Titre2"/>
        <w:rPr>
          <w:rFonts w:ascii="Arial Narrow" w:hAnsi="Arial Narrow"/>
          <w:sz w:val="22"/>
          <w:szCs w:val="22"/>
        </w:rPr>
      </w:pPr>
      <w:bookmarkStart w:id="12" w:name="_Toc10121295"/>
      <w:r w:rsidRPr="00624C7C">
        <w:rPr>
          <w:rFonts w:ascii="Arial Narrow" w:hAnsi="Arial Narrow"/>
          <w:sz w:val="22"/>
          <w:szCs w:val="22"/>
        </w:rPr>
        <w:t>POINTS CLES DE LA DERNIERE SESSION</w:t>
      </w:r>
      <w:bookmarkEnd w:id="12"/>
    </w:p>
    <w:p w14:paraId="0B9C3B99" w14:textId="753FEDEE" w:rsidR="00893539" w:rsidRPr="00EA5655" w:rsidRDefault="00893539" w:rsidP="00893539">
      <w:pPr>
        <w:pStyle w:val="Lgende"/>
        <w:keepNext/>
        <w:rPr>
          <w:rFonts w:ascii="Arial Narrow" w:hAnsi="Arial Narrow"/>
          <w:szCs w:val="22"/>
        </w:rPr>
      </w:pPr>
      <w:bookmarkStart w:id="13" w:name="_Toc10137056"/>
      <w:r w:rsidRPr="00EA5655">
        <w:rPr>
          <w:rFonts w:ascii="Arial Narrow" w:hAnsi="Arial Narrow"/>
          <w:szCs w:val="22"/>
        </w:rPr>
        <w:t xml:space="preserve">Tableau </w:t>
      </w:r>
      <w:r w:rsidRPr="00EA5655">
        <w:rPr>
          <w:rFonts w:ascii="Arial Narrow" w:hAnsi="Arial Narrow"/>
          <w:szCs w:val="22"/>
        </w:rPr>
        <w:fldChar w:fldCharType="begin"/>
      </w:r>
      <w:r w:rsidRPr="00EA5655">
        <w:rPr>
          <w:rFonts w:ascii="Arial Narrow" w:hAnsi="Arial Narrow"/>
          <w:szCs w:val="22"/>
        </w:rPr>
        <w:instrText xml:space="preserve"> SEQ Tableau \* ARABIC </w:instrText>
      </w:r>
      <w:r w:rsidRPr="00EA5655">
        <w:rPr>
          <w:rFonts w:ascii="Arial Narrow" w:hAnsi="Arial Narrow"/>
          <w:szCs w:val="22"/>
        </w:rPr>
        <w:fldChar w:fldCharType="separate"/>
      </w:r>
      <w:r w:rsidR="000C7D88">
        <w:rPr>
          <w:rFonts w:ascii="Arial Narrow" w:hAnsi="Arial Narrow"/>
          <w:noProof/>
          <w:szCs w:val="22"/>
        </w:rPr>
        <w:t>1</w:t>
      </w:r>
      <w:r w:rsidRPr="00EA5655">
        <w:rPr>
          <w:rFonts w:ascii="Arial Narrow" w:hAnsi="Arial Narrow"/>
          <w:szCs w:val="22"/>
        </w:rPr>
        <w:fldChar w:fldCharType="end"/>
      </w:r>
      <w:r w:rsidRPr="00EA5655">
        <w:rPr>
          <w:rFonts w:ascii="Arial Narrow" w:hAnsi="Arial Narrow"/>
          <w:szCs w:val="22"/>
        </w:rPr>
        <w:t>:récapitulatif des résultats de la dernière session</w:t>
      </w:r>
      <w:bookmarkEnd w:id="13"/>
    </w:p>
    <w:tbl>
      <w:tblPr>
        <w:tblStyle w:val="Grilleclaire-Accent6"/>
        <w:tblW w:w="4885" w:type="pct"/>
        <w:tblLook w:val="04A0" w:firstRow="1" w:lastRow="0" w:firstColumn="1" w:lastColumn="0" w:noHBand="0" w:noVBand="1"/>
      </w:tblPr>
      <w:tblGrid>
        <w:gridCol w:w="2575"/>
        <w:gridCol w:w="1832"/>
        <w:gridCol w:w="1834"/>
        <w:gridCol w:w="1647"/>
        <w:gridCol w:w="1786"/>
      </w:tblGrid>
      <w:tr w:rsidR="00126051" w:rsidRPr="00791C74" w14:paraId="2CB28249" w14:textId="77777777" w:rsidTr="00EC612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1" w:type="pct"/>
            <w:vAlign w:val="bottom"/>
            <w:hideMark/>
          </w:tcPr>
          <w:p w14:paraId="5730D12C" w14:textId="77777777" w:rsidR="00126051" w:rsidRPr="00791C74" w:rsidRDefault="00126051" w:rsidP="00426292">
            <w:pPr>
              <w:rPr>
                <w:rFonts w:ascii="Times New Roman" w:hAnsi="Times New Roman" w:cs="Times New Roman"/>
                <w:b w:val="0"/>
                <w:color w:val="000000"/>
                <w:szCs w:val="22"/>
              </w:rPr>
            </w:pPr>
            <w:r w:rsidRPr="00791C74">
              <w:rPr>
                <w:rFonts w:ascii="Times New Roman" w:hAnsi="Times New Roman" w:cs="Times New Roman"/>
                <w:b w:val="0"/>
                <w:color w:val="000000"/>
                <w:szCs w:val="22"/>
              </w:rPr>
              <w:t>Désignation</w:t>
            </w:r>
          </w:p>
        </w:tc>
        <w:tc>
          <w:tcPr>
            <w:tcW w:w="947" w:type="pct"/>
            <w:vAlign w:val="bottom"/>
            <w:hideMark/>
          </w:tcPr>
          <w:p w14:paraId="06D56D83" w14:textId="6F021CB6" w:rsidR="00126051" w:rsidRPr="00791C74" w:rsidRDefault="00126051" w:rsidP="00496680">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Cs w:val="22"/>
              </w:rPr>
            </w:pPr>
            <w:r w:rsidRPr="00791C74">
              <w:rPr>
                <w:rFonts w:ascii="Times New Roman" w:hAnsi="Times New Roman" w:cs="Times New Roman"/>
                <w:b w:val="0"/>
                <w:color w:val="000000"/>
                <w:szCs w:val="22"/>
              </w:rPr>
              <w:t>Programmation</w:t>
            </w:r>
            <w:r w:rsidR="00903F91" w:rsidRPr="00791C74">
              <w:rPr>
                <w:rFonts w:ascii="Times New Roman" w:hAnsi="Times New Roman" w:cs="Times New Roman"/>
                <w:b w:val="0"/>
                <w:color w:val="000000"/>
                <w:szCs w:val="22"/>
              </w:rPr>
              <w:t xml:space="preserve"> physiques</w:t>
            </w:r>
            <w:r w:rsidR="00496680" w:rsidRPr="00791C74">
              <w:rPr>
                <w:rFonts w:ascii="Times New Roman" w:hAnsi="Times New Roman" w:cs="Times New Roman"/>
                <w:b w:val="0"/>
                <w:color w:val="000000"/>
                <w:szCs w:val="22"/>
              </w:rPr>
              <w:t xml:space="preserve"> initiale de l’année</w:t>
            </w:r>
            <w:r w:rsidR="00112BC0">
              <w:rPr>
                <w:rFonts w:ascii="Times New Roman" w:hAnsi="Times New Roman" w:cs="Times New Roman"/>
                <w:b w:val="0"/>
                <w:color w:val="000000"/>
                <w:szCs w:val="22"/>
              </w:rPr>
              <w:t xml:space="preserve"> 2019</w:t>
            </w:r>
            <w:r w:rsidRPr="00791C74">
              <w:rPr>
                <w:rFonts w:ascii="Times New Roman" w:hAnsi="Times New Roman" w:cs="Times New Roman"/>
                <w:b w:val="0"/>
                <w:color w:val="000000"/>
                <w:szCs w:val="22"/>
              </w:rPr>
              <w:t xml:space="preserve"> </w:t>
            </w:r>
          </w:p>
        </w:tc>
        <w:tc>
          <w:tcPr>
            <w:tcW w:w="948" w:type="pct"/>
            <w:vAlign w:val="bottom"/>
            <w:hideMark/>
          </w:tcPr>
          <w:p w14:paraId="44D6FCFA" w14:textId="5383A333" w:rsidR="00126051" w:rsidRPr="00791C74" w:rsidRDefault="00126051" w:rsidP="00496680">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Cs w:val="22"/>
              </w:rPr>
            </w:pPr>
            <w:r w:rsidRPr="00791C74">
              <w:rPr>
                <w:rFonts w:ascii="Times New Roman" w:hAnsi="Times New Roman" w:cs="Times New Roman"/>
                <w:b w:val="0"/>
                <w:color w:val="000000"/>
                <w:szCs w:val="22"/>
              </w:rPr>
              <w:t>Réalisations</w:t>
            </w:r>
            <w:r w:rsidR="00903F91" w:rsidRPr="00791C74">
              <w:rPr>
                <w:rFonts w:ascii="Times New Roman" w:hAnsi="Times New Roman" w:cs="Times New Roman"/>
                <w:b w:val="0"/>
                <w:color w:val="000000"/>
                <w:szCs w:val="22"/>
              </w:rPr>
              <w:t xml:space="preserve"> physiques</w:t>
            </w:r>
            <w:r w:rsidRPr="00791C74">
              <w:rPr>
                <w:rFonts w:ascii="Times New Roman" w:hAnsi="Times New Roman" w:cs="Times New Roman"/>
                <w:b w:val="0"/>
                <w:color w:val="000000"/>
                <w:szCs w:val="22"/>
              </w:rPr>
              <w:t xml:space="preserve"> au 3</w:t>
            </w:r>
            <w:r w:rsidR="00496680" w:rsidRPr="00791C74">
              <w:rPr>
                <w:rFonts w:ascii="Times New Roman" w:hAnsi="Times New Roman" w:cs="Times New Roman"/>
                <w:b w:val="0"/>
                <w:color w:val="000000"/>
                <w:szCs w:val="22"/>
              </w:rPr>
              <w:t>1</w:t>
            </w:r>
            <w:r w:rsidR="007C703E" w:rsidRPr="00791C74">
              <w:rPr>
                <w:rFonts w:ascii="Times New Roman" w:hAnsi="Times New Roman" w:cs="Times New Roman"/>
                <w:b w:val="0"/>
                <w:color w:val="000000"/>
                <w:szCs w:val="22"/>
              </w:rPr>
              <w:t xml:space="preserve"> </w:t>
            </w:r>
            <w:r w:rsidRPr="00791C74">
              <w:rPr>
                <w:rFonts w:ascii="Times New Roman" w:hAnsi="Times New Roman" w:cs="Times New Roman"/>
                <w:b w:val="0"/>
                <w:color w:val="000000"/>
                <w:szCs w:val="22"/>
              </w:rPr>
              <w:t xml:space="preserve"> </w:t>
            </w:r>
            <w:r w:rsidR="00496680" w:rsidRPr="00791C74">
              <w:rPr>
                <w:rFonts w:ascii="Times New Roman" w:hAnsi="Times New Roman" w:cs="Times New Roman"/>
                <w:b w:val="0"/>
                <w:color w:val="000000"/>
                <w:szCs w:val="22"/>
              </w:rPr>
              <w:t>décembre</w:t>
            </w:r>
            <w:r w:rsidR="00663873" w:rsidRPr="00791C74">
              <w:rPr>
                <w:rFonts w:ascii="Times New Roman" w:hAnsi="Times New Roman" w:cs="Times New Roman"/>
                <w:b w:val="0"/>
                <w:color w:val="000000"/>
                <w:szCs w:val="22"/>
              </w:rPr>
              <w:t xml:space="preserve"> </w:t>
            </w:r>
            <w:r w:rsidR="00112BC0">
              <w:rPr>
                <w:rFonts w:ascii="Times New Roman" w:hAnsi="Times New Roman" w:cs="Times New Roman"/>
                <w:b w:val="0"/>
                <w:color w:val="000000"/>
                <w:szCs w:val="22"/>
              </w:rPr>
              <w:t>de l’année 2018</w:t>
            </w:r>
          </w:p>
        </w:tc>
        <w:tc>
          <w:tcPr>
            <w:tcW w:w="851" w:type="pct"/>
            <w:vAlign w:val="bottom"/>
            <w:hideMark/>
          </w:tcPr>
          <w:p w14:paraId="06B3DA1E" w14:textId="47B18639" w:rsidR="00126051" w:rsidRPr="00791C74" w:rsidRDefault="00126051" w:rsidP="00496680">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Cs w:val="22"/>
              </w:rPr>
            </w:pPr>
            <w:r w:rsidRPr="00791C74">
              <w:rPr>
                <w:rFonts w:ascii="Times New Roman" w:hAnsi="Times New Roman" w:cs="Times New Roman"/>
                <w:b w:val="0"/>
                <w:color w:val="000000"/>
                <w:szCs w:val="22"/>
              </w:rPr>
              <w:t>Programmation</w:t>
            </w:r>
            <w:r w:rsidR="00903F91" w:rsidRPr="00791C74">
              <w:rPr>
                <w:rFonts w:ascii="Times New Roman" w:hAnsi="Times New Roman" w:cs="Times New Roman"/>
                <w:b w:val="0"/>
                <w:color w:val="000000"/>
                <w:szCs w:val="22"/>
              </w:rPr>
              <w:t xml:space="preserve"> financières</w:t>
            </w:r>
            <w:r w:rsidRPr="00791C74">
              <w:rPr>
                <w:rFonts w:ascii="Times New Roman" w:hAnsi="Times New Roman" w:cs="Times New Roman"/>
                <w:b w:val="0"/>
                <w:color w:val="000000"/>
                <w:szCs w:val="22"/>
              </w:rPr>
              <w:t xml:space="preserve"> </w:t>
            </w:r>
            <w:r w:rsidR="00496680" w:rsidRPr="00791C74">
              <w:rPr>
                <w:rFonts w:ascii="Times New Roman" w:hAnsi="Times New Roman" w:cs="Times New Roman"/>
                <w:b w:val="0"/>
                <w:color w:val="000000"/>
                <w:szCs w:val="22"/>
              </w:rPr>
              <w:t>initiales</w:t>
            </w:r>
            <w:r w:rsidR="00112BC0">
              <w:rPr>
                <w:rFonts w:ascii="Times New Roman" w:hAnsi="Times New Roman" w:cs="Times New Roman"/>
                <w:b w:val="0"/>
                <w:color w:val="000000"/>
                <w:szCs w:val="22"/>
              </w:rPr>
              <w:t xml:space="preserve"> de l’année 2019</w:t>
            </w:r>
            <w:r w:rsidRPr="00791C74">
              <w:rPr>
                <w:rFonts w:ascii="Times New Roman" w:hAnsi="Times New Roman" w:cs="Times New Roman"/>
                <w:b w:val="0"/>
                <w:color w:val="000000"/>
                <w:szCs w:val="22"/>
              </w:rPr>
              <w:t xml:space="preserve">  (en millions)</w:t>
            </w:r>
          </w:p>
        </w:tc>
        <w:tc>
          <w:tcPr>
            <w:tcW w:w="923" w:type="pct"/>
            <w:vAlign w:val="bottom"/>
            <w:hideMark/>
          </w:tcPr>
          <w:p w14:paraId="27AFB77E" w14:textId="77777777" w:rsidR="0089221B" w:rsidRPr="00791C74" w:rsidRDefault="00126051" w:rsidP="00EC612F">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Cs w:val="22"/>
              </w:rPr>
            </w:pPr>
            <w:r w:rsidRPr="00791C74">
              <w:rPr>
                <w:rFonts w:ascii="Times New Roman" w:hAnsi="Times New Roman" w:cs="Times New Roman"/>
                <w:b w:val="0"/>
                <w:color w:val="000000"/>
                <w:szCs w:val="22"/>
              </w:rPr>
              <w:t>Montant</w:t>
            </w:r>
          </w:p>
          <w:p w14:paraId="3CC35577" w14:textId="2941FD6C" w:rsidR="00126051" w:rsidRPr="00791C74" w:rsidRDefault="00126051" w:rsidP="00496680">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Cs w:val="22"/>
              </w:rPr>
            </w:pPr>
            <w:r w:rsidRPr="00791C74">
              <w:rPr>
                <w:rFonts w:ascii="Times New Roman" w:hAnsi="Times New Roman" w:cs="Times New Roman"/>
                <w:b w:val="0"/>
                <w:color w:val="000000"/>
                <w:szCs w:val="22"/>
              </w:rPr>
              <w:t xml:space="preserve"> engagé au </w:t>
            </w:r>
            <w:r w:rsidR="00496680" w:rsidRPr="00791C74">
              <w:rPr>
                <w:rFonts w:ascii="Times New Roman" w:hAnsi="Times New Roman" w:cs="Times New Roman"/>
                <w:b w:val="0"/>
                <w:color w:val="000000"/>
                <w:szCs w:val="22"/>
              </w:rPr>
              <w:t>31 décembre d</w:t>
            </w:r>
            <w:r w:rsidR="00112BC0">
              <w:rPr>
                <w:rFonts w:ascii="Times New Roman" w:hAnsi="Times New Roman" w:cs="Times New Roman"/>
                <w:b w:val="0"/>
                <w:color w:val="000000"/>
                <w:szCs w:val="22"/>
              </w:rPr>
              <w:t>e l’année 2018</w:t>
            </w:r>
          </w:p>
        </w:tc>
      </w:tr>
      <w:tr w:rsidR="00EC612F" w:rsidRPr="00791C74" w14:paraId="58C47D87" w14:textId="77777777" w:rsidTr="00EC612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1" w:type="pct"/>
            <w:hideMark/>
          </w:tcPr>
          <w:p w14:paraId="573CEC01" w14:textId="77777777" w:rsidR="00126051" w:rsidRPr="00791C74" w:rsidRDefault="00126051" w:rsidP="00893539">
            <w:pPr>
              <w:rPr>
                <w:rFonts w:ascii="Times New Roman" w:hAnsi="Times New Roman" w:cs="Times New Roman"/>
                <w:b w:val="0"/>
                <w:color w:val="000000"/>
                <w:szCs w:val="22"/>
              </w:rPr>
            </w:pPr>
            <w:r w:rsidRPr="00791C74">
              <w:rPr>
                <w:rFonts w:ascii="Times New Roman" w:hAnsi="Times New Roman" w:cs="Times New Roman"/>
                <w:b w:val="0"/>
                <w:color w:val="000000"/>
                <w:szCs w:val="22"/>
              </w:rPr>
              <w:t>Latrines familiales neuves</w:t>
            </w:r>
          </w:p>
        </w:tc>
        <w:tc>
          <w:tcPr>
            <w:tcW w:w="947" w:type="pct"/>
            <w:noWrap/>
          </w:tcPr>
          <w:p w14:paraId="5736D920" w14:textId="1D913080" w:rsidR="00126051" w:rsidRPr="003F7174" w:rsidRDefault="00886F08" w:rsidP="008C6922">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3F7174">
              <w:rPr>
                <w:color w:val="000000"/>
                <w:szCs w:val="22"/>
              </w:rPr>
              <w:t>4910</w:t>
            </w:r>
          </w:p>
        </w:tc>
        <w:tc>
          <w:tcPr>
            <w:tcW w:w="948" w:type="pct"/>
            <w:noWrap/>
          </w:tcPr>
          <w:p w14:paraId="6E3476A4" w14:textId="13E559E6" w:rsidR="00126051" w:rsidRPr="003F7174" w:rsidRDefault="0008288E" w:rsidP="008C6922">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3F7174">
              <w:rPr>
                <w:color w:val="000000"/>
                <w:szCs w:val="22"/>
              </w:rPr>
              <w:t>2541</w:t>
            </w:r>
          </w:p>
        </w:tc>
        <w:tc>
          <w:tcPr>
            <w:tcW w:w="851" w:type="pct"/>
          </w:tcPr>
          <w:p w14:paraId="6DB85F7F" w14:textId="4185C5AB" w:rsidR="00126051" w:rsidRPr="003F7174" w:rsidRDefault="00916646" w:rsidP="008C6922">
            <w:pPr>
              <w:jc w:val="center"/>
              <w:cnfStyle w:val="000000100000" w:firstRow="0" w:lastRow="0" w:firstColumn="0" w:lastColumn="0" w:oddVBand="0" w:evenVBand="0" w:oddHBand="1" w:evenHBand="0" w:firstRowFirstColumn="0" w:firstRowLastColumn="0" w:lastRowFirstColumn="0" w:lastRowLastColumn="0"/>
              <w:rPr>
                <w:bCs/>
                <w:color w:val="000000"/>
                <w:szCs w:val="22"/>
              </w:rPr>
            </w:pPr>
            <w:r w:rsidRPr="003F7174">
              <w:rPr>
                <w:bCs/>
                <w:color w:val="000000"/>
                <w:szCs w:val="22"/>
              </w:rPr>
              <w:t>496,325</w:t>
            </w:r>
          </w:p>
        </w:tc>
        <w:tc>
          <w:tcPr>
            <w:tcW w:w="923" w:type="pct"/>
          </w:tcPr>
          <w:p w14:paraId="553476F5" w14:textId="55A4FBC7" w:rsidR="00126051" w:rsidRPr="003F7174" w:rsidRDefault="0008288E" w:rsidP="008C6922">
            <w:pPr>
              <w:jc w:val="center"/>
              <w:cnfStyle w:val="000000100000" w:firstRow="0" w:lastRow="0" w:firstColumn="0" w:lastColumn="0" w:oddVBand="0" w:evenVBand="0" w:oddHBand="1" w:evenHBand="0" w:firstRowFirstColumn="0" w:firstRowLastColumn="0" w:lastRowFirstColumn="0" w:lastRowLastColumn="0"/>
              <w:rPr>
                <w:bCs/>
                <w:color w:val="000000"/>
                <w:szCs w:val="22"/>
              </w:rPr>
            </w:pPr>
            <w:r w:rsidRPr="003F7174">
              <w:rPr>
                <w:bCs/>
                <w:color w:val="000000"/>
                <w:szCs w:val="22"/>
              </w:rPr>
              <w:t>349,26</w:t>
            </w:r>
          </w:p>
        </w:tc>
      </w:tr>
      <w:tr w:rsidR="00126051" w:rsidRPr="00791C74" w14:paraId="632C799C" w14:textId="77777777" w:rsidTr="00EC612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1" w:type="pct"/>
            <w:hideMark/>
          </w:tcPr>
          <w:p w14:paraId="05108CCC" w14:textId="77777777" w:rsidR="00126051" w:rsidRPr="00791C74" w:rsidRDefault="00126051" w:rsidP="00893539">
            <w:pPr>
              <w:rPr>
                <w:rFonts w:ascii="Times New Roman" w:hAnsi="Times New Roman" w:cs="Times New Roman"/>
                <w:b w:val="0"/>
                <w:color w:val="000000"/>
                <w:szCs w:val="22"/>
              </w:rPr>
            </w:pPr>
            <w:r w:rsidRPr="00791C74">
              <w:rPr>
                <w:rFonts w:ascii="Times New Roman" w:hAnsi="Times New Roman" w:cs="Times New Roman"/>
                <w:b w:val="0"/>
                <w:color w:val="000000"/>
                <w:szCs w:val="22"/>
              </w:rPr>
              <w:t>Latrines familiales réhabilitées</w:t>
            </w:r>
          </w:p>
        </w:tc>
        <w:tc>
          <w:tcPr>
            <w:tcW w:w="947" w:type="pct"/>
          </w:tcPr>
          <w:p w14:paraId="66F61F09" w14:textId="13DF7EA9" w:rsidR="00126051" w:rsidRPr="003F7174" w:rsidRDefault="0008288E" w:rsidP="008C6922">
            <w:pPr>
              <w:jc w:val="center"/>
              <w:cnfStyle w:val="000000010000" w:firstRow="0" w:lastRow="0" w:firstColumn="0" w:lastColumn="0" w:oddVBand="0" w:evenVBand="0" w:oddHBand="0" w:evenHBand="1" w:firstRowFirstColumn="0" w:firstRowLastColumn="0" w:lastRowFirstColumn="0" w:lastRowLastColumn="0"/>
              <w:rPr>
                <w:bCs/>
                <w:color w:val="000000"/>
                <w:szCs w:val="22"/>
              </w:rPr>
            </w:pPr>
            <w:r w:rsidRPr="003F7174">
              <w:rPr>
                <w:bCs/>
                <w:color w:val="000000"/>
                <w:szCs w:val="22"/>
              </w:rPr>
              <w:t>00</w:t>
            </w:r>
          </w:p>
        </w:tc>
        <w:tc>
          <w:tcPr>
            <w:tcW w:w="948" w:type="pct"/>
          </w:tcPr>
          <w:p w14:paraId="0B118D91" w14:textId="3EF467AE" w:rsidR="00126051" w:rsidRPr="003F7174" w:rsidRDefault="0008288E" w:rsidP="008C6922">
            <w:pPr>
              <w:jc w:val="center"/>
              <w:cnfStyle w:val="000000010000" w:firstRow="0" w:lastRow="0" w:firstColumn="0" w:lastColumn="0" w:oddVBand="0" w:evenVBand="0" w:oddHBand="0" w:evenHBand="1" w:firstRowFirstColumn="0" w:firstRowLastColumn="0" w:lastRowFirstColumn="0" w:lastRowLastColumn="0"/>
              <w:rPr>
                <w:bCs/>
                <w:color w:val="000000"/>
                <w:szCs w:val="22"/>
              </w:rPr>
            </w:pPr>
            <w:r w:rsidRPr="003F7174">
              <w:rPr>
                <w:bCs/>
                <w:color w:val="000000"/>
                <w:szCs w:val="22"/>
              </w:rPr>
              <w:t>00</w:t>
            </w:r>
          </w:p>
        </w:tc>
        <w:tc>
          <w:tcPr>
            <w:tcW w:w="851" w:type="pct"/>
          </w:tcPr>
          <w:p w14:paraId="3B70995E" w14:textId="49754466" w:rsidR="00126051" w:rsidRPr="003F7174" w:rsidRDefault="0008288E" w:rsidP="008C6922">
            <w:pPr>
              <w:jc w:val="center"/>
              <w:cnfStyle w:val="000000010000" w:firstRow="0" w:lastRow="0" w:firstColumn="0" w:lastColumn="0" w:oddVBand="0" w:evenVBand="0" w:oddHBand="0" w:evenHBand="1" w:firstRowFirstColumn="0" w:firstRowLastColumn="0" w:lastRowFirstColumn="0" w:lastRowLastColumn="0"/>
              <w:rPr>
                <w:bCs/>
                <w:color w:val="000000"/>
                <w:szCs w:val="22"/>
              </w:rPr>
            </w:pPr>
            <w:r w:rsidRPr="003F7174">
              <w:rPr>
                <w:bCs/>
                <w:color w:val="000000"/>
                <w:szCs w:val="22"/>
              </w:rPr>
              <w:t>00</w:t>
            </w:r>
          </w:p>
        </w:tc>
        <w:tc>
          <w:tcPr>
            <w:tcW w:w="923" w:type="pct"/>
          </w:tcPr>
          <w:p w14:paraId="69B86CA2" w14:textId="6529FDF1" w:rsidR="00126051" w:rsidRPr="003F7174" w:rsidRDefault="0008288E" w:rsidP="008C6922">
            <w:pPr>
              <w:jc w:val="center"/>
              <w:cnfStyle w:val="000000010000" w:firstRow="0" w:lastRow="0" w:firstColumn="0" w:lastColumn="0" w:oddVBand="0" w:evenVBand="0" w:oddHBand="0" w:evenHBand="1" w:firstRowFirstColumn="0" w:firstRowLastColumn="0" w:lastRowFirstColumn="0" w:lastRowLastColumn="0"/>
              <w:rPr>
                <w:bCs/>
                <w:color w:val="000000"/>
                <w:szCs w:val="22"/>
              </w:rPr>
            </w:pPr>
            <w:r w:rsidRPr="003F7174">
              <w:rPr>
                <w:bCs/>
                <w:color w:val="000000"/>
                <w:szCs w:val="22"/>
              </w:rPr>
              <w:t>00</w:t>
            </w:r>
          </w:p>
        </w:tc>
      </w:tr>
      <w:tr w:rsidR="00EC612F" w:rsidRPr="00791C74" w14:paraId="2FB6A127" w14:textId="77777777" w:rsidTr="00EC612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1" w:type="pct"/>
            <w:hideMark/>
          </w:tcPr>
          <w:p w14:paraId="3C42520E" w14:textId="77777777" w:rsidR="00126051" w:rsidRPr="00791C74" w:rsidRDefault="00126051" w:rsidP="00893539">
            <w:pPr>
              <w:rPr>
                <w:rFonts w:ascii="Times New Roman" w:hAnsi="Times New Roman" w:cs="Times New Roman"/>
                <w:b w:val="0"/>
                <w:color w:val="000000"/>
                <w:szCs w:val="22"/>
              </w:rPr>
            </w:pPr>
            <w:r w:rsidRPr="00791C74">
              <w:rPr>
                <w:rFonts w:ascii="Times New Roman" w:hAnsi="Times New Roman" w:cs="Times New Roman"/>
                <w:b w:val="0"/>
                <w:color w:val="000000"/>
                <w:szCs w:val="22"/>
              </w:rPr>
              <w:t>Latrines écoles neuves</w:t>
            </w:r>
          </w:p>
        </w:tc>
        <w:tc>
          <w:tcPr>
            <w:tcW w:w="947" w:type="pct"/>
            <w:noWrap/>
          </w:tcPr>
          <w:p w14:paraId="5752AAA4" w14:textId="24599F64" w:rsidR="00126051" w:rsidRPr="003F7174" w:rsidRDefault="0008288E" w:rsidP="008C6922">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3F7174">
              <w:rPr>
                <w:color w:val="000000"/>
                <w:szCs w:val="22"/>
              </w:rPr>
              <w:t>25</w:t>
            </w:r>
          </w:p>
        </w:tc>
        <w:tc>
          <w:tcPr>
            <w:tcW w:w="948" w:type="pct"/>
          </w:tcPr>
          <w:p w14:paraId="19694154" w14:textId="2EAAF9A1" w:rsidR="00126051" w:rsidRPr="003F7174" w:rsidRDefault="0008288E" w:rsidP="008C6922">
            <w:pPr>
              <w:jc w:val="center"/>
              <w:cnfStyle w:val="000000100000" w:firstRow="0" w:lastRow="0" w:firstColumn="0" w:lastColumn="0" w:oddVBand="0" w:evenVBand="0" w:oddHBand="1" w:evenHBand="0" w:firstRowFirstColumn="0" w:firstRowLastColumn="0" w:lastRowFirstColumn="0" w:lastRowLastColumn="0"/>
              <w:rPr>
                <w:bCs/>
                <w:color w:val="000000"/>
                <w:szCs w:val="22"/>
              </w:rPr>
            </w:pPr>
            <w:r w:rsidRPr="003F7174">
              <w:rPr>
                <w:bCs/>
                <w:color w:val="000000"/>
                <w:szCs w:val="22"/>
              </w:rPr>
              <w:t>26</w:t>
            </w:r>
          </w:p>
        </w:tc>
        <w:tc>
          <w:tcPr>
            <w:tcW w:w="851" w:type="pct"/>
          </w:tcPr>
          <w:p w14:paraId="75FBEEA2" w14:textId="61E06ED4" w:rsidR="00126051" w:rsidRPr="003F7174" w:rsidRDefault="0008288E" w:rsidP="008C6922">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3F7174">
              <w:rPr>
                <w:color w:val="000000"/>
                <w:szCs w:val="22"/>
              </w:rPr>
              <w:t>70,63</w:t>
            </w:r>
          </w:p>
        </w:tc>
        <w:tc>
          <w:tcPr>
            <w:tcW w:w="923" w:type="pct"/>
          </w:tcPr>
          <w:p w14:paraId="5CFEA2C1" w14:textId="4B0B0177" w:rsidR="00126051" w:rsidRPr="003F7174" w:rsidRDefault="0008288E" w:rsidP="008C6922">
            <w:pPr>
              <w:jc w:val="center"/>
              <w:cnfStyle w:val="000000100000" w:firstRow="0" w:lastRow="0" w:firstColumn="0" w:lastColumn="0" w:oddVBand="0" w:evenVBand="0" w:oddHBand="1" w:evenHBand="0" w:firstRowFirstColumn="0" w:firstRowLastColumn="0" w:lastRowFirstColumn="0" w:lastRowLastColumn="0"/>
              <w:rPr>
                <w:color w:val="000000"/>
                <w:szCs w:val="22"/>
              </w:rPr>
            </w:pPr>
            <w:r w:rsidRPr="003F7174">
              <w:rPr>
                <w:color w:val="000000"/>
                <w:szCs w:val="22"/>
              </w:rPr>
              <w:t>65,90</w:t>
            </w:r>
          </w:p>
        </w:tc>
      </w:tr>
      <w:tr w:rsidR="00126051" w:rsidRPr="00791C74" w14:paraId="71B1C96A" w14:textId="77777777" w:rsidTr="00EC612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1" w:type="pct"/>
          </w:tcPr>
          <w:p w14:paraId="0C51233F" w14:textId="77777777" w:rsidR="00126051" w:rsidRPr="00791C74" w:rsidRDefault="00126051" w:rsidP="00893539">
            <w:pPr>
              <w:rPr>
                <w:rFonts w:ascii="Times New Roman" w:hAnsi="Times New Roman" w:cs="Times New Roman"/>
                <w:b w:val="0"/>
                <w:color w:val="000000"/>
                <w:szCs w:val="22"/>
              </w:rPr>
            </w:pPr>
            <w:r w:rsidRPr="00791C74">
              <w:rPr>
                <w:rFonts w:ascii="Times New Roman" w:hAnsi="Times New Roman" w:cs="Times New Roman"/>
                <w:b w:val="0"/>
                <w:color w:val="000000"/>
                <w:szCs w:val="22"/>
              </w:rPr>
              <w:t>Latrines écoles réhabilitées</w:t>
            </w:r>
          </w:p>
        </w:tc>
        <w:tc>
          <w:tcPr>
            <w:tcW w:w="947" w:type="pct"/>
            <w:noWrap/>
          </w:tcPr>
          <w:p w14:paraId="1FC1E5B4" w14:textId="18A782A7" w:rsidR="00126051" w:rsidRPr="003F7174" w:rsidRDefault="0008288E" w:rsidP="008C6922">
            <w:pPr>
              <w:jc w:val="center"/>
              <w:cnfStyle w:val="000000010000" w:firstRow="0" w:lastRow="0" w:firstColumn="0" w:lastColumn="0" w:oddVBand="0" w:evenVBand="0" w:oddHBand="0" w:evenHBand="1" w:firstRowFirstColumn="0" w:firstRowLastColumn="0" w:lastRowFirstColumn="0" w:lastRowLastColumn="0"/>
              <w:rPr>
                <w:color w:val="000000"/>
                <w:szCs w:val="22"/>
              </w:rPr>
            </w:pPr>
            <w:r w:rsidRPr="003F7174">
              <w:rPr>
                <w:color w:val="000000"/>
                <w:szCs w:val="22"/>
              </w:rPr>
              <w:t>00</w:t>
            </w:r>
          </w:p>
        </w:tc>
        <w:tc>
          <w:tcPr>
            <w:tcW w:w="948" w:type="pct"/>
          </w:tcPr>
          <w:p w14:paraId="6C95FE9C" w14:textId="508CBB58" w:rsidR="00126051" w:rsidRPr="003F7174" w:rsidRDefault="0008288E" w:rsidP="008C6922">
            <w:pPr>
              <w:jc w:val="center"/>
              <w:cnfStyle w:val="000000010000" w:firstRow="0" w:lastRow="0" w:firstColumn="0" w:lastColumn="0" w:oddVBand="0" w:evenVBand="0" w:oddHBand="0" w:evenHBand="1" w:firstRowFirstColumn="0" w:firstRowLastColumn="0" w:lastRowFirstColumn="0" w:lastRowLastColumn="0"/>
              <w:rPr>
                <w:bCs/>
                <w:color w:val="000000"/>
                <w:szCs w:val="22"/>
              </w:rPr>
            </w:pPr>
            <w:r w:rsidRPr="003F7174">
              <w:rPr>
                <w:bCs/>
                <w:color w:val="000000"/>
                <w:szCs w:val="22"/>
              </w:rPr>
              <w:t>00</w:t>
            </w:r>
          </w:p>
        </w:tc>
        <w:tc>
          <w:tcPr>
            <w:tcW w:w="851" w:type="pct"/>
          </w:tcPr>
          <w:p w14:paraId="515586CE" w14:textId="31E0F274" w:rsidR="00126051" w:rsidRPr="003F7174" w:rsidRDefault="0008288E" w:rsidP="008C6922">
            <w:pPr>
              <w:jc w:val="center"/>
              <w:cnfStyle w:val="000000010000" w:firstRow="0" w:lastRow="0" w:firstColumn="0" w:lastColumn="0" w:oddVBand="0" w:evenVBand="0" w:oddHBand="0" w:evenHBand="1" w:firstRowFirstColumn="0" w:firstRowLastColumn="0" w:lastRowFirstColumn="0" w:lastRowLastColumn="0"/>
              <w:rPr>
                <w:color w:val="000000"/>
                <w:szCs w:val="22"/>
              </w:rPr>
            </w:pPr>
            <w:r w:rsidRPr="003F7174">
              <w:rPr>
                <w:color w:val="000000"/>
                <w:szCs w:val="22"/>
              </w:rPr>
              <w:t>00</w:t>
            </w:r>
          </w:p>
        </w:tc>
        <w:tc>
          <w:tcPr>
            <w:tcW w:w="923" w:type="pct"/>
          </w:tcPr>
          <w:p w14:paraId="59216879" w14:textId="42D43BE9" w:rsidR="00126051" w:rsidRPr="003F7174" w:rsidRDefault="0008288E" w:rsidP="008C6922">
            <w:pPr>
              <w:jc w:val="center"/>
              <w:cnfStyle w:val="000000010000" w:firstRow="0" w:lastRow="0" w:firstColumn="0" w:lastColumn="0" w:oddVBand="0" w:evenVBand="0" w:oddHBand="0" w:evenHBand="1" w:firstRowFirstColumn="0" w:firstRowLastColumn="0" w:lastRowFirstColumn="0" w:lastRowLastColumn="0"/>
              <w:rPr>
                <w:color w:val="000000"/>
                <w:szCs w:val="22"/>
              </w:rPr>
            </w:pPr>
            <w:r w:rsidRPr="003F7174">
              <w:rPr>
                <w:color w:val="000000"/>
                <w:szCs w:val="22"/>
              </w:rPr>
              <w:t>00</w:t>
            </w:r>
          </w:p>
        </w:tc>
      </w:tr>
      <w:tr w:rsidR="00EC612F" w:rsidRPr="00791C74" w14:paraId="13F60A20" w14:textId="77777777" w:rsidTr="00EC612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1" w:type="pct"/>
            <w:hideMark/>
          </w:tcPr>
          <w:p w14:paraId="4C88D115" w14:textId="77777777" w:rsidR="00126051" w:rsidRPr="00791C74" w:rsidRDefault="00126051" w:rsidP="00893539">
            <w:pPr>
              <w:rPr>
                <w:rFonts w:ascii="Times New Roman" w:hAnsi="Times New Roman" w:cs="Times New Roman"/>
                <w:b w:val="0"/>
                <w:color w:val="000000"/>
                <w:szCs w:val="22"/>
              </w:rPr>
            </w:pPr>
            <w:r w:rsidRPr="00791C74">
              <w:rPr>
                <w:rFonts w:ascii="Times New Roman" w:hAnsi="Times New Roman" w:cs="Times New Roman"/>
                <w:b w:val="0"/>
                <w:color w:val="000000"/>
                <w:szCs w:val="22"/>
              </w:rPr>
              <w:t>Latrines CSPS neuves</w:t>
            </w:r>
          </w:p>
        </w:tc>
        <w:tc>
          <w:tcPr>
            <w:tcW w:w="947" w:type="pct"/>
          </w:tcPr>
          <w:p w14:paraId="37C9E9EC" w14:textId="14B311FB" w:rsidR="00126051" w:rsidRPr="003F7174" w:rsidRDefault="0008288E" w:rsidP="008C6922">
            <w:pPr>
              <w:jc w:val="center"/>
              <w:cnfStyle w:val="000000100000" w:firstRow="0" w:lastRow="0" w:firstColumn="0" w:lastColumn="0" w:oddVBand="0" w:evenVBand="0" w:oddHBand="1" w:evenHBand="0" w:firstRowFirstColumn="0" w:firstRowLastColumn="0" w:lastRowFirstColumn="0" w:lastRowLastColumn="0"/>
              <w:rPr>
                <w:bCs/>
                <w:color w:val="000000"/>
                <w:szCs w:val="22"/>
              </w:rPr>
            </w:pPr>
            <w:r w:rsidRPr="003F7174">
              <w:rPr>
                <w:bCs/>
                <w:color w:val="000000"/>
                <w:szCs w:val="22"/>
              </w:rPr>
              <w:t>05</w:t>
            </w:r>
          </w:p>
        </w:tc>
        <w:tc>
          <w:tcPr>
            <w:tcW w:w="948" w:type="pct"/>
          </w:tcPr>
          <w:p w14:paraId="581FCDA9" w14:textId="2A7D270F" w:rsidR="00126051" w:rsidRPr="003F7174" w:rsidRDefault="0008288E" w:rsidP="008C6922">
            <w:pPr>
              <w:jc w:val="center"/>
              <w:cnfStyle w:val="000000100000" w:firstRow="0" w:lastRow="0" w:firstColumn="0" w:lastColumn="0" w:oddVBand="0" w:evenVBand="0" w:oddHBand="1" w:evenHBand="0" w:firstRowFirstColumn="0" w:firstRowLastColumn="0" w:lastRowFirstColumn="0" w:lastRowLastColumn="0"/>
              <w:rPr>
                <w:bCs/>
                <w:color w:val="000000"/>
                <w:szCs w:val="22"/>
              </w:rPr>
            </w:pPr>
            <w:r w:rsidRPr="003F7174">
              <w:rPr>
                <w:bCs/>
                <w:color w:val="000000"/>
                <w:szCs w:val="22"/>
              </w:rPr>
              <w:t>08</w:t>
            </w:r>
          </w:p>
        </w:tc>
        <w:tc>
          <w:tcPr>
            <w:tcW w:w="851" w:type="pct"/>
          </w:tcPr>
          <w:p w14:paraId="5721BECF" w14:textId="0BB65F29" w:rsidR="00126051" w:rsidRPr="003F7174" w:rsidRDefault="0008288E" w:rsidP="008C6922">
            <w:pPr>
              <w:jc w:val="center"/>
              <w:cnfStyle w:val="000000100000" w:firstRow="0" w:lastRow="0" w:firstColumn="0" w:lastColumn="0" w:oddVBand="0" w:evenVBand="0" w:oddHBand="1" w:evenHBand="0" w:firstRowFirstColumn="0" w:firstRowLastColumn="0" w:lastRowFirstColumn="0" w:lastRowLastColumn="0"/>
              <w:rPr>
                <w:bCs/>
                <w:color w:val="000000"/>
                <w:szCs w:val="22"/>
              </w:rPr>
            </w:pPr>
            <w:r w:rsidRPr="003F7174">
              <w:rPr>
                <w:bCs/>
                <w:color w:val="000000"/>
                <w:szCs w:val="22"/>
              </w:rPr>
              <w:t>12,762</w:t>
            </w:r>
          </w:p>
        </w:tc>
        <w:tc>
          <w:tcPr>
            <w:tcW w:w="923" w:type="pct"/>
          </w:tcPr>
          <w:p w14:paraId="44A1F30D" w14:textId="33FE657E" w:rsidR="00126051" w:rsidRPr="003F7174" w:rsidRDefault="0008288E" w:rsidP="008C6922">
            <w:pPr>
              <w:jc w:val="center"/>
              <w:cnfStyle w:val="000000100000" w:firstRow="0" w:lastRow="0" w:firstColumn="0" w:lastColumn="0" w:oddVBand="0" w:evenVBand="0" w:oddHBand="1" w:evenHBand="0" w:firstRowFirstColumn="0" w:firstRowLastColumn="0" w:lastRowFirstColumn="0" w:lastRowLastColumn="0"/>
              <w:rPr>
                <w:bCs/>
                <w:color w:val="000000"/>
                <w:szCs w:val="22"/>
              </w:rPr>
            </w:pPr>
            <w:r w:rsidRPr="003F7174">
              <w:rPr>
                <w:bCs/>
                <w:color w:val="000000"/>
                <w:szCs w:val="22"/>
              </w:rPr>
              <w:t>11,1</w:t>
            </w:r>
          </w:p>
        </w:tc>
      </w:tr>
      <w:tr w:rsidR="00126051" w:rsidRPr="00791C74" w14:paraId="64595DD8" w14:textId="77777777" w:rsidTr="00EC612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1" w:type="pct"/>
          </w:tcPr>
          <w:p w14:paraId="60EF1D47" w14:textId="77777777" w:rsidR="00126051" w:rsidRPr="00791C74" w:rsidRDefault="00126051" w:rsidP="00893539">
            <w:pPr>
              <w:rPr>
                <w:rFonts w:ascii="Times New Roman" w:hAnsi="Times New Roman" w:cs="Times New Roman"/>
                <w:b w:val="0"/>
                <w:color w:val="000000"/>
                <w:szCs w:val="22"/>
              </w:rPr>
            </w:pPr>
            <w:r w:rsidRPr="00791C74">
              <w:rPr>
                <w:rFonts w:ascii="Times New Roman" w:hAnsi="Times New Roman" w:cs="Times New Roman"/>
                <w:b w:val="0"/>
                <w:color w:val="000000"/>
                <w:szCs w:val="22"/>
              </w:rPr>
              <w:t>Latrines CSPS réhabilitées</w:t>
            </w:r>
          </w:p>
        </w:tc>
        <w:tc>
          <w:tcPr>
            <w:tcW w:w="947" w:type="pct"/>
          </w:tcPr>
          <w:p w14:paraId="50431AB6" w14:textId="1DA8222C" w:rsidR="00126051" w:rsidRPr="003F7174" w:rsidRDefault="0008288E" w:rsidP="008C6922">
            <w:pPr>
              <w:jc w:val="center"/>
              <w:cnfStyle w:val="000000010000" w:firstRow="0" w:lastRow="0" w:firstColumn="0" w:lastColumn="0" w:oddVBand="0" w:evenVBand="0" w:oddHBand="0" w:evenHBand="1" w:firstRowFirstColumn="0" w:firstRowLastColumn="0" w:lastRowFirstColumn="0" w:lastRowLastColumn="0"/>
              <w:rPr>
                <w:bCs/>
                <w:color w:val="000000"/>
                <w:szCs w:val="22"/>
              </w:rPr>
            </w:pPr>
            <w:r w:rsidRPr="003F7174">
              <w:rPr>
                <w:bCs/>
                <w:color w:val="000000"/>
                <w:szCs w:val="22"/>
              </w:rPr>
              <w:t>00</w:t>
            </w:r>
          </w:p>
        </w:tc>
        <w:tc>
          <w:tcPr>
            <w:tcW w:w="948" w:type="pct"/>
          </w:tcPr>
          <w:p w14:paraId="3964A3DD" w14:textId="35118A84" w:rsidR="00126051" w:rsidRPr="003F7174" w:rsidRDefault="0008288E" w:rsidP="008C6922">
            <w:pPr>
              <w:jc w:val="center"/>
              <w:cnfStyle w:val="000000010000" w:firstRow="0" w:lastRow="0" w:firstColumn="0" w:lastColumn="0" w:oddVBand="0" w:evenVBand="0" w:oddHBand="0" w:evenHBand="1" w:firstRowFirstColumn="0" w:firstRowLastColumn="0" w:lastRowFirstColumn="0" w:lastRowLastColumn="0"/>
              <w:rPr>
                <w:bCs/>
                <w:color w:val="000000"/>
                <w:szCs w:val="22"/>
              </w:rPr>
            </w:pPr>
            <w:r w:rsidRPr="003F7174">
              <w:rPr>
                <w:bCs/>
                <w:color w:val="000000"/>
                <w:szCs w:val="22"/>
              </w:rPr>
              <w:t>00</w:t>
            </w:r>
          </w:p>
        </w:tc>
        <w:tc>
          <w:tcPr>
            <w:tcW w:w="851" w:type="pct"/>
          </w:tcPr>
          <w:p w14:paraId="64EF36C4" w14:textId="678BCB7F" w:rsidR="00126051" w:rsidRPr="003F7174" w:rsidRDefault="0008288E" w:rsidP="008C6922">
            <w:pPr>
              <w:jc w:val="center"/>
              <w:cnfStyle w:val="000000010000" w:firstRow="0" w:lastRow="0" w:firstColumn="0" w:lastColumn="0" w:oddVBand="0" w:evenVBand="0" w:oddHBand="0" w:evenHBand="1" w:firstRowFirstColumn="0" w:firstRowLastColumn="0" w:lastRowFirstColumn="0" w:lastRowLastColumn="0"/>
              <w:rPr>
                <w:bCs/>
                <w:color w:val="000000"/>
                <w:szCs w:val="22"/>
              </w:rPr>
            </w:pPr>
            <w:r w:rsidRPr="003F7174">
              <w:rPr>
                <w:bCs/>
                <w:color w:val="000000"/>
                <w:szCs w:val="22"/>
              </w:rPr>
              <w:t>00</w:t>
            </w:r>
          </w:p>
        </w:tc>
        <w:tc>
          <w:tcPr>
            <w:tcW w:w="923" w:type="pct"/>
          </w:tcPr>
          <w:p w14:paraId="4814E31B" w14:textId="478BE064" w:rsidR="00126051" w:rsidRPr="003F7174" w:rsidRDefault="0008288E" w:rsidP="008C6922">
            <w:pPr>
              <w:jc w:val="center"/>
              <w:cnfStyle w:val="000000010000" w:firstRow="0" w:lastRow="0" w:firstColumn="0" w:lastColumn="0" w:oddVBand="0" w:evenVBand="0" w:oddHBand="0" w:evenHBand="1" w:firstRowFirstColumn="0" w:firstRowLastColumn="0" w:lastRowFirstColumn="0" w:lastRowLastColumn="0"/>
              <w:rPr>
                <w:bCs/>
                <w:color w:val="000000"/>
                <w:szCs w:val="22"/>
              </w:rPr>
            </w:pPr>
            <w:r w:rsidRPr="003F7174">
              <w:rPr>
                <w:bCs/>
                <w:color w:val="000000"/>
                <w:szCs w:val="22"/>
              </w:rPr>
              <w:t>00</w:t>
            </w:r>
          </w:p>
        </w:tc>
      </w:tr>
      <w:tr w:rsidR="00EC612F" w:rsidRPr="00791C74" w14:paraId="2F60D6CD" w14:textId="77777777" w:rsidTr="00EC612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1" w:type="pct"/>
          </w:tcPr>
          <w:p w14:paraId="53721BE8" w14:textId="77777777" w:rsidR="00126051" w:rsidRPr="00791C74" w:rsidRDefault="00126051" w:rsidP="00893539">
            <w:pPr>
              <w:rPr>
                <w:rFonts w:ascii="Times New Roman" w:hAnsi="Times New Roman" w:cs="Times New Roman"/>
                <w:b w:val="0"/>
                <w:color w:val="000000"/>
                <w:szCs w:val="22"/>
              </w:rPr>
            </w:pPr>
            <w:r w:rsidRPr="00791C74">
              <w:rPr>
                <w:rFonts w:ascii="Times New Roman" w:hAnsi="Times New Roman" w:cs="Times New Roman"/>
                <w:b w:val="0"/>
                <w:color w:val="000000"/>
                <w:szCs w:val="22"/>
              </w:rPr>
              <w:t>Latrines publiques neuves</w:t>
            </w:r>
          </w:p>
        </w:tc>
        <w:tc>
          <w:tcPr>
            <w:tcW w:w="947" w:type="pct"/>
          </w:tcPr>
          <w:p w14:paraId="5BA57776" w14:textId="2B174FCE" w:rsidR="00126051" w:rsidRPr="003F7174" w:rsidRDefault="0008288E" w:rsidP="001B7D33">
            <w:pPr>
              <w:jc w:val="center"/>
              <w:cnfStyle w:val="000000100000" w:firstRow="0" w:lastRow="0" w:firstColumn="0" w:lastColumn="0" w:oddVBand="0" w:evenVBand="0" w:oddHBand="1" w:evenHBand="0" w:firstRowFirstColumn="0" w:firstRowLastColumn="0" w:lastRowFirstColumn="0" w:lastRowLastColumn="0"/>
              <w:rPr>
                <w:bCs/>
                <w:color w:val="000000"/>
                <w:szCs w:val="22"/>
              </w:rPr>
            </w:pPr>
            <w:r w:rsidRPr="003F7174">
              <w:rPr>
                <w:bCs/>
                <w:color w:val="000000"/>
                <w:szCs w:val="22"/>
              </w:rPr>
              <w:t>0</w:t>
            </w:r>
            <w:r w:rsidR="001B7D33" w:rsidRPr="003F7174">
              <w:rPr>
                <w:bCs/>
                <w:color w:val="000000"/>
                <w:szCs w:val="22"/>
              </w:rPr>
              <w:t>0</w:t>
            </w:r>
          </w:p>
        </w:tc>
        <w:tc>
          <w:tcPr>
            <w:tcW w:w="948" w:type="pct"/>
          </w:tcPr>
          <w:p w14:paraId="75E4BE15" w14:textId="67EE69B6" w:rsidR="00126051" w:rsidRPr="003F7174" w:rsidRDefault="0008288E" w:rsidP="008C6922">
            <w:pPr>
              <w:jc w:val="center"/>
              <w:cnfStyle w:val="000000100000" w:firstRow="0" w:lastRow="0" w:firstColumn="0" w:lastColumn="0" w:oddVBand="0" w:evenVBand="0" w:oddHBand="1" w:evenHBand="0" w:firstRowFirstColumn="0" w:firstRowLastColumn="0" w:lastRowFirstColumn="0" w:lastRowLastColumn="0"/>
              <w:rPr>
                <w:bCs/>
                <w:color w:val="000000"/>
                <w:szCs w:val="22"/>
              </w:rPr>
            </w:pPr>
            <w:r w:rsidRPr="003F7174">
              <w:rPr>
                <w:bCs/>
                <w:color w:val="000000"/>
                <w:szCs w:val="22"/>
              </w:rPr>
              <w:t>10</w:t>
            </w:r>
          </w:p>
        </w:tc>
        <w:tc>
          <w:tcPr>
            <w:tcW w:w="851" w:type="pct"/>
          </w:tcPr>
          <w:p w14:paraId="635D3220" w14:textId="73463A06" w:rsidR="00126051" w:rsidRPr="003F7174" w:rsidRDefault="001B7D33" w:rsidP="008C6922">
            <w:pPr>
              <w:jc w:val="center"/>
              <w:cnfStyle w:val="000000100000" w:firstRow="0" w:lastRow="0" w:firstColumn="0" w:lastColumn="0" w:oddVBand="0" w:evenVBand="0" w:oddHBand="1" w:evenHBand="0" w:firstRowFirstColumn="0" w:firstRowLastColumn="0" w:lastRowFirstColumn="0" w:lastRowLastColumn="0"/>
              <w:rPr>
                <w:bCs/>
                <w:color w:val="000000"/>
                <w:szCs w:val="22"/>
              </w:rPr>
            </w:pPr>
            <w:r w:rsidRPr="003F7174">
              <w:rPr>
                <w:bCs/>
                <w:color w:val="000000"/>
                <w:szCs w:val="22"/>
              </w:rPr>
              <w:t>00</w:t>
            </w:r>
          </w:p>
        </w:tc>
        <w:tc>
          <w:tcPr>
            <w:tcW w:w="923" w:type="pct"/>
          </w:tcPr>
          <w:p w14:paraId="0958D144" w14:textId="469F037E" w:rsidR="00126051" w:rsidRPr="003F7174" w:rsidRDefault="0008288E" w:rsidP="008C6922">
            <w:pPr>
              <w:jc w:val="center"/>
              <w:cnfStyle w:val="000000100000" w:firstRow="0" w:lastRow="0" w:firstColumn="0" w:lastColumn="0" w:oddVBand="0" w:evenVBand="0" w:oddHBand="1" w:evenHBand="0" w:firstRowFirstColumn="0" w:firstRowLastColumn="0" w:lastRowFirstColumn="0" w:lastRowLastColumn="0"/>
              <w:rPr>
                <w:bCs/>
                <w:color w:val="000000"/>
                <w:szCs w:val="22"/>
              </w:rPr>
            </w:pPr>
            <w:r w:rsidRPr="003F7174">
              <w:rPr>
                <w:bCs/>
                <w:color w:val="000000"/>
                <w:szCs w:val="22"/>
              </w:rPr>
              <w:t>12,86</w:t>
            </w:r>
          </w:p>
        </w:tc>
      </w:tr>
      <w:tr w:rsidR="00126051" w:rsidRPr="00791C74" w14:paraId="5A372152" w14:textId="77777777" w:rsidTr="00EC612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1" w:type="pct"/>
            <w:hideMark/>
          </w:tcPr>
          <w:p w14:paraId="311D39AF" w14:textId="53F01FC9" w:rsidR="00126051" w:rsidRPr="00791C74" w:rsidRDefault="00C066FB" w:rsidP="00893539">
            <w:pPr>
              <w:rPr>
                <w:rFonts w:ascii="Times New Roman" w:hAnsi="Times New Roman" w:cs="Times New Roman"/>
                <w:b w:val="0"/>
                <w:color w:val="000000"/>
                <w:szCs w:val="22"/>
              </w:rPr>
            </w:pPr>
            <w:r w:rsidRPr="00791C74">
              <w:rPr>
                <w:rFonts w:ascii="Times New Roman" w:hAnsi="Times New Roman" w:cs="Times New Roman"/>
                <w:b w:val="0"/>
                <w:color w:val="000000"/>
                <w:szCs w:val="22"/>
              </w:rPr>
              <w:t>Latrines publiques</w:t>
            </w:r>
            <w:r w:rsidR="00126051" w:rsidRPr="00791C74">
              <w:rPr>
                <w:rFonts w:ascii="Times New Roman" w:hAnsi="Times New Roman" w:cs="Times New Roman"/>
                <w:b w:val="0"/>
                <w:color w:val="000000"/>
                <w:szCs w:val="22"/>
              </w:rPr>
              <w:t xml:space="preserve"> réhabilitées</w:t>
            </w:r>
          </w:p>
        </w:tc>
        <w:tc>
          <w:tcPr>
            <w:tcW w:w="947" w:type="pct"/>
          </w:tcPr>
          <w:p w14:paraId="493AC5CA" w14:textId="0EF36D0F" w:rsidR="00126051" w:rsidRPr="003F7174" w:rsidRDefault="0008288E" w:rsidP="008C6922">
            <w:pPr>
              <w:jc w:val="center"/>
              <w:cnfStyle w:val="000000010000" w:firstRow="0" w:lastRow="0" w:firstColumn="0" w:lastColumn="0" w:oddVBand="0" w:evenVBand="0" w:oddHBand="0" w:evenHBand="1" w:firstRowFirstColumn="0" w:firstRowLastColumn="0" w:lastRowFirstColumn="0" w:lastRowLastColumn="0"/>
              <w:rPr>
                <w:bCs/>
                <w:color w:val="000000"/>
                <w:szCs w:val="22"/>
              </w:rPr>
            </w:pPr>
            <w:r w:rsidRPr="003F7174">
              <w:rPr>
                <w:bCs/>
                <w:color w:val="000000"/>
                <w:szCs w:val="22"/>
              </w:rPr>
              <w:t>00</w:t>
            </w:r>
          </w:p>
        </w:tc>
        <w:tc>
          <w:tcPr>
            <w:tcW w:w="948" w:type="pct"/>
          </w:tcPr>
          <w:p w14:paraId="6EC2C0B4" w14:textId="0AFAC083" w:rsidR="00126051" w:rsidRPr="003F7174" w:rsidRDefault="0008288E" w:rsidP="008C6922">
            <w:pPr>
              <w:jc w:val="center"/>
              <w:cnfStyle w:val="000000010000" w:firstRow="0" w:lastRow="0" w:firstColumn="0" w:lastColumn="0" w:oddVBand="0" w:evenVBand="0" w:oddHBand="0" w:evenHBand="1" w:firstRowFirstColumn="0" w:firstRowLastColumn="0" w:lastRowFirstColumn="0" w:lastRowLastColumn="0"/>
              <w:rPr>
                <w:bCs/>
                <w:color w:val="000000"/>
                <w:szCs w:val="22"/>
              </w:rPr>
            </w:pPr>
            <w:r w:rsidRPr="003F7174">
              <w:rPr>
                <w:bCs/>
                <w:color w:val="000000"/>
                <w:szCs w:val="22"/>
              </w:rPr>
              <w:t>04</w:t>
            </w:r>
          </w:p>
        </w:tc>
        <w:tc>
          <w:tcPr>
            <w:tcW w:w="851" w:type="pct"/>
          </w:tcPr>
          <w:p w14:paraId="4067AFED" w14:textId="6A8E7344" w:rsidR="00126051" w:rsidRPr="003F7174" w:rsidRDefault="0008288E" w:rsidP="008C6922">
            <w:pPr>
              <w:jc w:val="center"/>
              <w:cnfStyle w:val="000000010000" w:firstRow="0" w:lastRow="0" w:firstColumn="0" w:lastColumn="0" w:oddVBand="0" w:evenVBand="0" w:oddHBand="0" w:evenHBand="1" w:firstRowFirstColumn="0" w:firstRowLastColumn="0" w:lastRowFirstColumn="0" w:lastRowLastColumn="0"/>
              <w:rPr>
                <w:bCs/>
                <w:color w:val="000000"/>
                <w:szCs w:val="22"/>
              </w:rPr>
            </w:pPr>
            <w:r w:rsidRPr="003F7174">
              <w:rPr>
                <w:bCs/>
                <w:color w:val="000000"/>
                <w:szCs w:val="22"/>
              </w:rPr>
              <w:t>00</w:t>
            </w:r>
          </w:p>
        </w:tc>
        <w:tc>
          <w:tcPr>
            <w:tcW w:w="923" w:type="pct"/>
          </w:tcPr>
          <w:p w14:paraId="64D4FE92" w14:textId="5BCF3D87" w:rsidR="00126051" w:rsidRPr="003F7174" w:rsidRDefault="0008288E" w:rsidP="008C6922">
            <w:pPr>
              <w:jc w:val="center"/>
              <w:cnfStyle w:val="000000010000" w:firstRow="0" w:lastRow="0" w:firstColumn="0" w:lastColumn="0" w:oddVBand="0" w:evenVBand="0" w:oddHBand="0" w:evenHBand="1" w:firstRowFirstColumn="0" w:firstRowLastColumn="0" w:lastRowFirstColumn="0" w:lastRowLastColumn="0"/>
              <w:rPr>
                <w:bCs/>
                <w:color w:val="000000"/>
                <w:szCs w:val="22"/>
              </w:rPr>
            </w:pPr>
            <w:r w:rsidRPr="003F7174">
              <w:rPr>
                <w:bCs/>
                <w:color w:val="000000"/>
                <w:szCs w:val="22"/>
              </w:rPr>
              <w:t>2,5</w:t>
            </w:r>
          </w:p>
        </w:tc>
      </w:tr>
      <w:tr w:rsidR="00EC612F" w:rsidRPr="00791C74" w14:paraId="1AE6F11A" w14:textId="77777777" w:rsidTr="00EC612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31" w:type="pct"/>
          </w:tcPr>
          <w:p w14:paraId="1006316A" w14:textId="77777777" w:rsidR="00126051" w:rsidRPr="00791C74" w:rsidRDefault="00126051" w:rsidP="00893539">
            <w:pPr>
              <w:rPr>
                <w:rFonts w:ascii="Times New Roman" w:hAnsi="Times New Roman" w:cs="Times New Roman"/>
                <w:b w:val="0"/>
                <w:color w:val="000000"/>
                <w:szCs w:val="22"/>
              </w:rPr>
            </w:pPr>
            <w:r w:rsidRPr="00791C74">
              <w:rPr>
                <w:rFonts w:ascii="Times New Roman" w:hAnsi="Times New Roman" w:cs="Times New Roman"/>
                <w:b w:val="0"/>
                <w:color w:val="000000"/>
                <w:szCs w:val="22"/>
              </w:rPr>
              <w:t>Puisards domestiques neufs</w:t>
            </w:r>
          </w:p>
        </w:tc>
        <w:tc>
          <w:tcPr>
            <w:tcW w:w="947" w:type="pct"/>
          </w:tcPr>
          <w:p w14:paraId="58A27531" w14:textId="5B419335" w:rsidR="00126051" w:rsidRPr="003F7174" w:rsidRDefault="006359F0" w:rsidP="008C6922">
            <w:pPr>
              <w:jc w:val="center"/>
              <w:cnfStyle w:val="000000100000" w:firstRow="0" w:lastRow="0" w:firstColumn="0" w:lastColumn="0" w:oddVBand="0" w:evenVBand="0" w:oddHBand="1" w:evenHBand="0" w:firstRowFirstColumn="0" w:firstRowLastColumn="0" w:lastRowFirstColumn="0" w:lastRowLastColumn="0"/>
              <w:rPr>
                <w:bCs/>
                <w:color w:val="000000"/>
                <w:szCs w:val="22"/>
              </w:rPr>
            </w:pPr>
            <w:r w:rsidRPr="003F7174">
              <w:rPr>
                <w:bCs/>
                <w:color w:val="000000"/>
                <w:szCs w:val="22"/>
              </w:rPr>
              <w:t>150</w:t>
            </w:r>
          </w:p>
        </w:tc>
        <w:tc>
          <w:tcPr>
            <w:tcW w:w="948" w:type="pct"/>
          </w:tcPr>
          <w:p w14:paraId="6B76AFCA" w14:textId="1A7390B8" w:rsidR="00126051" w:rsidRPr="003F7174" w:rsidRDefault="0008288E" w:rsidP="008C6922">
            <w:pPr>
              <w:jc w:val="center"/>
              <w:cnfStyle w:val="000000100000" w:firstRow="0" w:lastRow="0" w:firstColumn="0" w:lastColumn="0" w:oddVBand="0" w:evenVBand="0" w:oddHBand="1" w:evenHBand="0" w:firstRowFirstColumn="0" w:firstRowLastColumn="0" w:lastRowFirstColumn="0" w:lastRowLastColumn="0"/>
              <w:rPr>
                <w:bCs/>
                <w:color w:val="000000"/>
                <w:szCs w:val="22"/>
              </w:rPr>
            </w:pPr>
            <w:r w:rsidRPr="003F7174">
              <w:rPr>
                <w:bCs/>
                <w:color w:val="000000"/>
                <w:szCs w:val="22"/>
              </w:rPr>
              <w:t>362</w:t>
            </w:r>
          </w:p>
        </w:tc>
        <w:tc>
          <w:tcPr>
            <w:tcW w:w="851" w:type="pct"/>
          </w:tcPr>
          <w:p w14:paraId="4342D42A" w14:textId="23B46908" w:rsidR="00126051" w:rsidRPr="003F7174" w:rsidRDefault="00756DD4" w:rsidP="008C6922">
            <w:pPr>
              <w:jc w:val="center"/>
              <w:cnfStyle w:val="000000100000" w:firstRow="0" w:lastRow="0" w:firstColumn="0" w:lastColumn="0" w:oddVBand="0" w:evenVBand="0" w:oddHBand="1" w:evenHBand="0" w:firstRowFirstColumn="0" w:firstRowLastColumn="0" w:lastRowFirstColumn="0" w:lastRowLastColumn="0"/>
              <w:rPr>
                <w:bCs/>
                <w:color w:val="000000"/>
                <w:szCs w:val="22"/>
              </w:rPr>
            </w:pPr>
            <w:r w:rsidRPr="003F7174">
              <w:rPr>
                <w:bCs/>
                <w:color w:val="000000"/>
                <w:szCs w:val="22"/>
              </w:rPr>
              <w:t>22,35</w:t>
            </w:r>
          </w:p>
        </w:tc>
        <w:tc>
          <w:tcPr>
            <w:tcW w:w="923" w:type="pct"/>
          </w:tcPr>
          <w:p w14:paraId="75D22BCB" w14:textId="5D5280E1" w:rsidR="00126051" w:rsidRPr="003F7174" w:rsidRDefault="0008288E" w:rsidP="008C6922">
            <w:pPr>
              <w:jc w:val="center"/>
              <w:cnfStyle w:val="000000100000" w:firstRow="0" w:lastRow="0" w:firstColumn="0" w:lastColumn="0" w:oddVBand="0" w:evenVBand="0" w:oddHBand="1" w:evenHBand="0" w:firstRowFirstColumn="0" w:firstRowLastColumn="0" w:lastRowFirstColumn="0" w:lastRowLastColumn="0"/>
              <w:rPr>
                <w:bCs/>
                <w:color w:val="000000"/>
                <w:szCs w:val="22"/>
              </w:rPr>
            </w:pPr>
            <w:r w:rsidRPr="003F7174">
              <w:rPr>
                <w:bCs/>
                <w:color w:val="000000"/>
                <w:szCs w:val="22"/>
              </w:rPr>
              <w:t>9,97</w:t>
            </w:r>
          </w:p>
        </w:tc>
      </w:tr>
      <w:tr w:rsidR="00B80FE2" w:rsidRPr="00791C74" w14:paraId="37D6083F" w14:textId="77777777" w:rsidTr="008C6922">
        <w:trPr>
          <w:cnfStyle w:val="000000010000" w:firstRow="0" w:lastRow="0" w:firstColumn="0" w:lastColumn="0" w:oddVBand="0" w:evenVBand="0" w:oddHBand="0" w:evenHBand="1"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331" w:type="pct"/>
          </w:tcPr>
          <w:p w14:paraId="42E593DF" w14:textId="77777777" w:rsidR="00B80FE2" w:rsidRDefault="00B80FE2" w:rsidP="00B80FE2">
            <w:pPr>
              <w:rPr>
                <w:rFonts w:ascii="Times New Roman" w:hAnsi="Times New Roman" w:cs="Times New Roman"/>
                <w:color w:val="000000"/>
                <w:szCs w:val="22"/>
              </w:rPr>
            </w:pPr>
            <w:r w:rsidRPr="00791C74">
              <w:rPr>
                <w:rFonts w:ascii="Times New Roman" w:hAnsi="Times New Roman" w:cs="Times New Roman"/>
                <w:color w:val="000000"/>
                <w:szCs w:val="22"/>
              </w:rPr>
              <w:t>Taux d’accès à l’assainisseme</w:t>
            </w:r>
            <w:r w:rsidR="000D5733">
              <w:rPr>
                <w:rFonts w:ascii="Times New Roman" w:hAnsi="Times New Roman" w:cs="Times New Roman"/>
                <w:color w:val="000000"/>
                <w:szCs w:val="22"/>
              </w:rPr>
              <w:t>nt de l’année 2018</w:t>
            </w:r>
            <w:r w:rsidR="008C5731">
              <w:rPr>
                <w:rFonts w:ascii="Times New Roman" w:hAnsi="Times New Roman" w:cs="Times New Roman"/>
                <w:color w:val="000000"/>
                <w:szCs w:val="22"/>
              </w:rPr>
              <w:t xml:space="preserve"> </w:t>
            </w:r>
          </w:p>
          <w:p w14:paraId="24793137" w14:textId="1A587685" w:rsidR="00EE2B64" w:rsidRPr="00791C74" w:rsidRDefault="00EE2B64" w:rsidP="00B80FE2">
            <w:pPr>
              <w:rPr>
                <w:rFonts w:ascii="Times New Roman" w:hAnsi="Times New Roman" w:cs="Times New Roman"/>
                <w:color w:val="000000"/>
                <w:szCs w:val="22"/>
              </w:rPr>
            </w:pPr>
          </w:p>
        </w:tc>
        <w:tc>
          <w:tcPr>
            <w:tcW w:w="3669" w:type="pct"/>
            <w:gridSpan w:val="4"/>
          </w:tcPr>
          <w:p w14:paraId="6C429A45" w14:textId="77777777" w:rsidR="0008288E" w:rsidRPr="003F7174" w:rsidRDefault="0008288E" w:rsidP="008C6922">
            <w:pPr>
              <w:jc w:val="center"/>
              <w:cnfStyle w:val="000000010000" w:firstRow="0" w:lastRow="0" w:firstColumn="0" w:lastColumn="0" w:oddVBand="0" w:evenVBand="0" w:oddHBand="0" w:evenHBand="1" w:firstRowFirstColumn="0" w:firstRowLastColumn="0" w:lastRowFirstColumn="0" w:lastRowLastColumn="0"/>
              <w:rPr>
                <w:bCs/>
                <w:color w:val="000000"/>
                <w:szCs w:val="22"/>
              </w:rPr>
            </w:pPr>
          </w:p>
          <w:p w14:paraId="2FCBC875" w14:textId="76F6DE8B" w:rsidR="00B80FE2" w:rsidRPr="003F7174" w:rsidRDefault="0008288E" w:rsidP="008C6922">
            <w:pPr>
              <w:jc w:val="center"/>
              <w:cnfStyle w:val="000000010000" w:firstRow="0" w:lastRow="0" w:firstColumn="0" w:lastColumn="0" w:oddVBand="0" w:evenVBand="0" w:oddHBand="0" w:evenHBand="1" w:firstRowFirstColumn="0" w:firstRowLastColumn="0" w:lastRowFirstColumn="0" w:lastRowLastColumn="0"/>
              <w:rPr>
                <w:b/>
                <w:bCs/>
                <w:color w:val="000000"/>
                <w:szCs w:val="22"/>
              </w:rPr>
            </w:pPr>
            <w:r w:rsidRPr="003F7174">
              <w:rPr>
                <w:b/>
                <w:bCs/>
                <w:color w:val="000000"/>
                <w:szCs w:val="22"/>
              </w:rPr>
              <w:t>18,2</w:t>
            </w:r>
            <w:r w:rsidR="00E31056" w:rsidRPr="003F7174">
              <w:rPr>
                <w:b/>
                <w:bCs/>
                <w:color w:val="000000"/>
                <w:szCs w:val="22"/>
              </w:rPr>
              <w:t xml:space="preserve"> %</w:t>
            </w:r>
          </w:p>
        </w:tc>
      </w:tr>
    </w:tbl>
    <w:p w14:paraId="1812E6D6" w14:textId="6769F420" w:rsidR="00126051" w:rsidRPr="00A37A73" w:rsidRDefault="00684DD1" w:rsidP="00684DD1">
      <w:pPr>
        <w:pStyle w:val="Titre2"/>
        <w:numPr>
          <w:ilvl w:val="0"/>
          <w:numId w:val="0"/>
        </w:numPr>
        <w:rPr>
          <w:i/>
          <w:color w:val="auto"/>
          <w:sz w:val="22"/>
          <w:szCs w:val="22"/>
        </w:rPr>
      </w:pPr>
      <w:bookmarkStart w:id="14" w:name="_Toc10121296"/>
      <w:r w:rsidRPr="00A37A73">
        <w:rPr>
          <w:i/>
          <w:color w:val="auto"/>
          <w:sz w:val="22"/>
          <w:szCs w:val="22"/>
        </w:rPr>
        <w:t>Source : Rapport bilan PN-AEUE</w:t>
      </w:r>
      <w:bookmarkEnd w:id="14"/>
      <w:r w:rsidRPr="00A37A73">
        <w:rPr>
          <w:i/>
          <w:color w:val="auto"/>
          <w:sz w:val="22"/>
          <w:szCs w:val="22"/>
        </w:rPr>
        <w:t xml:space="preserve"> </w:t>
      </w:r>
    </w:p>
    <w:p w14:paraId="2B659651" w14:textId="77777777" w:rsidR="00883F0C" w:rsidRPr="00B92F64" w:rsidRDefault="008C37AB" w:rsidP="007B01D4">
      <w:pPr>
        <w:shd w:val="clear" w:color="auto" w:fill="FFFFFF" w:themeFill="background1"/>
        <w:spacing w:before="120" w:line="360" w:lineRule="auto"/>
        <w:rPr>
          <w:sz w:val="24"/>
          <w:szCs w:val="24"/>
        </w:rPr>
      </w:pPr>
      <w:r w:rsidRPr="00B92F64">
        <w:rPr>
          <w:sz w:val="24"/>
          <w:szCs w:val="24"/>
          <w:u w:val="single"/>
        </w:rPr>
        <w:t>Commentaire</w:t>
      </w:r>
      <w:r w:rsidRPr="00B92F64">
        <w:rPr>
          <w:sz w:val="24"/>
          <w:szCs w:val="24"/>
        </w:rPr>
        <w:t> :</w:t>
      </w:r>
      <w:r w:rsidR="008435D1" w:rsidRPr="00B92F64">
        <w:rPr>
          <w:sz w:val="24"/>
          <w:szCs w:val="24"/>
        </w:rPr>
        <w:t xml:space="preserve"> </w:t>
      </w:r>
    </w:p>
    <w:p w14:paraId="7D213364" w14:textId="70F96A08" w:rsidR="000B71BE" w:rsidRPr="00B92F64" w:rsidRDefault="000B71BE" w:rsidP="007B01D4">
      <w:pPr>
        <w:shd w:val="clear" w:color="auto" w:fill="FFFFFF" w:themeFill="background1"/>
        <w:spacing w:before="120" w:line="360" w:lineRule="auto"/>
        <w:rPr>
          <w:sz w:val="24"/>
          <w:szCs w:val="24"/>
        </w:rPr>
      </w:pPr>
      <w:r w:rsidRPr="00B92F64">
        <w:rPr>
          <w:sz w:val="24"/>
          <w:szCs w:val="24"/>
        </w:rPr>
        <w:t>L</w:t>
      </w:r>
      <w:r w:rsidR="008435D1" w:rsidRPr="00B92F64">
        <w:rPr>
          <w:sz w:val="24"/>
          <w:szCs w:val="24"/>
        </w:rPr>
        <w:t xml:space="preserve">a situation d’exécution des ouvrages d’assainissement </w:t>
      </w:r>
      <w:r w:rsidRPr="00B92F64">
        <w:rPr>
          <w:sz w:val="24"/>
          <w:szCs w:val="24"/>
        </w:rPr>
        <w:t>se présente comme suit :</w:t>
      </w:r>
    </w:p>
    <w:p w14:paraId="4225A152" w14:textId="3DDCD714" w:rsidR="00BE3388" w:rsidRPr="00B92F64" w:rsidRDefault="00BE3388" w:rsidP="007B01D4">
      <w:pPr>
        <w:pStyle w:val="Paragraphedeliste"/>
        <w:numPr>
          <w:ilvl w:val="0"/>
          <w:numId w:val="31"/>
        </w:numPr>
        <w:shd w:val="clear" w:color="auto" w:fill="FFFFFF" w:themeFill="background1"/>
        <w:spacing w:before="120" w:line="360" w:lineRule="auto"/>
        <w:rPr>
          <w:rFonts w:ascii="Times New Roman" w:hAnsi="Times New Roman"/>
          <w:szCs w:val="24"/>
        </w:rPr>
      </w:pPr>
      <w:r w:rsidRPr="00B92F64">
        <w:rPr>
          <w:rFonts w:ascii="Times New Roman" w:hAnsi="Times New Roman"/>
          <w:szCs w:val="24"/>
        </w:rPr>
        <w:t>L</w:t>
      </w:r>
      <w:r w:rsidR="000060B2" w:rsidRPr="00B92F64">
        <w:rPr>
          <w:rFonts w:ascii="Times New Roman" w:hAnsi="Times New Roman"/>
          <w:szCs w:val="24"/>
        </w:rPr>
        <w:t>’ensemble des</w:t>
      </w:r>
      <w:r w:rsidRPr="00B92F64">
        <w:rPr>
          <w:rFonts w:ascii="Times New Roman" w:hAnsi="Times New Roman"/>
          <w:szCs w:val="24"/>
        </w:rPr>
        <w:t xml:space="preserve"> réalisations physiques au 31 décembre 2018</w:t>
      </w:r>
      <w:r w:rsidR="00E46439" w:rsidRPr="00B92F64">
        <w:rPr>
          <w:rFonts w:ascii="Times New Roman" w:hAnsi="Times New Roman"/>
          <w:szCs w:val="24"/>
        </w:rPr>
        <w:t xml:space="preserve"> des</w:t>
      </w:r>
      <w:r w:rsidRPr="00B92F64">
        <w:rPr>
          <w:rFonts w:ascii="Times New Roman" w:hAnsi="Times New Roman"/>
          <w:szCs w:val="24"/>
        </w:rPr>
        <w:t xml:space="preserve"> </w:t>
      </w:r>
      <w:r w:rsidR="00E46439" w:rsidRPr="00B92F64">
        <w:rPr>
          <w:rFonts w:ascii="Times New Roman" w:hAnsi="Times New Roman"/>
          <w:szCs w:val="24"/>
        </w:rPr>
        <w:t>ouvrages d’assainissement (</w:t>
      </w:r>
      <w:r w:rsidR="000060B2" w:rsidRPr="00B92F64">
        <w:rPr>
          <w:rFonts w:ascii="Times New Roman" w:hAnsi="Times New Roman"/>
          <w:szCs w:val="24"/>
        </w:rPr>
        <w:t xml:space="preserve">latrines dans les </w:t>
      </w:r>
      <w:r w:rsidR="00E46439" w:rsidRPr="00B92F64">
        <w:rPr>
          <w:rFonts w:ascii="Times New Roman" w:hAnsi="Times New Roman"/>
          <w:szCs w:val="24"/>
        </w:rPr>
        <w:t>écoles, l</w:t>
      </w:r>
      <w:r w:rsidR="000060B2" w:rsidRPr="00B92F64">
        <w:rPr>
          <w:rFonts w:ascii="Times New Roman" w:hAnsi="Times New Roman"/>
          <w:szCs w:val="24"/>
        </w:rPr>
        <w:t xml:space="preserve">es centres de santé, </w:t>
      </w:r>
      <w:r w:rsidR="00E46439" w:rsidRPr="00B92F64">
        <w:rPr>
          <w:rFonts w:ascii="Times New Roman" w:hAnsi="Times New Roman"/>
          <w:szCs w:val="24"/>
        </w:rPr>
        <w:t>l</w:t>
      </w:r>
      <w:r w:rsidR="000060B2" w:rsidRPr="00B92F64">
        <w:rPr>
          <w:rFonts w:ascii="Times New Roman" w:hAnsi="Times New Roman"/>
          <w:szCs w:val="24"/>
        </w:rPr>
        <w:t xml:space="preserve">es lieux publics et </w:t>
      </w:r>
      <w:r w:rsidR="00E46439" w:rsidRPr="00B92F64">
        <w:rPr>
          <w:rFonts w:ascii="Times New Roman" w:hAnsi="Times New Roman"/>
          <w:szCs w:val="24"/>
        </w:rPr>
        <w:t>l</w:t>
      </w:r>
      <w:r w:rsidRPr="00B92F64">
        <w:rPr>
          <w:rFonts w:ascii="Times New Roman" w:hAnsi="Times New Roman"/>
          <w:szCs w:val="24"/>
        </w:rPr>
        <w:t>es puisards domestiques</w:t>
      </w:r>
      <w:r w:rsidR="00E46439" w:rsidRPr="00B92F64">
        <w:rPr>
          <w:rFonts w:ascii="Times New Roman" w:hAnsi="Times New Roman"/>
          <w:szCs w:val="24"/>
        </w:rPr>
        <w:t xml:space="preserve">) </w:t>
      </w:r>
      <w:r w:rsidR="008435D1" w:rsidRPr="00B92F64">
        <w:rPr>
          <w:rFonts w:ascii="Times New Roman" w:hAnsi="Times New Roman"/>
          <w:szCs w:val="24"/>
        </w:rPr>
        <w:t>étai</w:t>
      </w:r>
      <w:r w:rsidRPr="00B92F64">
        <w:rPr>
          <w:rFonts w:ascii="Times New Roman" w:hAnsi="Times New Roman"/>
          <w:szCs w:val="24"/>
        </w:rPr>
        <w:t>en</w:t>
      </w:r>
      <w:r w:rsidR="008435D1" w:rsidRPr="00B92F64">
        <w:rPr>
          <w:rFonts w:ascii="Times New Roman" w:hAnsi="Times New Roman"/>
          <w:szCs w:val="24"/>
        </w:rPr>
        <w:t xml:space="preserve">t </w:t>
      </w:r>
      <w:r w:rsidRPr="00B92F64">
        <w:rPr>
          <w:rFonts w:ascii="Times New Roman" w:hAnsi="Times New Roman"/>
          <w:szCs w:val="24"/>
        </w:rPr>
        <w:t xml:space="preserve">de 2951 ouvrages, pour un montant total de </w:t>
      </w:r>
      <w:r w:rsidR="00D2194E" w:rsidRPr="00B92F64">
        <w:rPr>
          <w:rFonts w:ascii="Times New Roman" w:hAnsi="Times New Roman"/>
          <w:szCs w:val="24"/>
        </w:rPr>
        <w:t>451,</w:t>
      </w:r>
      <w:r w:rsidRPr="00B92F64">
        <w:rPr>
          <w:rFonts w:ascii="Times New Roman" w:hAnsi="Times New Roman"/>
          <w:szCs w:val="24"/>
        </w:rPr>
        <w:t>59 millions de franc CFA</w:t>
      </w:r>
      <w:r w:rsidR="00F9777B" w:rsidRPr="00B92F64">
        <w:rPr>
          <w:rFonts w:ascii="Times New Roman" w:hAnsi="Times New Roman"/>
          <w:szCs w:val="24"/>
        </w:rPr>
        <w:t> ;</w:t>
      </w:r>
    </w:p>
    <w:p w14:paraId="55B9D863" w14:textId="0ABD09AD" w:rsidR="00126051" w:rsidRPr="00B92F64" w:rsidRDefault="00BE3388" w:rsidP="007B01D4">
      <w:pPr>
        <w:pStyle w:val="Paragraphedeliste"/>
        <w:numPr>
          <w:ilvl w:val="0"/>
          <w:numId w:val="31"/>
        </w:numPr>
        <w:shd w:val="clear" w:color="auto" w:fill="FFFFFF" w:themeFill="background1"/>
        <w:spacing w:before="120" w:line="360" w:lineRule="auto"/>
        <w:rPr>
          <w:rFonts w:ascii="Times New Roman" w:hAnsi="Times New Roman"/>
          <w:szCs w:val="24"/>
        </w:rPr>
      </w:pPr>
      <w:r w:rsidRPr="00B92F64">
        <w:rPr>
          <w:rFonts w:ascii="Times New Roman" w:hAnsi="Times New Roman"/>
          <w:szCs w:val="24"/>
        </w:rPr>
        <w:t xml:space="preserve">  </w:t>
      </w:r>
      <w:r w:rsidR="008435D1" w:rsidRPr="00B92F64">
        <w:rPr>
          <w:rFonts w:ascii="Times New Roman" w:hAnsi="Times New Roman"/>
          <w:szCs w:val="24"/>
        </w:rPr>
        <w:t xml:space="preserve"> </w:t>
      </w:r>
      <w:r w:rsidR="0084056E" w:rsidRPr="00B92F64">
        <w:rPr>
          <w:rFonts w:ascii="Times New Roman" w:hAnsi="Times New Roman"/>
          <w:szCs w:val="24"/>
        </w:rPr>
        <w:t>Pour l’année 2019, 5</w:t>
      </w:r>
      <w:r w:rsidR="00EF0F0A" w:rsidRPr="00B92F64">
        <w:rPr>
          <w:rFonts w:ascii="Times New Roman" w:hAnsi="Times New Roman"/>
          <w:szCs w:val="24"/>
        </w:rPr>
        <w:t>090</w:t>
      </w:r>
      <w:r w:rsidR="0084056E" w:rsidRPr="00B92F64">
        <w:rPr>
          <w:rFonts w:ascii="Times New Roman" w:hAnsi="Times New Roman"/>
          <w:szCs w:val="24"/>
        </w:rPr>
        <w:t xml:space="preserve"> ouvrages</w:t>
      </w:r>
      <w:r w:rsidR="005E5305" w:rsidRPr="00B92F64">
        <w:rPr>
          <w:rFonts w:ascii="Times New Roman" w:hAnsi="Times New Roman"/>
          <w:szCs w:val="24"/>
        </w:rPr>
        <w:t xml:space="preserve"> d’assainissement sont prévus pour </w:t>
      </w:r>
      <w:r w:rsidR="0084056E" w:rsidRPr="00B92F64">
        <w:rPr>
          <w:rFonts w:ascii="Times New Roman" w:hAnsi="Times New Roman"/>
          <w:szCs w:val="24"/>
        </w:rPr>
        <w:t>être réalisé</w:t>
      </w:r>
      <w:r w:rsidR="00713C6D" w:rsidRPr="00B92F64">
        <w:rPr>
          <w:rFonts w:ascii="Times New Roman" w:hAnsi="Times New Roman"/>
          <w:szCs w:val="24"/>
        </w:rPr>
        <w:t xml:space="preserve"> par l’ensemble des acteurs,</w:t>
      </w:r>
      <w:r w:rsidR="0084056E" w:rsidRPr="00B92F64">
        <w:rPr>
          <w:rFonts w:ascii="Times New Roman" w:hAnsi="Times New Roman"/>
          <w:szCs w:val="24"/>
        </w:rPr>
        <w:t xml:space="preserve"> pour un </w:t>
      </w:r>
      <w:r w:rsidR="00E92AFB" w:rsidRPr="00B92F64">
        <w:rPr>
          <w:rFonts w:ascii="Times New Roman" w:hAnsi="Times New Roman"/>
          <w:szCs w:val="24"/>
        </w:rPr>
        <w:t>coût prévisionnel</w:t>
      </w:r>
      <w:r w:rsidR="0084056E" w:rsidRPr="00B92F64">
        <w:rPr>
          <w:rFonts w:ascii="Times New Roman" w:hAnsi="Times New Roman"/>
          <w:szCs w:val="24"/>
        </w:rPr>
        <w:t xml:space="preserve"> de </w:t>
      </w:r>
      <w:r w:rsidR="00F94220">
        <w:rPr>
          <w:rFonts w:ascii="Times New Roman" w:hAnsi="Times New Roman"/>
          <w:szCs w:val="24"/>
        </w:rPr>
        <w:t>6</w:t>
      </w:r>
      <w:r w:rsidR="007E0495" w:rsidRPr="00B92F64">
        <w:rPr>
          <w:rFonts w:ascii="Times New Roman" w:hAnsi="Times New Roman"/>
          <w:szCs w:val="24"/>
        </w:rPr>
        <w:t>02,06</w:t>
      </w:r>
      <w:r w:rsidR="001860F2" w:rsidRPr="00B92F64">
        <w:rPr>
          <w:rFonts w:ascii="Times New Roman" w:hAnsi="Times New Roman"/>
          <w:szCs w:val="24"/>
        </w:rPr>
        <w:t>7</w:t>
      </w:r>
      <w:r w:rsidR="0084056E" w:rsidRPr="00B92F64">
        <w:rPr>
          <w:rFonts w:ascii="Times New Roman" w:hAnsi="Times New Roman"/>
          <w:szCs w:val="24"/>
        </w:rPr>
        <w:t xml:space="preserve"> millions de F CFA. </w:t>
      </w:r>
    </w:p>
    <w:bookmarkEnd w:id="11"/>
    <w:p w14:paraId="187B946E" w14:textId="77777777" w:rsidR="00A313CE" w:rsidRPr="00EA5655" w:rsidRDefault="00A313CE" w:rsidP="005727C9">
      <w:pPr>
        <w:rPr>
          <w:rFonts w:ascii="Arial Narrow" w:hAnsi="Arial Narrow"/>
          <w:szCs w:val="22"/>
        </w:rPr>
        <w:sectPr w:rsidR="00A313CE" w:rsidRPr="00EA5655" w:rsidSect="005336A9">
          <w:pgSz w:w="11907" w:h="16840" w:code="9"/>
          <w:pgMar w:top="1418" w:right="1134" w:bottom="1418" w:left="851" w:header="851" w:footer="851" w:gutter="0"/>
          <w:cols w:space="720"/>
          <w:docGrid w:linePitch="299"/>
        </w:sectPr>
      </w:pPr>
    </w:p>
    <w:p w14:paraId="57FA0352" w14:textId="3E52E815" w:rsidR="00B04756" w:rsidRPr="00EA5655" w:rsidRDefault="006061BF" w:rsidP="001E030C">
      <w:pPr>
        <w:pStyle w:val="Titre1"/>
        <w:rPr>
          <w:rFonts w:ascii="Arial Narrow" w:hAnsi="Arial Narrow"/>
          <w:sz w:val="22"/>
          <w:szCs w:val="22"/>
        </w:rPr>
      </w:pPr>
      <w:bookmarkStart w:id="15" w:name="_Toc10121297"/>
      <w:r>
        <w:rPr>
          <w:rFonts w:ascii="Arial Narrow" w:hAnsi="Arial Narrow"/>
          <w:sz w:val="22"/>
          <w:szCs w:val="22"/>
        </w:rPr>
        <w:lastRenderedPageBreak/>
        <w:t>bilan physique</w:t>
      </w:r>
      <w:bookmarkEnd w:id="15"/>
    </w:p>
    <w:p w14:paraId="5FA98425" w14:textId="210C5521" w:rsidR="00B80FE2" w:rsidRDefault="00B80FE2" w:rsidP="00B80FE2">
      <w:pPr>
        <w:pStyle w:val="Lgende"/>
        <w:rPr>
          <w:b w:val="0"/>
        </w:rPr>
      </w:pPr>
      <w:bookmarkStart w:id="16" w:name="_Toc528235590"/>
      <w:bookmarkStart w:id="17" w:name="_Toc528235768"/>
      <w:bookmarkStart w:id="18" w:name="_Toc10137057"/>
      <w:r>
        <w:t xml:space="preserve">Tableau </w:t>
      </w:r>
      <w:r>
        <w:rPr>
          <w:noProof/>
        </w:rPr>
        <w:fldChar w:fldCharType="begin"/>
      </w:r>
      <w:r>
        <w:rPr>
          <w:noProof/>
        </w:rPr>
        <w:instrText xml:space="preserve"> SEQ tableau \* ARABIC </w:instrText>
      </w:r>
      <w:r>
        <w:rPr>
          <w:noProof/>
        </w:rPr>
        <w:fldChar w:fldCharType="separate"/>
      </w:r>
      <w:r w:rsidR="000C7D88">
        <w:rPr>
          <w:noProof/>
        </w:rPr>
        <w:t>2</w:t>
      </w:r>
      <w:r>
        <w:rPr>
          <w:noProof/>
        </w:rPr>
        <w:fldChar w:fldCharType="end"/>
      </w:r>
      <w:r w:rsidRPr="00824A3D">
        <w:rPr>
          <w:sz w:val="24"/>
          <w:szCs w:val="24"/>
        </w:rPr>
        <w:t xml:space="preserve">: </w:t>
      </w:r>
      <w:r>
        <w:rPr>
          <w:b w:val="0"/>
          <w:sz w:val="24"/>
          <w:szCs w:val="24"/>
        </w:rPr>
        <w:t>Synthèse de l’exécution physique et financière régionale du programme</w:t>
      </w:r>
      <w:bookmarkEnd w:id="16"/>
      <w:bookmarkEnd w:id="17"/>
      <w:bookmarkEnd w:id="18"/>
    </w:p>
    <w:tbl>
      <w:tblPr>
        <w:tblStyle w:val="Grilledutableau"/>
        <w:tblW w:w="14685" w:type="dxa"/>
        <w:tblInd w:w="-459" w:type="dxa"/>
        <w:tblLook w:val="04A0" w:firstRow="1" w:lastRow="0" w:firstColumn="1" w:lastColumn="0" w:noHBand="0" w:noVBand="1"/>
      </w:tblPr>
      <w:tblGrid>
        <w:gridCol w:w="5089"/>
        <w:gridCol w:w="1728"/>
        <w:gridCol w:w="1388"/>
        <w:gridCol w:w="1359"/>
        <w:gridCol w:w="1707"/>
        <w:gridCol w:w="1707"/>
        <w:gridCol w:w="1707"/>
      </w:tblGrid>
      <w:tr w:rsidR="00FC7769" w:rsidRPr="00DB58E9" w14:paraId="155C6670" w14:textId="6EB9EAA8" w:rsidTr="003F2D86">
        <w:trPr>
          <w:trHeight w:val="22"/>
        </w:trPr>
        <w:tc>
          <w:tcPr>
            <w:tcW w:w="5089" w:type="dxa"/>
            <w:shd w:val="clear" w:color="auto" w:fill="B4C6E7" w:themeFill="accent1" w:themeFillTint="66"/>
            <w:vAlign w:val="center"/>
          </w:tcPr>
          <w:p w14:paraId="053F5C95" w14:textId="77777777" w:rsidR="00FC7769" w:rsidRPr="00DB58E9" w:rsidRDefault="00FC7769" w:rsidP="00FC7769">
            <w:pPr>
              <w:spacing w:after="0"/>
              <w:jc w:val="left"/>
              <w:rPr>
                <w:b/>
              </w:rPr>
            </w:pPr>
            <w:r w:rsidRPr="00DB58E9">
              <w:rPr>
                <w:b/>
              </w:rPr>
              <w:t>Actions mise en œuvre en région</w:t>
            </w:r>
          </w:p>
        </w:tc>
        <w:tc>
          <w:tcPr>
            <w:tcW w:w="1728" w:type="dxa"/>
            <w:shd w:val="clear" w:color="auto" w:fill="B4C6E7" w:themeFill="accent1" w:themeFillTint="66"/>
            <w:vAlign w:val="center"/>
          </w:tcPr>
          <w:p w14:paraId="6ACF6B23" w14:textId="77777777" w:rsidR="00FC7769" w:rsidRPr="00DB58E9" w:rsidRDefault="00FC7769" w:rsidP="00FC7769">
            <w:pPr>
              <w:spacing w:after="0"/>
              <w:jc w:val="center"/>
              <w:rPr>
                <w:b/>
              </w:rPr>
            </w:pPr>
            <w:r w:rsidRPr="00DB58E9">
              <w:rPr>
                <w:b/>
              </w:rPr>
              <w:t>Taux d’exécution physique</w:t>
            </w:r>
          </w:p>
        </w:tc>
        <w:tc>
          <w:tcPr>
            <w:tcW w:w="1388" w:type="dxa"/>
            <w:shd w:val="clear" w:color="auto" w:fill="B4C6E7" w:themeFill="accent1" w:themeFillTint="66"/>
            <w:vAlign w:val="center"/>
          </w:tcPr>
          <w:p w14:paraId="324E0198" w14:textId="77777777" w:rsidR="00FC7769" w:rsidRPr="00DB58E9" w:rsidRDefault="00FC7769" w:rsidP="00FC7769">
            <w:pPr>
              <w:spacing w:after="0"/>
              <w:jc w:val="center"/>
              <w:rPr>
                <w:b/>
              </w:rPr>
            </w:pPr>
            <w:r w:rsidRPr="00DB58E9">
              <w:rPr>
                <w:b/>
              </w:rPr>
              <w:t>Montant prévu</w:t>
            </w:r>
          </w:p>
        </w:tc>
        <w:tc>
          <w:tcPr>
            <w:tcW w:w="1359" w:type="dxa"/>
            <w:shd w:val="clear" w:color="auto" w:fill="B4C6E7" w:themeFill="accent1" w:themeFillTint="66"/>
            <w:vAlign w:val="center"/>
          </w:tcPr>
          <w:p w14:paraId="75A00300" w14:textId="77777777" w:rsidR="00FC7769" w:rsidRPr="00DB58E9" w:rsidRDefault="00FC7769" w:rsidP="00FC7769">
            <w:pPr>
              <w:spacing w:after="0"/>
              <w:jc w:val="center"/>
              <w:rPr>
                <w:b/>
              </w:rPr>
            </w:pPr>
            <w:r w:rsidRPr="00DB58E9">
              <w:rPr>
                <w:b/>
              </w:rPr>
              <w:t>Montant réalisé</w:t>
            </w:r>
          </w:p>
        </w:tc>
        <w:tc>
          <w:tcPr>
            <w:tcW w:w="1707" w:type="dxa"/>
            <w:shd w:val="clear" w:color="auto" w:fill="B4C6E7" w:themeFill="accent1" w:themeFillTint="66"/>
            <w:vAlign w:val="center"/>
          </w:tcPr>
          <w:p w14:paraId="16A00E97" w14:textId="77777777" w:rsidR="00FC7769" w:rsidRPr="00DB58E9" w:rsidRDefault="00FC7769" w:rsidP="00FC7769">
            <w:pPr>
              <w:spacing w:after="0"/>
              <w:jc w:val="center"/>
              <w:rPr>
                <w:b/>
              </w:rPr>
            </w:pPr>
            <w:r w:rsidRPr="00DB58E9">
              <w:rPr>
                <w:b/>
              </w:rPr>
              <w:t>Taux d’exécution financier</w:t>
            </w:r>
          </w:p>
        </w:tc>
        <w:tc>
          <w:tcPr>
            <w:tcW w:w="1707" w:type="dxa"/>
            <w:shd w:val="clear" w:color="auto" w:fill="B4C6E7" w:themeFill="accent1" w:themeFillTint="66"/>
            <w:vAlign w:val="center"/>
          </w:tcPr>
          <w:p w14:paraId="6B02492A" w14:textId="76D15424" w:rsidR="00FC7769" w:rsidRPr="00DB58E9" w:rsidRDefault="00FC7769" w:rsidP="00FC7769">
            <w:pPr>
              <w:spacing w:after="0"/>
              <w:jc w:val="center"/>
              <w:rPr>
                <w:b/>
              </w:rPr>
            </w:pPr>
            <w:r w:rsidRPr="00DB58E9">
              <w:rPr>
                <w:b/>
              </w:rPr>
              <w:t>Montant réalisé</w:t>
            </w:r>
            <w:r>
              <w:rPr>
                <w:b/>
              </w:rPr>
              <w:t xml:space="preserve"> (liquidé)</w:t>
            </w:r>
          </w:p>
        </w:tc>
        <w:tc>
          <w:tcPr>
            <w:tcW w:w="1707" w:type="dxa"/>
            <w:shd w:val="clear" w:color="auto" w:fill="B4C6E7" w:themeFill="accent1" w:themeFillTint="66"/>
            <w:vAlign w:val="center"/>
          </w:tcPr>
          <w:p w14:paraId="6D6C2843" w14:textId="5795E3A9" w:rsidR="00FC7769" w:rsidRPr="00DB58E9" w:rsidRDefault="00FC7769" w:rsidP="00FC7769">
            <w:pPr>
              <w:spacing w:after="0"/>
              <w:jc w:val="center"/>
              <w:rPr>
                <w:b/>
              </w:rPr>
            </w:pPr>
            <w:r w:rsidRPr="00DB58E9">
              <w:rPr>
                <w:b/>
              </w:rPr>
              <w:t>Taux d’exécution financier</w:t>
            </w:r>
            <w:r>
              <w:rPr>
                <w:b/>
              </w:rPr>
              <w:t xml:space="preserve"> (liquidé)</w:t>
            </w:r>
          </w:p>
        </w:tc>
      </w:tr>
      <w:tr w:rsidR="003B5371" w14:paraId="52307284" w14:textId="69518EA5" w:rsidTr="003F2D86">
        <w:trPr>
          <w:trHeight w:val="390"/>
        </w:trPr>
        <w:tc>
          <w:tcPr>
            <w:tcW w:w="5089" w:type="dxa"/>
          </w:tcPr>
          <w:p w14:paraId="14D29747" w14:textId="77777777" w:rsidR="003B5371" w:rsidRDefault="003B5371" w:rsidP="003B5371">
            <w:pPr>
              <w:spacing w:after="0"/>
            </w:pPr>
            <w:r w:rsidRPr="00DB58E9">
              <w:rPr>
                <w:b/>
              </w:rPr>
              <w:t>Action 1</w:t>
            </w:r>
            <w:r>
              <w:t> </w:t>
            </w:r>
            <w:r w:rsidRPr="00DB58E9">
              <w:rPr>
                <w:b/>
              </w:rPr>
              <w:t>:</w:t>
            </w:r>
            <w:r>
              <w:t xml:space="preserve"> </w:t>
            </w:r>
          </w:p>
        </w:tc>
        <w:tc>
          <w:tcPr>
            <w:tcW w:w="1728" w:type="dxa"/>
            <w:vAlign w:val="center"/>
          </w:tcPr>
          <w:p w14:paraId="6E02484C" w14:textId="1B4D0687" w:rsidR="003B5371" w:rsidRPr="003B5371" w:rsidRDefault="003B5371" w:rsidP="003B5371">
            <w:pPr>
              <w:spacing w:after="0"/>
              <w:jc w:val="center"/>
              <w:rPr>
                <w:b/>
              </w:rPr>
            </w:pPr>
            <w:r w:rsidRPr="003B5371">
              <w:rPr>
                <w:b/>
              </w:rPr>
              <w:t>_</w:t>
            </w:r>
          </w:p>
        </w:tc>
        <w:tc>
          <w:tcPr>
            <w:tcW w:w="1388" w:type="dxa"/>
            <w:vAlign w:val="center"/>
          </w:tcPr>
          <w:p w14:paraId="689C6CB7" w14:textId="4FCFE0D5" w:rsidR="003B5371" w:rsidRPr="000D50A3" w:rsidRDefault="003B5371" w:rsidP="003B5371">
            <w:pPr>
              <w:spacing w:after="0"/>
              <w:jc w:val="center"/>
            </w:pPr>
            <w:r w:rsidRPr="000D50A3">
              <w:t>15,995</w:t>
            </w:r>
          </w:p>
        </w:tc>
        <w:tc>
          <w:tcPr>
            <w:tcW w:w="1359" w:type="dxa"/>
            <w:vAlign w:val="center"/>
          </w:tcPr>
          <w:p w14:paraId="540391E7" w14:textId="26607DA9" w:rsidR="003B5371" w:rsidRPr="000D50A3" w:rsidRDefault="003B5371" w:rsidP="003B5371">
            <w:pPr>
              <w:spacing w:after="0"/>
              <w:jc w:val="center"/>
            </w:pPr>
            <w:r w:rsidRPr="000D50A3">
              <w:t>4,68</w:t>
            </w:r>
          </w:p>
        </w:tc>
        <w:tc>
          <w:tcPr>
            <w:tcW w:w="1707" w:type="dxa"/>
            <w:vAlign w:val="center"/>
          </w:tcPr>
          <w:p w14:paraId="28013A90" w14:textId="04A50711" w:rsidR="003B5371" w:rsidRPr="000D50A3" w:rsidRDefault="003C5494" w:rsidP="003B5371">
            <w:pPr>
              <w:spacing w:after="0"/>
              <w:jc w:val="center"/>
            </w:pPr>
            <w:r w:rsidRPr="000D50A3">
              <w:t>29,25</w:t>
            </w:r>
            <w:r w:rsidR="004A2765" w:rsidRPr="000D50A3">
              <w:t xml:space="preserve"> %</w:t>
            </w:r>
          </w:p>
        </w:tc>
        <w:tc>
          <w:tcPr>
            <w:tcW w:w="1707" w:type="dxa"/>
          </w:tcPr>
          <w:p w14:paraId="7677F8B4" w14:textId="4E4C0CEF" w:rsidR="003B5371" w:rsidRPr="00FD4488" w:rsidRDefault="003B5371" w:rsidP="003B5371">
            <w:pPr>
              <w:spacing w:after="0"/>
              <w:jc w:val="center"/>
            </w:pPr>
            <w:r w:rsidRPr="00FD4488">
              <w:t>_</w:t>
            </w:r>
          </w:p>
        </w:tc>
        <w:tc>
          <w:tcPr>
            <w:tcW w:w="1707" w:type="dxa"/>
          </w:tcPr>
          <w:p w14:paraId="78DA36F7" w14:textId="42F3D161" w:rsidR="003B5371" w:rsidRPr="00FD4488" w:rsidRDefault="003B5371" w:rsidP="003B5371">
            <w:pPr>
              <w:spacing w:after="0"/>
              <w:jc w:val="center"/>
            </w:pPr>
            <w:r w:rsidRPr="00FD4488">
              <w:t>_</w:t>
            </w:r>
          </w:p>
        </w:tc>
      </w:tr>
      <w:tr w:rsidR="003B5371" w14:paraId="42347FD0" w14:textId="667B9891" w:rsidTr="003F2D86">
        <w:trPr>
          <w:trHeight w:val="395"/>
        </w:trPr>
        <w:tc>
          <w:tcPr>
            <w:tcW w:w="5089" w:type="dxa"/>
          </w:tcPr>
          <w:p w14:paraId="27A60161" w14:textId="77777777" w:rsidR="003B5371" w:rsidRDefault="003B5371" w:rsidP="003B5371">
            <w:pPr>
              <w:spacing w:after="0"/>
            </w:pPr>
            <w:r>
              <w:rPr>
                <w:b/>
              </w:rPr>
              <w:t>Action 2</w:t>
            </w:r>
            <w:r w:rsidRPr="00DB58E9">
              <w:rPr>
                <w:b/>
              </w:rPr>
              <w:t> :</w:t>
            </w:r>
            <w:r w:rsidRPr="00E029CF">
              <w:t xml:space="preserve"> </w:t>
            </w:r>
          </w:p>
        </w:tc>
        <w:tc>
          <w:tcPr>
            <w:tcW w:w="1728" w:type="dxa"/>
          </w:tcPr>
          <w:p w14:paraId="268FAE65" w14:textId="44337C16" w:rsidR="003B5371" w:rsidRPr="003B5371" w:rsidRDefault="003B5371" w:rsidP="003B5371">
            <w:pPr>
              <w:spacing w:after="0"/>
              <w:jc w:val="center"/>
              <w:rPr>
                <w:b/>
              </w:rPr>
            </w:pPr>
            <w:r w:rsidRPr="003B5371">
              <w:rPr>
                <w:b/>
              </w:rPr>
              <w:t>_</w:t>
            </w:r>
          </w:p>
        </w:tc>
        <w:tc>
          <w:tcPr>
            <w:tcW w:w="1388" w:type="dxa"/>
          </w:tcPr>
          <w:p w14:paraId="71222F75" w14:textId="27DC4F03" w:rsidR="003B5371" w:rsidRPr="000D50A3" w:rsidRDefault="000D50A3" w:rsidP="003B5371">
            <w:pPr>
              <w:spacing w:after="0"/>
              <w:jc w:val="center"/>
            </w:pPr>
            <w:r w:rsidRPr="000D50A3">
              <w:t>0</w:t>
            </w:r>
          </w:p>
        </w:tc>
        <w:tc>
          <w:tcPr>
            <w:tcW w:w="1359" w:type="dxa"/>
          </w:tcPr>
          <w:p w14:paraId="47838261" w14:textId="46617B45" w:rsidR="003B5371" w:rsidRPr="000D50A3" w:rsidRDefault="000D50A3" w:rsidP="003B5371">
            <w:pPr>
              <w:spacing w:after="0"/>
              <w:jc w:val="center"/>
            </w:pPr>
            <w:r w:rsidRPr="000D50A3">
              <w:t>0</w:t>
            </w:r>
          </w:p>
        </w:tc>
        <w:tc>
          <w:tcPr>
            <w:tcW w:w="1707" w:type="dxa"/>
          </w:tcPr>
          <w:p w14:paraId="1B2DAC37" w14:textId="45C97B51" w:rsidR="003B5371" w:rsidRPr="000D50A3" w:rsidRDefault="00CA4E31" w:rsidP="003B5371">
            <w:pPr>
              <w:spacing w:after="0"/>
              <w:jc w:val="center"/>
            </w:pPr>
            <w:r>
              <w:t>0</w:t>
            </w:r>
          </w:p>
        </w:tc>
        <w:tc>
          <w:tcPr>
            <w:tcW w:w="1707" w:type="dxa"/>
          </w:tcPr>
          <w:p w14:paraId="02DDC8F1" w14:textId="710FDA38" w:rsidR="003B5371" w:rsidRPr="00FD4488" w:rsidRDefault="00FD4488" w:rsidP="003B5371">
            <w:pPr>
              <w:spacing w:after="0"/>
              <w:jc w:val="center"/>
            </w:pPr>
            <w:r w:rsidRPr="00FD4488">
              <w:t>0</w:t>
            </w:r>
          </w:p>
        </w:tc>
        <w:tc>
          <w:tcPr>
            <w:tcW w:w="1707" w:type="dxa"/>
          </w:tcPr>
          <w:p w14:paraId="2E98CFD0" w14:textId="3CE15917" w:rsidR="003B5371" w:rsidRPr="00FD4488" w:rsidRDefault="00FD4488" w:rsidP="003B5371">
            <w:pPr>
              <w:spacing w:after="0"/>
              <w:jc w:val="center"/>
            </w:pPr>
            <w:r w:rsidRPr="00FD4488">
              <w:t>0</w:t>
            </w:r>
          </w:p>
        </w:tc>
      </w:tr>
      <w:tr w:rsidR="003B5371" w14:paraId="2A93A72A" w14:textId="37692FEF" w:rsidTr="003F2D86">
        <w:trPr>
          <w:trHeight w:val="428"/>
        </w:trPr>
        <w:tc>
          <w:tcPr>
            <w:tcW w:w="5089" w:type="dxa"/>
          </w:tcPr>
          <w:p w14:paraId="7318337D" w14:textId="77777777" w:rsidR="003B5371" w:rsidRDefault="003B5371" w:rsidP="003B5371">
            <w:pPr>
              <w:spacing w:after="0"/>
            </w:pPr>
            <w:r>
              <w:rPr>
                <w:b/>
              </w:rPr>
              <w:t>Action 3</w:t>
            </w:r>
            <w:r w:rsidRPr="00DB58E9">
              <w:rPr>
                <w:b/>
              </w:rPr>
              <w:t> :</w:t>
            </w:r>
            <w:r w:rsidRPr="000A1EE4">
              <w:t xml:space="preserve"> </w:t>
            </w:r>
          </w:p>
        </w:tc>
        <w:tc>
          <w:tcPr>
            <w:tcW w:w="1728" w:type="dxa"/>
          </w:tcPr>
          <w:p w14:paraId="027C35F4" w14:textId="6A5CD2E9" w:rsidR="003B5371" w:rsidRPr="003B5371" w:rsidRDefault="003B5371" w:rsidP="003B5371">
            <w:pPr>
              <w:spacing w:after="0"/>
              <w:jc w:val="center"/>
              <w:rPr>
                <w:b/>
              </w:rPr>
            </w:pPr>
            <w:r w:rsidRPr="003B5371">
              <w:rPr>
                <w:b/>
              </w:rPr>
              <w:t>_</w:t>
            </w:r>
          </w:p>
        </w:tc>
        <w:tc>
          <w:tcPr>
            <w:tcW w:w="1388" w:type="dxa"/>
            <w:vAlign w:val="center"/>
          </w:tcPr>
          <w:p w14:paraId="722E88B6" w14:textId="0DA78500" w:rsidR="003B5371" w:rsidRPr="000D50A3" w:rsidRDefault="003B5371" w:rsidP="003B5371">
            <w:pPr>
              <w:spacing w:after="0"/>
              <w:jc w:val="center"/>
            </w:pPr>
            <w:r w:rsidRPr="000D50A3">
              <w:t>602,067</w:t>
            </w:r>
          </w:p>
        </w:tc>
        <w:tc>
          <w:tcPr>
            <w:tcW w:w="1359" w:type="dxa"/>
            <w:vAlign w:val="center"/>
          </w:tcPr>
          <w:p w14:paraId="7E3F9B5D" w14:textId="28C248D3" w:rsidR="003B5371" w:rsidRPr="000D50A3" w:rsidRDefault="003B5371" w:rsidP="003B5371">
            <w:pPr>
              <w:spacing w:after="0"/>
              <w:jc w:val="center"/>
            </w:pPr>
            <w:r w:rsidRPr="000D50A3">
              <w:t>331,851</w:t>
            </w:r>
          </w:p>
        </w:tc>
        <w:tc>
          <w:tcPr>
            <w:tcW w:w="1707" w:type="dxa"/>
            <w:vAlign w:val="center"/>
          </w:tcPr>
          <w:p w14:paraId="69382942" w14:textId="42FEDD5D" w:rsidR="003B5371" w:rsidRPr="000D50A3" w:rsidRDefault="003B5371" w:rsidP="003B5371">
            <w:pPr>
              <w:spacing w:after="0"/>
              <w:jc w:val="center"/>
            </w:pPr>
            <w:r w:rsidRPr="000D50A3">
              <w:t>55,11 %</w:t>
            </w:r>
          </w:p>
        </w:tc>
        <w:tc>
          <w:tcPr>
            <w:tcW w:w="1707" w:type="dxa"/>
            <w:vAlign w:val="center"/>
          </w:tcPr>
          <w:p w14:paraId="702F4C7D" w14:textId="1E80E870" w:rsidR="003B5371" w:rsidRPr="00FD4488" w:rsidRDefault="003B5371" w:rsidP="003B5371">
            <w:pPr>
              <w:spacing w:after="0"/>
              <w:jc w:val="center"/>
            </w:pPr>
            <w:r w:rsidRPr="00FD4488">
              <w:t>204,71</w:t>
            </w:r>
          </w:p>
        </w:tc>
        <w:tc>
          <w:tcPr>
            <w:tcW w:w="1707" w:type="dxa"/>
            <w:vAlign w:val="center"/>
          </w:tcPr>
          <w:p w14:paraId="5960C7B4" w14:textId="7409BF75" w:rsidR="003B5371" w:rsidRPr="00FD4488" w:rsidRDefault="003B5371" w:rsidP="003B5371">
            <w:pPr>
              <w:spacing w:after="0"/>
              <w:jc w:val="center"/>
            </w:pPr>
            <w:r w:rsidRPr="00FD4488">
              <w:t>34 %</w:t>
            </w:r>
          </w:p>
        </w:tc>
      </w:tr>
      <w:tr w:rsidR="003B5371" w14:paraId="511C97D1" w14:textId="70DA2319" w:rsidTr="003F2D86">
        <w:trPr>
          <w:trHeight w:val="422"/>
        </w:trPr>
        <w:tc>
          <w:tcPr>
            <w:tcW w:w="5089" w:type="dxa"/>
          </w:tcPr>
          <w:p w14:paraId="7D80B618" w14:textId="77777777" w:rsidR="003B5371" w:rsidRDefault="003B5371" w:rsidP="003B5371">
            <w:pPr>
              <w:spacing w:after="0"/>
            </w:pPr>
            <w:r w:rsidRPr="00DB58E9">
              <w:rPr>
                <w:b/>
              </w:rPr>
              <w:t xml:space="preserve">Action </w:t>
            </w:r>
            <w:r>
              <w:rPr>
                <w:b/>
              </w:rPr>
              <w:t>4</w:t>
            </w:r>
            <w:r w:rsidRPr="00DB58E9">
              <w:rPr>
                <w:b/>
              </w:rPr>
              <w:t> :</w:t>
            </w:r>
            <w:r w:rsidRPr="000A1EE4">
              <w:t xml:space="preserve"> </w:t>
            </w:r>
          </w:p>
        </w:tc>
        <w:tc>
          <w:tcPr>
            <w:tcW w:w="1728" w:type="dxa"/>
          </w:tcPr>
          <w:p w14:paraId="4DD6ADA1" w14:textId="028353E1" w:rsidR="003B5371" w:rsidRPr="003B5371" w:rsidRDefault="003B5371" w:rsidP="003B5371">
            <w:pPr>
              <w:spacing w:after="0"/>
              <w:jc w:val="center"/>
              <w:rPr>
                <w:b/>
              </w:rPr>
            </w:pPr>
            <w:r w:rsidRPr="003B5371">
              <w:rPr>
                <w:b/>
              </w:rPr>
              <w:t>_</w:t>
            </w:r>
          </w:p>
        </w:tc>
        <w:tc>
          <w:tcPr>
            <w:tcW w:w="1388" w:type="dxa"/>
          </w:tcPr>
          <w:p w14:paraId="3FCFDD85" w14:textId="7471068C" w:rsidR="003B5371" w:rsidRPr="000D50A3" w:rsidRDefault="006B31DD" w:rsidP="003B5371">
            <w:pPr>
              <w:spacing w:after="0"/>
              <w:jc w:val="center"/>
            </w:pPr>
            <w:r w:rsidRPr="000D50A3">
              <w:t>0</w:t>
            </w:r>
          </w:p>
        </w:tc>
        <w:tc>
          <w:tcPr>
            <w:tcW w:w="1359" w:type="dxa"/>
          </w:tcPr>
          <w:p w14:paraId="2471FD9A" w14:textId="561AC77F" w:rsidR="003B5371" w:rsidRPr="000D50A3" w:rsidRDefault="006B31DD" w:rsidP="003B5371">
            <w:pPr>
              <w:spacing w:after="0"/>
              <w:jc w:val="center"/>
            </w:pPr>
            <w:r w:rsidRPr="000D50A3">
              <w:t>0</w:t>
            </w:r>
          </w:p>
        </w:tc>
        <w:tc>
          <w:tcPr>
            <w:tcW w:w="1707" w:type="dxa"/>
          </w:tcPr>
          <w:p w14:paraId="441ABEF5" w14:textId="78E49C6F" w:rsidR="003B5371" w:rsidRPr="000D50A3" w:rsidRDefault="00CA4E31" w:rsidP="003B5371">
            <w:pPr>
              <w:spacing w:after="0"/>
              <w:jc w:val="center"/>
            </w:pPr>
            <w:r>
              <w:t>0</w:t>
            </w:r>
          </w:p>
        </w:tc>
        <w:tc>
          <w:tcPr>
            <w:tcW w:w="1707" w:type="dxa"/>
          </w:tcPr>
          <w:p w14:paraId="5FAED393" w14:textId="1BB0A2D6" w:rsidR="003B5371" w:rsidRPr="00FD4488" w:rsidRDefault="00FD4488" w:rsidP="003B5371">
            <w:pPr>
              <w:spacing w:after="0"/>
              <w:jc w:val="center"/>
            </w:pPr>
            <w:r w:rsidRPr="00FD4488">
              <w:t>0</w:t>
            </w:r>
          </w:p>
        </w:tc>
        <w:tc>
          <w:tcPr>
            <w:tcW w:w="1707" w:type="dxa"/>
          </w:tcPr>
          <w:p w14:paraId="7B8166B2" w14:textId="6EF67357" w:rsidR="003B5371" w:rsidRPr="00FD4488" w:rsidRDefault="003B5371" w:rsidP="003B5371">
            <w:pPr>
              <w:spacing w:after="0"/>
              <w:jc w:val="center"/>
            </w:pPr>
            <w:r w:rsidRPr="00FD4488">
              <w:t>_</w:t>
            </w:r>
          </w:p>
        </w:tc>
      </w:tr>
      <w:tr w:rsidR="003B5371" w14:paraId="7EB96F3C" w14:textId="2E4DBB2B" w:rsidTr="003F2D86">
        <w:trPr>
          <w:trHeight w:val="428"/>
        </w:trPr>
        <w:tc>
          <w:tcPr>
            <w:tcW w:w="5089" w:type="dxa"/>
          </w:tcPr>
          <w:p w14:paraId="50F90C75" w14:textId="77777777" w:rsidR="003B5371" w:rsidRDefault="003B5371" w:rsidP="003B5371">
            <w:pPr>
              <w:spacing w:after="0"/>
            </w:pPr>
            <w:r>
              <w:rPr>
                <w:b/>
              </w:rPr>
              <w:t>Action 5</w:t>
            </w:r>
            <w:r w:rsidRPr="00DB58E9">
              <w:rPr>
                <w:b/>
              </w:rPr>
              <w:t> :</w:t>
            </w:r>
            <w:r w:rsidRPr="000A1EE4">
              <w:t xml:space="preserve"> </w:t>
            </w:r>
          </w:p>
        </w:tc>
        <w:tc>
          <w:tcPr>
            <w:tcW w:w="1728" w:type="dxa"/>
          </w:tcPr>
          <w:p w14:paraId="7D5FD50B" w14:textId="3A2E4E89" w:rsidR="003B5371" w:rsidRPr="003B5371" w:rsidRDefault="003B5371" w:rsidP="003B5371">
            <w:pPr>
              <w:spacing w:after="0"/>
              <w:jc w:val="center"/>
              <w:rPr>
                <w:b/>
              </w:rPr>
            </w:pPr>
            <w:r w:rsidRPr="003B5371">
              <w:rPr>
                <w:b/>
              </w:rPr>
              <w:t>_</w:t>
            </w:r>
          </w:p>
        </w:tc>
        <w:tc>
          <w:tcPr>
            <w:tcW w:w="1388" w:type="dxa"/>
          </w:tcPr>
          <w:p w14:paraId="607D0074" w14:textId="6F4BD54B" w:rsidR="003B5371" w:rsidRPr="000D50A3" w:rsidRDefault="006B31DD" w:rsidP="003B5371">
            <w:pPr>
              <w:spacing w:after="0"/>
              <w:jc w:val="center"/>
            </w:pPr>
            <w:r w:rsidRPr="000D50A3">
              <w:t>0</w:t>
            </w:r>
          </w:p>
        </w:tc>
        <w:tc>
          <w:tcPr>
            <w:tcW w:w="1359" w:type="dxa"/>
          </w:tcPr>
          <w:p w14:paraId="36874CEA" w14:textId="0929EF7D" w:rsidR="003B5371" w:rsidRPr="000D50A3" w:rsidRDefault="006B31DD" w:rsidP="003B5371">
            <w:pPr>
              <w:spacing w:after="0"/>
              <w:jc w:val="center"/>
            </w:pPr>
            <w:r w:rsidRPr="000D50A3">
              <w:t>0</w:t>
            </w:r>
          </w:p>
        </w:tc>
        <w:tc>
          <w:tcPr>
            <w:tcW w:w="1707" w:type="dxa"/>
          </w:tcPr>
          <w:p w14:paraId="7F9E80A0" w14:textId="6E066BF8" w:rsidR="003B5371" w:rsidRPr="000D50A3" w:rsidRDefault="00CA4E31" w:rsidP="003B5371">
            <w:pPr>
              <w:spacing w:after="0"/>
              <w:jc w:val="center"/>
            </w:pPr>
            <w:r>
              <w:t>0</w:t>
            </w:r>
          </w:p>
        </w:tc>
        <w:tc>
          <w:tcPr>
            <w:tcW w:w="1707" w:type="dxa"/>
          </w:tcPr>
          <w:p w14:paraId="4842E9DE" w14:textId="24FC60B4" w:rsidR="003B5371" w:rsidRPr="00FD4488" w:rsidRDefault="00FD4488" w:rsidP="003B5371">
            <w:pPr>
              <w:spacing w:after="0"/>
              <w:jc w:val="center"/>
            </w:pPr>
            <w:r w:rsidRPr="00FD4488">
              <w:t>0</w:t>
            </w:r>
          </w:p>
        </w:tc>
        <w:tc>
          <w:tcPr>
            <w:tcW w:w="1707" w:type="dxa"/>
          </w:tcPr>
          <w:p w14:paraId="771227E0" w14:textId="5DB5FDD0" w:rsidR="003B5371" w:rsidRPr="00FD4488" w:rsidRDefault="00FD4488" w:rsidP="003B5371">
            <w:pPr>
              <w:spacing w:after="0"/>
              <w:jc w:val="center"/>
            </w:pPr>
            <w:r w:rsidRPr="00FD4488">
              <w:t>0</w:t>
            </w:r>
          </w:p>
        </w:tc>
      </w:tr>
      <w:tr w:rsidR="003B5371" w14:paraId="408D1D26" w14:textId="0E90B29D" w:rsidTr="003F2D86">
        <w:trPr>
          <w:trHeight w:val="564"/>
        </w:trPr>
        <w:tc>
          <w:tcPr>
            <w:tcW w:w="5089" w:type="dxa"/>
          </w:tcPr>
          <w:p w14:paraId="2AED4D67" w14:textId="77777777" w:rsidR="003B5371" w:rsidRDefault="003B5371" w:rsidP="003B5371">
            <w:pPr>
              <w:spacing w:after="0"/>
            </w:pPr>
            <w:r w:rsidRPr="00DB58E9">
              <w:rPr>
                <w:b/>
              </w:rPr>
              <w:t xml:space="preserve">Action </w:t>
            </w:r>
            <w:r>
              <w:rPr>
                <w:b/>
              </w:rPr>
              <w:t>6 :</w:t>
            </w:r>
            <w:r w:rsidRPr="00DB58E9">
              <w:rPr>
                <w:b/>
              </w:rPr>
              <w:t> </w:t>
            </w:r>
          </w:p>
        </w:tc>
        <w:tc>
          <w:tcPr>
            <w:tcW w:w="1728" w:type="dxa"/>
          </w:tcPr>
          <w:p w14:paraId="6CBF44F4" w14:textId="76DE4A66" w:rsidR="003B5371" w:rsidRPr="003B5371" w:rsidRDefault="003B5371" w:rsidP="003B5371">
            <w:pPr>
              <w:spacing w:after="0"/>
              <w:jc w:val="center"/>
              <w:rPr>
                <w:b/>
              </w:rPr>
            </w:pPr>
            <w:r w:rsidRPr="003B5371">
              <w:rPr>
                <w:b/>
              </w:rPr>
              <w:t>_</w:t>
            </w:r>
          </w:p>
        </w:tc>
        <w:tc>
          <w:tcPr>
            <w:tcW w:w="1388" w:type="dxa"/>
          </w:tcPr>
          <w:p w14:paraId="00C52AFF" w14:textId="55F65140" w:rsidR="003B5371" w:rsidRPr="000D50A3" w:rsidRDefault="006B31DD" w:rsidP="003B5371">
            <w:pPr>
              <w:spacing w:after="0"/>
              <w:jc w:val="center"/>
            </w:pPr>
            <w:r w:rsidRPr="000D50A3">
              <w:t>0</w:t>
            </w:r>
          </w:p>
        </w:tc>
        <w:tc>
          <w:tcPr>
            <w:tcW w:w="1359" w:type="dxa"/>
          </w:tcPr>
          <w:p w14:paraId="270F30E9" w14:textId="0F1E7F4C" w:rsidR="003B5371" w:rsidRPr="000D50A3" w:rsidRDefault="006B31DD" w:rsidP="003B5371">
            <w:pPr>
              <w:spacing w:after="0"/>
              <w:jc w:val="center"/>
            </w:pPr>
            <w:r w:rsidRPr="000D50A3">
              <w:t>0</w:t>
            </w:r>
          </w:p>
        </w:tc>
        <w:tc>
          <w:tcPr>
            <w:tcW w:w="1707" w:type="dxa"/>
          </w:tcPr>
          <w:p w14:paraId="0CD41DEF" w14:textId="5F522B80" w:rsidR="003B5371" w:rsidRPr="000D50A3" w:rsidRDefault="00CA4E31" w:rsidP="003B5371">
            <w:pPr>
              <w:spacing w:after="0"/>
              <w:jc w:val="center"/>
            </w:pPr>
            <w:r>
              <w:t>0</w:t>
            </w:r>
          </w:p>
        </w:tc>
        <w:tc>
          <w:tcPr>
            <w:tcW w:w="1707" w:type="dxa"/>
          </w:tcPr>
          <w:p w14:paraId="4FFEA042" w14:textId="37ACA9B9" w:rsidR="003B5371" w:rsidRPr="00FD4488" w:rsidRDefault="00FD4488" w:rsidP="003B5371">
            <w:pPr>
              <w:spacing w:after="0"/>
              <w:jc w:val="center"/>
            </w:pPr>
            <w:r w:rsidRPr="00FD4488">
              <w:t>0</w:t>
            </w:r>
          </w:p>
        </w:tc>
        <w:tc>
          <w:tcPr>
            <w:tcW w:w="1707" w:type="dxa"/>
          </w:tcPr>
          <w:p w14:paraId="6020FCC9" w14:textId="45D6CBD0" w:rsidR="003B5371" w:rsidRPr="00FD4488" w:rsidRDefault="00FD4488" w:rsidP="003B5371">
            <w:pPr>
              <w:spacing w:after="0"/>
              <w:jc w:val="center"/>
            </w:pPr>
            <w:r w:rsidRPr="00FD4488">
              <w:t>0</w:t>
            </w:r>
          </w:p>
        </w:tc>
      </w:tr>
      <w:tr w:rsidR="003B5371" w14:paraId="24F44808" w14:textId="6C8E9D5C" w:rsidTr="003F2D86">
        <w:trPr>
          <w:trHeight w:val="358"/>
        </w:trPr>
        <w:tc>
          <w:tcPr>
            <w:tcW w:w="5089" w:type="dxa"/>
          </w:tcPr>
          <w:p w14:paraId="00A4094C" w14:textId="77777777" w:rsidR="003B5371" w:rsidRPr="00DB58E9" w:rsidRDefault="003B5371" w:rsidP="003B5371">
            <w:pPr>
              <w:spacing w:after="0"/>
              <w:rPr>
                <w:b/>
              </w:rPr>
            </w:pPr>
            <w:r w:rsidRPr="00DB58E9">
              <w:rPr>
                <w:b/>
              </w:rPr>
              <w:t xml:space="preserve">Action </w:t>
            </w:r>
            <w:r>
              <w:rPr>
                <w:b/>
              </w:rPr>
              <w:t>7</w:t>
            </w:r>
            <w:r w:rsidRPr="00DB58E9">
              <w:rPr>
                <w:b/>
              </w:rPr>
              <w:t> :</w:t>
            </w:r>
            <w:r w:rsidRPr="000A1EE4">
              <w:rPr>
                <w:b/>
                <w:sz w:val="24"/>
                <w:szCs w:val="24"/>
              </w:rPr>
              <w:t xml:space="preserve"> </w:t>
            </w:r>
          </w:p>
        </w:tc>
        <w:tc>
          <w:tcPr>
            <w:tcW w:w="1728" w:type="dxa"/>
          </w:tcPr>
          <w:p w14:paraId="3005532C" w14:textId="4FB36568" w:rsidR="003B5371" w:rsidRPr="003B5371" w:rsidRDefault="003B5371" w:rsidP="003B5371">
            <w:pPr>
              <w:spacing w:after="0"/>
              <w:jc w:val="center"/>
              <w:rPr>
                <w:b/>
              </w:rPr>
            </w:pPr>
            <w:r w:rsidRPr="003B5371">
              <w:rPr>
                <w:b/>
              </w:rPr>
              <w:t>_</w:t>
            </w:r>
          </w:p>
        </w:tc>
        <w:tc>
          <w:tcPr>
            <w:tcW w:w="1388" w:type="dxa"/>
          </w:tcPr>
          <w:p w14:paraId="5754790E" w14:textId="2A598AE1" w:rsidR="003B5371" w:rsidRPr="000D50A3" w:rsidRDefault="006B31DD" w:rsidP="003B5371">
            <w:pPr>
              <w:spacing w:after="0"/>
              <w:jc w:val="center"/>
            </w:pPr>
            <w:r w:rsidRPr="000D50A3">
              <w:t>0</w:t>
            </w:r>
          </w:p>
        </w:tc>
        <w:tc>
          <w:tcPr>
            <w:tcW w:w="1359" w:type="dxa"/>
          </w:tcPr>
          <w:p w14:paraId="5EB4EAA9" w14:textId="35D72588" w:rsidR="003B5371" w:rsidRPr="000D50A3" w:rsidRDefault="006B31DD" w:rsidP="003B5371">
            <w:pPr>
              <w:spacing w:after="0"/>
              <w:jc w:val="center"/>
            </w:pPr>
            <w:r w:rsidRPr="000D50A3">
              <w:t>0</w:t>
            </w:r>
          </w:p>
        </w:tc>
        <w:tc>
          <w:tcPr>
            <w:tcW w:w="1707" w:type="dxa"/>
          </w:tcPr>
          <w:p w14:paraId="5D9B2C03" w14:textId="4D2126EC" w:rsidR="003B5371" w:rsidRPr="000D50A3" w:rsidRDefault="00CA4E31" w:rsidP="003B5371">
            <w:pPr>
              <w:spacing w:after="0"/>
              <w:jc w:val="center"/>
            </w:pPr>
            <w:r>
              <w:t>0</w:t>
            </w:r>
          </w:p>
        </w:tc>
        <w:tc>
          <w:tcPr>
            <w:tcW w:w="1707" w:type="dxa"/>
          </w:tcPr>
          <w:p w14:paraId="7EDE7D34" w14:textId="644213B9" w:rsidR="003B5371" w:rsidRPr="00FD4488" w:rsidRDefault="00FD4488" w:rsidP="003B5371">
            <w:pPr>
              <w:spacing w:after="0"/>
              <w:jc w:val="center"/>
            </w:pPr>
            <w:r w:rsidRPr="00FD4488">
              <w:t>0</w:t>
            </w:r>
          </w:p>
        </w:tc>
        <w:tc>
          <w:tcPr>
            <w:tcW w:w="1707" w:type="dxa"/>
          </w:tcPr>
          <w:p w14:paraId="3637B34E" w14:textId="2D185DED" w:rsidR="003B5371" w:rsidRPr="00FD4488" w:rsidRDefault="00FD4488" w:rsidP="003B5371">
            <w:pPr>
              <w:spacing w:after="0"/>
              <w:jc w:val="center"/>
            </w:pPr>
            <w:r w:rsidRPr="00FD4488">
              <w:t>0</w:t>
            </w:r>
          </w:p>
        </w:tc>
      </w:tr>
      <w:tr w:rsidR="00D06AC5" w14:paraId="61C26C4A" w14:textId="77777777" w:rsidTr="003F2D86">
        <w:trPr>
          <w:trHeight w:val="358"/>
        </w:trPr>
        <w:tc>
          <w:tcPr>
            <w:tcW w:w="5089" w:type="dxa"/>
          </w:tcPr>
          <w:p w14:paraId="796B9F84" w14:textId="4EEF91FC" w:rsidR="00D06AC5" w:rsidRPr="00DB58E9" w:rsidRDefault="00D06AC5" w:rsidP="00D06AC5">
            <w:pPr>
              <w:spacing w:after="0"/>
              <w:jc w:val="center"/>
              <w:rPr>
                <w:b/>
              </w:rPr>
            </w:pPr>
            <w:r>
              <w:rPr>
                <w:b/>
                <w:sz w:val="24"/>
                <w:szCs w:val="24"/>
              </w:rPr>
              <w:t>Programme</w:t>
            </w:r>
          </w:p>
        </w:tc>
        <w:tc>
          <w:tcPr>
            <w:tcW w:w="1728" w:type="dxa"/>
          </w:tcPr>
          <w:p w14:paraId="30D37B33" w14:textId="6A3A5320" w:rsidR="00D06AC5" w:rsidRPr="003B5371" w:rsidRDefault="00D06AC5" w:rsidP="003B5371">
            <w:pPr>
              <w:spacing w:after="0"/>
              <w:jc w:val="center"/>
              <w:rPr>
                <w:b/>
              </w:rPr>
            </w:pPr>
            <w:r>
              <w:rPr>
                <w:b/>
              </w:rPr>
              <w:t>_</w:t>
            </w:r>
          </w:p>
        </w:tc>
        <w:tc>
          <w:tcPr>
            <w:tcW w:w="1388" w:type="dxa"/>
          </w:tcPr>
          <w:p w14:paraId="3C2A1923" w14:textId="6C24AEAD" w:rsidR="00D06AC5" w:rsidRPr="003B5371" w:rsidRDefault="00D06AC5" w:rsidP="003B5371">
            <w:pPr>
              <w:spacing w:after="0"/>
              <w:jc w:val="center"/>
              <w:rPr>
                <w:b/>
              </w:rPr>
            </w:pPr>
            <w:r>
              <w:rPr>
                <w:b/>
              </w:rPr>
              <w:t>618,062</w:t>
            </w:r>
          </w:p>
        </w:tc>
        <w:tc>
          <w:tcPr>
            <w:tcW w:w="1359" w:type="dxa"/>
          </w:tcPr>
          <w:p w14:paraId="361323BD" w14:textId="1F3E13E6" w:rsidR="00D06AC5" w:rsidRPr="003B5371" w:rsidRDefault="00D06AC5" w:rsidP="003B5371">
            <w:pPr>
              <w:spacing w:after="0"/>
              <w:jc w:val="center"/>
              <w:rPr>
                <w:b/>
              </w:rPr>
            </w:pPr>
            <w:r>
              <w:rPr>
                <w:b/>
              </w:rPr>
              <w:t>336,531</w:t>
            </w:r>
          </w:p>
        </w:tc>
        <w:tc>
          <w:tcPr>
            <w:tcW w:w="1707" w:type="dxa"/>
          </w:tcPr>
          <w:p w14:paraId="174EE334" w14:textId="395AD4ED" w:rsidR="00D06AC5" w:rsidRPr="003B5371" w:rsidRDefault="00D06AC5" w:rsidP="003B5371">
            <w:pPr>
              <w:spacing w:after="0"/>
              <w:jc w:val="center"/>
              <w:rPr>
                <w:b/>
              </w:rPr>
            </w:pPr>
            <w:r>
              <w:rPr>
                <w:b/>
              </w:rPr>
              <w:t>54,49 %</w:t>
            </w:r>
          </w:p>
        </w:tc>
        <w:tc>
          <w:tcPr>
            <w:tcW w:w="1707" w:type="dxa"/>
          </w:tcPr>
          <w:p w14:paraId="486EF7B0" w14:textId="2C23A8EA" w:rsidR="00D06AC5" w:rsidRPr="003B5371" w:rsidRDefault="00D06AC5" w:rsidP="003B5371">
            <w:pPr>
              <w:spacing w:after="0"/>
              <w:jc w:val="center"/>
              <w:rPr>
                <w:b/>
              </w:rPr>
            </w:pPr>
          </w:p>
        </w:tc>
        <w:tc>
          <w:tcPr>
            <w:tcW w:w="1707" w:type="dxa"/>
          </w:tcPr>
          <w:p w14:paraId="642104CF" w14:textId="6F13DF83" w:rsidR="00D06AC5" w:rsidRPr="003B5371" w:rsidRDefault="00D06AC5" w:rsidP="003B5371">
            <w:pPr>
              <w:spacing w:after="0"/>
              <w:jc w:val="center"/>
              <w:rPr>
                <w:b/>
              </w:rPr>
            </w:pPr>
          </w:p>
        </w:tc>
      </w:tr>
    </w:tbl>
    <w:p w14:paraId="1E58F178" w14:textId="3B05479C" w:rsidR="003B5371" w:rsidRPr="00667E0F" w:rsidRDefault="003B5371" w:rsidP="003B5371">
      <w:pPr>
        <w:rPr>
          <w:b/>
          <w:i/>
        </w:rPr>
      </w:pPr>
      <w:r w:rsidRPr="00AE408F">
        <w:rPr>
          <w:b/>
          <w:i/>
        </w:rPr>
        <w:t>Source : collecte auprès des acteurs</w:t>
      </w:r>
      <w:r>
        <w:rPr>
          <w:b/>
          <w:i/>
        </w:rPr>
        <w:t>, mai 2019</w:t>
      </w:r>
    </w:p>
    <w:p w14:paraId="5198AC87" w14:textId="15D4D19B" w:rsidR="00B80FE2" w:rsidRDefault="00B80FE2" w:rsidP="00B80FE2">
      <w:pPr>
        <w:rPr>
          <w:b/>
          <w:i/>
        </w:rPr>
      </w:pPr>
    </w:p>
    <w:p w14:paraId="224B8397" w14:textId="1108D0A1" w:rsidR="00B80FE2" w:rsidRPr="00EA5655" w:rsidRDefault="00B80FE2" w:rsidP="008C48AB">
      <w:pPr>
        <w:spacing w:after="0" w:line="276" w:lineRule="auto"/>
        <w:rPr>
          <w:rFonts w:ascii="Arial Narrow" w:hAnsi="Arial Narrow"/>
          <w:color w:val="FF0000"/>
          <w:szCs w:val="22"/>
        </w:rPr>
      </w:pPr>
    </w:p>
    <w:p w14:paraId="7F68CECC" w14:textId="77777777" w:rsidR="00575DE4" w:rsidRPr="006C5242" w:rsidRDefault="00575DE4" w:rsidP="00575DE4">
      <w:pPr>
        <w:pStyle w:val="Titre2"/>
        <w:rPr>
          <w:sz w:val="24"/>
        </w:rPr>
      </w:pPr>
      <w:bookmarkStart w:id="19" w:name="_Toc10121298"/>
      <w:r w:rsidRPr="006C5242">
        <w:rPr>
          <w:sz w:val="24"/>
        </w:rPr>
        <w:t>Action 1 : Eradication de la défécation à l’air libre et promotion des pratiques adéquates d’hygiène et d’assainissement en milieu rural</w:t>
      </w:r>
      <w:bookmarkEnd w:id="19"/>
      <w:r w:rsidRPr="006C5242">
        <w:rPr>
          <w:sz w:val="24"/>
        </w:rPr>
        <w:t xml:space="preserve"> </w:t>
      </w:r>
    </w:p>
    <w:p w14:paraId="09CDFB48" w14:textId="509941A2" w:rsidR="00945B2F" w:rsidRDefault="00575DE4" w:rsidP="00667E0F">
      <w:pPr>
        <w:pStyle w:val="Titre3"/>
        <w:numPr>
          <w:ilvl w:val="0"/>
          <w:numId w:val="0"/>
        </w:numPr>
        <w:ind w:left="567"/>
        <w:jc w:val="left"/>
      </w:pPr>
      <w:bookmarkStart w:id="20" w:name="_Toc10121299"/>
      <w:r w:rsidRPr="006C5242">
        <w:t>Produit</w:t>
      </w:r>
      <w:r w:rsidR="00F36AB5" w:rsidRPr="006C5242">
        <w:t xml:space="preserve"> </w:t>
      </w:r>
      <w:r w:rsidR="006C5242" w:rsidRPr="006C5242">
        <w:t>1 :</w:t>
      </w:r>
      <w:r w:rsidRPr="006C5242">
        <w:t xml:space="preserve"> La défécation à l’air </w:t>
      </w:r>
      <w:r w:rsidR="006C5242" w:rsidRPr="006C5242">
        <w:t>libre est</w:t>
      </w:r>
      <w:r w:rsidRPr="006C5242">
        <w:t xml:space="preserve"> abandonnée dans l’ensemble des villages administratifs</w:t>
      </w:r>
      <w:bookmarkEnd w:id="20"/>
    </w:p>
    <w:p w14:paraId="2277B3BA" w14:textId="6EA4314F" w:rsidR="00617B63" w:rsidRDefault="00617B63" w:rsidP="00617B63"/>
    <w:p w14:paraId="2C0490B9" w14:textId="6BB024D6" w:rsidR="00617B63" w:rsidRDefault="00617B63" w:rsidP="00617B63"/>
    <w:p w14:paraId="5F82081F" w14:textId="77777777" w:rsidR="00617B63" w:rsidRPr="00617B63" w:rsidRDefault="00617B63" w:rsidP="00617B63"/>
    <w:p w14:paraId="13D4EFD1" w14:textId="116F5A7B" w:rsidR="002B7E6D" w:rsidRPr="0052439B" w:rsidRDefault="002B7E6D" w:rsidP="0052439B">
      <w:pPr>
        <w:pStyle w:val="Lgende"/>
        <w:keepNext/>
        <w:rPr>
          <w:szCs w:val="22"/>
        </w:rPr>
      </w:pPr>
      <w:bookmarkStart w:id="21" w:name="_Toc499120052"/>
      <w:bookmarkStart w:id="22" w:name="_Toc10137058"/>
      <w:r w:rsidRPr="0052439B">
        <w:rPr>
          <w:szCs w:val="22"/>
        </w:rPr>
        <w:t xml:space="preserve">Tableau </w:t>
      </w:r>
      <w:r w:rsidR="00317FDE" w:rsidRPr="0052439B">
        <w:rPr>
          <w:szCs w:val="22"/>
        </w:rPr>
        <w:fldChar w:fldCharType="begin"/>
      </w:r>
      <w:r w:rsidR="00317FDE" w:rsidRPr="0052439B">
        <w:rPr>
          <w:szCs w:val="22"/>
        </w:rPr>
        <w:instrText xml:space="preserve"> SEQ Tableau \* ARABIC </w:instrText>
      </w:r>
      <w:r w:rsidR="00317FDE" w:rsidRPr="0052439B">
        <w:rPr>
          <w:szCs w:val="22"/>
        </w:rPr>
        <w:fldChar w:fldCharType="separate"/>
      </w:r>
      <w:r w:rsidR="000C7D88">
        <w:rPr>
          <w:noProof/>
          <w:szCs w:val="22"/>
        </w:rPr>
        <w:t>3</w:t>
      </w:r>
      <w:r w:rsidR="00317FDE" w:rsidRPr="0052439B">
        <w:rPr>
          <w:noProof/>
          <w:szCs w:val="22"/>
        </w:rPr>
        <w:fldChar w:fldCharType="end"/>
      </w:r>
      <w:r w:rsidRPr="0052439B">
        <w:rPr>
          <w:szCs w:val="22"/>
        </w:rPr>
        <w:t> : Suivi des activités de promotion de l’abandon de la DAL dans les communes de la région</w:t>
      </w:r>
      <w:bookmarkEnd w:id="21"/>
      <w:r w:rsidR="00263EB6" w:rsidRPr="0052439B">
        <w:rPr>
          <w:szCs w:val="22"/>
        </w:rPr>
        <w:t xml:space="preserve"> au cour</w:t>
      </w:r>
      <w:r w:rsidR="006772AF" w:rsidRPr="0052439B">
        <w:rPr>
          <w:szCs w:val="22"/>
        </w:rPr>
        <w:t>s</w:t>
      </w:r>
      <w:r w:rsidR="00263EB6" w:rsidRPr="0052439B">
        <w:rPr>
          <w:szCs w:val="22"/>
        </w:rPr>
        <w:t xml:space="preserve"> de l’année</w:t>
      </w:r>
      <w:r w:rsidR="006772AF" w:rsidRPr="0052439B">
        <w:rPr>
          <w:szCs w:val="22"/>
        </w:rPr>
        <w:t xml:space="preserve"> 2019</w:t>
      </w:r>
      <w:bookmarkEnd w:id="22"/>
    </w:p>
    <w:p w14:paraId="3468E86B" w14:textId="77777777" w:rsidR="00B80FE2" w:rsidRPr="00B80FE2" w:rsidRDefault="00B80FE2" w:rsidP="00B80FE2">
      <w:pPr>
        <w:pStyle w:val="Tableau"/>
      </w:pPr>
    </w:p>
    <w:tbl>
      <w:tblPr>
        <w:tblStyle w:val="Grilleclaire-Accent6"/>
        <w:tblW w:w="15058" w:type="dxa"/>
        <w:tblInd w:w="10" w:type="dxa"/>
        <w:tblLayout w:type="fixed"/>
        <w:tblLook w:val="04A0" w:firstRow="1" w:lastRow="0" w:firstColumn="1" w:lastColumn="0" w:noHBand="0" w:noVBand="1"/>
      </w:tblPr>
      <w:tblGrid>
        <w:gridCol w:w="1959"/>
        <w:gridCol w:w="1959"/>
        <w:gridCol w:w="1985"/>
        <w:gridCol w:w="2184"/>
        <w:gridCol w:w="1820"/>
        <w:gridCol w:w="1717"/>
        <w:gridCol w:w="1717"/>
        <w:gridCol w:w="1717"/>
      </w:tblGrid>
      <w:tr w:rsidR="00FC7769" w:rsidRPr="00EA5655" w14:paraId="0DBEEBF6" w14:textId="1C006A74" w:rsidTr="00667E0F">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1959" w:type="dxa"/>
          </w:tcPr>
          <w:p w14:paraId="0CB9E1BF" w14:textId="36B1B6A6" w:rsidR="00FC7769" w:rsidRDefault="00FC7769" w:rsidP="00FC7769">
            <w:pPr>
              <w:jc w:val="left"/>
              <w:rPr>
                <w:rFonts w:ascii="Arial Narrow" w:hAnsi="Arial Narrow"/>
                <w:b w:val="0"/>
                <w:szCs w:val="22"/>
              </w:rPr>
            </w:pPr>
            <w:r>
              <w:rPr>
                <w:rFonts w:ascii="Arial Narrow" w:hAnsi="Arial Narrow" w:cs="Arial"/>
                <w:color w:val="000000"/>
                <w:szCs w:val="22"/>
              </w:rPr>
              <w:t xml:space="preserve">Structures </w:t>
            </w:r>
          </w:p>
        </w:tc>
        <w:tc>
          <w:tcPr>
            <w:tcW w:w="1959" w:type="dxa"/>
          </w:tcPr>
          <w:p w14:paraId="6B00E536" w14:textId="0100CCD7" w:rsidR="00FC7769" w:rsidRPr="00EA5655" w:rsidRDefault="00FC7769" w:rsidP="00FC7769">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Cs w:val="22"/>
              </w:rPr>
            </w:pPr>
            <w:r>
              <w:rPr>
                <w:rFonts w:ascii="Arial Narrow" w:hAnsi="Arial Narrow"/>
                <w:color w:val="000000"/>
                <w:szCs w:val="22"/>
              </w:rPr>
              <w:t xml:space="preserve">Bailleurs </w:t>
            </w:r>
          </w:p>
        </w:tc>
        <w:tc>
          <w:tcPr>
            <w:tcW w:w="1983" w:type="dxa"/>
          </w:tcPr>
          <w:p w14:paraId="1C6642FA" w14:textId="64071AB1" w:rsidR="00FC7769" w:rsidRPr="00EA5655" w:rsidRDefault="00B60CA1" w:rsidP="00B60CA1">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Cs w:val="22"/>
              </w:rPr>
            </w:pPr>
            <w:r>
              <w:rPr>
                <w:rFonts w:ascii="Arial Narrow" w:hAnsi="Arial Narrow"/>
                <w:szCs w:val="22"/>
              </w:rPr>
              <w:t>Communes</w:t>
            </w:r>
          </w:p>
        </w:tc>
        <w:tc>
          <w:tcPr>
            <w:tcW w:w="2184" w:type="dxa"/>
          </w:tcPr>
          <w:p w14:paraId="7B236027" w14:textId="77777777" w:rsidR="00FC7769" w:rsidRPr="00EA5655" w:rsidRDefault="00FC7769" w:rsidP="00FC7769">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Cs w:val="22"/>
              </w:rPr>
            </w:pPr>
            <w:proofErr w:type="spellStart"/>
            <w:r w:rsidRPr="00EA5655">
              <w:rPr>
                <w:rFonts w:ascii="Arial Narrow" w:hAnsi="Arial Narrow"/>
                <w:szCs w:val="22"/>
              </w:rPr>
              <w:t>Nbre</w:t>
            </w:r>
            <w:proofErr w:type="spellEnd"/>
            <w:r w:rsidRPr="00EA5655">
              <w:rPr>
                <w:rFonts w:ascii="Arial Narrow" w:hAnsi="Arial Narrow"/>
                <w:szCs w:val="22"/>
              </w:rPr>
              <w:t xml:space="preserve"> de villages déclenchés</w:t>
            </w:r>
          </w:p>
        </w:tc>
        <w:tc>
          <w:tcPr>
            <w:tcW w:w="1820" w:type="dxa"/>
          </w:tcPr>
          <w:p w14:paraId="172CB1C8" w14:textId="77777777" w:rsidR="00FC7769" w:rsidRPr="00EA5655" w:rsidRDefault="00FC7769" w:rsidP="00FC7769">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Cs w:val="22"/>
              </w:rPr>
            </w:pPr>
            <w:proofErr w:type="spellStart"/>
            <w:r w:rsidRPr="00EA5655">
              <w:rPr>
                <w:rFonts w:ascii="Arial Narrow" w:hAnsi="Arial Narrow"/>
                <w:szCs w:val="22"/>
              </w:rPr>
              <w:t>Nbre</w:t>
            </w:r>
            <w:proofErr w:type="spellEnd"/>
            <w:r w:rsidRPr="00EA5655">
              <w:rPr>
                <w:rFonts w:ascii="Arial Narrow" w:hAnsi="Arial Narrow"/>
                <w:szCs w:val="22"/>
              </w:rPr>
              <w:t xml:space="preserve"> de villages déclarés FDAL</w:t>
            </w:r>
          </w:p>
        </w:tc>
        <w:tc>
          <w:tcPr>
            <w:tcW w:w="1717" w:type="dxa"/>
          </w:tcPr>
          <w:p w14:paraId="28ACF1A4" w14:textId="77777777" w:rsidR="00FC7769" w:rsidRPr="00EA5655" w:rsidRDefault="00FC7769" w:rsidP="00FC7769">
            <w:pPr>
              <w:jc w:val="left"/>
              <w:cnfStyle w:val="100000000000" w:firstRow="1" w:lastRow="0" w:firstColumn="0" w:lastColumn="0" w:oddVBand="0" w:evenVBand="0" w:oddHBand="0" w:evenHBand="0" w:firstRowFirstColumn="0" w:firstRowLastColumn="0" w:lastRowFirstColumn="0" w:lastRowLastColumn="0"/>
              <w:rPr>
                <w:rFonts w:ascii="Arial Narrow" w:hAnsi="Arial Narrow"/>
                <w:b w:val="0"/>
                <w:szCs w:val="22"/>
              </w:rPr>
            </w:pPr>
            <w:proofErr w:type="spellStart"/>
            <w:r w:rsidRPr="00EA5655">
              <w:rPr>
                <w:rFonts w:ascii="Arial Narrow" w:hAnsi="Arial Narrow"/>
                <w:szCs w:val="22"/>
              </w:rPr>
              <w:t>Nbre</w:t>
            </w:r>
            <w:proofErr w:type="spellEnd"/>
            <w:r w:rsidRPr="00EA5655">
              <w:rPr>
                <w:rFonts w:ascii="Arial Narrow" w:hAnsi="Arial Narrow"/>
                <w:szCs w:val="22"/>
              </w:rPr>
              <w:t xml:space="preserve"> de village certifiés FDAL</w:t>
            </w:r>
          </w:p>
        </w:tc>
        <w:tc>
          <w:tcPr>
            <w:tcW w:w="1717" w:type="dxa"/>
          </w:tcPr>
          <w:p w14:paraId="3947C06B" w14:textId="7C9CAF45" w:rsidR="00FC7769" w:rsidRPr="00EA5655" w:rsidRDefault="00FC7769" w:rsidP="00FC7769">
            <w:pPr>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2"/>
              </w:rPr>
            </w:pPr>
            <w:r>
              <w:rPr>
                <w:rFonts w:ascii="Arial Narrow" w:hAnsi="Arial Narrow"/>
                <w:color w:val="000000"/>
                <w:sz w:val="20"/>
              </w:rPr>
              <w:t>Coût (engagé visé)</w:t>
            </w:r>
          </w:p>
        </w:tc>
        <w:tc>
          <w:tcPr>
            <w:tcW w:w="1717" w:type="dxa"/>
          </w:tcPr>
          <w:p w14:paraId="5700ACBF" w14:textId="21FCE181" w:rsidR="00FC7769" w:rsidRPr="00EA5655" w:rsidRDefault="00FC7769" w:rsidP="00FC7769">
            <w:pPr>
              <w:jc w:val="left"/>
              <w:cnfStyle w:val="100000000000" w:firstRow="1" w:lastRow="0" w:firstColumn="0" w:lastColumn="0" w:oddVBand="0" w:evenVBand="0" w:oddHBand="0" w:evenHBand="0" w:firstRowFirstColumn="0" w:firstRowLastColumn="0" w:lastRowFirstColumn="0" w:lastRowLastColumn="0"/>
              <w:rPr>
                <w:rFonts w:ascii="Arial Narrow" w:hAnsi="Arial Narrow"/>
                <w:szCs w:val="22"/>
              </w:rPr>
            </w:pPr>
            <w:r>
              <w:rPr>
                <w:rFonts w:ascii="Arial Narrow" w:hAnsi="Arial Narrow"/>
                <w:color w:val="000000"/>
                <w:sz w:val="20"/>
              </w:rPr>
              <w:t>Coût (liquidé visé)</w:t>
            </w:r>
          </w:p>
        </w:tc>
      </w:tr>
      <w:tr w:rsidR="000468EB" w:rsidRPr="00EA5655" w14:paraId="4C57C508" w14:textId="444A0DE5" w:rsidTr="00667E0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959" w:type="dxa"/>
          </w:tcPr>
          <w:p w14:paraId="1C77066B" w14:textId="77777777" w:rsidR="000468EB" w:rsidRPr="00BA3B9D" w:rsidRDefault="000468EB" w:rsidP="000468EB">
            <w:pPr>
              <w:rPr>
                <w:rFonts w:ascii="Times New Roman" w:hAnsi="Times New Roman" w:cs="Times New Roman"/>
                <w:color w:val="000000"/>
                <w:szCs w:val="22"/>
              </w:rPr>
            </w:pPr>
          </w:p>
          <w:p w14:paraId="24A6D62E" w14:textId="77777777" w:rsidR="000468EB" w:rsidRPr="00BA3B9D" w:rsidRDefault="000468EB" w:rsidP="000468EB">
            <w:pPr>
              <w:rPr>
                <w:rFonts w:ascii="Times New Roman" w:hAnsi="Times New Roman" w:cs="Times New Roman"/>
                <w:color w:val="000000"/>
                <w:szCs w:val="22"/>
              </w:rPr>
            </w:pPr>
          </w:p>
          <w:p w14:paraId="0BE95E86" w14:textId="7179B0FA" w:rsidR="000468EB" w:rsidRPr="00BA3B9D" w:rsidRDefault="000468EB" w:rsidP="00767291">
            <w:pPr>
              <w:rPr>
                <w:rFonts w:ascii="Times New Roman" w:hAnsi="Times New Roman" w:cs="Times New Roman"/>
                <w:color w:val="000000"/>
                <w:szCs w:val="22"/>
              </w:rPr>
            </w:pPr>
            <w:r w:rsidRPr="00BA3B9D">
              <w:rPr>
                <w:rFonts w:ascii="Times New Roman" w:hAnsi="Times New Roman" w:cs="Times New Roman"/>
                <w:color w:val="000000"/>
                <w:szCs w:val="22"/>
              </w:rPr>
              <w:t>PHA/BID-UEMOA</w:t>
            </w:r>
            <w:r w:rsidR="006003CD" w:rsidRPr="00BA3B9D">
              <w:rPr>
                <w:rFonts w:ascii="Times New Roman" w:hAnsi="Times New Roman" w:cs="Times New Roman"/>
                <w:color w:val="000000"/>
                <w:szCs w:val="22"/>
              </w:rPr>
              <w:t xml:space="preserve"> </w:t>
            </w:r>
          </w:p>
        </w:tc>
        <w:tc>
          <w:tcPr>
            <w:tcW w:w="1959" w:type="dxa"/>
          </w:tcPr>
          <w:p w14:paraId="2C3C71B1" w14:textId="77777777" w:rsidR="000468EB" w:rsidRPr="00BA3B9D" w:rsidRDefault="000468EB" w:rsidP="000468EB">
            <w:pPr>
              <w:cnfStyle w:val="000000100000" w:firstRow="0" w:lastRow="0" w:firstColumn="0" w:lastColumn="0" w:oddVBand="0" w:evenVBand="0" w:oddHBand="1" w:evenHBand="0" w:firstRowFirstColumn="0" w:firstRowLastColumn="0" w:lastRowFirstColumn="0" w:lastRowLastColumn="0"/>
              <w:rPr>
                <w:szCs w:val="22"/>
              </w:rPr>
            </w:pPr>
          </w:p>
          <w:p w14:paraId="09FCE35E" w14:textId="77777777" w:rsidR="000468EB" w:rsidRPr="00BA3B9D" w:rsidRDefault="000468EB" w:rsidP="000468EB">
            <w:pPr>
              <w:cnfStyle w:val="000000100000" w:firstRow="0" w:lastRow="0" w:firstColumn="0" w:lastColumn="0" w:oddVBand="0" w:evenVBand="0" w:oddHBand="1" w:evenHBand="0" w:firstRowFirstColumn="0" w:firstRowLastColumn="0" w:lastRowFirstColumn="0" w:lastRowLastColumn="0"/>
              <w:rPr>
                <w:szCs w:val="22"/>
              </w:rPr>
            </w:pPr>
          </w:p>
          <w:p w14:paraId="1014CAE6" w14:textId="51E99B6F" w:rsidR="000468EB" w:rsidRPr="00BA3B9D" w:rsidRDefault="000468EB" w:rsidP="000468EB">
            <w:pPr>
              <w:cnfStyle w:val="000000100000" w:firstRow="0" w:lastRow="0" w:firstColumn="0" w:lastColumn="0" w:oddVBand="0" w:evenVBand="0" w:oddHBand="1" w:evenHBand="0" w:firstRowFirstColumn="0" w:firstRowLastColumn="0" w:lastRowFirstColumn="0" w:lastRowLastColumn="0"/>
              <w:rPr>
                <w:szCs w:val="22"/>
              </w:rPr>
            </w:pPr>
            <w:r w:rsidRPr="00BA3B9D">
              <w:rPr>
                <w:szCs w:val="22"/>
              </w:rPr>
              <w:t>ETAT, BID UEMOA</w:t>
            </w:r>
          </w:p>
        </w:tc>
        <w:tc>
          <w:tcPr>
            <w:tcW w:w="1983" w:type="dxa"/>
          </w:tcPr>
          <w:p w14:paraId="08B897C0" w14:textId="0DCEA353" w:rsidR="000468EB" w:rsidRPr="00BA3B9D" w:rsidRDefault="009339D8" w:rsidP="000468EB">
            <w:pPr>
              <w:cnfStyle w:val="000000100000" w:firstRow="0" w:lastRow="0" w:firstColumn="0" w:lastColumn="0" w:oddVBand="0" w:evenVBand="0" w:oddHBand="1" w:evenHBand="0" w:firstRowFirstColumn="0" w:firstRowLastColumn="0" w:lastRowFirstColumn="0" w:lastRowLastColumn="0"/>
              <w:rPr>
                <w:szCs w:val="22"/>
              </w:rPr>
            </w:pPr>
            <w:proofErr w:type="spellStart"/>
            <w:r w:rsidRPr="00BA3B9D">
              <w:rPr>
                <w:szCs w:val="22"/>
              </w:rPr>
              <w:t>Sanaba</w:t>
            </w:r>
            <w:proofErr w:type="spellEnd"/>
            <w:r w:rsidRPr="00BA3B9D">
              <w:rPr>
                <w:szCs w:val="22"/>
              </w:rPr>
              <w:t xml:space="preserve">, </w:t>
            </w:r>
            <w:proofErr w:type="spellStart"/>
            <w:r w:rsidRPr="00BA3B9D">
              <w:rPr>
                <w:szCs w:val="22"/>
              </w:rPr>
              <w:t>Solenzo</w:t>
            </w:r>
            <w:proofErr w:type="spellEnd"/>
            <w:r w:rsidRPr="00BA3B9D">
              <w:rPr>
                <w:szCs w:val="22"/>
              </w:rPr>
              <w:t xml:space="preserve">, </w:t>
            </w:r>
            <w:proofErr w:type="spellStart"/>
            <w:r w:rsidRPr="00BA3B9D">
              <w:rPr>
                <w:szCs w:val="22"/>
              </w:rPr>
              <w:t>Kouka</w:t>
            </w:r>
            <w:proofErr w:type="spellEnd"/>
            <w:r w:rsidRPr="00BA3B9D">
              <w:rPr>
                <w:szCs w:val="22"/>
              </w:rPr>
              <w:t xml:space="preserve">, Sami,    </w:t>
            </w:r>
            <w:proofErr w:type="spellStart"/>
            <w:r w:rsidRPr="00BA3B9D">
              <w:rPr>
                <w:szCs w:val="22"/>
              </w:rPr>
              <w:t>Tansila</w:t>
            </w:r>
            <w:proofErr w:type="spellEnd"/>
            <w:r w:rsidRPr="00BA3B9D">
              <w:rPr>
                <w:szCs w:val="22"/>
              </w:rPr>
              <w:t xml:space="preserve">, </w:t>
            </w:r>
            <w:proofErr w:type="spellStart"/>
            <w:r w:rsidRPr="00BA3B9D">
              <w:rPr>
                <w:szCs w:val="22"/>
              </w:rPr>
              <w:t>Balave</w:t>
            </w:r>
            <w:proofErr w:type="spellEnd"/>
            <w:r w:rsidRPr="00BA3B9D">
              <w:rPr>
                <w:szCs w:val="22"/>
              </w:rPr>
              <w:t xml:space="preserve">, </w:t>
            </w:r>
            <w:proofErr w:type="spellStart"/>
            <w:r w:rsidRPr="00BA3B9D">
              <w:rPr>
                <w:szCs w:val="22"/>
              </w:rPr>
              <w:t>Dedougou</w:t>
            </w:r>
            <w:proofErr w:type="spellEnd"/>
            <w:r w:rsidRPr="00BA3B9D">
              <w:rPr>
                <w:szCs w:val="22"/>
              </w:rPr>
              <w:t xml:space="preserve">, </w:t>
            </w:r>
            <w:proofErr w:type="spellStart"/>
            <w:r w:rsidRPr="00BA3B9D">
              <w:rPr>
                <w:szCs w:val="22"/>
              </w:rPr>
              <w:t>Bondokuy</w:t>
            </w:r>
            <w:proofErr w:type="spellEnd"/>
          </w:p>
        </w:tc>
        <w:tc>
          <w:tcPr>
            <w:tcW w:w="2184" w:type="dxa"/>
          </w:tcPr>
          <w:p w14:paraId="563367BD" w14:textId="77777777" w:rsidR="000468EB" w:rsidRPr="00BA3B9D" w:rsidRDefault="000468EB" w:rsidP="00F02A29">
            <w:pPr>
              <w:jc w:val="center"/>
              <w:cnfStyle w:val="000000100000" w:firstRow="0" w:lastRow="0" w:firstColumn="0" w:lastColumn="0" w:oddVBand="0" w:evenVBand="0" w:oddHBand="1" w:evenHBand="0" w:firstRowFirstColumn="0" w:firstRowLastColumn="0" w:lastRowFirstColumn="0" w:lastRowLastColumn="0"/>
              <w:rPr>
                <w:szCs w:val="22"/>
              </w:rPr>
            </w:pPr>
          </w:p>
          <w:p w14:paraId="5042276D" w14:textId="77777777" w:rsidR="000468EB" w:rsidRPr="00BA3B9D" w:rsidRDefault="000468EB" w:rsidP="00F02A29">
            <w:pPr>
              <w:jc w:val="center"/>
              <w:cnfStyle w:val="000000100000" w:firstRow="0" w:lastRow="0" w:firstColumn="0" w:lastColumn="0" w:oddVBand="0" w:evenVBand="0" w:oddHBand="1" w:evenHBand="0" w:firstRowFirstColumn="0" w:firstRowLastColumn="0" w:lastRowFirstColumn="0" w:lastRowLastColumn="0"/>
              <w:rPr>
                <w:szCs w:val="22"/>
              </w:rPr>
            </w:pPr>
          </w:p>
          <w:p w14:paraId="69275685" w14:textId="74EB5817" w:rsidR="000468EB" w:rsidRPr="00BA3B9D" w:rsidRDefault="00F262F5" w:rsidP="00F02A29">
            <w:pPr>
              <w:jc w:val="center"/>
              <w:cnfStyle w:val="000000100000" w:firstRow="0" w:lastRow="0" w:firstColumn="0" w:lastColumn="0" w:oddVBand="0" w:evenVBand="0" w:oddHBand="1" w:evenHBand="0" w:firstRowFirstColumn="0" w:firstRowLastColumn="0" w:lastRowFirstColumn="0" w:lastRowLastColumn="0"/>
              <w:rPr>
                <w:szCs w:val="22"/>
              </w:rPr>
            </w:pPr>
            <w:r w:rsidRPr="00BA3B9D">
              <w:rPr>
                <w:szCs w:val="22"/>
              </w:rPr>
              <w:t>32</w:t>
            </w:r>
          </w:p>
        </w:tc>
        <w:tc>
          <w:tcPr>
            <w:tcW w:w="1820" w:type="dxa"/>
          </w:tcPr>
          <w:p w14:paraId="20D0702A" w14:textId="77777777" w:rsidR="000468EB" w:rsidRPr="00BA3B9D" w:rsidRDefault="000468EB" w:rsidP="0078462D">
            <w:pPr>
              <w:jc w:val="center"/>
              <w:cnfStyle w:val="000000100000" w:firstRow="0" w:lastRow="0" w:firstColumn="0" w:lastColumn="0" w:oddVBand="0" w:evenVBand="0" w:oddHBand="1" w:evenHBand="0" w:firstRowFirstColumn="0" w:firstRowLastColumn="0" w:lastRowFirstColumn="0" w:lastRowLastColumn="0"/>
              <w:rPr>
                <w:szCs w:val="22"/>
              </w:rPr>
            </w:pPr>
          </w:p>
          <w:p w14:paraId="4B37F700" w14:textId="77777777" w:rsidR="000468EB" w:rsidRPr="00BA3B9D" w:rsidRDefault="000468EB" w:rsidP="0078462D">
            <w:pPr>
              <w:jc w:val="center"/>
              <w:cnfStyle w:val="000000100000" w:firstRow="0" w:lastRow="0" w:firstColumn="0" w:lastColumn="0" w:oddVBand="0" w:evenVBand="0" w:oddHBand="1" w:evenHBand="0" w:firstRowFirstColumn="0" w:firstRowLastColumn="0" w:lastRowFirstColumn="0" w:lastRowLastColumn="0"/>
              <w:rPr>
                <w:szCs w:val="22"/>
              </w:rPr>
            </w:pPr>
          </w:p>
          <w:p w14:paraId="252F09C1" w14:textId="415FF952" w:rsidR="000468EB" w:rsidRPr="00BA3B9D" w:rsidRDefault="009B296D" w:rsidP="0078462D">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0</w:t>
            </w:r>
          </w:p>
        </w:tc>
        <w:tc>
          <w:tcPr>
            <w:tcW w:w="1717" w:type="dxa"/>
          </w:tcPr>
          <w:p w14:paraId="2B0E4CD3" w14:textId="77777777" w:rsidR="000468EB" w:rsidRPr="00BA3B9D" w:rsidRDefault="000468EB" w:rsidP="0078462D">
            <w:pPr>
              <w:jc w:val="center"/>
              <w:cnfStyle w:val="000000100000" w:firstRow="0" w:lastRow="0" w:firstColumn="0" w:lastColumn="0" w:oddVBand="0" w:evenVBand="0" w:oddHBand="1" w:evenHBand="0" w:firstRowFirstColumn="0" w:firstRowLastColumn="0" w:lastRowFirstColumn="0" w:lastRowLastColumn="0"/>
              <w:rPr>
                <w:szCs w:val="22"/>
              </w:rPr>
            </w:pPr>
          </w:p>
          <w:p w14:paraId="67779B7A" w14:textId="77777777" w:rsidR="000468EB" w:rsidRPr="00BA3B9D" w:rsidRDefault="000468EB" w:rsidP="0078462D">
            <w:pPr>
              <w:jc w:val="center"/>
              <w:cnfStyle w:val="000000100000" w:firstRow="0" w:lastRow="0" w:firstColumn="0" w:lastColumn="0" w:oddVBand="0" w:evenVBand="0" w:oddHBand="1" w:evenHBand="0" w:firstRowFirstColumn="0" w:firstRowLastColumn="0" w:lastRowFirstColumn="0" w:lastRowLastColumn="0"/>
              <w:rPr>
                <w:szCs w:val="22"/>
              </w:rPr>
            </w:pPr>
          </w:p>
          <w:p w14:paraId="1895F800" w14:textId="2440C5D2" w:rsidR="000468EB" w:rsidRPr="00BA3B9D" w:rsidRDefault="009B296D" w:rsidP="0078462D">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0</w:t>
            </w:r>
          </w:p>
        </w:tc>
        <w:tc>
          <w:tcPr>
            <w:tcW w:w="1717" w:type="dxa"/>
          </w:tcPr>
          <w:p w14:paraId="46AD8457" w14:textId="77777777" w:rsidR="00E229D2" w:rsidRPr="00BA3B9D" w:rsidRDefault="00E229D2" w:rsidP="0078462D">
            <w:pPr>
              <w:jc w:val="center"/>
              <w:cnfStyle w:val="000000100000" w:firstRow="0" w:lastRow="0" w:firstColumn="0" w:lastColumn="0" w:oddVBand="0" w:evenVBand="0" w:oddHBand="1" w:evenHBand="0" w:firstRowFirstColumn="0" w:firstRowLastColumn="0" w:lastRowFirstColumn="0" w:lastRowLastColumn="0"/>
              <w:rPr>
                <w:szCs w:val="22"/>
              </w:rPr>
            </w:pPr>
          </w:p>
          <w:p w14:paraId="09BAD8F2" w14:textId="77777777" w:rsidR="00E229D2" w:rsidRPr="00BA3B9D" w:rsidRDefault="00E229D2" w:rsidP="0078462D">
            <w:pPr>
              <w:jc w:val="center"/>
              <w:cnfStyle w:val="000000100000" w:firstRow="0" w:lastRow="0" w:firstColumn="0" w:lastColumn="0" w:oddVBand="0" w:evenVBand="0" w:oddHBand="1" w:evenHBand="0" w:firstRowFirstColumn="0" w:firstRowLastColumn="0" w:lastRowFirstColumn="0" w:lastRowLastColumn="0"/>
              <w:rPr>
                <w:szCs w:val="22"/>
              </w:rPr>
            </w:pPr>
          </w:p>
          <w:p w14:paraId="3BF51205" w14:textId="2C8EC3FE" w:rsidR="000468EB" w:rsidRPr="00BA3B9D" w:rsidRDefault="009B296D" w:rsidP="0078462D">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_</w:t>
            </w:r>
          </w:p>
        </w:tc>
        <w:tc>
          <w:tcPr>
            <w:tcW w:w="1717" w:type="dxa"/>
          </w:tcPr>
          <w:p w14:paraId="26A7294C" w14:textId="77777777" w:rsidR="0078462D" w:rsidRPr="00BA3B9D" w:rsidRDefault="0078462D" w:rsidP="0078462D">
            <w:pPr>
              <w:jc w:val="center"/>
              <w:cnfStyle w:val="000000100000" w:firstRow="0" w:lastRow="0" w:firstColumn="0" w:lastColumn="0" w:oddVBand="0" w:evenVBand="0" w:oddHBand="1" w:evenHBand="0" w:firstRowFirstColumn="0" w:firstRowLastColumn="0" w:lastRowFirstColumn="0" w:lastRowLastColumn="0"/>
              <w:rPr>
                <w:szCs w:val="22"/>
              </w:rPr>
            </w:pPr>
          </w:p>
          <w:p w14:paraId="75E806CC" w14:textId="77777777" w:rsidR="0078462D" w:rsidRPr="00BA3B9D" w:rsidRDefault="0078462D" w:rsidP="0078462D">
            <w:pPr>
              <w:jc w:val="center"/>
              <w:cnfStyle w:val="000000100000" w:firstRow="0" w:lastRow="0" w:firstColumn="0" w:lastColumn="0" w:oddVBand="0" w:evenVBand="0" w:oddHBand="1" w:evenHBand="0" w:firstRowFirstColumn="0" w:firstRowLastColumn="0" w:lastRowFirstColumn="0" w:lastRowLastColumn="0"/>
              <w:rPr>
                <w:szCs w:val="22"/>
              </w:rPr>
            </w:pPr>
          </w:p>
          <w:p w14:paraId="6803EDB2" w14:textId="5F825942" w:rsidR="000468EB" w:rsidRPr="00BA3B9D" w:rsidRDefault="0078462D" w:rsidP="0078462D">
            <w:pPr>
              <w:jc w:val="center"/>
              <w:cnfStyle w:val="000000100000" w:firstRow="0" w:lastRow="0" w:firstColumn="0" w:lastColumn="0" w:oddVBand="0" w:evenVBand="0" w:oddHBand="1" w:evenHBand="0" w:firstRowFirstColumn="0" w:firstRowLastColumn="0" w:lastRowFirstColumn="0" w:lastRowLastColumn="0"/>
              <w:rPr>
                <w:szCs w:val="22"/>
              </w:rPr>
            </w:pPr>
            <w:r w:rsidRPr="00BA3B9D">
              <w:rPr>
                <w:szCs w:val="22"/>
              </w:rPr>
              <w:t>_</w:t>
            </w:r>
          </w:p>
        </w:tc>
      </w:tr>
      <w:tr w:rsidR="00667E0F" w:rsidRPr="00EA5655" w14:paraId="1D65963C" w14:textId="77777777" w:rsidTr="00667E0F">
        <w:trPr>
          <w:cnfStyle w:val="000000010000" w:firstRow="0" w:lastRow="0" w:firstColumn="0" w:lastColumn="0" w:oddVBand="0" w:evenVBand="0" w:oddHBand="0" w:evenHBand="1"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1959" w:type="dxa"/>
          </w:tcPr>
          <w:p w14:paraId="55FDC917" w14:textId="77777777" w:rsidR="00BA3B9D" w:rsidRDefault="00BA3B9D" w:rsidP="000468EB">
            <w:pPr>
              <w:rPr>
                <w:rFonts w:ascii="Times New Roman" w:hAnsi="Times New Roman" w:cs="Times New Roman"/>
                <w:color w:val="000000"/>
                <w:szCs w:val="22"/>
              </w:rPr>
            </w:pPr>
          </w:p>
          <w:p w14:paraId="0418594A" w14:textId="77777777" w:rsidR="00BA3B9D" w:rsidRDefault="00BA3B9D" w:rsidP="000468EB">
            <w:pPr>
              <w:rPr>
                <w:rFonts w:ascii="Times New Roman" w:hAnsi="Times New Roman" w:cs="Times New Roman"/>
                <w:color w:val="000000"/>
                <w:szCs w:val="22"/>
              </w:rPr>
            </w:pPr>
          </w:p>
          <w:p w14:paraId="35262EDF" w14:textId="77777777" w:rsidR="00BA3B9D" w:rsidRDefault="00BA3B9D" w:rsidP="000468EB">
            <w:pPr>
              <w:rPr>
                <w:rFonts w:ascii="Times New Roman" w:hAnsi="Times New Roman" w:cs="Times New Roman"/>
                <w:color w:val="000000"/>
                <w:szCs w:val="22"/>
              </w:rPr>
            </w:pPr>
          </w:p>
          <w:p w14:paraId="142C531A" w14:textId="7C59E3B8" w:rsidR="00847887" w:rsidRPr="00BA3B9D" w:rsidRDefault="00847887" w:rsidP="000468EB">
            <w:pPr>
              <w:rPr>
                <w:rFonts w:ascii="Times New Roman" w:hAnsi="Times New Roman" w:cs="Times New Roman"/>
                <w:color w:val="000000"/>
                <w:szCs w:val="22"/>
              </w:rPr>
            </w:pPr>
            <w:r w:rsidRPr="00BA3B9D">
              <w:rPr>
                <w:rFonts w:ascii="Times New Roman" w:hAnsi="Times New Roman" w:cs="Times New Roman"/>
                <w:color w:val="000000"/>
                <w:szCs w:val="22"/>
              </w:rPr>
              <w:t>WATERAID</w:t>
            </w:r>
          </w:p>
        </w:tc>
        <w:tc>
          <w:tcPr>
            <w:tcW w:w="1959" w:type="dxa"/>
          </w:tcPr>
          <w:p w14:paraId="4631898E" w14:textId="77777777" w:rsidR="00BA3B9D" w:rsidRDefault="00BA3B9D" w:rsidP="000468EB">
            <w:pPr>
              <w:cnfStyle w:val="000000010000" w:firstRow="0" w:lastRow="0" w:firstColumn="0" w:lastColumn="0" w:oddVBand="0" w:evenVBand="0" w:oddHBand="0" w:evenHBand="1" w:firstRowFirstColumn="0" w:firstRowLastColumn="0" w:lastRowFirstColumn="0" w:lastRowLastColumn="0"/>
              <w:rPr>
                <w:szCs w:val="22"/>
              </w:rPr>
            </w:pPr>
          </w:p>
          <w:p w14:paraId="7576DDE1" w14:textId="77777777" w:rsidR="00BA3B9D" w:rsidRDefault="00BA3B9D" w:rsidP="000468EB">
            <w:pPr>
              <w:cnfStyle w:val="000000010000" w:firstRow="0" w:lastRow="0" w:firstColumn="0" w:lastColumn="0" w:oddVBand="0" w:evenVBand="0" w:oddHBand="0" w:evenHBand="1" w:firstRowFirstColumn="0" w:firstRowLastColumn="0" w:lastRowFirstColumn="0" w:lastRowLastColumn="0"/>
              <w:rPr>
                <w:szCs w:val="22"/>
              </w:rPr>
            </w:pPr>
          </w:p>
          <w:p w14:paraId="6C2B0403" w14:textId="77777777" w:rsidR="00BA3B9D" w:rsidRDefault="00BA3B9D" w:rsidP="000468EB">
            <w:pPr>
              <w:cnfStyle w:val="000000010000" w:firstRow="0" w:lastRow="0" w:firstColumn="0" w:lastColumn="0" w:oddVBand="0" w:evenVBand="0" w:oddHBand="0" w:evenHBand="1" w:firstRowFirstColumn="0" w:firstRowLastColumn="0" w:lastRowFirstColumn="0" w:lastRowLastColumn="0"/>
              <w:rPr>
                <w:szCs w:val="22"/>
              </w:rPr>
            </w:pPr>
          </w:p>
          <w:p w14:paraId="037CBF40" w14:textId="07DA30CF" w:rsidR="00847887" w:rsidRPr="00BA3B9D" w:rsidRDefault="00847887" w:rsidP="00BA3B9D">
            <w:pPr>
              <w:jc w:val="center"/>
              <w:cnfStyle w:val="000000010000" w:firstRow="0" w:lastRow="0" w:firstColumn="0" w:lastColumn="0" w:oddVBand="0" w:evenVBand="0" w:oddHBand="0" w:evenHBand="1" w:firstRowFirstColumn="0" w:firstRowLastColumn="0" w:lastRowFirstColumn="0" w:lastRowLastColumn="0"/>
              <w:rPr>
                <w:szCs w:val="22"/>
              </w:rPr>
            </w:pPr>
            <w:r w:rsidRPr="00BA3B9D">
              <w:rPr>
                <w:szCs w:val="22"/>
              </w:rPr>
              <w:t>UE</w:t>
            </w:r>
          </w:p>
        </w:tc>
        <w:tc>
          <w:tcPr>
            <w:tcW w:w="1983" w:type="dxa"/>
          </w:tcPr>
          <w:p w14:paraId="20BE4D66" w14:textId="22B00BCD" w:rsidR="00847887" w:rsidRPr="00D63F3E" w:rsidRDefault="005948E0" w:rsidP="00D63F3E">
            <w:pPr>
              <w:cnfStyle w:val="000000010000" w:firstRow="0" w:lastRow="0" w:firstColumn="0" w:lastColumn="0" w:oddVBand="0" w:evenVBand="0" w:oddHBand="0" w:evenHBand="1" w:firstRowFirstColumn="0" w:firstRowLastColumn="0" w:lastRowFirstColumn="0" w:lastRowLastColumn="0"/>
              <w:rPr>
                <w:szCs w:val="22"/>
              </w:rPr>
            </w:pPr>
            <w:proofErr w:type="spellStart"/>
            <w:r w:rsidRPr="00BA3B9D">
              <w:rPr>
                <w:szCs w:val="22"/>
              </w:rPr>
              <w:t>Douroula</w:t>
            </w:r>
            <w:proofErr w:type="spellEnd"/>
            <w:r w:rsidRPr="00BA3B9D">
              <w:rPr>
                <w:szCs w:val="22"/>
              </w:rPr>
              <w:t xml:space="preserve">, </w:t>
            </w:r>
            <w:proofErr w:type="spellStart"/>
            <w:r w:rsidRPr="00BA3B9D">
              <w:rPr>
                <w:szCs w:val="22"/>
              </w:rPr>
              <w:t>Ouarkoye</w:t>
            </w:r>
            <w:proofErr w:type="spellEnd"/>
            <w:r w:rsidRPr="00BA3B9D">
              <w:rPr>
                <w:szCs w:val="22"/>
              </w:rPr>
              <w:t xml:space="preserve">, </w:t>
            </w:r>
            <w:proofErr w:type="spellStart"/>
            <w:r w:rsidRPr="00BA3B9D">
              <w:rPr>
                <w:szCs w:val="22"/>
              </w:rPr>
              <w:t>Bondokuy</w:t>
            </w:r>
            <w:proofErr w:type="spellEnd"/>
            <w:r w:rsidRPr="00BA3B9D">
              <w:rPr>
                <w:szCs w:val="22"/>
              </w:rPr>
              <w:t xml:space="preserve">, </w:t>
            </w:r>
            <w:proofErr w:type="spellStart"/>
            <w:r w:rsidRPr="00BA3B9D">
              <w:rPr>
                <w:szCs w:val="22"/>
              </w:rPr>
              <w:t>Gassan</w:t>
            </w:r>
            <w:proofErr w:type="spellEnd"/>
            <w:r w:rsidRPr="00BA3B9D">
              <w:rPr>
                <w:szCs w:val="22"/>
              </w:rPr>
              <w:t xml:space="preserve">, </w:t>
            </w:r>
            <w:proofErr w:type="spellStart"/>
            <w:r w:rsidRPr="00BA3B9D">
              <w:rPr>
                <w:szCs w:val="22"/>
              </w:rPr>
              <w:t>Yé</w:t>
            </w:r>
            <w:proofErr w:type="spellEnd"/>
            <w:r w:rsidRPr="00BA3B9D">
              <w:rPr>
                <w:szCs w:val="22"/>
              </w:rPr>
              <w:t xml:space="preserve">, </w:t>
            </w:r>
            <w:proofErr w:type="spellStart"/>
            <w:r w:rsidRPr="00BA3B9D">
              <w:rPr>
                <w:szCs w:val="22"/>
              </w:rPr>
              <w:t>Bourasso</w:t>
            </w:r>
            <w:proofErr w:type="spellEnd"/>
            <w:r w:rsidRPr="00BA3B9D">
              <w:rPr>
                <w:szCs w:val="22"/>
              </w:rPr>
              <w:t xml:space="preserve">, Doumbala, Sono, Di, </w:t>
            </w:r>
            <w:proofErr w:type="spellStart"/>
            <w:r w:rsidRPr="00BA3B9D">
              <w:rPr>
                <w:szCs w:val="22"/>
              </w:rPr>
              <w:t>Gomboro</w:t>
            </w:r>
            <w:proofErr w:type="spellEnd"/>
            <w:r w:rsidRPr="00BA3B9D">
              <w:rPr>
                <w:szCs w:val="22"/>
              </w:rPr>
              <w:t xml:space="preserve">, </w:t>
            </w:r>
            <w:proofErr w:type="spellStart"/>
            <w:r w:rsidRPr="00BA3B9D">
              <w:rPr>
                <w:szCs w:val="22"/>
              </w:rPr>
              <w:t>Lanfiera</w:t>
            </w:r>
            <w:proofErr w:type="spellEnd"/>
            <w:r w:rsidRPr="00BA3B9D">
              <w:rPr>
                <w:szCs w:val="22"/>
              </w:rPr>
              <w:t xml:space="preserve">, </w:t>
            </w:r>
            <w:proofErr w:type="spellStart"/>
            <w:r w:rsidRPr="00BA3B9D">
              <w:rPr>
                <w:szCs w:val="22"/>
              </w:rPr>
              <w:t>Toéni</w:t>
            </w:r>
            <w:proofErr w:type="spellEnd"/>
            <w:r w:rsidR="00F02A29" w:rsidRPr="00BA3B9D">
              <w:rPr>
                <w:szCs w:val="22"/>
              </w:rPr>
              <w:t xml:space="preserve">, </w:t>
            </w:r>
            <w:r w:rsidR="007454F0">
              <w:rPr>
                <w:szCs w:val="22"/>
              </w:rPr>
              <w:t xml:space="preserve">Pa, </w:t>
            </w:r>
            <w:proofErr w:type="spellStart"/>
            <w:r w:rsidR="007454F0">
              <w:rPr>
                <w:szCs w:val="22"/>
              </w:rPr>
              <w:t>Fara</w:t>
            </w:r>
            <w:proofErr w:type="spellEnd"/>
            <w:r w:rsidR="009A17D3">
              <w:rPr>
                <w:szCs w:val="22"/>
              </w:rPr>
              <w:t xml:space="preserve">, </w:t>
            </w:r>
            <w:proofErr w:type="spellStart"/>
            <w:r w:rsidR="009A17D3">
              <w:rPr>
                <w:szCs w:val="22"/>
              </w:rPr>
              <w:t>Bana</w:t>
            </w:r>
            <w:proofErr w:type="spellEnd"/>
          </w:p>
        </w:tc>
        <w:tc>
          <w:tcPr>
            <w:tcW w:w="2184" w:type="dxa"/>
          </w:tcPr>
          <w:p w14:paraId="7E8BC51A" w14:textId="77777777" w:rsidR="00BA3B9D" w:rsidRDefault="00BA3B9D" w:rsidP="00F02A29">
            <w:pPr>
              <w:jc w:val="center"/>
              <w:cnfStyle w:val="000000010000" w:firstRow="0" w:lastRow="0" w:firstColumn="0" w:lastColumn="0" w:oddVBand="0" w:evenVBand="0" w:oddHBand="0" w:evenHBand="1" w:firstRowFirstColumn="0" w:firstRowLastColumn="0" w:lastRowFirstColumn="0" w:lastRowLastColumn="0"/>
              <w:rPr>
                <w:szCs w:val="22"/>
              </w:rPr>
            </w:pPr>
          </w:p>
          <w:p w14:paraId="5315638A" w14:textId="77777777" w:rsidR="00BA3B9D" w:rsidRDefault="00BA3B9D" w:rsidP="00F02A29">
            <w:pPr>
              <w:jc w:val="center"/>
              <w:cnfStyle w:val="000000010000" w:firstRow="0" w:lastRow="0" w:firstColumn="0" w:lastColumn="0" w:oddVBand="0" w:evenVBand="0" w:oddHBand="0" w:evenHBand="1" w:firstRowFirstColumn="0" w:firstRowLastColumn="0" w:lastRowFirstColumn="0" w:lastRowLastColumn="0"/>
              <w:rPr>
                <w:szCs w:val="22"/>
              </w:rPr>
            </w:pPr>
          </w:p>
          <w:p w14:paraId="769890F4" w14:textId="77777777" w:rsidR="00BA3B9D" w:rsidRDefault="00BA3B9D" w:rsidP="00F02A29">
            <w:pPr>
              <w:jc w:val="center"/>
              <w:cnfStyle w:val="000000010000" w:firstRow="0" w:lastRow="0" w:firstColumn="0" w:lastColumn="0" w:oddVBand="0" w:evenVBand="0" w:oddHBand="0" w:evenHBand="1" w:firstRowFirstColumn="0" w:firstRowLastColumn="0" w:lastRowFirstColumn="0" w:lastRowLastColumn="0"/>
              <w:rPr>
                <w:szCs w:val="22"/>
              </w:rPr>
            </w:pPr>
          </w:p>
          <w:p w14:paraId="1912C028" w14:textId="50AA2B18" w:rsidR="00BA3B9D" w:rsidRPr="00BA3B9D" w:rsidRDefault="009339D8" w:rsidP="00F02A29">
            <w:pPr>
              <w:jc w:val="center"/>
              <w:cnfStyle w:val="000000010000" w:firstRow="0" w:lastRow="0" w:firstColumn="0" w:lastColumn="0" w:oddVBand="0" w:evenVBand="0" w:oddHBand="0" w:evenHBand="1" w:firstRowFirstColumn="0" w:firstRowLastColumn="0" w:lastRowFirstColumn="0" w:lastRowLastColumn="0"/>
              <w:rPr>
                <w:szCs w:val="22"/>
              </w:rPr>
            </w:pPr>
            <w:r w:rsidRPr="00BA3B9D">
              <w:rPr>
                <w:szCs w:val="22"/>
              </w:rPr>
              <w:t>84</w:t>
            </w:r>
          </w:p>
          <w:p w14:paraId="2B441B3A" w14:textId="6ED53BEF" w:rsidR="00BA3B9D" w:rsidRPr="00BA3B9D" w:rsidRDefault="00BA3B9D" w:rsidP="00BA3B9D">
            <w:pPr>
              <w:cnfStyle w:val="000000010000" w:firstRow="0" w:lastRow="0" w:firstColumn="0" w:lastColumn="0" w:oddVBand="0" w:evenVBand="0" w:oddHBand="0" w:evenHBand="1" w:firstRowFirstColumn="0" w:firstRowLastColumn="0" w:lastRowFirstColumn="0" w:lastRowLastColumn="0"/>
              <w:rPr>
                <w:szCs w:val="22"/>
              </w:rPr>
            </w:pPr>
          </w:p>
          <w:p w14:paraId="0569450D" w14:textId="328AB5B3" w:rsidR="00BA3B9D" w:rsidRPr="00BA3B9D" w:rsidRDefault="00BA3B9D" w:rsidP="00BA3B9D">
            <w:pPr>
              <w:cnfStyle w:val="000000010000" w:firstRow="0" w:lastRow="0" w:firstColumn="0" w:lastColumn="0" w:oddVBand="0" w:evenVBand="0" w:oddHBand="0" w:evenHBand="1" w:firstRowFirstColumn="0" w:firstRowLastColumn="0" w:lastRowFirstColumn="0" w:lastRowLastColumn="0"/>
              <w:rPr>
                <w:szCs w:val="22"/>
              </w:rPr>
            </w:pPr>
          </w:p>
          <w:p w14:paraId="0E6973CA" w14:textId="77777777" w:rsidR="00847887" w:rsidRPr="00BA3B9D" w:rsidRDefault="00847887" w:rsidP="00BA3B9D">
            <w:pPr>
              <w:jc w:val="center"/>
              <w:cnfStyle w:val="000000010000" w:firstRow="0" w:lastRow="0" w:firstColumn="0" w:lastColumn="0" w:oddVBand="0" w:evenVBand="0" w:oddHBand="0" w:evenHBand="1" w:firstRowFirstColumn="0" w:firstRowLastColumn="0" w:lastRowFirstColumn="0" w:lastRowLastColumn="0"/>
              <w:rPr>
                <w:szCs w:val="22"/>
              </w:rPr>
            </w:pPr>
          </w:p>
        </w:tc>
        <w:tc>
          <w:tcPr>
            <w:tcW w:w="1820" w:type="dxa"/>
          </w:tcPr>
          <w:p w14:paraId="6159B72B" w14:textId="77777777" w:rsidR="0078462D" w:rsidRPr="00BA3B9D" w:rsidRDefault="0078462D" w:rsidP="0078462D">
            <w:pPr>
              <w:jc w:val="center"/>
              <w:cnfStyle w:val="000000010000" w:firstRow="0" w:lastRow="0" w:firstColumn="0" w:lastColumn="0" w:oddVBand="0" w:evenVBand="0" w:oddHBand="0" w:evenHBand="1" w:firstRowFirstColumn="0" w:firstRowLastColumn="0" w:lastRowFirstColumn="0" w:lastRowLastColumn="0"/>
              <w:rPr>
                <w:szCs w:val="22"/>
              </w:rPr>
            </w:pPr>
          </w:p>
          <w:p w14:paraId="006A5BB6" w14:textId="77777777" w:rsidR="00847887" w:rsidRDefault="00847887" w:rsidP="0078462D">
            <w:pPr>
              <w:jc w:val="center"/>
              <w:cnfStyle w:val="000000010000" w:firstRow="0" w:lastRow="0" w:firstColumn="0" w:lastColumn="0" w:oddVBand="0" w:evenVBand="0" w:oddHBand="0" w:evenHBand="1" w:firstRowFirstColumn="0" w:firstRowLastColumn="0" w:lastRowFirstColumn="0" w:lastRowLastColumn="0"/>
              <w:rPr>
                <w:szCs w:val="22"/>
              </w:rPr>
            </w:pPr>
          </w:p>
          <w:p w14:paraId="0B4CF6C3" w14:textId="77777777" w:rsidR="009B296D" w:rsidRDefault="009B296D" w:rsidP="0078462D">
            <w:pPr>
              <w:jc w:val="center"/>
              <w:cnfStyle w:val="000000010000" w:firstRow="0" w:lastRow="0" w:firstColumn="0" w:lastColumn="0" w:oddVBand="0" w:evenVBand="0" w:oddHBand="0" w:evenHBand="1" w:firstRowFirstColumn="0" w:firstRowLastColumn="0" w:lastRowFirstColumn="0" w:lastRowLastColumn="0"/>
              <w:rPr>
                <w:szCs w:val="22"/>
              </w:rPr>
            </w:pPr>
          </w:p>
          <w:p w14:paraId="7F628962" w14:textId="22A35FAC" w:rsidR="009B296D" w:rsidRPr="00BA3B9D" w:rsidRDefault="009B296D" w:rsidP="0078462D">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0</w:t>
            </w:r>
          </w:p>
        </w:tc>
        <w:tc>
          <w:tcPr>
            <w:tcW w:w="1717" w:type="dxa"/>
          </w:tcPr>
          <w:p w14:paraId="49D4DE96" w14:textId="77777777" w:rsidR="0078462D" w:rsidRPr="00BA3B9D" w:rsidRDefault="0078462D" w:rsidP="0078462D">
            <w:pPr>
              <w:jc w:val="center"/>
              <w:cnfStyle w:val="000000010000" w:firstRow="0" w:lastRow="0" w:firstColumn="0" w:lastColumn="0" w:oddVBand="0" w:evenVBand="0" w:oddHBand="0" w:evenHBand="1" w:firstRowFirstColumn="0" w:firstRowLastColumn="0" w:lastRowFirstColumn="0" w:lastRowLastColumn="0"/>
              <w:rPr>
                <w:szCs w:val="22"/>
              </w:rPr>
            </w:pPr>
          </w:p>
          <w:p w14:paraId="6373D275" w14:textId="77777777" w:rsidR="00847887" w:rsidRDefault="00847887" w:rsidP="0078462D">
            <w:pPr>
              <w:jc w:val="center"/>
              <w:cnfStyle w:val="000000010000" w:firstRow="0" w:lastRow="0" w:firstColumn="0" w:lastColumn="0" w:oddVBand="0" w:evenVBand="0" w:oddHBand="0" w:evenHBand="1" w:firstRowFirstColumn="0" w:firstRowLastColumn="0" w:lastRowFirstColumn="0" w:lastRowLastColumn="0"/>
              <w:rPr>
                <w:szCs w:val="22"/>
              </w:rPr>
            </w:pPr>
          </w:p>
          <w:p w14:paraId="6D5DBF39" w14:textId="77777777" w:rsidR="009B296D" w:rsidRDefault="009B296D" w:rsidP="0078462D">
            <w:pPr>
              <w:jc w:val="center"/>
              <w:cnfStyle w:val="000000010000" w:firstRow="0" w:lastRow="0" w:firstColumn="0" w:lastColumn="0" w:oddVBand="0" w:evenVBand="0" w:oddHBand="0" w:evenHBand="1" w:firstRowFirstColumn="0" w:firstRowLastColumn="0" w:lastRowFirstColumn="0" w:lastRowLastColumn="0"/>
              <w:rPr>
                <w:szCs w:val="22"/>
              </w:rPr>
            </w:pPr>
          </w:p>
          <w:p w14:paraId="023D600E" w14:textId="407DDD0D" w:rsidR="009B296D" w:rsidRPr="00BA3B9D" w:rsidRDefault="009B296D" w:rsidP="0078462D">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0</w:t>
            </w:r>
          </w:p>
        </w:tc>
        <w:tc>
          <w:tcPr>
            <w:tcW w:w="1717" w:type="dxa"/>
          </w:tcPr>
          <w:p w14:paraId="066C04E6" w14:textId="77777777" w:rsidR="0078462D" w:rsidRPr="00BA3B9D" w:rsidRDefault="0078462D" w:rsidP="0078462D">
            <w:pPr>
              <w:jc w:val="center"/>
              <w:cnfStyle w:val="000000010000" w:firstRow="0" w:lastRow="0" w:firstColumn="0" w:lastColumn="0" w:oddVBand="0" w:evenVBand="0" w:oddHBand="0" w:evenHBand="1" w:firstRowFirstColumn="0" w:firstRowLastColumn="0" w:lastRowFirstColumn="0" w:lastRowLastColumn="0"/>
              <w:rPr>
                <w:szCs w:val="22"/>
              </w:rPr>
            </w:pPr>
          </w:p>
          <w:p w14:paraId="13530C29" w14:textId="77777777" w:rsidR="00847887" w:rsidRDefault="00847887" w:rsidP="0078462D">
            <w:pPr>
              <w:jc w:val="center"/>
              <w:cnfStyle w:val="000000010000" w:firstRow="0" w:lastRow="0" w:firstColumn="0" w:lastColumn="0" w:oddVBand="0" w:evenVBand="0" w:oddHBand="0" w:evenHBand="1" w:firstRowFirstColumn="0" w:firstRowLastColumn="0" w:lastRowFirstColumn="0" w:lastRowLastColumn="0"/>
              <w:rPr>
                <w:szCs w:val="22"/>
              </w:rPr>
            </w:pPr>
          </w:p>
          <w:p w14:paraId="74063F4F" w14:textId="77777777" w:rsidR="009B296D" w:rsidRDefault="009B296D" w:rsidP="0078462D">
            <w:pPr>
              <w:jc w:val="center"/>
              <w:cnfStyle w:val="000000010000" w:firstRow="0" w:lastRow="0" w:firstColumn="0" w:lastColumn="0" w:oddVBand="0" w:evenVBand="0" w:oddHBand="0" w:evenHBand="1" w:firstRowFirstColumn="0" w:firstRowLastColumn="0" w:lastRowFirstColumn="0" w:lastRowLastColumn="0"/>
              <w:rPr>
                <w:szCs w:val="22"/>
              </w:rPr>
            </w:pPr>
          </w:p>
          <w:p w14:paraId="079A987C" w14:textId="6909F656" w:rsidR="009B296D" w:rsidRPr="00BA3B9D" w:rsidRDefault="009B296D" w:rsidP="0078462D">
            <w:pPr>
              <w:jc w:val="center"/>
              <w:cnfStyle w:val="000000010000" w:firstRow="0" w:lastRow="0" w:firstColumn="0" w:lastColumn="0" w:oddVBand="0" w:evenVBand="0" w:oddHBand="0" w:evenHBand="1" w:firstRowFirstColumn="0" w:firstRowLastColumn="0" w:lastRowFirstColumn="0" w:lastRowLastColumn="0"/>
              <w:rPr>
                <w:szCs w:val="22"/>
              </w:rPr>
            </w:pPr>
            <w:r>
              <w:rPr>
                <w:szCs w:val="22"/>
              </w:rPr>
              <w:t>_</w:t>
            </w:r>
          </w:p>
        </w:tc>
        <w:tc>
          <w:tcPr>
            <w:tcW w:w="1717" w:type="dxa"/>
          </w:tcPr>
          <w:p w14:paraId="7904AE50" w14:textId="77777777" w:rsidR="0078462D" w:rsidRPr="00BA3B9D" w:rsidRDefault="0078462D" w:rsidP="0078462D">
            <w:pPr>
              <w:jc w:val="center"/>
              <w:cnfStyle w:val="000000010000" w:firstRow="0" w:lastRow="0" w:firstColumn="0" w:lastColumn="0" w:oddVBand="0" w:evenVBand="0" w:oddHBand="0" w:evenHBand="1" w:firstRowFirstColumn="0" w:firstRowLastColumn="0" w:lastRowFirstColumn="0" w:lastRowLastColumn="0"/>
              <w:rPr>
                <w:szCs w:val="22"/>
              </w:rPr>
            </w:pPr>
          </w:p>
          <w:p w14:paraId="55673280" w14:textId="77777777" w:rsidR="009B296D" w:rsidRDefault="009B296D" w:rsidP="0078462D">
            <w:pPr>
              <w:jc w:val="center"/>
              <w:cnfStyle w:val="000000010000" w:firstRow="0" w:lastRow="0" w:firstColumn="0" w:lastColumn="0" w:oddVBand="0" w:evenVBand="0" w:oddHBand="0" w:evenHBand="1" w:firstRowFirstColumn="0" w:firstRowLastColumn="0" w:lastRowFirstColumn="0" w:lastRowLastColumn="0"/>
              <w:rPr>
                <w:szCs w:val="22"/>
              </w:rPr>
            </w:pPr>
          </w:p>
          <w:p w14:paraId="7309370F" w14:textId="77777777" w:rsidR="009B296D" w:rsidRDefault="009B296D" w:rsidP="0078462D">
            <w:pPr>
              <w:jc w:val="center"/>
              <w:cnfStyle w:val="000000010000" w:firstRow="0" w:lastRow="0" w:firstColumn="0" w:lastColumn="0" w:oddVBand="0" w:evenVBand="0" w:oddHBand="0" w:evenHBand="1" w:firstRowFirstColumn="0" w:firstRowLastColumn="0" w:lastRowFirstColumn="0" w:lastRowLastColumn="0"/>
              <w:rPr>
                <w:szCs w:val="22"/>
              </w:rPr>
            </w:pPr>
          </w:p>
          <w:p w14:paraId="50D884A5" w14:textId="4F7F3E35" w:rsidR="00847887" w:rsidRPr="00BA3B9D" w:rsidRDefault="0078462D" w:rsidP="0078462D">
            <w:pPr>
              <w:jc w:val="center"/>
              <w:cnfStyle w:val="000000010000" w:firstRow="0" w:lastRow="0" w:firstColumn="0" w:lastColumn="0" w:oddVBand="0" w:evenVBand="0" w:oddHBand="0" w:evenHBand="1" w:firstRowFirstColumn="0" w:firstRowLastColumn="0" w:lastRowFirstColumn="0" w:lastRowLastColumn="0"/>
              <w:rPr>
                <w:szCs w:val="22"/>
              </w:rPr>
            </w:pPr>
            <w:r w:rsidRPr="00BA3B9D">
              <w:rPr>
                <w:szCs w:val="22"/>
              </w:rPr>
              <w:t>_</w:t>
            </w:r>
          </w:p>
        </w:tc>
      </w:tr>
      <w:tr w:rsidR="00667E0F" w:rsidRPr="00EA5655" w14:paraId="19E937B8" w14:textId="77777777" w:rsidTr="00667E0F">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5903" w:type="dxa"/>
            <w:gridSpan w:val="3"/>
          </w:tcPr>
          <w:p w14:paraId="4685BC0A" w14:textId="29835A6F" w:rsidR="0041613C" w:rsidRPr="00BA3B9D" w:rsidRDefault="0041613C" w:rsidP="0041613C">
            <w:pPr>
              <w:jc w:val="center"/>
              <w:rPr>
                <w:rFonts w:ascii="Times New Roman" w:hAnsi="Times New Roman" w:cs="Times New Roman"/>
                <w:szCs w:val="22"/>
              </w:rPr>
            </w:pPr>
            <w:r w:rsidRPr="00BA3B9D">
              <w:rPr>
                <w:rFonts w:ascii="Times New Roman" w:hAnsi="Times New Roman" w:cs="Times New Roman"/>
                <w:color w:val="000000"/>
                <w:szCs w:val="22"/>
              </w:rPr>
              <w:t>TOTAL REGION</w:t>
            </w:r>
          </w:p>
        </w:tc>
        <w:tc>
          <w:tcPr>
            <w:tcW w:w="2184" w:type="dxa"/>
          </w:tcPr>
          <w:p w14:paraId="138BA0D4" w14:textId="4945C9EC" w:rsidR="0041613C" w:rsidRPr="005660CD" w:rsidRDefault="00BA3B9D" w:rsidP="00BA3B9D">
            <w:pPr>
              <w:jc w:val="center"/>
              <w:cnfStyle w:val="000000100000" w:firstRow="0" w:lastRow="0" w:firstColumn="0" w:lastColumn="0" w:oddVBand="0" w:evenVBand="0" w:oddHBand="1" w:evenHBand="0" w:firstRowFirstColumn="0" w:firstRowLastColumn="0" w:lastRowFirstColumn="0" w:lastRowLastColumn="0"/>
              <w:rPr>
                <w:b/>
                <w:szCs w:val="22"/>
              </w:rPr>
            </w:pPr>
            <w:r w:rsidRPr="005660CD">
              <w:rPr>
                <w:b/>
                <w:szCs w:val="22"/>
              </w:rPr>
              <w:t>116</w:t>
            </w:r>
          </w:p>
        </w:tc>
        <w:tc>
          <w:tcPr>
            <w:tcW w:w="1820" w:type="dxa"/>
          </w:tcPr>
          <w:p w14:paraId="6EA5ACA5" w14:textId="57745D5E" w:rsidR="0041613C" w:rsidRPr="009B296D" w:rsidRDefault="009B296D" w:rsidP="00BA3B9D">
            <w:pPr>
              <w:jc w:val="center"/>
              <w:cnfStyle w:val="000000100000" w:firstRow="0" w:lastRow="0" w:firstColumn="0" w:lastColumn="0" w:oddVBand="0" w:evenVBand="0" w:oddHBand="1" w:evenHBand="0" w:firstRowFirstColumn="0" w:firstRowLastColumn="0" w:lastRowFirstColumn="0" w:lastRowLastColumn="0"/>
              <w:rPr>
                <w:b/>
                <w:szCs w:val="22"/>
              </w:rPr>
            </w:pPr>
            <w:r w:rsidRPr="009B296D">
              <w:rPr>
                <w:b/>
                <w:szCs w:val="22"/>
              </w:rPr>
              <w:t>0</w:t>
            </w:r>
          </w:p>
        </w:tc>
        <w:tc>
          <w:tcPr>
            <w:tcW w:w="1717" w:type="dxa"/>
          </w:tcPr>
          <w:p w14:paraId="64DD28A8" w14:textId="6C52D2DC" w:rsidR="0041613C" w:rsidRPr="009B296D" w:rsidRDefault="009B296D" w:rsidP="00BA3B9D">
            <w:pPr>
              <w:jc w:val="center"/>
              <w:cnfStyle w:val="000000100000" w:firstRow="0" w:lastRow="0" w:firstColumn="0" w:lastColumn="0" w:oddVBand="0" w:evenVBand="0" w:oddHBand="1" w:evenHBand="0" w:firstRowFirstColumn="0" w:firstRowLastColumn="0" w:lastRowFirstColumn="0" w:lastRowLastColumn="0"/>
              <w:rPr>
                <w:b/>
                <w:szCs w:val="22"/>
              </w:rPr>
            </w:pPr>
            <w:r w:rsidRPr="009B296D">
              <w:rPr>
                <w:b/>
                <w:szCs w:val="22"/>
              </w:rPr>
              <w:t>0</w:t>
            </w:r>
          </w:p>
        </w:tc>
        <w:tc>
          <w:tcPr>
            <w:tcW w:w="1717" w:type="dxa"/>
          </w:tcPr>
          <w:p w14:paraId="136D9278" w14:textId="6979F278" w:rsidR="0041613C" w:rsidRPr="00BA3B9D" w:rsidRDefault="00BA3B9D" w:rsidP="00BA3B9D">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_</w:t>
            </w:r>
          </w:p>
        </w:tc>
        <w:tc>
          <w:tcPr>
            <w:tcW w:w="1717" w:type="dxa"/>
          </w:tcPr>
          <w:p w14:paraId="6D98CC79" w14:textId="0657D77D" w:rsidR="0041613C" w:rsidRPr="00BA3B9D" w:rsidRDefault="00BA3B9D" w:rsidP="00BA3B9D">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_</w:t>
            </w:r>
          </w:p>
        </w:tc>
      </w:tr>
    </w:tbl>
    <w:p w14:paraId="3D1D8347" w14:textId="749BBAC2" w:rsidR="0041613C" w:rsidRPr="00667E0F" w:rsidRDefault="00725157" w:rsidP="002B7E6D">
      <w:pPr>
        <w:rPr>
          <w:b/>
          <w:i/>
        </w:rPr>
      </w:pPr>
      <w:r w:rsidRPr="00AE408F">
        <w:rPr>
          <w:b/>
          <w:i/>
        </w:rPr>
        <w:t>Source : collecte auprès des acteurs</w:t>
      </w:r>
      <w:r>
        <w:rPr>
          <w:b/>
          <w:i/>
        </w:rPr>
        <w:t>, mai 2019</w:t>
      </w:r>
    </w:p>
    <w:p w14:paraId="658A24BE" w14:textId="579DAD0C" w:rsidR="00CD4445" w:rsidRPr="00667E0F" w:rsidRDefault="00CD4445" w:rsidP="00CD4445">
      <w:pPr>
        <w:spacing w:line="276" w:lineRule="auto"/>
        <w:jc w:val="left"/>
        <w:rPr>
          <w:u w:val="single"/>
        </w:rPr>
      </w:pPr>
      <w:r w:rsidRPr="00667E0F">
        <w:rPr>
          <w:u w:val="single"/>
        </w:rPr>
        <w:t>Commentaire</w:t>
      </w:r>
    </w:p>
    <w:p w14:paraId="6F904DE9" w14:textId="3E453D66" w:rsidR="006A54E0" w:rsidRDefault="0041613C" w:rsidP="0041613C">
      <w:pPr>
        <w:pStyle w:val="Lgende"/>
        <w:spacing w:line="360" w:lineRule="auto"/>
        <w:rPr>
          <w:b w:val="0"/>
          <w:sz w:val="24"/>
          <w:szCs w:val="24"/>
        </w:rPr>
      </w:pPr>
      <w:r w:rsidRPr="00667E0F">
        <w:rPr>
          <w:b w:val="0"/>
          <w:sz w:val="24"/>
          <w:szCs w:val="24"/>
        </w:rPr>
        <w:t xml:space="preserve">Dans le cadre des activités </w:t>
      </w:r>
      <w:r w:rsidR="00412754" w:rsidRPr="00667E0F">
        <w:rPr>
          <w:b w:val="0"/>
          <w:sz w:val="24"/>
          <w:szCs w:val="24"/>
        </w:rPr>
        <w:t>menées pour</w:t>
      </w:r>
      <w:r w:rsidRPr="00667E0F">
        <w:rPr>
          <w:b w:val="0"/>
          <w:sz w:val="24"/>
          <w:szCs w:val="24"/>
        </w:rPr>
        <w:t xml:space="preserve"> l’ab</w:t>
      </w:r>
      <w:r w:rsidR="00590485" w:rsidRPr="00667E0F">
        <w:rPr>
          <w:b w:val="0"/>
          <w:sz w:val="24"/>
          <w:szCs w:val="24"/>
        </w:rPr>
        <w:t>andon de la DAL dans la r</w:t>
      </w:r>
      <w:r w:rsidR="00412754" w:rsidRPr="00667E0F">
        <w:rPr>
          <w:b w:val="0"/>
          <w:sz w:val="24"/>
          <w:szCs w:val="24"/>
        </w:rPr>
        <w:t xml:space="preserve">égion, </w:t>
      </w:r>
      <w:r w:rsidR="007454F0" w:rsidRPr="00667E0F">
        <w:rPr>
          <w:b w:val="0"/>
          <w:sz w:val="24"/>
          <w:szCs w:val="24"/>
        </w:rPr>
        <w:t>116</w:t>
      </w:r>
      <w:r w:rsidRPr="00667E0F">
        <w:rPr>
          <w:b w:val="0"/>
          <w:sz w:val="24"/>
          <w:szCs w:val="24"/>
        </w:rPr>
        <w:t xml:space="preserve"> villages de </w:t>
      </w:r>
      <w:r w:rsidR="00590485" w:rsidRPr="00667E0F">
        <w:rPr>
          <w:b w:val="0"/>
          <w:sz w:val="24"/>
          <w:szCs w:val="24"/>
        </w:rPr>
        <w:t>22</w:t>
      </w:r>
      <w:r w:rsidRPr="00667E0F">
        <w:rPr>
          <w:b w:val="0"/>
          <w:sz w:val="24"/>
          <w:szCs w:val="24"/>
        </w:rPr>
        <w:t xml:space="preserve"> communes </w:t>
      </w:r>
      <w:r w:rsidR="00EE42AF" w:rsidRPr="00667E0F">
        <w:rPr>
          <w:b w:val="0"/>
          <w:sz w:val="24"/>
          <w:szCs w:val="24"/>
        </w:rPr>
        <w:t xml:space="preserve">ont été déclenchés par </w:t>
      </w:r>
      <w:r w:rsidR="001622AB" w:rsidRPr="00667E0F">
        <w:rPr>
          <w:b w:val="0"/>
          <w:sz w:val="24"/>
          <w:szCs w:val="24"/>
        </w:rPr>
        <w:t>02</w:t>
      </w:r>
      <w:r w:rsidR="00EE42AF" w:rsidRPr="00667E0F">
        <w:rPr>
          <w:b w:val="0"/>
          <w:sz w:val="24"/>
          <w:szCs w:val="24"/>
        </w:rPr>
        <w:t xml:space="preserve"> acteurs</w:t>
      </w:r>
      <w:r w:rsidR="00667E0F" w:rsidRPr="00667E0F">
        <w:rPr>
          <w:b w:val="0"/>
          <w:sz w:val="24"/>
          <w:szCs w:val="24"/>
        </w:rPr>
        <w:t xml:space="preserve"> </w:t>
      </w:r>
      <w:r w:rsidR="00EE42AF" w:rsidRPr="00667E0F">
        <w:rPr>
          <w:b w:val="0"/>
          <w:sz w:val="24"/>
          <w:szCs w:val="24"/>
        </w:rPr>
        <w:t>que sont PHA/BID-UEMOA et</w:t>
      </w:r>
      <w:r w:rsidR="00EE42AF" w:rsidRPr="00667E0F">
        <w:t xml:space="preserve"> </w:t>
      </w:r>
      <w:r w:rsidR="00EE42AF" w:rsidRPr="00667E0F">
        <w:rPr>
          <w:b w:val="0"/>
          <w:sz w:val="24"/>
          <w:szCs w:val="24"/>
        </w:rPr>
        <w:t>WATERAID</w:t>
      </w:r>
      <w:r w:rsidR="00667E0F" w:rsidRPr="00667E0F">
        <w:rPr>
          <w:b w:val="0"/>
          <w:sz w:val="24"/>
          <w:szCs w:val="24"/>
        </w:rPr>
        <w:t xml:space="preserve">. </w:t>
      </w:r>
      <w:r w:rsidR="003A2E37" w:rsidRPr="00667E0F">
        <w:rPr>
          <w:b w:val="0"/>
          <w:sz w:val="24"/>
          <w:szCs w:val="24"/>
        </w:rPr>
        <w:t>Les</w:t>
      </w:r>
      <w:r w:rsidR="00667E0F" w:rsidRPr="00667E0F">
        <w:rPr>
          <w:b w:val="0"/>
          <w:sz w:val="24"/>
          <w:szCs w:val="24"/>
        </w:rPr>
        <w:t xml:space="preserve"> activités post-déclenchement sont toujours en cours pour l’atteinte de villages FDAL dans la région de la Boucle du Mouhoun.</w:t>
      </w:r>
    </w:p>
    <w:p w14:paraId="4F5BABC3" w14:textId="110745EA" w:rsidR="00267F54" w:rsidRDefault="00267F54" w:rsidP="00267F54">
      <w:pPr>
        <w:pStyle w:val="Tableau"/>
      </w:pPr>
    </w:p>
    <w:p w14:paraId="5F11E7D7" w14:textId="34EB30F5" w:rsidR="00267F54" w:rsidRDefault="00267F54" w:rsidP="00267F54">
      <w:pPr>
        <w:pStyle w:val="Tableau"/>
      </w:pPr>
    </w:p>
    <w:p w14:paraId="3DC1E532" w14:textId="4BBF263A" w:rsidR="00267F54" w:rsidRDefault="00267F54" w:rsidP="00267F54">
      <w:pPr>
        <w:pStyle w:val="Tableau"/>
      </w:pPr>
    </w:p>
    <w:p w14:paraId="7F2A5635" w14:textId="695C5A9A" w:rsidR="00267F54" w:rsidRDefault="00267F54" w:rsidP="00267F54">
      <w:pPr>
        <w:pStyle w:val="Tableau"/>
      </w:pPr>
    </w:p>
    <w:p w14:paraId="170CBB49" w14:textId="11B9E6CA" w:rsidR="00267F54" w:rsidRDefault="00267F54" w:rsidP="00267F54">
      <w:pPr>
        <w:pStyle w:val="Tableau"/>
      </w:pPr>
    </w:p>
    <w:p w14:paraId="23D79ACB" w14:textId="0CA672ED" w:rsidR="00267F54" w:rsidRDefault="00267F54" w:rsidP="00267F54">
      <w:pPr>
        <w:pStyle w:val="Tableau"/>
      </w:pPr>
    </w:p>
    <w:p w14:paraId="38599E54" w14:textId="2BA87216" w:rsidR="00267F54" w:rsidRPr="00267F54" w:rsidRDefault="00267F54" w:rsidP="00267F54">
      <w:pPr>
        <w:pStyle w:val="Tableau"/>
      </w:pPr>
    </w:p>
    <w:p w14:paraId="59152DB9" w14:textId="77777777" w:rsidR="004200B8" w:rsidRPr="004B2967" w:rsidRDefault="004200B8" w:rsidP="00491C94">
      <w:pPr>
        <w:pStyle w:val="Titre3"/>
        <w:numPr>
          <w:ilvl w:val="0"/>
          <w:numId w:val="0"/>
        </w:numPr>
        <w:ind w:left="720"/>
        <w:rPr>
          <w:sz w:val="22"/>
          <w:szCs w:val="22"/>
        </w:rPr>
      </w:pPr>
      <w:bookmarkStart w:id="23" w:name="_Toc10121300"/>
      <w:r w:rsidRPr="004B2967">
        <w:rPr>
          <w:sz w:val="22"/>
          <w:szCs w:val="22"/>
        </w:rPr>
        <w:t>Produit 2 : Les communautés en milieu rural ont adopté de bonnes pratiques d’hygiène et d’assainissement</w:t>
      </w:r>
      <w:bookmarkEnd w:id="23"/>
      <w:r w:rsidRPr="004B2967">
        <w:rPr>
          <w:sz w:val="22"/>
          <w:szCs w:val="22"/>
        </w:rPr>
        <w:t xml:space="preserve"> </w:t>
      </w:r>
    </w:p>
    <w:p w14:paraId="2421A700" w14:textId="6687A8CB" w:rsidR="003731C1" w:rsidRDefault="004A519D" w:rsidP="004A519D">
      <w:pPr>
        <w:rPr>
          <w:b/>
          <w:u w:val="single"/>
        </w:rPr>
      </w:pPr>
      <w:bookmarkStart w:id="24" w:name="_Toc10137059"/>
      <w:r w:rsidRPr="004B2967">
        <w:rPr>
          <w:szCs w:val="22"/>
        </w:rPr>
        <w:t xml:space="preserve">Tableau </w:t>
      </w:r>
      <w:r w:rsidRPr="004B2967">
        <w:rPr>
          <w:szCs w:val="22"/>
        </w:rPr>
        <w:fldChar w:fldCharType="begin"/>
      </w:r>
      <w:r w:rsidRPr="004B2967">
        <w:rPr>
          <w:szCs w:val="22"/>
        </w:rPr>
        <w:instrText xml:space="preserve"> SEQ Tableau \* ARABIC </w:instrText>
      </w:r>
      <w:r w:rsidRPr="004B2967">
        <w:rPr>
          <w:szCs w:val="22"/>
        </w:rPr>
        <w:fldChar w:fldCharType="separate"/>
      </w:r>
      <w:r w:rsidR="000C7D88">
        <w:rPr>
          <w:noProof/>
          <w:szCs w:val="22"/>
        </w:rPr>
        <w:t>4</w:t>
      </w:r>
      <w:r w:rsidRPr="004B2967">
        <w:rPr>
          <w:noProof/>
          <w:szCs w:val="22"/>
        </w:rPr>
        <w:fldChar w:fldCharType="end"/>
      </w:r>
      <w:r w:rsidRPr="004B2967">
        <w:rPr>
          <w:szCs w:val="22"/>
        </w:rPr>
        <w:t xml:space="preserve"> : </w:t>
      </w:r>
      <w:r w:rsidRPr="004B2967">
        <w:rPr>
          <w:b/>
          <w:u w:val="single"/>
        </w:rPr>
        <w:t>Sensibilisation de masse</w:t>
      </w:r>
      <w:bookmarkEnd w:id="24"/>
    </w:p>
    <w:tbl>
      <w:tblPr>
        <w:tblStyle w:val="Grilledutableau"/>
        <w:tblW w:w="12297" w:type="dxa"/>
        <w:tblLook w:val="04A0" w:firstRow="1" w:lastRow="0" w:firstColumn="1" w:lastColumn="0" w:noHBand="0" w:noVBand="1"/>
      </w:tblPr>
      <w:tblGrid>
        <w:gridCol w:w="2247"/>
        <w:gridCol w:w="1872"/>
        <w:gridCol w:w="2123"/>
        <w:gridCol w:w="2287"/>
        <w:gridCol w:w="1884"/>
        <w:gridCol w:w="1884"/>
      </w:tblGrid>
      <w:tr w:rsidR="00FC7769" w14:paraId="6F96D54F" w14:textId="016FCE63" w:rsidTr="00C749CC">
        <w:tc>
          <w:tcPr>
            <w:tcW w:w="2247" w:type="dxa"/>
          </w:tcPr>
          <w:p w14:paraId="0D01C41E" w14:textId="1D0F5D30" w:rsidR="00FC7769" w:rsidRPr="003E16EC" w:rsidRDefault="00FC7769" w:rsidP="00FC7769">
            <w:pPr>
              <w:rPr>
                <w:b/>
                <w:bCs/>
              </w:rPr>
            </w:pPr>
            <w:r w:rsidRPr="003E16EC">
              <w:rPr>
                <w:rFonts w:ascii="Arial Narrow" w:hAnsi="Arial Narrow" w:cs="Arial"/>
                <w:color w:val="000000"/>
                <w:szCs w:val="22"/>
              </w:rPr>
              <w:t xml:space="preserve">Structures </w:t>
            </w:r>
          </w:p>
        </w:tc>
        <w:tc>
          <w:tcPr>
            <w:tcW w:w="1872" w:type="dxa"/>
          </w:tcPr>
          <w:p w14:paraId="421F6E68" w14:textId="727ECA38" w:rsidR="00FC7769" w:rsidRPr="003E16EC" w:rsidRDefault="00FC7769" w:rsidP="00FC7769">
            <w:r w:rsidRPr="003E16EC">
              <w:rPr>
                <w:rFonts w:ascii="Arial Narrow" w:hAnsi="Arial Narrow"/>
                <w:color w:val="000000"/>
                <w:szCs w:val="22"/>
              </w:rPr>
              <w:t xml:space="preserve">Bailleurs </w:t>
            </w:r>
          </w:p>
        </w:tc>
        <w:tc>
          <w:tcPr>
            <w:tcW w:w="2123" w:type="dxa"/>
          </w:tcPr>
          <w:p w14:paraId="4ADB6E50" w14:textId="1FEFFEFF" w:rsidR="00FC7769" w:rsidRPr="003E16EC" w:rsidRDefault="00FC7769" w:rsidP="003E16EC">
            <w:r w:rsidRPr="003E16EC">
              <w:rPr>
                <w:b/>
                <w:bCs/>
              </w:rPr>
              <w:t xml:space="preserve"> nombre d’émissions</w:t>
            </w:r>
          </w:p>
        </w:tc>
        <w:tc>
          <w:tcPr>
            <w:tcW w:w="2287" w:type="dxa"/>
          </w:tcPr>
          <w:p w14:paraId="5F23C76E" w14:textId="422C20A5" w:rsidR="00FC7769" w:rsidRPr="003E16EC" w:rsidRDefault="00FC7769" w:rsidP="00FC7769">
            <w:r w:rsidRPr="003E16EC">
              <w:rPr>
                <w:b/>
                <w:bCs/>
              </w:rPr>
              <w:t>Thèmes abordés</w:t>
            </w:r>
          </w:p>
        </w:tc>
        <w:tc>
          <w:tcPr>
            <w:tcW w:w="1884" w:type="dxa"/>
          </w:tcPr>
          <w:p w14:paraId="61CE3C61" w14:textId="6FCF5F00" w:rsidR="00FC7769" w:rsidRPr="003E16EC" w:rsidRDefault="00FC7769" w:rsidP="00FC7769">
            <w:pPr>
              <w:rPr>
                <w:b/>
                <w:bCs/>
              </w:rPr>
            </w:pPr>
            <w:r w:rsidRPr="003E16EC">
              <w:rPr>
                <w:rFonts w:ascii="Arial Narrow" w:hAnsi="Arial Narrow"/>
                <w:b/>
                <w:bCs/>
              </w:rPr>
              <w:t xml:space="preserve">Coût global des émissions de la région </w:t>
            </w:r>
            <w:r w:rsidRPr="003E16EC">
              <w:rPr>
                <w:rFonts w:ascii="Arial Narrow" w:hAnsi="Arial Narrow"/>
                <w:color w:val="000000"/>
                <w:sz w:val="20"/>
              </w:rPr>
              <w:t>(engagé visé)</w:t>
            </w:r>
          </w:p>
        </w:tc>
        <w:tc>
          <w:tcPr>
            <w:tcW w:w="1884" w:type="dxa"/>
          </w:tcPr>
          <w:p w14:paraId="394D6429" w14:textId="017C74BF" w:rsidR="00FC7769" w:rsidRPr="003E16EC" w:rsidRDefault="00FC7769" w:rsidP="00FC7769">
            <w:pPr>
              <w:rPr>
                <w:b/>
                <w:bCs/>
              </w:rPr>
            </w:pPr>
            <w:r w:rsidRPr="003E16EC">
              <w:rPr>
                <w:rFonts w:ascii="Arial Narrow" w:hAnsi="Arial Narrow"/>
                <w:b/>
                <w:bCs/>
              </w:rPr>
              <w:t xml:space="preserve">Coût global des émissions de la région </w:t>
            </w:r>
            <w:r w:rsidRPr="003E16EC">
              <w:rPr>
                <w:rFonts w:ascii="Arial Narrow" w:hAnsi="Arial Narrow"/>
                <w:color w:val="000000"/>
                <w:sz w:val="20"/>
              </w:rPr>
              <w:t>Coût (liquidé visé)</w:t>
            </w:r>
          </w:p>
        </w:tc>
      </w:tr>
      <w:tr w:rsidR="00860829" w14:paraId="48A31CF4" w14:textId="2EE2E9CC" w:rsidTr="00C3018C">
        <w:tc>
          <w:tcPr>
            <w:tcW w:w="2247" w:type="dxa"/>
            <w:tcBorders>
              <w:top w:val="single" w:sz="4" w:space="0" w:color="auto"/>
              <w:left w:val="single" w:sz="4" w:space="0" w:color="auto"/>
              <w:bottom w:val="single" w:sz="4" w:space="0" w:color="auto"/>
              <w:right w:val="single" w:sz="4" w:space="0" w:color="auto"/>
            </w:tcBorders>
            <w:shd w:val="clear" w:color="auto" w:fill="auto"/>
          </w:tcPr>
          <w:p w14:paraId="7A1A88A6" w14:textId="77777777" w:rsidR="00860829" w:rsidRPr="003E16EC" w:rsidRDefault="00860829" w:rsidP="00860829">
            <w:pPr>
              <w:spacing w:after="0"/>
              <w:rPr>
                <w:bCs/>
              </w:rPr>
            </w:pPr>
          </w:p>
          <w:p w14:paraId="66F94056" w14:textId="77777777" w:rsidR="00860829" w:rsidRPr="003E16EC" w:rsidRDefault="00860829" w:rsidP="00860829">
            <w:pPr>
              <w:spacing w:after="0"/>
              <w:rPr>
                <w:bCs/>
              </w:rPr>
            </w:pPr>
          </w:p>
          <w:p w14:paraId="5E6215EE" w14:textId="77777777" w:rsidR="00860829" w:rsidRPr="003E16EC" w:rsidRDefault="00860829" w:rsidP="00860829">
            <w:pPr>
              <w:rPr>
                <w:b/>
                <w:bCs/>
              </w:rPr>
            </w:pPr>
          </w:p>
          <w:p w14:paraId="218E8B78" w14:textId="2A0924F8" w:rsidR="00860829" w:rsidRPr="003E16EC" w:rsidRDefault="00860829" w:rsidP="00860829">
            <w:pPr>
              <w:rPr>
                <w:b/>
                <w:bCs/>
              </w:rPr>
            </w:pPr>
            <w:r w:rsidRPr="003E16EC">
              <w:rPr>
                <w:b/>
                <w:bCs/>
              </w:rPr>
              <w:t xml:space="preserve">PHA/BID-UEMOA </w:t>
            </w:r>
          </w:p>
        </w:tc>
        <w:tc>
          <w:tcPr>
            <w:tcW w:w="1872" w:type="dxa"/>
            <w:tcBorders>
              <w:top w:val="single" w:sz="4" w:space="0" w:color="auto"/>
              <w:left w:val="single" w:sz="4" w:space="0" w:color="auto"/>
              <w:bottom w:val="single" w:sz="4" w:space="0" w:color="auto"/>
              <w:right w:val="single" w:sz="4" w:space="0" w:color="auto"/>
            </w:tcBorders>
            <w:shd w:val="clear" w:color="auto" w:fill="auto"/>
          </w:tcPr>
          <w:p w14:paraId="691F1E9A" w14:textId="77777777" w:rsidR="00860829" w:rsidRPr="003E16EC" w:rsidRDefault="00860829" w:rsidP="00860829">
            <w:pPr>
              <w:spacing w:after="0"/>
              <w:rPr>
                <w:bCs/>
              </w:rPr>
            </w:pPr>
          </w:p>
          <w:p w14:paraId="69E5E3D2" w14:textId="77777777" w:rsidR="00860829" w:rsidRPr="003E16EC" w:rsidRDefault="00860829" w:rsidP="00860829">
            <w:pPr>
              <w:spacing w:after="0"/>
              <w:rPr>
                <w:bCs/>
              </w:rPr>
            </w:pPr>
          </w:p>
          <w:p w14:paraId="3361D305" w14:textId="77777777" w:rsidR="00860829" w:rsidRPr="003E16EC" w:rsidRDefault="00860829" w:rsidP="00860829">
            <w:pPr>
              <w:spacing w:after="0"/>
              <w:rPr>
                <w:bCs/>
              </w:rPr>
            </w:pPr>
            <w:r w:rsidRPr="003E16EC">
              <w:rPr>
                <w:bCs/>
              </w:rPr>
              <w:t>ETAT,</w:t>
            </w:r>
          </w:p>
          <w:p w14:paraId="4AE93797" w14:textId="77777777" w:rsidR="00860829" w:rsidRPr="003E16EC" w:rsidRDefault="00860829" w:rsidP="00860829">
            <w:pPr>
              <w:spacing w:after="0"/>
              <w:rPr>
                <w:bCs/>
              </w:rPr>
            </w:pPr>
            <w:r w:rsidRPr="003E16EC">
              <w:rPr>
                <w:bCs/>
              </w:rPr>
              <w:t>BID,</w:t>
            </w:r>
          </w:p>
          <w:p w14:paraId="4992BB61" w14:textId="70066E59" w:rsidR="00860829" w:rsidRPr="003E16EC" w:rsidRDefault="00860829" w:rsidP="00860829">
            <w:r w:rsidRPr="003E16EC">
              <w:rPr>
                <w:bCs/>
              </w:rPr>
              <w:t>UEMOA</w:t>
            </w:r>
          </w:p>
        </w:tc>
        <w:tc>
          <w:tcPr>
            <w:tcW w:w="2123" w:type="dxa"/>
            <w:tcBorders>
              <w:top w:val="single" w:sz="4" w:space="0" w:color="auto"/>
              <w:left w:val="single" w:sz="4" w:space="0" w:color="auto"/>
              <w:bottom w:val="single" w:sz="4" w:space="0" w:color="auto"/>
              <w:right w:val="single" w:sz="4" w:space="0" w:color="auto"/>
            </w:tcBorders>
            <w:shd w:val="clear" w:color="auto" w:fill="auto"/>
          </w:tcPr>
          <w:p w14:paraId="18872B27" w14:textId="240484C0" w:rsidR="00860829" w:rsidRPr="003E16EC" w:rsidRDefault="00860829" w:rsidP="00860829">
            <w:pPr>
              <w:spacing w:after="0"/>
              <w:jc w:val="center"/>
              <w:rPr>
                <w:sz w:val="24"/>
                <w:szCs w:val="24"/>
              </w:rPr>
            </w:pPr>
            <w:r w:rsidRPr="003E16EC">
              <w:rPr>
                <w:b/>
                <w:sz w:val="24"/>
                <w:szCs w:val="24"/>
              </w:rPr>
              <w:t>08</w:t>
            </w:r>
          </w:p>
          <w:p w14:paraId="41C44C03" w14:textId="148F37E9" w:rsidR="00860829" w:rsidRPr="003E16EC" w:rsidRDefault="00860829" w:rsidP="00860829">
            <w:pPr>
              <w:spacing w:after="0"/>
              <w:jc w:val="center"/>
            </w:pPr>
            <w:r w:rsidRPr="003E16EC">
              <w:t>(</w:t>
            </w:r>
            <w:proofErr w:type="spellStart"/>
            <w:r w:rsidRPr="003E16EC">
              <w:t>sanaba</w:t>
            </w:r>
            <w:proofErr w:type="spellEnd"/>
            <w:r w:rsidRPr="003E16EC">
              <w:t>,</w:t>
            </w:r>
          </w:p>
          <w:p w14:paraId="64A290DB" w14:textId="0F8CED6B" w:rsidR="00860829" w:rsidRPr="003E16EC" w:rsidRDefault="00860829" w:rsidP="00860829">
            <w:pPr>
              <w:spacing w:after="0"/>
              <w:jc w:val="center"/>
            </w:pPr>
            <w:proofErr w:type="spellStart"/>
            <w:r w:rsidRPr="003E16EC">
              <w:t>solenzo</w:t>
            </w:r>
            <w:proofErr w:type="spellEnd"/>
            <w:r w:rsidRPr="003E16EC">
              <w:t xml:space="preserve">, </w:t>
            </w:r>
            <w:proofErr w:type="spellStart"/>
            <w:r w:rsidRPr="003E16EC">
              <w:t>kouka</w:t>
            </w:r>
            <w:proofErr w:type="spellEnd"/>
            <w:r w:rsidRPr="003E16EC">
              <w:t xml:space="preserve">, </w:t>
            </w:r>
            <w:proofErr w:type="spellStart"/>
            <w:r w:rsidRPr="003E16EC">
              <w:t>sami</w:t>
            </w:r>
            <w:proofErr w:type="spellEnd"/>
            <w:r w:rsidRPr="003E16EC">
              <w:t>,</w:t>
            </w:r>
          </w:p>
          <w:p w14:paraId="3B9D977E" w14:textId="4E8CCC6C" w:rsidR="00860829" w:rsidRPr="003E16EC" w:rsidRDefault="00860829" w:rsidP="00860829">
            <w:pPr>
              <w:spacing w:after="0"/>
              <w:jc w:val="center"/>
            </w:pPr>
            <w:proofErr w:type="spellStart"/>
            <w:r w:rsidRPr="003E16EC">
              <w:t>tansila</w:t>
            </w:r>
            <w:proofErr w:type="spellEnd"/>
            <w:r w:rsidRPr="003E16EC">
              <w:t xml:space="preserve">, </w:t>
            </w:r>
            <w:proofErr w:type="spellStart"/>
            <w:r w:rsidRPr="003E16EC">
              <w:t>balave</w:t>
            </w:r>
            <w:proofErr w:type="spellEnd"/>
            <w:r w:rsidRPr="003E16EC">
              <w:t>,</w:t>
            </w:r>
          </w:p>
          <w:p w14:paraId="1D2B6423" w14:textId="0A8B2E98" w:rsidR="00860829" w:rsidRPr="003E16EC" w:rsidRDefault="00860829" w:rsidP="00860829">
            <w:pPr>
              <w:spacing w:after="0"/>
              <w:jc w:val="center"/>
            </w:pPr>
            <w:proofErr w:type="spellStart"/>
            <w:r w:rsidRPr="003E16EC">
              <w:t>dedougou</w:t>
            </w:r>
            <w:proofErr w:type="gramStart"/>
            <w:r w:rsidRPr="003E16EC">
              <w:t>,bondokuy</w:t>
            </w:r>
            <w:proofErr w:type="spellEnd"/>
            <w:proofErr w:type="gramEnd"/>
            <w:r w:rsidRPr="003E16EC">
              <w:t>)</w:t>
            </w:r>
          </w:p>
        </w:tc>
        <w:tc>
          <w:tcPr>
            <w:tcW w:w="2287" w:type="dxa"/>
            <w:vMerge w:val="restart"/>
            <w:tcBorders>
              <w:top w:val="single" w:sz="4" w:space="0" w:color="auto"/>
              <w:left w:val="single" w:sz="4" w:space="0" w:color="auto"/>
              <w:right w:val="single" w:sz="4" w:space="0" w:color="auto"/>
            </w:tcBorders>
            <w:shd w:val="clear" w:color="auto" w:fill="auto"/>
          </w:tcPr>
          <w:p w14:paraId="6060F205" w14:textId="0C649D59" w:rsidR="00860829" w:rsidRPr="003E16EC" w:rsidRDefault="00860829" w:rsidP="00860829">
            <w:r w:rsidRPr="003E16EC">
              <w:t>•Lavage des mains au savon</w:t>
            </w:r>
          </w:p>
          <w:p w14:paraId="0231A29B" w14:textId="7F867EB2" w:rsidR="00860829" w:rsidRPr="003E16EC" w:rsidRDefault="00860829" w:rsidP="00860829">
            <w:r w:rsidRPr="003E16EC">
              <w:t>•Utilisation des latrines</w:t>
            </w:r>
          </w:p>
          <w:p w14:paraId="4537C04B" w14:textId="4F55E0FD" w:rsidR="00860829" w:rsidRPr="003E16EC" w:rsidRDefault="00860829" w:rsidP="00860829">
            <w:r w:rsidRPr="003E16EC">
              <w:t>•Construction et utilisation des latrines</w:t>
            </w:r>
          </w:p>
          <w:p w14:paraId="459588A0" w14:textId="081431EE" w:rsidR="00860829" w:rsidRPr="003E16EC" w:rsidRDefault="00860829" w:rsidP="00860829">
            <w:r w:rsidRPr="003E16EC">
              <w:t>•Entretien des latrines</w:t>
            </w:r>
          </w:p>
          <w:p w14:paraId="14A74E8D" w14:textId="4BC70733" w:rsidR="00860829" w:rsidRPr="003E16EC" w:rsidRDefault="00860829" w:rsidP="00860829">
            <w:r w:rsidRPr="003E16EC">
              <w:t>•Hygiène du milieu de vie</w:t>
            </w:r>
          </w:p>
          <w:p w14:paraId="717D2454" w14:textId="3DF29E70" w:rsidR="00860829" w:rsidRPr="003E16EC" w:rsidRDefault="00860829" w:rsidP="00860829">
            <w:r w:rsidRPr="003E16EC">
              <w:t>•Hygiène corporelle</w:t>
            </w:r>
          </w:p>
          <w:p w14:paraId="68E791B1" w14:textId="6AB488A5" w:rsidR="00860829" w:rsidRPr="003E16EC" w:rsidRDefault="00860829" w:rsidP="00860829">
            <w:r w:rsidRPr="003E16EC">
              <w:t>•Hygiène de l’eau de boisson</w:t>
            </w:r>
          </w:p>
          <w:p w14:paraId="24AD5BC6" w14:textId="68693842" w:rsidR="00860829" w:rsidRPr="003E16EC" w:rsidRDefault="00860829" w:rsidP="00860829">
            <w:r w:rsidRPr="003E16EC">
              <w:t>•Hygiène alimentaire</w:t>
            </w:r>
          </w:p>
        </w:tc>
        <w:tc>
          <w:tcPr>
            <w:tcW w:w="1884" w:type="dxa"/>
          </w:tcPr>
          <w:p w14:paraId="29CDED2B" w14:textId="11189E27" w:rsidR="00860829" w:rsidRPr="003E16EC" w:rsidRDefault="00860829" w:rsidP="00860829">
            <w:pPr>
              <w:jc w:val="center"/>
            </w:pPr>
            <w:r w:rsidRPr="00F43B49">
              <w:t>_</w:t>
            </w:r>
          </w:p>
        </w:tc>
        <w:tc>
          <w:tcPr>
            <w:tcW w:w="1884" w:type="dxa"/>
          </w:tcPr>
          <w:p w14:paraId="522FFA78" w14:textId="3A19BA6A" w:rsidR="00860829" w:rsidRPr="003E16EC" w:rsidRDefault="00860829" w:rsidP="00860829">
            <w:pPr>
              <w:jc w:val="center"/>
            </w:pPr>
            <w:r>
              <w:t>_</w:t>
            </w:r>
          </w:p>
        </w:tc>
      </w:tr>
      <w:tr w:rsidR="00860829" w14:paraId="6187BB85" w14:textId="15A8BE40" w:rsidTr="00C3018C">
        <w:tc>
          <w:tcPr>
            <w:tcW w:w="2247" w:type="dxa"/>
            <w:vMerge w:val="restart"/>
          </w:tcPr>
          <w:p w14:paraId="0A736D0F" w14:textId="77777777" w:rsidR="00860829" w:rsidRPr="003E16EC" w:rsidRDefault="00860829" w:rsidP="00860829">
            <w:pPr>
              <w:spacing w:after="0"/>
              <w:rPr>
                <w:b/>
                <w:bCs/>
                <w:sz w:val="20"/>
              </w:rPr>
            </w:pPr>
          </w:p>
          <w:p w14:paraId="79D14C33" w14:textId="77777777" w:rsidR="00860829" w:rsidRPr="003E16EC" w:rsidRDefault="00860829" w:rsidP="00860829">
            <w:pPr>
              <w:spacing w:after="0"/>
              <w:rPr>
                <w:b/>
                <w:bCs/>
                <w:sz w:val="20"/>
              </w:rPr>
            </w:pPr>
          </w:p>
          <w:p w14:paraId="3A092D7E" w14:textId="77777777" w:rsidR="00860829" w:rsidRPr="003E16EC" w:rsidRDefault="00860829" w:rsidP="00860829">
            <w:pPr>
              <w:spacing w:after="0"/>
              <w:rPr>
                <w:b/>
                <w:bCs/>
                <w:sz w:val="20"/>
              </w:rPr>
            </w:pPr>
          </w:p>
          <w:p w14:paraId="504E5C77" w14:textId="1A18873F" w:rsidR="00860829" w:rsidRPr="003E16EC" w:rsidRDefault="00860829" w:rsidP="00860829">
            <w:pPr>
              <w:spacing w:after="0"/>
              <w:rPr>
                <w:b/>
                <w:bCs/>
                <w:sz w:val="20"/>
              </w:rPr>
            </w:pPr>
            <w:r w:rsidRPr="003E16EC">
              <w:rPr>
                <w:b/>
                <w:bCs/>
                <w:sz w:val="20"/>
              </w:rPr>
              <w:t>ONEA/GIZ</w:t>
            </w:r>
          </w:p>
        </w:tc>
        <w:tc>
          <w:tcPr>
            <w:tcW w:w="1872" w:type="dxa"/>
            <w:vMerge w:val="restart"/>
          </w:tcPr>
          <w:p w14:paraId="1E61AB45" w14:textId="77777777" w:rsidR="00860829" w:rsidRPr="003E16EC" w:rsidRDefault="00860829" w:rsidP="00860829">
            <w:pPr>
              <w:spacing w:after="0"/>
              <w:rPr>
                <w:sz w:val="20"/>
              </w:rPr>
            </w:pPr>
          </w:p>
          <w:p w14:paraId="715A4FC9" w14:textId="77777777" w:rsidR="00860829" w:rsidRPr="003E16EC" w:rsidRDefault="00860829" w:rsidP="00860829">
            <w:pPr>
              <w:spacing w:after="0"/>
              <w:rPr>
                <w:sz w:val="20"/>
              </w:rPr>
            </w:pPr>
          </w:p>
          <w:p w14:paraId="197E8946" w14:textId="06A48A4D" w:rsidR="00860829" w:rsidRPr="003E16EC" w:rsidRDefault="00860829" w:rsidP="00860829">
            <w:pPr>
              <w:spacing w:after="0"/>
              <w:rPr>
                <w:sz w:val="20"/>
              </w:rPr>
            </w:pPr>
            <w:r w:rsidRPr="003E16EC">
              <w:rPr>
                <w:sz w:val="20"/>
              </w:rPr>
              <w:t>ETAT,</w:t>
            </w:r>
          </w:p>
          <w:p w14:paraId="349A9DF9" w14:textId="266505CB" w:rsidR="00860829" w:rsidRPr="003E16EC" w:rsidRDefault="00860829" w:rsidP="00860829">
            <w:pPr>
              <w:spacing w:after="0"/>
              <w:rPr>
                <w:sz w:val="20"/>
              </w:rPr>
            </w:pPr>
            <w:r w:rsidRPr="003E16EC">
              <w:rPr>
                <w:sz w:val="20"/>
              </w:rPr>
              <w:t>COOPERATION ALLEMANDE</w:t>
            </w:r>
          </w:p>
        </w:tc>
        <w:tc>
          <w:tcPr>
            <w:tcW w:w="2123" w:type="dxa"/>
            <w:tcBorders>
              <w:right w:val="single" w:sz="4" w:space="0" w:color="auto"/>
            </w:tcBorders>
          </w:tcPr>
          <w:p w14:paraId="63F510C1" w14:textId="77777777" w:rsidR="00860829" w:rsidRPr="003E16EC" w:rsidRDefault="00860829" w:rsidP="00860829">
            <w:pPr>
              <w:spacing w:after="0"/>
              <w:rPr>
                <w:b/>
              </w:rPr>
            </w:pPr>
          </w:p>
          <w:p w14:paraId="607A779B" w14:textId="5C65856D" w:rsidR="00860829" w:rsidRPr="003E16EC" w:rsidRDefault="00860829" w:rsidP="00860829">
            <w:pPr>
              <w:spacing w:after="0"/>
              <w:jc w:val="center"/>
              <w:rPr>
                <w:b/>
                <w:sz w:val="24"/>
                <w:szCs w:val="24"/>
              </w:rPr>
            </w:pPr>
            <w:r w:rsidRPr="003E16EC">
              <w:rPr>
                <w:b/>
                <w:sz w:val="24"/>
                <w:szCs w:val="24"/>
              </w:rPr>
              <w:t>02</w:t>
            </w:r>
          </w:p>
          <w:p w14:paraId="2AAB316D" w14:textId="554B67A6" w:rsidR="00860829" w:rsidRPr="003E16EC" w:rsidRDefault="00860829" w:rsidP="00860829">
            <w:pPr>
              <w:spacing w:after="0"/>
              <w:jc w:val="center"/>
              <w:rPr>
                <w:b/>
                <w:sz w:val="20"/>
              </w:rPr>
            </w:pPr>
            <w:r w:rsidRPr="003E16EC">
              <w:rPr>
                <w:sz w:val="20"/>
              </w:rPr>
              <w:t>(</w:t>
            </w:r>
            <w:proofErr w:type="spellStart"/>
            <w:r w:rsidRPr="003E16EC">
              <w:rPr>
                <w:sz w:val="20"/>
              </w:rPr>
              <w:t>solenzo</w:t>
            </w:r>
            <w:proofErr w:type="spellEnd"/>
            <w:r w:rsidRPr="003E16EC">
              <w:rPr>
                <w:sz w:val="20"/>
              </w:rPr>
              <w:t>)</w:t>
            </w:r>
          </w:p>
        </w:tc>
        <w:tc>
          <w:tcPr>
            <w:tcW w:w="2287" w:type="dxa"/>
            <w:vMerge/>
            <w:tcBorders>
              <w:left w:val="single" w:sz="4" w:space="0" w:color="auto"/>
              <w:right w:val="single" w:sz="4" w:space="0" w:color="auto"/>
            </w:tcBorders>
          </w:tcPr>
          <w:p w14:paraId="0493DF85" w14:textId="4FC0F720" w:rsidR="00860829" w:rsidRPr="003E16EC" w:rsidRDefault="00860829" w:rsidP="00860829">
            <w:pPr>
              <w:spacing w:after="0"/>
            </w:pPr>
          </w:p>
        </w:tc>
        <w:tc>
          <w:tcPr>
            <w:tcW w:w="1884" w:type="dxa"/>
            <w:tcBorders>
              <w:left w:val="single" w:sz="4" w:space="0" w:color="auto"/>
            </w:tcBorders>
          </w:tcPr>
          <w:p w14:paraId="79BA4DC1" w14:textId="2B4D6653" w:rsidR="00860829" w:rsidRPr="003E16EC" w:rsidRDefault="00860829" w:rsidP="00860829">
            <w:pPr>
              <w:spacing w:after="0"/>
              <w:jc w:val="center"/>
            </w:pPr>
            <w:r w:rsidRPr="00F43B49">
              <w:t>_</w:t>
            </w:r>
          </w:p>
        </w:tc>
        <w:tc>
          <w:tcPr>
            <w:tcW w:w="1884" w:type="dxa"/>
          </w:tcPr>
          <w:p w14:paraId="05976795" w14:textId="43EAC76C" w:rsidR="00860829" w:rsidRPr="003E16EC" w:rsidRDefault="00860829" w:rsidP="00860829">
            <w:pPr>
              <w:spacing w:after="0"/>
              <w:jc w:val="center"/>
            </w:pPr>
            <w:r>
              <w:t>_</w:t>
            </w:r>
          </w:p>
        </w:tc>
      </w:tr>
      <w:tr w:rsidR="00860829" w14:paraId="64754DAA" w14:textId="1C6D79CD" w:rsidTr="00C3018C">
        <w:tc>
          <w:tcPr>
            <w:tcW w:w="2247" w:type="dxa"/>
            <w:vMerge/>
          </w:tcPr>
          <w:p w14:paraId="103F4097" w14:textId="77777777" w:rsidR="00860829" w:rsidRPr="003E16EC" w:rsidRDefault="00860829" w:rsidP="00860829">
            <w:pPr>
              <w:spacing w:after="0"/>
              <w:rPr>
                <w:b/>
                <w:bCs/>
              </w:rPr>
            </w:pPr>
          </w:p>
        </w:tc>
        <w:tc>
          <w:tcPr>
            <w:tcW w:w="1872" w:type="dxa"/>
            <w:vMerge/>
          </w:tcPr>
          <w:p w14:paraId="2F31B9DB" w14:textId="33029880" w:rsidR="00860829" w:rsidRPr="003E16EC" w:rsidRDefault="00860829" w:rsidP="00860829">
            <w:pPr>
              <w:spacing w:after="0"/>
            </w:pPr>
          </w:p>
        </w:tc>
        <w:tc>
          <w:tcPr>
            <w:tcW w:w="2123" w:type="dxa"/>
            <w:tcBorders>
              <w:right w:val="single" w:sz="4" w:space="0" w:color="auto"/>
            </w:tcBorders>
          </w:tcPr>
          <w:p w14:paraId="6E31DD2B" w14:textId="77777777" w:rsidR="00860829" w:rsidRPr="003E16EC" w:rsidRDefault="00860829" w:rsidP="00860829">
            <w:pPr>
              <w:spacing w:after="0"/>
              <w:rPr>
                <w:b/>
              </w:rPr>
            </w:pPr>
          </w:p>
          <w:p w14:paraId="4994DF3A" w14:textId="77777777" w:rsidR="00860829" w:rsidRPr="003E16EC" w:rsidRDefault="00860829" w:rsidP="00860829">
            <w:pPr>
              <w:spacing w:after="0"/>
              <w:jc w:val="center"/>
              <w:rPr>
                <w:b/>
                <w:sz w:val="24"/>
                <w:szCs w:val="24"/>
              </w:rPr>
            </w:pPr>
            <w:r w:rsidRPr="003E16EC">
              <w:rPr>
                <w:b/>
                <w:sz w:val="24"/>
                <w:szCs w:val="24"/>
              </w:rPr>
              <w:t>40</w:t>
            </w:r>
          </w:p>
          <w:p w14:paraId="21B3C68D" w14:textId="4D1C67C2" w:rsidR="00860829" w:rsidRPr="003E16EC" w:rsidRDefault="00860829" w:rsidP="00860829">
            <w:pPr>
              <w:spacing w:after="0"/>
              <w:jc w:val="center"/>
            </w:pPr>
            <w:r w:rsidRPr="003E16EC">
              <w:t>(toma)</w:t>
            </w:r>
          </w:p>
        </w:tc>
        <w:tc>
          <w:tcPr>
            <w:tcW w:w="2287" w:type="dxa"/>
            <w:vMerge/>
            <w:tcBorders>
              <w:left w:val="single" w:sz="4" w:space="0" w:color="auto"/>
              <w:right w:val="single" w:sz="4" w:space="0" w:color="auto"/>
            </w:tcBorders>
          </w:tcPr>
          <w:p w14:paraId="08D4C759" w14:textId="6D610529" w:rsidR="00860829" w:rsidRPr="003E16EC" w:rsidRDefault="00860829" w:rsidP="00860829">
            <w:pPr>
              <w:spacing w:after="0"/>
            </w:pPr>
          </w:p>
        </w:tc>
        <w:tc>
          <w:tcPr>
            <w:tcW w:w="1884" w:type="dxa"/>
            <w:tcBorders>
              <w:left w:val="single" w:sz="4" w:space="0" w:color="auto"/>
            </w:tcBorders>
          </w:tcPr>
          <w:p w14:paraId="431C4A84" w14:textId="6EB3A654" w:rsidR="00860829" w:rsidRPr="003E16EC" w:rsidRDefault="00860829" w:rsidP="00860829">
            <w:pPr>
              <w:spacing w:after="0"/>
              <w:jc w:val="center"/>
            </w:pPr>
            <w:r w:rsidRPr="00F43B49">
              <w:t>_</w:t>
            </w:r>
          </w:p>
        </w:tc>
        <w:tc>
          <w:tcPr>
            <w:tcW w:w="1884" w:type="dxa"/>
          </w:tcPr>
          <w:p w14:paraId="2EE66991" w14:textId="20F14624" w:rsidR="00860829" w:rsidRPr="003E16EC" w:rsidRDefault="00860829" w:rsidP="00860829">
            <w:pPr>
              <w:spacing w:after="0"/>
              <w:jc w:val="center"/>
            </w:pPr>
            <w:r>
              <w:t>_</w:t>
            </w:r>
          </w:p>
        </w:tc>
      </w:tr>
      <w:tr w:rsidR="00580012" w14:paraId="46398DED" w14:textId="7A05D2BC" w:rsidTr="00F21FEB">
        <w:tc>
          <w:tcPr>
            <w:tcW w:w="2247" w:type="dxa"/>
            <w:vMerge w:val="restart"/>
          </w:tcPr>
          <w:p w14:paraId="640E7156" w14:textId="7B389BD5" w:rsidR="00580012" w:rsidRPr="003E16EC" w:rsidRDefault="00580012" w:rsidP="00860829">
            <w:pPr>
              <w:spacing w:after="0"/>
              <w:rPr>
                <w:b/>
                <w:bCs/>
                <w:sz w:val="20"/>
              </w:rPr>
            </w:pPr>
            <w:r w:rsidRPr="003E16EC">
              <w:rPr>
                <w:b/>
                <w:bCs/>
                <w:sz w:val="20"/>
              </w:rPr>
              <w:t>OCADES/PDI</w:t>
            </w:r>
          </w:p>
        </w:tc>
        <w:tc>
          <w:tcPr>
            <w:tcW w:w="1872" w:type="dxa"/>
            <w:vMerge w:val="restart"/>
          </w:tcPr>
          <w:p w14:paraId="62A19E92" w14:textId="2840F806" w:rsidR="00580012" w:rsidRPr="003E16EC" w:rsidRDefault="00580012" w:rsidP="00860829">
            <w:pPr>
              <w:spacing w:after="0"/>
              <w:jc w:val="left"/>
              <w:rPr>
                <w:sz w:val="20"/>
              </w:rPr>
            </w:pPr>
            <w:r w:rsidRPr="003E16EC">
              <w:rPr>
                <w:sz w:val="20"/>
              </w:rPr>
              <w:t>Chrétiens pour le sahel</w:t>
            </w:r>
          </w:p>
        </w:tc>
        <w:tc>
          <w:tcPr>
            <w:tcW w:w="2123" w:type="dxa"/>
            <w:tcBorders>
              <w:right w:val="single" w:sz="4" w:space="0" w:color="auto"/>
            </w:tcBorders>
          </w:tcPr>
          <w:p w14:paraId="50039B46" w14:textId="1B1ED329" w:rsidR="00580012" w:rsidRPr="003E16EC" w:rsidRDefault="00580012" w:rsidP="00860829">
            <w:pPr>
              <w:spacing w:after="0"/>
              <w:jc w:val="center"/>
              <w:rPr>
                <w:sz w:val="24"/>
                <w:szCs w:val="24"/>
              </w:rPr>
            </w:pPr>
            <w:r w:rsidRPr="003E16EC">
              <w:rPr>
                <w:sz w:val="24"/>
                <w:szCs w:val="24"/>
              </w:rPr>
              <w:t>05</w:t>
            </w:r>
          </w:p>
          <w:p w14:paraId="6D4D303C" w14:textId="4B5867ED" w:rsidR="00580012" w:rsidRPr="003E16EC" w:rsidRDefault="00580012" w:rsidP="00860829">
            <w:pPr>
              <w:spacing w:after="0"/>
              <w:jc w:val="center"/>
              <w:rPr>
                <w:sz w:val="20"/>
              </w:rPr>
            </w:pPr>
            <w:r>
              <w:rPr>
                <w:sz w:val="20"/>
              </w:rPr>
              <w:t>(</w:t>
            </w:r>
            <w:proofErr w:type="spellStart"/>
            <w:r>
              <w:rPr>
                <w:sz w:val="20"/>
              </w:rPr>
              <w:t>déd</w:t>
            </w:r>
            <w:r w:rsidRPr="003E16EC">
              <w:rPr>
                <w:sz w:val="20"/>
              </w:rPr>
              <w:t>ougou</w:t>
            </w:r>
            <w:proofErr w:type="spellEnd"/>
            <w:r w:rsidRPr="003E16EC">
              <w:rPr>
                <w:sz w:val="20"/>
              </w:rPr>
              <w:t>)</w:t>
            </w:r>
          </w:p>
        </w:tc>
        <w:tc>
          <w:tcPr>
            <w:tcW w:w="2287" w:type="dxa"/>
            <w:vMerge/>
            <w:tcBorders>
              <w:left w:val="single" w:sz="4" w:space="0" w:color="auto"/>
              <w:right w:val="single" w:sz="4" w:space="0" w:color="auto"/>
            </w:tcBorders>
          </w:tcPr>
          <w:p w14:paraId="45406EE6" w14:textId="77777777" w:rsidR="00580012" w:rsidRPr="003E16EC" w:rsidRDefault="00580012" w:rsidP="00860829">
            <w:pPr>
              <w:spacing w:after="0"/>
            </w:pPr>
          </w:p>
        </w:tc>
        <w:tc>
          <w:tcPr>
            <w:tcW w:w="1884" w:type="dxa"/>
            <w:vMerge w:val="restart"/>
            <w:tcBorders>
              <w:left w:val="single" w:sz="4" w:space="0" w:color="auto"/>
            </w:tcBorders>
          </w:tcPr>
          <w:p w14:paraId="1D317703" w14:textId="77777777" w:rsidR="00580012" w:rsidRDefault="00580012" w:rsidP="00860829">
            <w:pPr>
              <w:spacing w:after="0"/>
              <w:jc w:val="center"/>
            </w:pPr>
          </w:p>
          <w:p w14:paraId="1FAA820F" w14:textId="77777777" w:rsidR="00580012" w:rsidRDefault="00580012" w:rsidP="00860829">
            <w:pPr>
              <w:spacing w:after="0"/>
              <w:jc w:val="center"/>
            </w:pPr>
          </w:p>
          <w:p w14:paraId="79791B9A" w14:textId="4E974B52" w:rsidR="00580012" w:rsidRPr="003E16EC" w:rsidRDefault="00580012" w:rsidP="00860829">
            <w:pPr>
              <w:spacing w:after="0"/>
              <w:jc w:val="center"/>
            </w:pPr>
            <w:r>
              <w:t>4,68</w:t>
            </w:r>
          </w:p>
          <w:p w14:paraId="67218042" w14:textId="548DD229" w:rsidR="00580012" w:rsidRPr="003E16EC" w:rsidRDefault="00580012" w:rsidP="00860829">
            <w:pPr>
              <w:spacing w:after="0"/>
              <w:jc w:val="center"/>
            </w:pPr>
          </w:p>
        </w:tc>
        <w:tc>
          <w:tcPr>
            <w:tcW w:w="1884" w:type="dxa"/>
          </w:tcPr>
          <w:p w14:paraId="4C726FD5" w14:textId="631C86A1" w:rsidR="00580012" w:rsidRPr="003E16EC" w:rsidRDefault="00580012" w:rsidP="00860829">
            <w:pPr>
              <w:spacing w:after="0"/>
              <w:jc w:val="center"/>
            </w:pPr>
            <w:r>
              <w:t>_</w:t>
            </w:r>
          </w:p>
        </w:tc>
      </w:tr>
      <w:tr w:rsidR="00580012" w14:paraId="7A18556C" w14:textId="77777777" w:rsidTr="00F21FEB">
        <w:tc>
          <w:tcPr>
            <w:tcW w:w="2247" w:type="dxa"/>
            <w:vMerge/>
          </w:tcPr>
          <w:p w14:paraId="189A18D8" w14:textId="77777777" w:rsidR="00580012" w:rsidRPr="003E16EC" w:rsidRDefault="00580012" w:rsidP="00860829">
            <w:pPr>
              <w:spacing w:after="0"/>
              <w:rPr>
                <w:b/>
                <w:bCs/>
                <w:sz w:val="20"/>
              </w:rPr>
            </w:pPr>
          </w:p>
        </w:tc>
        <w:tc>
          <w:tcPr>
            <w:tcW w:w="1872" w:type="dxa"/>
            <w:vMerge/>
          </w:tcPr>
          <w:p w14:paraId="6AB7E5AA" w14:textId="77777777" w:rsidR="00580012" w:rsidRPr="003E16EC" w:rsidRDefault="00580012" w:rsidP="00860829">
            <w:pPr>
              <w:spacing w:after="0"/>
              <w:rPr>
                <w:sz w:val="20"/>
              </w:rPr>
            </w:pPr>
          </w:p>
        </w:tc>
        <w:tc>
          <w:tcPr>
            <w:tcW w:w="2123" w:type="dxa"/>
            <w:tcBorders>
              <w:right w:val="single" w:sz="4" w:space="0" w:color="auto"/>
            </w:tcBorders>
          </w:tcPr>
          <w:p w14:paraId="27A5ED18" w14:textId="08978DE9" w:rsidR="00580012" w:rsidRPr="003E16EC" w:rsidRDefault="00580012" w:rsidP="00860829">
            <w:pPr>
              <w:spacing w:after="0"/>
              <w:jc w:val="center"/>
              <w:rPr>
                <w:sz w:val="24"/>
                <w:szCs w:val="24"/>
              </w:rPr>
            </w:pPr>
            <w:r w:rsidRPr="003E16EC">
              <w:rPr>
                <w:sz w:val="24"/>
                <w:szCs w:val="24"/>
              </w:rPr>
              <w:t>05</w:t>
            </w:r>
          </w:p>
          <w:p w14:paraId="2BF2AABD" w14:textId="2385686B" w:rsidR="00580012" w:rsidRPr="003E16EC" w:rsidRDefault="00580012" w:rsidP="00860829">
            <w:pPr>
              <w:spacing w:after="0"/>
              <w:jc w:val="center"/>
              <w:rPr>
                <w:sz w:val="20"/>
              </w:rPr>
            </w:pPr>
            <w:r w:rsidRPr="003E16EC">
              <w:rPr>
                <w:sz w:val="20"/>
              </w:rPr>
              <w:t>(</w:t>
            </w:r>
            <w:proofErr w:type="spellStart"/>
            <w:r w:rsidRPr="003E16EC">
              <w:rPr>
                <w:sz w:val="20"/>
              </w:rPr>
              <w:t>tcheriba</w:t>
            </w:r>
            <w:proofErr w:type="spellEnd"/>
            <w:r w:rsidRPr="003E16EC">
              <w:rPr>
                <w:sz w:val="20"/>
              </w:rPr>
              <w:t>)</w:t>
            </w:r>
          </w:p>
        </w:tc>
        <w:tc>
          <w:tcPr>
            <w:tcW w:w="2287" w:type="dxa"/>
            <w:vMerge/>
            <w:tcBorders>
              <w:left w:val="single" w:sz="4" w:space="0" w:color="auto"/>
              <w:right w:val="single" w:sz="4" w:space="0" w:color="auto"/>
            </w:tcBorders>
          </w:tcPr>
          <w:p w14:paraId="178CD16E" w14:textId="77777777" w:rsidR="00580012" w:rsidRPr="003E16EC" w:rsidRDefault="00580012" w:rsidP="00860829">
            <w:pPr>
              <w:spacing w:after="0"/>
            </w:pPr>
          </w:p>
        </w:tc>
        <w:tc>
          <w:tcPr>
            <w:tcW w:w="1884" w:type="dxa"/>
            <w:vMerge/>
            <w:tcBorders>
              <w:left w:val="single" w:sz="4" w:space="0" w:color="auto"/>
            </w:tcBorders>
          </w:tcPr>
          <w:p w14:paraId="104B285A" w14:textId="50702646" w:rsidR="00580012" w:rsidRPr="003E16EC" w:rsidRDefault="00580012" w:rsidP="00860829">
            <w:pPr>
              <w:spacing w:after="0"/>
              <w:jc w:val="center"/>
            </w:pPr>
          </w:p>
        </w:tc>
        <w:tc>
          <w:tcPr>
            <w:tcW w:w="1884" w:type="dxa"/>
            <w:vMerge w:val="restart"/>
          </w:tcPr>
          <w:p w14:paraId="2E57D1CC" w14:textId="5865A721" w:rsidR="00580012" w:rsidRPr="003E16EC" w:rsidRDefault="00580012" w:rsidP="00860829">
            <w:pPr>
              <w:spacing w:after="0"/>
              <w:jc w:val="center"/>
            </w:pPr>
            <w:r>
              <w:t>_</w:t>
            </w:r>
          </w:p>
        </w:tc>
      </w:tr>
      <w:tr w:rsidR="00580012" w14:paraId="1D1E39D5" w14:textId="5D3909D5" w:rsidTr="00916A9B">
        <w:tc>
          <w:tcPr>
            <w:tcW w:w="4119" w:type="dxa"/>
            <w:gridSpan w:val="2"/>
          </w:tcPr>
          <w:p w14:paraId="4C7071A7" w14:textId="72882D47" w:rsidR="00580012" w:rsidRPr="003E16EC" w:rsidRDefault="00580012" w:rsidP="00860829">
            <w:pPr>
              <w:jc w:val="center"/>
            </w:pPr>
            <w:r w:rsidRPr="003E16EC">
              <w:rPr>
                <w:b/>
                <w:bCs/>
              </w:rPr>
              <w:t>Total région</w:t>
            </w:r>
          </w:p>
        </w:tc>
        <w:tc>
          <w:tcPr>
            <w:tcW w:w="2123" w:type="dxa"/>
            <w:tcBorders>
              <w:right w:val="single" w:sz="4" w:space="0" w:color="auto"/>
            </w:tcBorders>
          </w:tcPr>
          <w:p w14:paraId="7A35C53F" w14:textId="6D3DF2E1" w:rsidR="00580012" w:rsidRPr="00860829" w:rsidRDefault="00580012" w:rsidP="00860829">
            <w:pPr>
              <w:jc w:val="center"/>
              <w:rPr>
                <w:b/>
                <w:sz w:val="24"/>
                <w:szCs w:val="24"/>
              </w:rPr>
            </w:pPr>
            <w:r w:rsidRPr="00860829">
              <w:rPr>
                <w:b/>
                <w:sz w:val="24"/>
                <w:szCs w:val="24"/>
              </w:rPr>
              <w:t>60</w:t>
            </w:r>
          </w:p>
        </w:tc>
        <w:tc>
          <w:tcPr>
            <w:tcW w:w="2287" w:type="dxa"/>
            <w:vMerge/>
            <w:tcBorders>
              <w:left w:val="single" w:sz="4" w:space="0" w:color="auto"/>
              <w:right w:val="single" w:sz="4" w:space="0" w:color="auto"/>
            </w:tcBorders>
          </w:tcPr>
          <w:p w14:paraId="7BDD0B01" w14:textId="77777777" w:rsidR="00580012" w:rsidRPr="003E16EC" w:rsidRDefault="00580012" w:rsidP="00860829"/>
        </w:tc>
        <w:tc>
          <w:tcPr>
            <w:tcW w:w="1884" w:type="dxa"/>
            <w:vMerge/>
            <w:tcBorders>
              <w:left w:val="single" w:sz="4" w:space="0" w:color="auto"/>
            </w:tcBorders>
          </w:tcPr>
          <w:p w14:paraId="0BDF17D6" w14:textId="6B1C795F" w:rsidR="00580012" w:rsidRPr="003E16EC" w:rsidRDefault="00580012" w:rsidP="00860829">
            <w:pPr>
              <w:jc w:val="center"/>
            </w:pPr>
          </w:p>
        </w:tc>
        <w:tc>
          <w:tcPr>
            <w:tcW w:w="1884" w:type="dxa"/>
            <w:vMerge/>
          </w:tcPr>
          <w:p w14:paraId="703B06D8" w14:textId="3E6932B1" w:rsidR="00580012" w:rsidRPr="003E16EC" w:rsidRDefault="00580012" w:rsidP="00860829">
            <w:pPr>
              <w:jc w:val="center"/>
            </w:pPr>
          </w:p>
        </w:tc>
      </w:tr>
    </w:tbl>
    <w:p w14:paraId="33CB4060" w14:textId="77777777" w:rsidR="00725157" w:rsidRPr="00AE408F" w:rsidRDefault="00725157" w:rsidP="00725157">
      <w:pPr>
        <w:rPr>
          <w:b/>
          <w:i/>
        </w:rPr>
      </w:pPr>
      <w:bookmarkStart w:id="25" w:name="_Toc499120054"/>
      <w:r w:rsidRPr="00AE408F">
        <w:rPr>
          <w:b/>
          <w:i/>
        </w:rPr>
        <w:t>Source : collecte auprès des acteurs</w:t>
      </w:r>
      <w:r>
        <w:rPr>
          <w:b/>
          <w:i/>
        </w:rPr>
        <w:t>, mai 2019</w:t>
      </w:r>
    </w:p>
    <w:p w14:paraId="3EC09145" w14:textId="77777777" w:rsidR="00620CA3" w:rsidRPr="00620CA3" w:rsidRDefault="00620CA3" w:rsidP="00620CA3">
      <w:pPr>
        <w:rPr>
          <w:szCs w:val="22"/>
          <w:u w:val="single"/>
        </w:rPr>
      </w:pPr>
      <w:r w:rsidRPr="00620CA3">
        <w:rPr>
          <w:szCs w:val="22"/>
          <w:u w:val="single"/>
        </w:rPr>
        <w:t>Commentaire :</w:t>
      </w:r>
    </w:p>
    <w:p w14:paraId="27ECB7EE" w14:textId="18DFCE85" w:rsidR="004A519D" w:rsidRPr="002C3E4D" w:rsidRDefault="000945F4" w:rsidP="00916A9B">
      <w:pPr>
        <w:spacing w:line="360" w:lineRule="auto"/>
        <w:rPr>
          <w:sz w:val="24"/>
          <w:szCs w:val="24"/>
        </w:rPr>
      </w:pPr>
      <w:r w:rsidRPr="002C3E4D">
        <w:rPr>
          <w:sz w:val="24"/>
          <w:szCs w:val="24"/>
        </w:rPr>
        <w:t>Au cours du premier semestre de l’année 2019, 60</w:t>
      </w:r>
      <w:r w:rsidR="00620CA3" w:rsidRPr="002C3E4D">
        <w:rPr>
          <w:sz w:val="24"/>
          <w:szCs w:val="24"/>
        </w:rPr>
        <w:t xml:space="preserve"> émissions radio ont été </w:t>
      </w:r>
      <w:r w:rsidR="001A2EDF">
        <w:rPr>
          <w:sz w:val="24"/>
          <w:szCs w:val="24"/>
        </w:rPr>
        <w:t>réalisées</w:t>
      </w:r>
      <w:r w:rsidR="00620CA3" w:rsidRPr="002C3E4D">
        <w:rPr>
          <w:sz w:val="24"/>
          <w:szCs w:val="24"/>
        </w:rPr>
        <w:t xml:space="preserve"> par </w:t>
      </w:r>
      <w:r w:rsidR="005052F6" w:rsidRPr="002C3E4D">
        <w:rPr>
          <w:sz w:val="24"/>
          <w:szCs w:val="24"/>
        </w:rPr>
        <w:t xml:space="preserve">3 acteurs que sont </w:t>
      </w:r>
      <w:r w:rsidR="005052F6" w:rsidRPr="002C3E4D">
        <w:rPr>
          <w:b/>
          <w:sz w:val="24"/>
          <w:szCs w:val="24"/>
        </w:rPr>
        <w:t>PHA/BID-UEMOA</w:t>
      </w:r>
      <w:r w:rsidR="005052F6" w:rsidRPr="002C3E4D">
        <w:rPr>
          <w:sz w:val="24"/>
          <w:szCs w:val="24"/>
        </w:rPr>
        <w:t xml:space="preserve">, </w:t>
      </w:r>
      <w:r w:rsidR="005052F6" w:rsidRPr="002C3E4D">
        <w:rPr>
          <w:b/>
          <w:bCs/>
          <w:sz w:val="24"/>
          <w:szCs w:val="24"/>
        </w:rPr>
        <w:t>ONEA/</w:t>
      </w:r>
      <w:r w:rsidR="00327629" w:rsidRPr="002C3E4D">
        <w:rPr>
          <w:b/>
          <w:bCs/>
          <w:sz w:val="24"/>
          <w:szCs w:val="24"/>
        </w:rPr>
        <w:t>GIZ</w:t>
      </w:r>
      <w:r w:rsidR="00327629" w:rsidRPr="002C3E4D">
        <w:rPr>
          <w:sz w:val="24"/>
          <w:szCs w:val="24"/>
        </w:rPr>
        <w:t xml:space="preserve"> et</w:t>
      </w:r>
      <w:r w:rsidR="005052F6" w:rsidRPr="002C3E4D">
        <w:rPr>
          <w:sz w:val="24"/>
          <w:szCs w:val="24"/>
        </w:rPr>
        <w:t xml:space="preserve"> </w:t>
      </w:r>
      <w:r w:rsidR="005052F6" w:rsidRPr="002C3E4D">
        <w:rPr>
          <w:b/>
          <w:bCs/>
          <w:sz w:val="24"/>
          <w:szCs w:val="24"/>
        </w:rPr>
        <w:t>OCADES/PDI</w:t>
      </w:r>
      <w:r w:rsidR="002C3E4D" w:rsidRPr="002C3E4D">
        <w:rPr>
          <w:b/>
          <w:bCs/>
          <w:sz w:val="24"/>
          <w:szCs w:val="24"/>
        </w:rPr>
        <w:t>.</w:t>
      </w:r>
      <w:r w:rsidR="005052F6" w:rsidRPr="002C3E4D">
        <w:rPr>
          <w:sz w:val="24"/>
          <w:szCs w:val="24"/>
        </w:rPr>
        <w:t xml:space="preserve">  </w:t>
      </w:r>
    </w:p>
    <w:bookmarkEnd w:id="25"/>
    <w:p w14:paraId="771B0193" w14:textId="61268825" w:rsidR="006A54E0" w:rsidRDefault="006A54E0" w:rsidP="006A54E0">
      <w:pPr>
        <w:pStyle w:val="Lgende"/>
        <w:keepNext/>
        <w:rPr>
          <w:rFonts w:ascii="Arial Narrow" w:hAnsi="Arial Narrow"/>
          <w:szCs w:val="22"/>
        </w:rPr>
      </w:pPr>
    </w:p>
    <w:p w14:paraId="1E41E2CA" w14:textId="77777777" w:rsidR="004B2967" w:rsidRPr="004B2967" w:rsidRDefault="004B2967" w:rsidP="004B2967">
      <w:pPr>
        <w:pStyle w:val="Tableau"/>
      </w:pPr>
    </w:p>
    <w:p w14:paraId="7DF2A32F" w14:textId="79BC80C4" w:rsidR="0000165A" w:rsidRDefault="0000165A" w:rsidP="00BC6A2A">
      <w:pPr>
        <w:rPr>
          <w:rFonts w:ascii="Arial Narrow" w:hAnsi="Arial Narrow"/>
          <w:b/>
          <w:i/>
          <w:szCs w:val="22"/>
        </w:rPr>
      </w:pPr>
    </w:p>
    <w:p w14:paraId="5C332F3E" w14:textId="0E642C10" w:rsidR="003731C1" w:rsidRDefault="003731C1" w:rsidP="003731C1">
      <w:pPr>
        <w:tabs>
          <w:tab w:val="left" w:pos="2437"/>
        </w:tabs>
        <w:rPr>
          <w:b/>
        </w:rPr>
      </w:pPr>
      <w:r w:rsidRPr="003E14CF">
        <w:rPr>
          <w:b/>
        </w:rPr>
        <w:t>Sensibilisation de proximité (visite à domicile, PHA dans les écoles et centre de santé, sensibilisation dans les espaces publics au profit d’un groupe restreint)</w:t>
      </w:r>
    </w:p>
    <w:p w14:paraId="7DB242FD" w14:textId="77777777" w:rsidR="004A519D" w:rsidRDefault="004A519D" w:rsidP="004B1864">
      <w:pPr>
        <w:rPr>
          <w:rFonts w:ascii="Arial Narrow" w:hAnsi="Arial Narrow"/>
          <w:b/>
          <w:i/>
          <w:szCs w:val="22"/>
        </w:rPr>
      </w:pPr>
    </w:p>
    <w:tbl>
      <w:tblPr>
        <w:tblStyle w:val="Grilleclaire-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
        <w:gridCol w:w="981"/>
        <w:gridCol w:w="798"/>
        <w:gridCol w:w="722"/>
        <w:gridCol w:w="722"/>
        <w:gridCol w:w="666"/>
        <w:gridCol w:w="722"/>
        <w:gridCol w:w="657"/>
        <w:gridCol w:w="798"/>
        <w:gridCol w:w="722"/>
        <w:gridCol w:w="696"/>
        <w:gridCol w:w="798"/>
        <w:gridCol w:w="722"/>
        <w:gridCol w:w="993"/>
        <w:gridCol w:w="1038"/>
        <w:gridCol w:w="619"/>
        <w:gridCol w:w="706"/>
        <w:gridCol w:w="671"/>
      </w:tblGrid>
      <w:tr w:rsidR="00E337FE" w:rsidRPr="00B72D12" w14:paraId="3936B067" w14:textId="3E08FAE1" w:rsidTr="00E337FE">
        <w:trPr>
          <w:cnfStyle w:val="100000000000" w:firstRow="1" w:lastRow="0" w:firstColumn="0" w:lastColumn="0" w:oddVBand="0" w:evenVBand="0" w:oddHBand="0" w:evenHBand="0" w:firstRowFirstColumn="0" w:firstRowLastColumn="0" w:lastRowFirstColumn="0" w:lastRowLastColumn="0"/>
          <w:trHeight w:hRule="exact" w:val="2754"/>
          <w:tblHeader/>
        </w:trPr>
        <w:tc>
          <w:tcPr>
            <w:cnfStyle w:val="001000000000" w:firstRow="0" w:lastRow="0" w:firstColumn="1" w:lastColumn="0" w:oddVBand="0" w:evenVBand="0" w:oddHBand="0" w:evenHBand="0" w:firstRowFirstColumn="0" w:firstRowLastColumn="0" w:lastRowFirstColumn="0" w:lastRowLastColumn="0"/>
            <w:tcW w:w="330" w:type="pct"/>
          </w:tcPr>
          <w:p w14:paraId="0B41DC37" w14:textId="01F33FB4" w:rsidR="00FC7769" w:rsidRPr="00B72D12" w:rsidRDefault="00FC7769" w:rsidP="00FC7769">
            <w:pPr>
              <w:jc w:val="center"/>
              <w:rPr>
                <w:rFonts w:ascii="Arial Narrow" w:hAnsi="Arial Narrow"/>
                <w:color w:val="000000"/>
                <w:sz w:val="18"/>
                <w:szCs w:val="18"/>
              </w:rPr>
            </w:pPr>
            <w:r>
              <w:rPr>
                <w:rFonts w:ascii="Arial Narrow" w:hAnsi="Arial Narrow" w:cs="Arial"/>
                <w:color w:val="000000"/>
                <w:szCs w:val="22"/>
              </w:rPr>
              <w:t xml:space="preserve">Structures </w:t>
            </w:r>
          </w:p>
        </w:tc>
        <w:tc>
          <w:tcPr>
            <w:tcW w:w="352" w:type="pct"/>
          </w:tcPr>
          <w:p w14:paraId="77730E96" w14:textId="2DD4FED1" w:rsidR="00FC7769" w:rsidRPr="00B72D12" w:rsidRDefault="005F54E2"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000000"/>
                <w:sz w:val="18"/>
                <w:szCs w:val="18"/>
              </w:rPr>
            </w:pPr>
            <w:r>
              <w:rPr>
                <w:rFonts w:ascii="Arial Narrow" w:hAnsi="Arial Narrow"/>
                <w:color w:val="000000"/>
                <w:szCs w:val="22"/>
              </w:rPr>
              <w:t>Communes</w:t>
            </w:r>
          </w:p>
        </w:tc>
        <w:tc>
          <w:tcPr>
            <w:tcW w:w="286" w:type="pct"/>
            <w:vAlign w:val="center"/>
          </w:tcPr>
          <w:p w14:paraId="14037905" w14:textId="77777777" w:rsidR="00FC7769"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eastAsia="Times New Roman" w:hAnsi="Arial Narrow" w:cs="Times New Roman"/>
                <w:color w:val="000000"/>
                <w:sz w:val="18"/>
                <w:szCs w:val="18"/>
              </w:rPr>
              <w:t xml:space="preserve">nombre de </w:t>
            </w:r>
            <w:r w:rsidRPr="00B72D12">
              <w:rPr>
                <w:rFonts w:ascii="Arial Narrow" w:hAnsi="Arial Narrow"/>
                <w:color w:val="000000"/>
                <w:sz w:val="18"/>
                <w:szCs w:val="18"/>
              </w:rPr>
              <w:t>personnes touchées dans les ménages</w:t>
            </w:r>
          </w:p>
          <w:p w14:paraId="64467747" w14:textId="77777777" w:rsidR="00FC7769" w:rsidRPr="00B72D12"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(a)</w:t>
            </w:r>
          </w:p>
        </w:tc>
        <w:tc>
          <w:tcPr>
            <w:tcW w:w="259" w:type="pct"/>
          </w:tcPr>
          <w:p w14:paraId="7E5ABD0D" w14:textId="77777777" w:rsidR="00FC7769"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eastAsia="Times New Roman" w:hAnsi="Arial Narrow" w:cs="Times New Roman"/>
                <w:color w:val="000000"/>
                <w:sz w:val="18"/>
                <w:szCs w:val="18"/>
              </w:rPr>
              <w:t xml:space="preserve">nombre de </w:t>
            </w:r>
            <w:r w:rsidRPr="00B72D12">
              <w:rPr>
                <w:rFonts w:ascii="Arial Narrow" w:hAnsi="Arial Narrow"/>
                <w:color w:val="000000"/>
                <w:sz w:val="18"/>
                <w:szCs w:val="18"/>
              </w:rPr>
              <w:t>femmes touchées dans les ménages</w:t>
            </w:r>
          </w:p>
          <w:p w14:paraId="7A1388E4" w14:textId="77777777" w:rsidR="00FC7769" w:rsidRPr="00B72D12"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(a1)</w:t>
            </w:r>
          </w:p>
        </w:tc>
        <w:tc>
          <w:tcPr>
            <w:tcW w:w="259" w:type="pct"/>
            <w:vAlign w:val="center"/>
          </w:tcPr>
          <w:p w14:paraId="5A7785B1" w14:textId="77777777" w:rsidR="00FC7769" w:rsidRPr="00B72D12"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eastAsia="Times New Roman" w:hAnsi="Arial Narrow" w:cs="Times New Roman"/>
                <w:color w:val="000000"/>
                <w:sz w:val="18"/>
                <w:szCs w:val="18"/>
              </w:rPr>
              <w:t>Nombre d'écoles touchées</w:t>
            </w:r>
          </w:p>
        </w:tc>
        <w:tc>
          <w:tcPr>
            <w:tcW w:w="239" w:type="pct"/>
            <w:vAlign w:val="center"/>
          </w:tcPr>
          <w:p w14:paraId="3650C2AD" w14:textId="77777777" w:rsidR="00FC7769"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eastAsia="Times New Roman" w:hAnsi="Arial Narrow" w:cs="Times New Roman"/>
                <w:color w:val="000000"/>
                <w:sz w:val="18"/>
                <w:szCs w:val="18"/>
              </w:rPr>
              <w:t>Nombre d'élèves touchés</w:t>
            </w:r>
          </w:p>
          <w:p w14:paraId="5349257D" w14:textId="77777777" w:rsidR="00FC7769" w:rsidRPr="00B72D12"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(b)</w:t>
            </w:r>
          </w:p>
        </w:tc>
        <w:tc>
          <w:tcPr>
            <w:tcW w:w="259" w:type="pct"/>
            <w:vAlign w:val="center"/>
          </w:tcPr>
          <w:p w14:paraId="3830008E" w14:textId="77777777" w:rsidR="00FC7769"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eastAsia="Times New Roman" w:hAnsi="Arial Narrow" w:cs="Times New Roman"/>
                <w:color w:val="000000"/>
                <w:sz w:val="18"/>
                <w:szCs w:val="18"/>
              </w:rPr>
              <w:t xml:space="preserve">Nombre d'élèves </w:t>
            </w:r>
            <w:r w:rsidRPr="00B72D12">
              <w:rPr>
                <w:rFonts w:ascii="Arial Narrow" w:hAnsi="Arial Narrow"/>
                <w:color w:val="000000"/>
                <w:sz w:val="18"/>
                <w:szCs w:val="18"/>
              </w:rPr>
              <w:t xml:space="preserve">filles </w:t>
            </w:r>
            <w:r w:rsidRPr="00B72D12">
              <w:rPr>
                <w:rFonts w:ascii="Arial Narrow" w:eastAsia="Times New Roman" w:hAnsi="Arial Narrow" w:cs="Times New Roman"/>
                <w:color w:val="000000"/>
                <w:sz w:val="18"/>
                <w:szCs w:val="18"/>
              </w:rPr>
              <w:t>touché</w:t>
            </w:r>
            <w:r w:rsidRPr="00B72D12">
              <w:rPr>
                <w:rFonts w:ascii="Arial Narrow" w:hAnsi="Arial Narrow"/>
                <w:color w:val="000000"/>
                <w:sz w:val="18"/>
                <w:szCs w:val="18"/>
              </w:rPr>
              <w:t>e</w:t>
            </w:r>
            <w:r w:rsidRPr="00B72D12">
              <w:rPr>
                <w:rFonts w:ascii="Arial Narrow" w:eastAsia="Times New Roman" w:hAnsi="Arial Narrow" w:cs="Times New Roman"/>
                <w:color w:val="000000"/>
                <w:sz w:val="18"/>
                <w:szCs w:val="18"/>
              </w:rPr>
              <w:t>s</w:t>
            </w:r>
          </w:p>
          <w:p w14:paraId="249220C1" w14:textId="77777777" w:rsidR="00FC7769" w:rsidRPr="00B72D12"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(b1)</w:t>
            </w:r>
          </w:p>
        </w:tc>
        <w:tc>
          <w:tcPr>
            <w:tcW w:w="236" w:type="pct"/>
            <w:vAlign w:val="center"/>
          </w:tcPr>
          <w:p w14:paraId="14FF4570" w14:textId="77777777" w:rsidR="00FC7769" w:rsidRPr="00B72D12"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eastAsia="Times New Roman" w:hAnsi="Arial Narrow" w:cs="Times New Roman"/>
                <w:color w:val="000000"/>
                <w:sz w:val="18"/>
                <w:szCs w:val="18"/>
              </w:rPr>
              <w:t>Nombre de centres de santé touchés</w:t>
            </w:r>
          </w:p>
        </w:tc>
        <w:tc>
          <w:tcPr>
            <w:tcW w:w="286" w:type="pct"/>
          </w:tcPr>
          <w:p w14:paraId="20178B71" w14:textId="77777777" w:rsidR="00FC7769"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eastAsia="Times New Roman" w:hAnsi="Arial Narrow" w:cs="Times New Roman"/>
                <w:color w:val="000000"/>
                <w:sz w:val="18"/>
                <w:szCs w:val="18"/>
              </w:rPr>
              <w:t xml:space="preserve">Nombre de </w:t>
            </w:r>
            <w:r>
              <w:rPr>
                <w:rFonts w:ascii="Arial Narrow" w:hAnsi="Arial Narrow"/>
                <w:color w:val="000000"/>
                <w:sz w:val="18"/>
                <w:szCs w:val="18"/>
              </w:rPr>
              <w:t>personnes touchées dans les centres de</w:t>
            </w:r>
            <w:r w:rsidRPr="00B72D12">
              <w:rPr>
                <w:rFonts w:ascii="Arial Narrow" w:eastAsia="Times New Roman" w:hAnsi="Arial Narrow" w:cs="Times New Roman"/>
                <w:color w:val="000000"/>
                <w:sz w:val="18"/>
                <w:szCs w:val="18"/>
              </w:rPr>
              <w:t xml:space="preserve"> santé </w:t>
            </w:r>
          </w:p>
          <w:p w14:paraId="424D38E8" w14:textId="77777777" w:rsidR="00FC7769" w:rsidRPr="00B72D12"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(c)</w:t>
            </w:r>
          </w:p>
        </w:tc>
        <w:tc>
          <w:tcPr>
            <w:tcW w:w="259" w:type="pct"/>
          </w:tcPr>
          <w:p w14:paraId="278CE15E" w14:textId="33293319" w:rsidR="00FC7769"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eastAsia="Times New Roman" w:hAnsi="Arial Narrow" w:cs="Times New Roman"/>
                <w:color w:val="000000"/>
                <w:sz w:val="18"/>
                <w:szCs w:val="18"/>
              </w:rPr>
              <w:t xml:space="preserve">Nombre </w:t>
            </w:r>
            <w:r w:rsidRPr="00B72D12">
              <w:rPr>
                <w:rFonts w:ascii="Arial Narrow" w:eastAsia="Times New Roman" w:hAnsi="Arial Narrow" w:cs="Times New Roman"/>
                <w:color w:val="000000"/>
                <w:sz w:val="18"/>
                <w:szCs w:val="18"/>
              </w:rPr>
              <w:t xml:space="preserve">de </w:t>
            </w:r>
            <w:r>
              <w:rPr>
                <w:rFonts w:ascii="Arial Narrow" w:hAnsi="Arial Narrow"/>
                <w:color w:val="000000"/>
                <w:sz w:val="18"/>
                <w:szCs w:val="18"/>
              </w:rPr>
              <w:t>femmes touchées dans les centres de</w:t>
            </w:r>
            <w:r w:rsidRPr="00B72D12">
              <w:rPr>
                <w:rFonts w:ascii="Arial Narrow" w:eastAsia="Times New Roman" w:hAnsi="Arial Narrow" w:cs="Times New Roman"/>
                <w:color w:val="000000"/>
                <w:sz w:val="18"/>
                <w:szCs w:val="18"/>
              </w:rPr>
              <w:t xml:space="preserve"> santé</w:t>
            </w:r>
          </w:p>
          <w:p w14:paraId="62AE98C1" w14:textId="77777777" w:rsidR="00FC7769" w:rsidRPr="00B72D12"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(c1)</w:t>
            </w:r>
          </w:p>
        </w:tc>
        <w:tc>
          <w:tcPr>
            <w:tcW w:w="250" w:type="pct"/>
            <w:vAlign w:val="center"/>
          </w:tcPr>
          <w:p w14:paraId="5F271A80" w14:textId="77777777" w:rsidR="00FC7769" w:rsidRPr="00B72D12"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eastAsia="Times New Roman" w:hAnsi="Arial Narrow" w:cs="Times New Roman"/>
                <w:color w:val="000000"/>
                <w:sz w:val="18"/>
                <w:szCs w:val="18"/>
              </w:rPr>
              <w:t xml:space="preserve">Nombre de lieux publics (marché, gare, lieux de cultes, </w:t>
            </w:r>
            <w:proofErr w:type="spellStart"/>
            <w:r w:rsidRPr="00B72D12">
              <w:rPr>
                <w:rFonts w:ascii="Arial Narrow" w:eastAsia="Times New Roman" w:hAnsi="Arial Narrow" w:cs="Times New Roman"/>
                <w:color w:val="000000"/>
                <w:sz w:val="18"/>
                <w:szCs w:val="18"/>
              </w:rPr>
              <w:t>etc</w:t>
            </w:r>
            <w:proofErr w:type="spellEnd"/>
            <w:r w:rsidRPr="00B72D12">
              <w:rPr>
                <w:rFonts w:ascii="Arial Narrow" w:eastAsia="Times New Roman" w:hAnsi="Arial Narrow" w:cs="Times New Roman"/>
                <w:color w:val="000000"/>
                <w:sz w:val="18"/>
                <w:szCs w:val="18"/>
              </w:rPr>
              <w:t>)</w:t>
            </w:r>
          </w:p>
        </w:tc>
        <w:tc>
          <w:tcPr>
            <w:tcW w:w="286" w:type="pct"/>
          </w:tcPr>
          <w:p w14:paraId="16AF8A05" w14:textId="77777777" w:rsidR="00FC7769"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Nombre de personnes touchées dans les lieux publics</w:t>
            </w:r>
          </w:p>
          <w:p w14:paraId="17008A0A" w14:textId="5D9E4A51" w:rsidR="00FC7769" w:rsidRPr="00B72D12"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(d)</w:t>
            </w:r>
          </w:p>
        </w:tc>
        <w:tc>
          <w:tcPr>
            <w:tcW w:w="259" w:type="pct"/>
          </w:tcPr>
          <w:p w14:paraId="50637243" w14:textId="77777777" w:rsidR="00FC7769"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Nombre de femmes touchées dans les lieux publics</w:t>
            </w:r>
          </w:p>
          <w:p w14:paraId="0CA89D40" w14:textId="7B3F8D38" w:rsidR="00FC7769" w:rsidRPr="00B72D12"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(d1)</w:t>
            </w:r>
          </w:p>
        </w:tc>
        <w:tc>
          <w:tcPr>
            <w:tcW w:w="356" w:type="pct"/>
            <w:vAlign w:val="center"/>
          </w:tcPr>
          <w:p w14:paraId="7A307A09" w14:textId="0BB07C98" w:rsidR="00FC7769"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eastAsia="Times New Roman" w:hAnsi="Arial Narrow" w:cs="Times New Roman"/>
                <w:color w:val="000000"/>
                <w:sz w:val="18"/>
                <w:szCs w:val="18"/>
              </w:rPr>
              <w:t>Nombre total de personnes touchées</w:t>
            </w:r>
          </w:p>
          <w:p w14:paraId="30C6ADCC" w14:textId="33FC9878" w:rsidR="00FC7769" w:rsidRPr="00B72D12"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(a)</w:t>
            </w:r>
            <w:proofErr w:type="gramStart"/>
            <w:r>
              <w:rPr>
                <w:rFonts w:ascii="Arial Narrow" w:hAnsi="Arial Narrow"/>
                <w:color w:val="000000"/>
                <w:sz w:val="18"/>
                <w:szCs w:val="18"/>
              </w:rPr>
              <w:t>+(</w:t>
            </w:r>
            <w:proofErr w:type="gramEnd"/>
            <w:r>
              <w:rPr>
                <w:rFonts w:ascii="Arial Narrow" w:hAnsi="Arial Narrow"/>
                <w:color w:val="000000"/>
                <w:sz w:val="18"/>
                <w:szCs w:val="18"/>
              </w:rPr>
              <w:t>b)+(c)+(d)</w:t>
            </w:r>
          </w:p>
        </w:tc>
        <w:tc>
          <w:tcPr>
            <w:tcW w:w="372" w:type="pct"/>
          </w:tcPr>
          <w:p w14:paraId="51062EC5" w14:textId="77777777" w:rsidR="00FC7769"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eastAsia="Times New Roman" w:hAnsi="Arial Narrow" w:cs="Times New Roman"/>
                <w:color w:val="000000"/>
                <w:sz w:val="18"/>
                <w:szCs w:val="18"/>
              </w:rPr>
              <w:t xml:space="preserve">Nombre total de </w:t>
            </w:r>
            <w:r>
              <w:rPr>
                <w:rFonts w:ascii="Arial Narrow" w:hAnsi="Arial Narrow"/>
                <w:color w:val="000000"/>
                <w:sz w:val="18"/>
                <w:szCs w:val="18"/>
              </w:rPr>
              <w:t>femmes</w:t>
            </w:r>
            <w:r w:rsidRPr="00B72D12">
              <w:rPr>
                <w:rFonts w:ascii="Arial Narrow" w:eastAsia="Times New Roman" w:hAnsi="Arial Narrow" w:cs="Times New Roman"/>
                <w:color w:val="000000"/>
                <w:sz w:val="18"/>
                <w:szCs w:val="18"/>
              </w:rPr>
              <w:t xml:space="preserve"> touchées</w:t>
            </w:r>
          </w:p>
          <w:p w14:paraId="753D163A" w14:textId="40596CDF" w:rsidR="00FC7769" w:rsidRPr="00B72D12"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(a1)</w:t>
            </w:r>
            <w:proofErr w:type="gramStart"/>
            <w:r>
              <w:rPr>
                <w:rFonts w:ascii="Arial Narrow" w:hAnsi="Arial Narrow"/>
                <w:color w:val="000000"/>
                <w:sz w:val="18"/>
                <w:szCs w:val="18"/>
              </w:rPr>
              <w:t>+(</w:t>
            </w:r>
            <w:proofErr w:type="gramEnd"/>
            <w:r>
              <w:rPr>
                <w:rFonts w:ascii="Arial Narrow" w:hAnsi="Arial Narrow"/>
                <w:color w:val="000000"/>
                <w:sz w:val="18"/>
                <w:szCs w:val="18"/>
              </w:rPr>
              <w:t>b1)+(c1)+ (d1)</w:t>
            </w:r>
          </w:p>
        </w:tc>
        <w:tc>
          <w:tcPr>
            <w:tcW w:w="222" w:type="pct"/>
            <w:vAlign w:val="center"/>
          </w:tcPr>
          <w:p w14:paraId="438AA708" w14:textId="77777777" w:rsidR="00FC7769" w:rsidRPr="00B72D12"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eastAsia="Times New Roman" w:hAnsi="Arial Narrow" w:cs="Times New Roman"/>
                <w:color w:val="000000"/>
                <w:sz w:val="18"/>
                <w:szCs w:val="18"/>
              </w:rPr>
              <w:t>thèmes</w:t>
            </w:r>
          </w:p>
        </w:tc>
        <w:tc>
          <w:tcPr>
            <w:tcW w:w="253" w:type="pct"/>
          </w:tcPr>
          <w:p w14:paraId="0BFA5919" w14:textId="3F0A11EB" w:rsidR="00FC7769" w:rsidRPr="00B72D12"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20"/>
              </w:rPr>
              <w:t>Coût (engagé visé)</w:t>
            </w:r>
          </w:p>
        </w:tc>
        <w:tc>
          <w:tcPr>
            <w:tcW w:w="241" w:type="pct"/>
          </w:tcPr>
          <w:p w14:paraId="798D5470" w14:textId="005E451C" w:rsidR="00FC7769" w:rsidRPr="00B72D12" w:rsidRDefault="00FC7769" w:rsidP="00FC7769">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20"/>
              </w:rPr>
              <w:t>Coût (liquidé visé)</w:t>
            </w:r>
          </w:p>
        </w:tc>
      </w:tr>
      <w:tr w:rsidR="00E337FE" w:rsidRPr="00222D11" w14:paraId="30992C71" w14:textId="3DED5090" w:rsidTr="00DF63D6">
        <w:trPr>
          <w:cnfStyle w:val="000000100000" w:firstRow="0" w:lastRow="0" w:firstColumn="0" w:lastColumn="0" w:oddVBand="0" w:evenVBand="0" w:oddHBand="1" w:evenHBand="0" w:firstRowFirstColumn="0" w:firstRowLastColumn="0" w:lastRowFirstColumn="0" w:lastRowLastColumn="0"/>
          <w:trHeight w:hRule="exact" w:val="538"/>
        </w:trPr>
        <w:tc>
          <w:tcPr>
            <w:cnfStyle w:val="001000000000" w:firstRow="0" w:lastRow="0" w:firstColumn="1" w:lastColumn="0" w:oddVBand="0" w:evenVBand="0" w:oddHBand="0" w:evenHBand="0" w:firstRowFirstColumn="0" w:firstRowLastColumn="0" w:lastRowFirstColumn="0" w:lastRowLastColumn="0"/>
            <w:tcW w:w="330" w:type="pct"/>
          </w:tcPr>
          <w:p w14:paraId="29596F64" w14:textId="14E61168" w:rsidR="00E337FE" w:rsidRPr="00E337FE" w:rsidRDefault="00E337FE" w:rsidP="00E337FE">
            <w:pPr>
              <w:jc w:val="center"/>
              <w:rPr>
                <w:rFonts w:ascii="Arial Narrow" w:hAnsi="Arial Narrow"/>
                <w:b w:val="0"/>
                <w:color w:val="000000"/>
                <w:sz w:val="20"/>
              </w:rPr>
            </w:pPr>
            <w:r w:rsidRPr="00E337FE">
              <w:rPr>
                <w:rFonts w:ascii="Arial Narrow" w:hAnsi="Arial Narrow"/>
                <w:b w:val="0"/>
                <w:color w:val="000000"/>
                <w:sz w:val="20"/>
              </w:rPr>
              <w:t>NEANT</w:t>
            </w:r>
          </w:p>
        </w:tc>
        <w:tc>
          <w:tcPr>
            <w:tcW w:w="352" w:type="pct"/>
          </w:tcPr>
          <w:p w14:paraId="021A38BD" w14:textId="3A4D9F87" w:rsidR="00E337FE" w:rsidRPr="00E337FE" w:rsidRDefault="00E337FE" w:rsidP="00E337FE">
            <w:pPr>
              <w:spacing w:after="0"/>
              <w:cnfStyle w:val="000000100000" w:firstRow="0" w:lastRow="0" w:firstColumn="0" w:lastColumn="0" w:oddVBand="0" w:evenVBand="0" w:oddHBand="1" w:evenHBand="0" w:firstRowFirstColumn="0" w:firstRowLastColumn="0" w:lastRowFirstColumn="0" w:lastRowLastColumn="0"/>
              <w:rPr>
                <w:sz w:val="18"/>
                <w:szCs w:val="18"/>
              </w:rPr>
            </w:pPr>
            <w:r w:rsidRPr="00E337FE">
              <w:rPr>
                <w:rFonts w:ascii="Arial Narrow" w:hAnsi="Arial Narrow"/>
                <w:color w:val="000000"/>
                <w:sz w:val="18"/>
                <w:szCs w:val="18"/>
              </w:rPr>
              <w:t>NEANT</w:t>
            </w:r>
          </w:p>
        </w:tc>
        <w:tc>
          <w:tcPr>
            <w:tcW w:w="286" w:type="pct"/>
          </w:tcPr>
          <w:p w14:paraId="42FF4B8E" w14:textId="4EEDD0EA" w:rsidR="00E337FE" w:rsidRPr="00E337FE" w:rsidRDefault="00E337FE" w:rsidP="00E337F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E337FE">
              <w:rPr>
                <w:rFonts w:ascii="Arial Narrow" w:hAnsi="Arial Narrow"/>
                <w:color w:val="000000"/>
                <w:sz w:val="18"/>
                <w:szCs w:val="18"/>
              </w:rPr>
              <w:t>NEANT</w:t>
            </w:r>
          </w:p>
        </w:tc>
        <w:tc>
          <w:tcPr>
            <w:tcW w:w="259" w:type="pct"/>
          </w:tcPr>
          <w:p w14:paraId="57025676" w14:textId="147476CE" w:rsidR="00E337FE" w:rsidRPr="00E337FE" w:rsidRDefault="00E337FE" w:rsidP="00E337F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E337FE">
              <w:rPr>
                <w:rFonts w:ascii="Arial Narrow" w:hAnsi="Arial Narrow"/>
                <w:color w:val="000000"/>
                <w:sz w:val="18"/>
                <w:szCs w:val="18"/>
              </w:rPr>
              <w:t>NEANT</w:t>
            </w:r>
          </w:p>
        </w:tc>
        <w:tc>
          <w:tcPr>
            <w:tcW w:w="259" w:type="pct"/>
          </w:tcPr>
          <w:p w14:paraId="0FBBCF7A" w14:textId="52FE6F7D" w:rsidR="00E337FE" w:rsidRPr="00E337FE" w:rsidRDefault="00E337FE" w:rsidP="00E337F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E337FE">
              <w:rPr>
                <w:rFonts w:ascii="Arial Narrow" w:hAnsi="Arial Narrow"/>
                <w:color w:val="000000"/>
                <w:sz w:val="18"/>
                <w:szCs w:val="18"/>
              </w:rPr>
              <w:t>NEANT</w:t>
            </w:r>
          </w:p>
        </w:tc>
        <w:tc>
          <w:tcPr>
            <w:tcW w:w="239" w:type="pct"/>
          </w:tcPr>
          <w:p w14:paraId="3313304C" w14:textId="0607E029" w:rsidR="00E337FE" w:rsidRPr="00E337FE" w:rsidRDefault="00E337FE" w:rsidP="00E337F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E337FE">
              <w:rPr>
                <w:rFonts w:ascii="Arial Narrow" w:hAnsi="Arial Narrow"/>
                <w:color w:val="000000"/>
                <w:sz w:val="18"/>
                <w:szCs w:val="18"/>
              </w:rPr>
              <w:t>NEANT</w:t>
            </w:r>
          </w:p>
        </w:tc>
        <w:tc>
          <w:tcPr>
            <w:tcW w:w="259" w:type="pct"/>
          </w:tcPr>
          <w:p w14:paraId="02309733" w14:textId="772F3EE3" w:rsidR="00E337FE" w:rsidRPr="00E337FE" w:rsidRDefault="00E337FE" w:rsidP="00E337F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E337FE">
              <w:rPr>
                <w:rFonts w:ascii="Arial Narrow" w:hAnsi="Arial Narrow"/>
                <w:color w:val="000000"/>
                <w:sz w:val="18"/>
                <w:szCs w:val="18"/>
              </w:rPr>
              <w:t>NEANT</w:t>
            </w:r>
          </w:p>
        </w:tc>
        <w:tc>
          <w:tcPr>
            <w:tcW w:w="236" w:type="pct"/>
          </w:tcPr>
          <w:p w14:paraId="1D252CDD" w14:textId="6A8C7AEE" w:rsidR="00E337FE" w:rsidRPr="00E337FE" w:rsidRDefault="00E337FE" w:rsidP="00E337F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E337FE">
              <w:rPr>
                <w:rFonts w:ascii="Arial Narrow" w:hAnsi="Arial Narrow"/>
                <w:color w:val="000000"/>
                <w:sz w:val="18"/>
                <w:szCs w:val="18"/>
              </w:rPr>
              <w:t>NEANT</w:t>
            </w:r>
          </w:p>
        </w:tc>
        <w:tc>
          <w:tcPr>
            <w:tcW w:w="286" w:type="pct"/>
          </w:tcPr>
          <w:p w14:paraId="3636C9A5" w14:textId="2A54EF07" w:rsidR="00E337FE" w:rsidRPr="00E337FE" w:rsidRDefault="00E337FE" w:rsidP="00E337F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E337FE">
              <w:rPr>
                <w:rFonts w:ascii="Arial Narrow" w:hAnsi="Arial Narrow"/>
                <w:color w:val="000000"/>
                <w:sz w:val="18"/>
                <w:szCs w:val="18"/>
              </w:rPr>
              <w:t>NEANT</w:t>
            </w:r>
          </w:p>
        </w:tc>
        <w:tc>
          <w:tcPr>
            <w:tcW w:w="259" w:type="pct"/>
          </w:tcPr>
          <w:p w14:paraId="6EE281A0" w14:textId="1762AEF8" w:rsidR="00E337FE" w:rsidRPr="00E337FE" w:rsidRDefault="00E337FE" w:rsidP="00E337F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E337FE">
              <w:rPr>
                <w:rFonts w:ascii="Arial Narrow" w:hAnsi="Arial Narrow"/>
                <w:color w:val="000000"/>
                <w:sz w:val="18"/>
                <w:szCs w:val="18"/>
              </w:rPr>
              <w:t>NEANT</w:t>
            </w:r>
          </w:p>
        </w:tc>
        <w:tc>
          <w:tcPr>
            <w:tcW w:w="250" w:type="pct"/>
          </w:tcPr>
          <w:p w14:paraId="0293CA4B" w14:textId="3FDF2840" w:rsidR="00E337FE" w:rsidRPr="00E337FE" w:rsidRDefault="00E337FE" w:rsidP="00E337F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E337FE">
              <w:rPr>
                <w:rFonts w:ascii="Arial Narrow" w:hAnsi="Arial Narrow"/>
                <w:color w:val="000000"/>
                <w:sz w:val="18"/>
                <w:szCs w:val="18"/>
              </w:rPr>
              <w:t>NEANT</w:t>
            </w:r>
          </w:p>
        </w:tc>
        <w:tc>
          <w:tcPr>
            <w:tcW w:w="286" w:type="pct"/>
          </w:tcPr>
          <w:p w14:paraId="74D51374" w14:textId="6F17F604" w:rsidR="00E337FE" w:rsidRPr="00E337FE" w:rsidRDefault="00E337FE" w:rsidP="00E337F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E337FE">
              <w:rPr>
                <w:rFonts w:ascii="Arial Narrow" w:hAnsi="Arial Narrow"/>
                <w:color w:val="000000"/>
                <w:sz w:val="18"/>
                <w:szCs w:val="18"/>
              </w:rPr>
              <w:t>NEANT</w:t>
            </w:r>
          </w:p>
        </w:tc>
        <w:tc>
          <w:tcPr>
            <w:tcW w:w="259" w:type="pct"/>
          </w:tcPr>
          <w:p w14:paraId="533039B8" w14:textId="0545DE55" w:rsidR="00E337FE" w:rsidRPr="00E337FE" w:rsidRDefault="00E337FE" w:rsidP="00E337F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E337FE">
              <w:rPr>
                <w:rFonts w:ascii="Arial Narrow" w:hAnsi="Arial Narrow"/>
                <w:color w:val="000000"/>
                <w:sz w:val="18"/>
                <w:szCs w:val="18"/>
              </w:rPr>
              <w:t>NEANT</w:t>
            </w:r>
          </w:p>
        </w:tc>
        <w:tc>
          <w:tcPr>
            <w:tcW w:w="356" w:type="pct"/>
          </w:tcPr>
          <w:p w14:paraId="7AC459C3" w14:textId="646F257D" w:rsidR="00E337FE" w:rsidRPr="00E337FE" w:rsidRDefault="00E337FE" w:rsidP="00E337F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E337FE">
              <w:rPr>
                <w:rFonts w:ascii="Arial Narrow" w:hAnsi="Arial Narrow"/>
                <w:color w:val="000000"/>
                <w:sz w:val="18"/>
                <w:szCs w:val="18"/>
              </w:rPr>
              <w:t>NEANT</w:t>
            </w:r>
          </w:p>
        </w:tc>
        <w:tc>
          <w:tcPr>
            <w:tcW w:w="372" w:type="pct"/>
          </w:tcPr>
          <w:p w14:paraId="59B488B9" w14:textId="16FE189C" w:rsidR="00E337FE" w:rsidRPr="00E337FE" w:rsidRDefault="00E337FE" w:rsidP="00E337FE">
            <w:pPr>
              <w:ind w:left="-183" w:firstLine="142"/>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E337FE">
              <w:rPr>
                <w:rFonts w:ascii="Arial Narrow" w:hAnsi="Arial Narrow"/>
                <w:color w:val="000000"/>
                <w:sz w:val="18"/>
                <w:szCs w:val="18"/>
              </w:rPr>
              <w:t>NEANT</w:t>
            </w:r>
          </w:p>
        </w:tc>
        <w:tc>
          <w:tcPr>
            <w:tcW w:w="222" w:type="pct"/>
          </w:tcPr>
          <w:p w14:paraId="7DEE0DED" w14:textId="2D02D73D" w:rsidR="00E337FE" w:rsidRPr="00E337FE" w:rsidRDefault="00E337FE" w:rsidP="00E337F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E337FE">
              <w:rPr>
                <w:rFonts w:ascii="Arial Narrow" w:hAnsi="Arial Narrow"/>
                <w:color w:val="000000"/>
                <w:sz w:val="18"/>
                <w:szCs w:val="18"/>
              </w:rPr>
              <w:t>NEANT</w:t>
            </w:r>
          </w:p>
        </w:tc>
        <w:tc>
          <w:tcPr>
            <w:tcW w:w="253" w:type="pct"/>
          </w:tcPr>
          <w:p w14:paraId="014721E7" w14:textId="61080C56" w:rsidR="00E337FE" w:rsidRPr="00E337FE" w:rsidRDefault="00E337FE" w:rsidP="00E337F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E337FE">
              <w:rPr>
                <w:rFonts w:ascii="Arial Narrow" w:hAnsi="Arial Narrow"/>
                <w:color w:val="000000"/>
                <w:sz w:val="18"/>
                <w:szCs w:val="18"/>
              </w:rPr>
              <w:t>NEANT</w:t>
            </w:r>
          </w:p>
        </w:tc>
        <w:tc>
          <w:tcPr>
            <w:tcW w:w="241" w:type="pct"/>
          </w:tcPr>
          <w:p w14:paraId="54387229" w14:textId="0CCE1C88" w:rsidR="00E337FE" w:rsidRPr="00E337FE" w:rsidRDefault="00E337FE" w:rsidP="00E337FE">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E337FE">
              <w:rPr>
                <w:rFonts w:ascii="Arial Narrow" w:hAnsi="Arial Narrow"/>
                <w:color w:val="000000"/>
                <w:sz w:val="18"/>
                <w:szCs w:val="18"/>
              </w:rPr>
              <w:t>NEANT</w:t>
            </w:r>
          </w:p>
        </w:tc>
      </w:tr>
      <w:tr w:rsidR="00E337FE" w:rsidRPr="00222D11" w14:paraId="0CA3BE77" w14:textId="21305E80" w:rsidTr="00E337FE">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682" w:type="pct"/>
            <w:gridSpan w:val="2"/>
          </w:tcPr>
          <w:p w14:paraId="7A2CD004" w14:textId="16E33797" w:rsidR="00FC7769" w:rsidRPr="00222D11" w:rsidRDefault="00FC7769" w:rsidP="00384593">
            <w:pPr>
              <w:jc w:val="center"/>
              <w:rPr>
                <w:rFonts w:ascii="Arial Narrow" w:hAnsi="Arial Narrow"/>
                <w:bCs w:val="0"/>
                <w:color w:val="000000"/>
                <w:szCs w:val="22"/>
              </w:rPr>
            </w:pPr>
            <w:r w:rsidRPr="00222D11">
              <w:rPr>
                <w:rFonts w:ascii="Arial Narrow" w:hAnsi="Arial Narrow"/>
                <w:color w:val="000000"/>
                <w:szCs w:val="22"/>
              </w:rPr>
              <w:t xml:space="preserve">Total </w:t>
            </w:r>
            <w:r>
              <w:rPr>
                <w:rFonts w:ascii="Arial Narrow" w:hAnsi="Arial Narrow"/>
                <w:color w:val="000000"/>
                <w:szCs w:val="22"/>
              </w:rPr>
              <w:t>régional</w:t>
            </w:r>
          </w:p>
        </w:tc>
        <w:tc>
          <w:tcPr>
            <w:tcW w:w="286" w:type="pct"/>
            <w:vAlign w:val="center"/>
          </w:tcPr>
          <w:p w14:paraId="24352D54" w14:textId="77777777" w:rsidR="00FC7769" w:rsidRPr="000C5FC8" w:rsidRDefault="00FC7769" w:rsidP="00F27575">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59" w:type="pct"/>
          </w:tcPr>
          <w:p w14:paraId="2718BD5E" w14:textId="77777777" w:rsidR="00FC7769" w:rsidRPr="000C5FC8" w:rsidRDefault="00FC7769" w:rsidP="00F27575">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59" w:type="pct"/>
            <w:vAlign w:val="center"/>
          </w:tcPr>
          <w:p w14:paraId="7B258E6B" w14:textId="77777777" w:rsidR="00FC7769" w:rsidRPr="000C5FC8" w:rsidRDefault="00FC7769" w:rsidP="00F27575">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39" w:type="pct"/>
            <w:vAlign w:val="center"/>
          </w:tcPr>
          <w:p w14:paraId="6AD5A5D1" w14:textId="77777777" w:rsidR="00FC7769" w:rsidRPr="000C5FC8" w:rsidRDefault="00FC7769" w:rsidP="00F27575">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59" w:type="pct"/>
          </w:tcPr>
          <w:p w14:paraId="21472203" w14:textId="77777777" w:rsidR="00FC7769" w:rsidRPr="000C5FC8" w:rsidRDefault="00FC7769" w:rsidP="00F27575">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36" w:type="pct"/>
            <w:vAlign w:val="center"/>
          </w:tcPr>
          <w:p w14:paraId="40F093E6" w14:textId="77777777" w:rsidR="00FC7769" w:rsidRPr="000C5FC8" w:rsidRDefault="00FC7769" w:rsidP="00F27575">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86" w:type="pct"/>
          </w:tcPr>
          <w:p w14:paraId="6866AAFB" w14:textId="77777777" w:rsidR="00FC7769" w:rsidRPr="000C5FC8" w:rsidRDefault="00FC7769" w:rsidP="00F27575">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59" w:type="pct"/>
          </w:tcPr>
          <w:p w14:paraId="45BA4383" w14:textId="77777777" w:rsidR="00FC7769" w:rsidRPr="000C5FC8" w:rsidRDefault="00FC7769" w:rsidP="00F27575">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50" w:type="pct"/>
            <w:vAlign w:val="center"/>
          </w:tcPr>
          <w:p w14:paraId="15BCDAC0" w14:textId="77777777" w:rsidR="00FC7769" w:rsidRPr="000C5FC8" w:rsidRDefault="00FC7769" w:rsidP="00F27575">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86" w:type="pct"/>
          </w:tcPr>
          <w:p w14:paraId="341AEFF1" w14:textId="77777777" w:rsidR="00FC7769" w:rsidRPr="000C5FC8" w:rsidRDefault="00FC7769" w:rsidP="00F27575">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259" w:type="pct"/>
          </w:tcPr>
          <w:p w14:paraId="16B2D265" w14:textId="77777777" w:rsidR="00FC7769" w:rsidRPr="000C5FC8" w:rsidRDefault="00FC7769" w:rsidP="00F27575">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356" w:type="pct"/>
            <w:vAlign w:val="center"/>
          </w:tcPr>
          <w:p w14:paraId="0920A948" w14:textId="5BC459B8" w:rsidR="00FC7769" w:rsidRPr="000C5FC8" w:rsidRDefault="00FC7769" w:rsidP="00F27575">
            <w:pPr>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372" w:type="pct"/>
          </w:tcPr>
          <w:p w14:paraId="450AE51B" w14:textId="77777777" w:rsidR="00FC7769" w:rsidRPr="00F21FF4" w:rsidRDefault="00FC7769" w:rsidP="00B028AC">
            <w:pPr>
              <w:pStyle w:val="Paragraphedeliste"/>
              <w:numPr>
                <w:ilvl w:val="0"/>
                <w:numId w:val="0"/>
              </w:numPr>
              <w:spacing w:after="0"/>
              <w:ind w:left="58"/>
              <w:contextualSpacing/>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olor w:val="000000"/>
                <w:sz w:val="22"/>
                <w:lang w:eastAsia="fr-FR"/>
              </w:rPr>
            </w:pPr>
          </w:p>
        </w:tc>
        <w:tc>
          <w:tcPr>
            <w:tcW w:w="222" w:type="pct"/>
            <w:vAlign w:val="center"/>
          </w:tcPr>
          <w:p w14:paraId="4E040E41" w14:textId="77777777" w:rsidR="00FC7769" w:rsidRPr="00F21FF4" w:rsidRDefault="00FC7769" w:rsidP="00B028AC">
            <w:pPr>
              <w:pStyle w:val="Paragraphedeliste"/>
              <w:numPr>
                <w:ilvl w:val="0"/>
                <w:numId w:val="0"/>
              </w:numPr>
              <w:spacing w:after="0"/>
              <w:ind w:left="58"/>
              <w:contextualSpacing/>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olor w:val="000000"/>
                <w:sz w:val="22"/>
                <w:lang w:eastAsia="fr-FR"/>
              </w:rPr>
            </w:pPr>
          </w:p>
        </w:tc>
        <w:tc>
          <w:tcPr>
            <w:tcW w:w="253" w:type="pct"/>
          </w:tcPr>
          <w:p w14:paraId="37BE0A0B" w14:textId="77777777" w:rsidR="00FC7769" w:rsidRPr="00F21FF4" w:rsidRDefault="00FC7769" w:rsidP="00B028AC">
            <w:pPr>
              <w:pStyle w:val="Paragraphedeliste"/>
              <w:numPr>
                <w:ilvl w:val="0"/>
                <w:numId w:val="0"/>
              </w:numPr>
              <w:spacing w:after="0"/>
              <w:ind w:left="58"/>
              <w:contextualSpacing/>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olor w:val="000000"/>
                <w:sz w:val="22"/>
                <w:lang w:eastAsia="fr-FR"/>
              </w:rPr>
            </w:pPr>
          </w:p>
        </w:tc>
        <w:tc>
          <w:tcPr>
            <w:tcW w:w="241" w:type="pct"/>
          </w:tcPr>
          <w:p w14:paraId="57A60B59" w14:textId="77777777" w:rsidR="00FC7769" w:rsidRPr="00F21FF4" w:rsidRDefault="00FC7769" w:rsidP="00B028AC">
            <w:pPr>
              <w:pStyle w:val="Paragraphedeliste"/>
              <w:numPr>
                <w:ilvl w:val="0"/>
                <w:numId w:val="0"/>
              </w:numPr>
              <w:spacing w:after="0"/>
              <w:ind w:left="58"/>
              <w:contextualSpacing/>
              <w:cnfStyle w:val="000000010000" w:firstRow="0" w:lastRow="0" w:firstColumn="0" w:lastColumn="0" w:oddVBand="0" w:evenVBand="0" w:oddHBand="0" w:evenHBand="1" w:firstRowFirstColumn="0" w:firstRowLastColumn="0" w:lastRowFirstColumn="0" w:lastRowLastColumn="0"/>
              <w:rPr>
                <w:rFonts w:ascii="Arial Narrow" w:eastAsia="Times New Roman" w:hAnsi="Arial Narrow"/>
                <w:color w:val="000000"/>
                <w:sz w:val="22"/>
                <w:lang w:eastAsia="fr-FR"/>
              </w:rPr>
            </w:pPr>
          </w:p>
        </w:tc>
      </w:tr>
    </w:tbl>
    <w:p w14:paraId="2FDC0EAA" w14:textId="77777777" w:rsidR="00725157" w:rsidRDefault="00725157" w:rsidP="00725157">
      <w:pPr>
        <w:rPr>
          <w:b/>
          <w:i/>
        </w:rPr>
      </w:pPr>
      <w:r w:rsidRPr="00AE408F">
        <w:rPr>
          <w:b/>
          <w:i/>
        </w:rPr>
        <w:t>Source : collecte auprès des acteurs</w:t>
      </w:r>
      <w:r>
        <w:rPr>
          <w:b/>
          <w:i/>
        </w:rPr>
        <w:t>, mai 2019</w:t>
      </w:r>
    </w:p>
    <w:p w14:paraId="06186BC6" w14:textId="77777777" w:rsidR="00E337FE" w:rsidRPr="00AE408F" w:rsidRDefault="00E337FE" w:rsidP="00725157">
      <w:pPr>
        <w:rPr>
          <w:b/>
          <w:i/>
        </w:rPr>
      </w:pPr>
    </w:p>
    <w:p w14:paraId="78B3AB2A" w14:textId="77777777" w:rsidR="00354180" w:rsidRPr="00354180" w:rsidRDefault="00354180" w:rsidP="00354180">
      <w:pPr>
        <w:rPr>
          <w:u w:val="single"/>
        </w:rPr>
      </w:pPr>
      <w:r w:rsidRPr="00354180">
        <w:rPr>
          <w:u w:val="single"/>
        </w:rPr>
        <w:t>Commentaire</w:t>
      </w:r>
    </w:p>
    <w:p w14:paraId="5D428416" w14:textId="48306138" w:rsidR="00E337FE" w:rsidRPr="00E337FE" w:rsidRDefault="00354180" w:rsidP="00E337FE">
      <w:pPr>
        <w:tabs>
          <w:tab w:val="left" w:pos="2437"/>
        </w:tabs>
        <w:spacing w:line="360" w:lineRule="auto"/>
        <w:rPr>
          <w:sz w:val="24"/>
          <w:szCs w:val="24"/>
        </w:rPr>
      </w:pPr>
      <w:r w:rsidRPr="00E337FE">
        <w:rPr>
          <w:sz w:val="24"/>
          <w:szCs w:val="24"/>
        </w:rPr>
        <w:t>Dans le cadre de la</w:t>
      </w:r>
      <w:r w:rsidR="00E337FE" w:rsidRPr="00E337FE">
        <w:rPr>
          <w:sz w:val="24"/>
          <w:szCs w:val="24"/>
        </w:rPr>
        <w:t xml:space="preserve"> Sensibilisation de proximité (visite à domicile, PHA dans les écoles et centre de santé, sensibilisation dans les espaces publics au profit d’un groupe restreint) aucune campagne n’a été enregistrée au 30 juin 2019.</w:t>
      </w:r>
    </w:p>
    <w:p w14:paraId="20AF8D72" w14:textId="77777777" w:rsidR="00E337FE" w:rsidRDefault="00E337FE" w:rsidP="00354180">
      <w:pPr>
        <w:spacing w:line="360" w:lineRule="auto"/>
        <w:rPr>
          <w:highlight w:val="yellow"/>
        </w:rPr>
      </w:pPr>
    </w:p>
    <w:p w14:paraId="63FC167D" w14:textId="011B0EEE" w:rsidR="00354180" w:rsidRDefault="00354180" w:rsidP="00354180">
      <w:pPr>
        <w:spacing w:line="360" w:lineRule="auto"/>
      </w:pPr>
      <w:r w:rsidRPr="00354180">
        <w:rPr>
          <w:highlight w:val="yellow"/>
        </w:rPr>
        <w:t xml:space="preserve"> </w:t>
      </w:r>
    </w:p>
    <w:p w14:paraId="621443AE" w14:textId="77777777" w:rsidR="003E14CF" w:rsidRPr="003E14CF" w:rsidRDefault="003E14CF" w:rsidP="003E14CF">
      <w:pPr>
        <w:sectPr w:rsidR="003E14CF" w:rsidRPr="003E14CF" w:rsidSect="00C92F84">
          <w:pgSz w:w="16840" w:h="11907" w:orient="landscape" w:code="9"/>
          <w:pgMar w:top="1440" w:right="1440" w:bottom="1440" w:left="1440" w:header="709" w:footer="709" w:gutter="0"/>
          <w:cols w:space="708"/>
          <w:docGrid w:linePitch="360"/>
        </w:sectPr>
      </w:pPr>
    </w:p>
    <w:p w14:paraId="6EDE3CEF" w14:textId="0B143579" w:rsidR="007D1057" w:rsidRPr="00EA5655" w:rsidRDefault="007D1057" w:rsidP="007D1057">
      <w:pPr>
        <w:pStyle w:val="Titre2"/>
        <w:rPr>
          <w:rFonts w:ascii="Arial Narrow" w:hAnsi="Arial Narrow"/>
          <w:sz w:val="22"/>
          <w:szCs w:val="22"/>
        </w:rPr>
      </w:pPr>
      <w:bookmarkStart w:id="26" w:name="_Toc10121301"/>
      <w:r w:rsidRPr="00EA5655">
        <w:rPr>
          <w:rFonts w:ascii="Arial Narrow" w:hAnsi="Arial Narrow"/>
          <w:sz w:val="22"/>
          <w:szCs w:val="22"/>
        </w:rPr>
        <w:lastRenderedPageBreak/>
        <w:t>Action 2 : Eradication de la défécation à l’air libre et promotion des pratiques adéquates d’hygiène et d’assainissement en milieu urbain</w:t>
      </w:r>
      <w:bookmarkEnd w:id="26"/>
    </w:p>
    <w:p w14:paraId="5ED49143" w14:textId="77777777" w:rsidR="0014535F" w:rsidRPr="00EA5655" w:rsidRDefault="0014535F" w:rsidP="00017F84">
      <w:pPr>
        <w:pStyle w:val="Titre3"/>
        <w:numPr>
          <w:ilvl w:val="0"/>
          <w:numId w:val="0"/>
        </w:numPr>
        <w:ind w:left="567"/>
        <w:jc w:val="left"/>
        <w:rPr>
          <w:rFonts w:ascii="Arial Narrow" w:hAnsi="Arial Narrow"/>
          <w:sz w:val="22"/>
          <w:szCs w:val="22"/>
        </w:rPr>
      </w:pPr>
      <w:bookmarkStart w:id="27" w:name="_Toc10121302"/>
      <w:r w:rsidRPr="00EA5655">
        <w:rPr>
          <w:rFonts w:ascii="Arial Narrow" w:hAnsi="Arial Narrow"/>
          <w:sz w:val="22"/>
          <w:szCs w:val="22"/>
        </w:rPr>
        <w:t>Produit </w:t>
      </w:r>
      <w:r w:rsidR="001A3EEC" w:rsidRPr="00EA5655">
        <w:rPr>
          <w:rFonts w:ascii="Arial Narrow" w:hAnsi="Arial Narrow"/>
          <w:sz w:val="22"/>
          <w:szCs w:val="22"/>
        </w:rPr>
        <w:t xml:space="preserve">1 </w:t>
      </w:r>
      <w:r w:rsidRPr="00EA5655">
        <w:rPr>
          <w:rFonts w:ascii="Arial Narrow" w:hAnsi="Arial Narrow"/>
          <w:sz w:val="22"/>
          <w:szCs w:val="22"/>
        </w:rPr>
        <w:t xml:space="preserve">: </w:t>
      </w:r>
      <w:r w:rsidR="00017F84" w:rsidRPr="00EA5655">
        <w:rPr>
          <w:rFonts w:ascii="Arial Narrow" w:hAnsi="Arial Narrow"/>
          <w:sz w:val="22"/>
          <w:szCs w:val="22"/>
        </w:rPr>
        <w:t xml:space="preserve">La défécation à l’air libre </w:t>
      </w:r>
      <w:r w:rsidRPr="00EA5655">
        <w:rPr>
          <w:rFonts w:ascii="Arial Narrow" w:hAnsi="Arial Narrow"/>
          <w:sz w:val="22"/>
          <w:szCs w:val="22"/>
        </w:rPr>
        <w:t>est abandonnée dans l’ensemble des secteurs urbains</w:t>
      </w:r>
      <w:bookmarkEnd w:id="27"/>
    </w:p>
    <w:p w14:paraId="5091D584" w14:textId="5B24A600" w:rsidR="00486DC9" w:rsidRPr="00AE6728" w:rsidRDefault="00486DC9" w:rsidP="00486DC9">
      <w:pPr>
        <w:spacing w:line="360" w:lineRule="auto"/>
      </w:pPr>
      <w:r w:rsidRPr="001F52AF">
        <w:t>En milieu urbain, aucun acteur n’a réalisé d’activités sur la mise en œuvre de l’ATPC (déclenchement, évaluation et certification) et sur la promotion des pratiques adéquates d’hygiène et d’assainissement en termes de sensibilisation (de mass-média ou de proximité) des populations dans la région.</w:t>
      </w:r>
      <w:r w:rsidRPr="00AE6728">
        <w:t xml:space="preserve"> </w:t>
      </w:r>
    </w:p>
    <w:p w14:paraId="628668AF" w14:textId="77777777" w:rsidR="0014535F" w:rsidRPr="00EA5655" w:rsidRDefault="0014535F" w:rsidP="0014535F">
      <w:pPr>
        <w:rPr>
          <w:rFonts w:ascii="Arial Narrow" w:hAnsi="Arial Narrow"/>
          <w:szCs w:val="22"/>
          <w:highlight w:val="yellow"/>
        </w:rPr>
      </w:pPr>
    </w:p>
    <w:p w14:paraId="596ADDF6" w14:textId="77777777" w:rsidR="0014535F" w:rsidRPr="00EA5655" w:rsidRDefault="0014535F" w:rsidP="00017F84">
      <w:pPr>
        <w:pStyle w:val="Titre3"/>
        <w:numPr>
          <w:ilvl w:val="0"/>
          <w:numId w:val="0"/>
        </w:numPr>
        <w:ind w:left="567"/>
        <w:rPr>
          <w:rFonts w:ascii="Arial Narrow" w:hAnsi="Arial Narrow"/>
          <w:sz w:val="22"/>
          <w:szCs w:val="22"/>
        </w:rPr>
      </w:pPr>
      <w:bookmarkStart w:id="28" w:name="_Toc10121303"/>
      <w:r w:rsidRPr="00EA5655">
        <w:rPr>
          <w:rFonts w:ascii="Arial Narrow" w:hAnsi="Arial Narrow"/>
          <w:sz w:val="22"/>
          <w:szCs w:val="22"/>
        </w:rPr>
        <w:t xml:space="preserve">Produit 2 : Les communautés en milieu </w:t>
      </w:r>
      <w:r w:rsidR="00017F84" w:rsidRPr="00EA5655">
        <w:rPr>
          <w:rFonts w:ascii="Arial Narrow" w:hAnsi="Arial Narrow"/>
          <w:sz w:val="22"/>
          <w:szCs w:val="22"/>
        </w:rPr>
        <w:t>urbain</w:t>
      </w:r>
      <w:r w:rsidRPr="00EA5655">
        <w:rPr>
          <w:rFonts w:ascii="Arial Narrow" w:hAnsi="Arial Narrow"/>
          <w:sz w:val="22"/>
          <w:szCs w:val="22"/>
        </w:rPr>
        <w:t xml:space="preserve"> ont adopté de bonnes pratiques d’hygiène et d’assainissement</w:t>
      </w:r>
      <w:bookmarkEnd w:id="28"/>
      <w:r w:rsidRPr="00EA5655">
        <w:rPr>
          <w:rFonts w:ascii="Arial Narrow" w:hAnsi="Arial Narrow"/>
          <w:sz w:val="22"/>
          <w:szCs w:val="22"/>
        </w:rPr>
        <w:t xml:space="preserve"> </w:t>
      </w:r>
    </w:p>
    <w:p w14:paraId="73D1FEC8" w14:textId="030915F7" w:rsidR="0014535F" w:rsidRDefault="0014535F" w:rsidP="0014535F">
      <w:pPr>
        <w:pStyle w:val="Lgende"/>
        <w:keepNext/>
        <w:rPr>
          <w:rFonts w:ascii="Arial Narrow" w:hAnsi="Arial Narrow"/>
          <w:szCs w:val="22"/>
        </w:rPr>
      </w:pPr>
      <w:bookmarkStart w:id="29" w:name="_Toc10137060"/>
      <w:r w:rsidRPr="00EA5655">
        <w:rPr>
          <w:rFonts w:ascii="Arial Narrow" w:hAnsi="Arial Narrow"/>
          <w:szCs w:val="22"/>
        </w:rPr>
        <w:t xml:space="preserve">Tableau </w:t>
      </w:r>
      <w:r w:rsidR="00317FDE" w:rsidRPr="00EA5655">
        <w:rPr>
          <w:rFonts w:ascii="Arial Narrow" w:hAnsi="Arial Narrow"/>
          <w:szCs w:val="22"/>
        </w:rPr>
        <w:fldChar w:fldCharType="begin"/>
      </w:r>
      <w:r w:rsidR="00317FDE" w:rsidRPr="00EA5655">
        <w:rPr>
          <w:rFonts w:ascii="Arial Narrow" w:hAnsi="Arial Narrow"/>
          <w:szCs w:val="22"/>
        </w:rPr>
        <w:instrText xml:space="preserve"> SEQ Tableau \* ARABIC </w:instrText>
      </w:r>
      <w:r w:rsidR="00317FDE" w:rsidRPr="00EA5655">
        <w:rPr>
          <w:rFonts w:ascii="Arial Narrow" w:hAnsi="Arial Narrow"/>
          <w:szCs w:val="22"/>
        </w:rPr>
        <w:fldChar w:fldCharType="separate"/>
      </w:r>
      <w:r w:rsidR="000C7D88">
        <w:rPr>
          <w:rFonts w:ascii="Arial Narrow" w:hAnsi="Arial Narrow"/>
          <w:noProof/>
          <w:szCs w:val="22"/>
        </w:rPr>
        <w:t>5</w:t>
      </w:r>
      <w:r w:rsidR="00317FDE" w:rsidRPr="00EA5655">
        <w:rPr>
          <w:rFonts w:ascii="Arial Narrow" w:hAnsi="Arial Narrow"/>
          <w:noProof/>
          <w:szCs w:val="22"/>
        </w:rPr>
        <w:fldChar w:fldCharType="end"/>
      </w:r>
      <w:r w:rsidRPr="00EA5655">
        <w:rPr>
          <w:rFonts w:ascii="Arial Narrow" w:hAnsi="Arial Narrow"/>
          <w:szCs w:val="22"/>
        </w:rPr>
        <w:t> : Activités de promotion des bonnes pratiques d’hygiène en milieu urbain</w:t>
      </w:r>
      <w:bookmarkEnd w:id="29"/>
    </w:p>
    <w:p w14:paraId="53874E64" w14:textId="77777777" w:rsidR="001F52AF" w:rsidRDefault="001F52AF" w:rsidP="001F52AF">
      <w:pPr>
        <w:pStyle w:val="Tableau"/>
      </w:pPr>
    </w:p>
    <w:p w14:paraId="08D72E0B" w14:textId="77777777" w:rsidR="001F52AF" w:rsidRPr="001F52AF" w:rsidRDefault="001F52AF" w:rsidP="001F52AF">
      <w:pPr>
        <w:pStyle w:val="Tableau"/>
      </w:pPr>
    </w:p>
    <w:p w14:paraId="03C34D04" w14:textId="0B62FCF6" w:rsidR="003731C1" w:rsidRDefault="003731C1" w:rsidP="003731C1">
      <w:pPr>
        <w:rPr>
          <w:b/>
          <w:u w:val="single"/>
        </w:rPr>
      </w:pPr>
      <w:r>
        <w:rPr>
          <w:rFonts w:ascii="Arial Narrow" w:hAnsi="Arial Narrow"/>
          <w:szCs w:val="22"/>
        </w:rPr>
        <w:t> </w:t>
      </w:r>
      <w:r w:rsidRPr="00EA5655">
        <w:rPr>
          <w:rFonts w:ascii="Arial Narrow" w:hAnsi="Arial Narrow"/>
          <w:szCs w:val="22"/>
        </w:rPr>
        <w:t xml:space="preserve"> </w:t>
      </w:r>
      <w:r w:rsidRPr="00CD3749">
        <w:rPr>
          <w:b/>
          <w:u w:val="single"/>
        </w:rPr>
        <w:t>Sensibilisation</w:t>
      </w:r>
      <w:r>
        <w:rPr>
          <w:b/>
          <w:u w:val="single"/>
        </w:rPr>
        <w:t xml:space="preserve"> de masse</w:t>
      </w:r>
    </w:p>
    <w:p w14:paraId="766E4EC4" w14:textId="77777777" w:rsidR="003731C1" w:rsidRDefault="003731C1" w:rsidP="003731C1">
      <w:pPr>
        <w:rPr>
          <w:b/>
          <w:u w:val="single"/>
        </w:rPr>
      </w:pPr>
    </w:p>
    <w:tbl>
      <w:tblPr>
        <w:tblStyle w:val="Grilledutableau"/>
        <w:tblW w:w="5000" w:type="pct"/>
        <w:tblLook w:val="04A0" w:firstRow="1" w:lastRow="0" w:firstColumn="1" w:lastColumn="0" w:noHBand="0" w:noVBand="1"/>
      </w:tblPr>
      <w:tblGrid>
        <w:gridCol w:w="2547"/>
        <w:gridCol w:w="2614"/>
        <w:gridCol w:w="2017"/>
        <w:gridCol w:w="2609"/>
        <w:gridCol w:w="2084"/>
        <w:gridCol w:w="2079"/>
      </w:tblGrid>
      <w:tr w:rsidR="0060431F" w14:paraId="0F5A268D" w14:textId="77777777" w:rsidTr="00F0391C">
        <w:tc>
          <w:tcPr>
            <w:tcW w:w="913" w:type="pct"/>
          </w:tcPr>
          <w:p w14:paraId="7670791E" w14:textId="77777777" w:rsidR="0060431F" w:rsidRPr="00C47AE3" w:rsidRDefault="0060431F" w:rsidP="0060431F">
            <w:pPr>
              <w:rPr>
                <w:b/>
                <w:bCs/>
              </w:rPr>
            </w:pPr>
            <w:r>
              <w:rPr>
                <w:b/>
                <w:bCs/>
              </w:rPr>
              <w:t>Provinces</w:t>
            </w:r>
          </w:p>
        </w:tc>
        <w:tc>
          <w:tcPr>
            <w:tcW w:w="937" w:type="pct"/>
          </w:tcPr>
          <w:p w14:paraId="53E36C02" w14:textId="69CDDDC9" w:rsidR="0060431F" w:rsidRPr="00DA70BA" w:rsidRDefault="0060431F" w:rsidP="0060431F">
            <w:pPr>
              <w:rPr>
                <w:b/>
              </w:rPr>
            </w:pPr>
            <w:r w:rsidRPr="00DA70BA">
              <w:rPr>
                <w:b/>
              </w:rPr>
              <w:t>Communes urbaines</w:t>
            </w:r>
          </w:p>
        </w:tc>
        <w:tc>
          <w:tcPr>
            <w:tcW w:w="723" w:type="pct"/>
          </w:tcPr>
          <w:p w14:paraId="56B36929" w14:textId="77777777" w:rsidR="0060431F" w:rsidRDefault="0060431F" w:rsidP="0060431F">
            <w:r w:rsidRPr="00C47AE3">
              <w:rPr>
                <w:b/>
                <w:bCs/>
              </w:rPr>
              <w:t xml:space="preserve"> nombre d’émissions</w:t>
            </w:r>
          </w:p>
        </w:tc>
        <w:tc>
          <w:tcPr>
            <w:tcW w:w="935" w:type="pct"/>
          </w:tcPr>
          <w:p w14:paraId="3BD61AF8" w14:textId="77777777" w:rsidR="0060431F" w:rsidRDefault="0060431F" w:rsidP="0060431F">
            <w:r w:rsidRPr="00C47AE3">
              <w:rPr>
                <w:b/>
                <w:bCs/>
              </w:rPr>
              <w:t>Thèmes abordés</w:t>
            </w:r>
          </w:p>
        </w:tc>
        <w:tc>
          <w:tcPr>
            <w:tcW w:w="747" w:type="pct"/>
          </w:tcPr>
          <w:p w14:paraId="1FD5641A" w14:textId="497D909A" w:rsidR="0060431F" w:rsidRDefault="0060431F" w:rsidP="0060431F">
            <w:r w:rsidRPr="00C47AE3">
              <w:rPr>
                <w:b/>
                <w:bCs/>
              </w:rPr>
              <w:t xml:space="preserve">Acteurs de mise en </w:t>
            </w:r>
            <w:r w:rsidR="00A76E73" w:rsidRPr="00C47AE3">
              <w:rPr>
                <w:b/>
                <w:bCs/>
              </w:rPr>
              <w:t>œuvre</w:t>
            </w:r>
          </w:p>
        </w:tc>
        <w:tc>
          <w:tcPr>
            <w:tcW w:w="745" w:type="pct"/>
          </w:tcPr>
          <w:p w14:paraId="586E0246" w14:textId="77777777" w:rsidR="0060431F" w:rsidRPr="00C47AE3" w:rsidRDefault="0060431F" w:rsidP="0060431F">
            <w:pPr>
              <w:rPr>
                <w:b/>
                <w:bCs/>
              </w:rPr>
            </w:pPr>
            <w:r w:rsidRPr="00C47AE3">
              <w:rPr>
                <w:b/>
                <w:bCs/>
              </w:rPr>
              <w:t>Coût global des émissions de la région</w:t>
            </w:r>
          </w:p>
        </w:tc>
      </w:tr>
      <w:tr w:rsidR="00F0391C" w14:paraId="030E2464" w14:textId="77777777" w:rsidTr="00453258">
        <w:trPr>
          <w:trHeight w:val="530"/>
        </w:trPr>
        <w:tc>
          <w:tcPr>
            <w:tcW w:w="913" w:type="pct"/>
            <w:shd w:val="clear" w:color="auto" w:fill="auto"/>
          </w:tcPr>
          <w:p w14:paraId="63538DC7" w14:textId="77777777" w:rsidR="00F0391C" w:rsidRPr="001F52AF" w:rsidRDefault="00F0391C" w:rsidP="00F0391C">
            <w:pPr>
              <w:spacing w:after="0"/>
              <w:jc w:val="center"/>
              <w:rPr>
                <w:bCs/>
              </w:rPr>
            </w:pPr>
          </w:p>
          <w:p w14:paraId="1772F88B" w14:textId="77777777" w:rsidR="00F0391C" w:rsidRPr="001F52AF" w:rsidRDefault="00F0391C" w:rsidP="00F0391C">
            <w:pPr>
              <w:spacing w:after="0"/>
              <w:jc w:val="center"/>
              <w:rPr>
                <w:bCs/>
              </w:rPr>
            </w:pPr>
            <w:r w:rsidRPr="001F52AF">
              <w:rPr>
                <w:bCs/>
              </w:rPr>
              <w:t>NEANT</w:t>
            </w:r>
          </w:p>
          <w:p w14:paraId="774DC766" w14:textId="77777777" w:rsidR="00F0391C" w:rsidRPr="001F52AF" w:rsidRDefault="00F0391C" w:rsidP="00F0391C">
            <w:pPr>
              <w:rPr>
                <w:b/>
                <w:bCs/>
              </w:rPr>
            </w:pPr>
          </w:p>
        </w:tc>
        <w:tc>
          <w:tcPr>
            <w:tcW w:w="937" w:type="pct"/>
            <w:shd w:val="clear" w:color="auto" w:fill="auto"/>
          </w:tcPr>
          <w:p w14:paraId="30B59987" w14:textId="77777777" w:rsidR="00F0391C" w:rsidRPr="001F52AF" w:rsidRDefault="00F0391C" w:rsidP="00F0391C">
            <w:pPr>
              <w:spacing w:after="0"/>
              <w:jc w:val="center"/>
              <w:rPr>
                <w:bCs/>
              </w:rPr>
            </w:pPr>
          </w:p>
          <w:p w14:paraId="7DE79261" w14:textId="41CFB040" w:rsidR="00F0391C" w:rsidRPr="001F52AF" w:rsidRDefault="00F0391C" w:rsidP="00F0391C">
            <w:r w:rsidRPr="001F52AF">
              <w:rPr>
                <w:bCs/>
              </w:rPr>
              <w:t>NEANT</w:t>
            </w:r>
          </w:p>
        </w:tc>
        <w:tc>
          <w:tcPr>
            <w:tcW w:w="723" w:type="pct"/>
            <w:shd w:val="clear" w:color="auto" w:fill="auto"/>
          </w:tcPr>
          <w:p w14:paraId="57A969C8" w14:textId="77777777" w:rsidR="00F0391C" w:rsidRPr="001F52AF" w:rsidRDefault="00F0391C" w:rsidP="00F0391C">
            <w:pPr>
              <w:spacing w:after="0"/>
              <w:jc w:val="center"/>
              <w:rPr>
                <w:bCs/>
              </w:rPr>
            </w:pPr>
          </w:p>
          <w:p w14:paraId="37E79D08" w14:textId="194BF207" w:rsidR="00F0391C" w:rsidRPr="001F52AF" w:rsidRDefault="00F0391C" w:rsidP="00F0391C">
            <w:r w:rsidRPr="001F52AF">
              <w:rPr>
                <w:bCs/>
              </w:rPr>
              <w:t>NEANT</w:t>
            </w:r>
          </w:p>
        </w:tc>
        <w:tc>
          <w:tcPr>
            <w:tcW w:w="935" w:type="pct"/>
            <w:shd w:val="clear" w:color="auto" w:fill="auto"/>
          </w:tcPr>
          <w:p w14:paraId="1190BE41" w14:textId="77777777" w:rsidR="00F0391C" w:rsidRPr="001F52AF" w:rsidRDefault="00F0391C" w:rsidP="00F0391C">
            <w:pPr>
              <w:spacing w:after="0"/>
              <w:jc w:val="center"/>
              <w:rPr>
                <w:bCs/>
              </w:rPr>
            </w:pPr>
          </w:p>
          <w:p w14:paraId="4B80173E" w14:textId="78DF7091" w:rsidR="00F0391C" w:rsidRPr="001F52AF" w:rsidRDefault="00F0391C" w:rsidP="00F0391C">
            <w:r w:rsidRPr="001F52AF">
              <w:rPr>
                <w:bCs/>
              </w:rPr>
              <w:t>NEANT</w:t>
            </w:r>
          </w:p>
        </w:tc>
        <w:tc>
          <w:tcPr>
            <w:tcW w:w="747" w:type="pct"/>
            <w:shd w:val="clear" w:color="auto" w:fill="auto"/>
          </w:tcPr>
          <w:p w14:paraId="2EEE6A48" w14:textId="77777777" w:rsidR="00F0391C" w:rsidRPr="001F52AF" w:rsidRDefault="00F0391C" w:rsidP="00F0391C">
            <w:pPr>
              <w:spacing w:after="0"/>
              <w:jc w:val="center"/>
              <w:rPr>
                <w:bCs/>
              </w:rPr>
            </w:pPr>
          </w:p>
          <w:p w14:paraId="0C088F7A" w14:textId="0B700C86" w:rsidR="00F0391C" w:rsidRPr="001F52AF" w:rsidRDefault="00F0391C" w:rsidP="00F0391C">
            <w:r w:rsidRPr="001F52AF">
              <w:rPr>
                <w:bCs/>
              </w:rPr>
              <w:t>NEANT</w:t>
            </w:r>
          </w:p>
        </w:tc>
        <w:tc>
          <w:tcPr>
            <w:tcW w:w="745" w:type="pct"/>
            <w:shd w:val="clear" w:color="auto" w:fill="auto"/>
          </w:tcPr>
          <w:p w14:paraId="649D2547" w14:textId="77777777" w:rsidR="00F0391C" w:rsidRPr="001F52AF" w:rsidRDefault="00F0391C" w:rsidP="00F0391C">
            <w:pPr>
              <w:spacing w:after="0"/>
              <w:jc w:val="center"/>
              <w:rPr>
                <w:bCs/>
              </w:rPr>
            </w:pPr>
          </w:p>
          <w:p w14:paraId="3F74E8A7" w14:textId="7BAC0243" w:rsidR="00F0391C" w:rsidRPr="001F52AF" w:rsidRDefault="00F0391C" w:rsidP="00F0391C">
            <w:r w:rsidRPr="001F52AF">
              <w:rPr>
                <w:bCs/>
              </w:rPr>
              <w:t>NEANT</w:t>
            </w:r>
          </w:p>
        </w:tc>
      </w:tr>
    </w:tbl>
    <w:p w14:paraId="4627740B" w14:textId="77777777" w:rsidR="00725157" w:rsidRPr="00AE408F" w:rsidRDefault="00725157" w:rsidP="00725157">
      <w:pPr>
        <w:rPr>
          <w:b/>
          <w:i/>
        </w:rPr>
      </w:pPr>
      <w:r w:rsidRPr="00AE408F">
        <w:rPr>
          <w:b/>
          <w:i/>
        </w:rPr>
        <w:t>Source : collecte auprès des acteurs</w:t>
      </w:r>
      <w:r>
        <w:rPr>
          <w:b/>
          <w:i/>
        </w:rPr>
        <w:t>, mai 2019</w:t>
      </w:r>
    </w:p>
    <w:p w14:paraId="78EACEDF" w14:textId="50FAEBC7" w:rsidR="003731C1" w:rsidRDefault="003731C1" w:rsidP="003E14CF">
      <w:pPr>
        <w:pStyle w:val="Tableau"/>
      </w:pPr>
    </w:p>
    <w:p w14:paraId="45340A62" w14:textId="11D4481D" w:rsidR="003731C1" w:rsidRDefault="003731C1" w:rsidP="003E14CF">
      <w:pPr>
        <w:pStyle w:val="Tableau"/>
      </w:pPr>
    </w:p>
    <w:p w14:paraId="17DF3EBA" w14:textId="6F5AAF67" w:rsidR="003731C1" w:rsidRDefault="003731C1" w:rsidP="003E14CF">
      <w:pPr>
        <w:pStyle w:val="Tableau"/>
      </w:pPr>
    </w:p>
    <w:p w14:paraId="0507E2A1" w14:textId="301F17BF" w:rsidR="003731C1" w:rsidRPr="003E14CF" w:rsidRDefault="003731C1" w:rsidP="003E14CF">
      <w:pPr>
        <w:pStyle w:val="Tableau"/>
      </w:pPr>
    </w:p>
    <w:p w14:paraId="4752B955" w14:textId="2DABE833" w:rsidR="003731C1" w:rsidRDefault="003731C1" w:rsidP="003E14CF">
      <w:pPr>
        <w:pStyle w:val="Tableau"/>
      </w:pPr>
    </w:p>
    <w:p w14:paraId="36F7A7B9" w14:textId="75C2427C" w:rsidR="0060431F" w:rsidRDefault="0060431F" w:rsidP="003E14CF">
      <w:pPr>
        <w:pStyle w:val="Tableau"/>
      </w:pPr>
    </w:p>
    <w:p w14:paraId="387D751A" w14:textId="56250BA5" w:rsidR="0060431F" w:rsidRDefault="0060431F" w:rsidP="003E14CF">
      <w:pPr>
        <w:pStyle w:val="Tableau"/>
      </w:pPr>
    </w:p>
    <w:p w14:paraId="663C9567" w14:textId="454D349E" w:rsidR="0060431F" w:rsidRDefault="0060431F" w:rsidP="003E14CF">
      <w:pPr>
        <w:pStyle w:val="Tableau"/>
      </w:pPr>
    </w:p>
    <w:p w14:paraId="3DE87BA6" w14:textId="2C3944FD" w:rsidR="0060431F" w:rsidRDefault="0060431F" w:rsidP="003E14CF">
      <w:pPr>
        <w:pStyle w:val="Tableau"/>
      </w:pPr>
    </w:p>
    <w:p w14:paraId="2C187308" w14:textId="6DED2C49" w:rsidR="0060431F" w:rsidRDefault="0060431F" w:rsidP="003E14CF">
      <w:pPr>
        <w:pStyle w:val="Tableau"/>
      </w:pPr>
    </w:p>
    <w:p w14:paraId="3EC8E18F" w14:textId="5C468BC4" w:rsidR="0060431F" w:rsidRDefault="0060431F" w:rsidP="003E14CF">
      <w:pPr>
        <w:pStyle w:val="Tableau"/>
      </w:pPr>
    </w:p>
    <w:p w14:paraId="196CC8C1" w14:textId="77777777" w:rsidR="0060431F" w:rsidRDefault="0060431F" w:rsidP="003E14CF">
      <w:pPr>
        <w:pStyle w:val="Tableau"/>
      </w:pPr>
    </w:p>
    <w:p w14:paraId="1FD9D0CF" w14:textId="74F89D9F" w:rsidR="003731C1" w:rsidRDefault="003731C1" w:rsidP="003731C1">
      <w:pPr>
        <w:tabs>
          <w:tab w:val="left" w:pos="2437"/>
        </w:tabs>
        <w:rPr>
          <w:b/>
        </w:rPr>
      </w:pPr>
      <w:r w:rsidRPr="00CC77C4">
        <w:rPr>
          <w:b/>
        </w:rPr>
        <w:t>Sensibilisation de proximité (visite à domicile, PHA dans les écoles et centre de santé, sensibilisation dans les espaces publics au profit d’un groupe restreint)</w:t>
      </w:r>
    </w:p>
    <w:tbl>
      <w:tblPr>
        <w:tblStyle w:val="Grilleclaire-Accent2"/>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924"/>
        <w:gridCol w:w="850"/>
        <w:gridCol w:w="767"/>
        <w:gridCol w:w="767"/>
        <w:gridCol w:w="706"/>
        <w:gridCol w:w="767"/>
        <w:gridCol w:w="697"/>
        <w:gridCol w:w="850"/>
        <w:gridCol w:w="767"/>
        <w:gridCol w:w="739"/>
        <w:gridCol w:w="850"/>
        <w:gridCol w:w="767"/>
        <w:gridCol w:w="1062"/>
        <w:gridCol w:w="1112"/>
        <w:gridCol w:w="1367"/>
      </w:tblGrid>
      <w:tr w:rsidR="00CB72E3" w:rsidRPr="00B72D12" w14:paraId="5BE0B88F" w14:textId="77777777" w:rsidTr="00CB72E3">
        <w:trPr>
          <w:cnfStyle w:val="100000000000" w:firstRow="1" w:lastRow="0" w:firstColumn="0" w:lastColumn="0" w:oddVBand="0" w:evenVBand="0" w:oddHBand="0" w:evenHBand="0" w:firstRowFirstColumn="0" w:firstRowLastColumn="0" w:lastRowFirstColumn="0" w:lastRowLastColumn="0"/>
          <w:trHeight w:hRule="exact" w:val="3160"/>
          <w:tblHeader/>
        </w:trPr>
        <w:tc>
          <w:tcPr>
            <w:cnfStyle w:val="001000000000" w:firstRow="0" w:lastRow="0" w:firstColumn="1" w:lastColumn="0" w:oddVBand="0" w:evenVBand="0" w:oddHBand="0" w:evenHBand="0" w:firstRowFirstColumn="0" w:firstRowLastColumn="0" w:lastRowFirstColumn="0" w:lastRowLastColumn="0"/>
            <w:tcW w:w="344" w:type="pct"/>
          </w:tcPr>
          <w:p w14:paraId="07CB9AD3" w14:textId="77777777" w:rsidR="0060431F" w:rsidRPr="00B72D12" w:rsidRDefault="0060431F" w:rsidP="0060431F">
            <w:pPr>
              <w:jc w:val="center"/>
              <w:rPr>
                <w:rFonts w:ascii="Arial Narrow" w:hAnsi="Arial Narrow"/>
                <w:color w:val="000000"/>
                <w:sz w:val="18"/>
                <w:szCs w:val="18"/>
              </w:rPr>
            </w:pPr>
            <w:r>
              <w:rPr>
                <w:rFonts w:ascii="Arial Narrow" w:hAnsi="Arial Narrow"/>
                <w:color w:val="000000"/>
                <w:sz w:val="18"/>
                <w:szCs w:val="18"/>
              </w:rPr>
              <w:t xml:space="preserve">Provinces </w:t>
            </w:r>
          </w:p>
        </w:tc>
        <w:tc>
          <w:tcPr>
            <w:tcW w:w="331" w:type="pct"/>
            <w:vAlign w:val="center"/>
          </w:tcPr>
          <w:p w14:paraId="28FF378B" w14:textId="0602CC03"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color w:val="000000"/>
                <w:sz w:val="18"/>
                <w:szCs w:val="18"/>
              </w:rPr>
            </w:pPr>
            <w:r>
              <w:rPr>
                <w:rFonts w:ascii="Arial Narrow" w:hAnsi="Arial Narrow"/>
                <w:bCs w:val="0"/>
                <w:color w:val="000000"/>
                <w:sz w:val="18"/>
                <w:szCs w:val="18"/>
              </w:rPr>
              <w:t>Communes urbaines</w:t>
            </w:r>
          </w:p>
        </w:tc>
        <w:tc>
          <w:tcPr>
            <w:tcW w:w="305" w:type="pct"/>
            <w:vAlign w:val="center"/>
          </w:tcPr>
          <w:p w14:paraId="62028D63" w14:textId="77777777" w:rsidR="0060431F"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eastAsia="Times New Roman" w:hAnsi="Arial Narrow" w:cs="Times New Roman"/>
                <w:color w:val="000000"/>
                <w:sz w:val="18"/>
                <w:szCs w:val="18"/>
              </w:rPr>
              <w:t xml:space="preserve">nombre de </w:t>
            </w:r>
            <w:r w:rsidRPr="00B72D12">
              <w:rPr>
                <w:rFonts w:ascii="Arial Narrow" w:hAnsi="Arial Narrow"/>
                <w:color w:val="000000"/>
                <w:sz w:val="18"/>
                <w:szCs w:val="18"/>
              </w:rPr>
              <w:t>personnes touchées dans les ménages</w:t>
            </w:r>
          </w:p>
          <w:p w14:paraId="16F6EA28"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(a)</w:t>
            </w:r>
          </w:p>
        </w:tc>
        <w:tc>
          <w:tcPr>
            <w:tcW w:w="275" w:type="pct"/>
          </w:tcPr>
          <w:p w14:paraId="1981B62F" w14:textId="77777777" w:rsidR="0060431F"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eastAsia="Times New Roman" w:hAnsi="Arial Narrow" w:cs="Times New Roman"/>
                <w:color w:val="000000"/>
                <w:sz w:val="18"/>
                <w:szCs w:val="18"/>
              </w:rPr>
              <w:t xml:space="preserve">nombre de </w:t>
            </w:r>
            <w:r w:rsidRPr="00B72D12">
              <w:rPr>
                <w:rFonts w:ascii="Arial Narrow" w:hAnsi="Arial Narrow"/>
                <w:color w:val="000000"/>
                <w:sz w:val="18"/>
                <w:szCs w:val="18"/>
              </w:rPr>
              <w:t>femmes touchées dans les ménages</w:t>
            </w:r>
          </w:p>
          <w:p w14:paraId="2036DEA6"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(a1)</w:t>
            </w:r>
          </w:p>
        </w:tc>
        <w:tc>
          <w:tcPr>
            <w:tcW w:w="275" w:type="pct"/>
            <w:vAlign w:val="center"/>
          </w:tcPr>
          <w:p w14:paraId="74085B45"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eastAsia="Times New Roman" w:hAnsi="Arial Narrow" w:cs="Times New Roman"/>
                <w:color w:val="000000"/>
                <w:sz w:val="18"/>
                <w:szCs w:val="18"/>
              </w:rPr>
              <w:t>Nombre d'écoles touchées</w:t>
            </w:r>
          </w:p>
        </w:tc>
        <w:tc>
          <w:tcPr>
            <w:tcW w:w="253" w:type="pct"/>
            <w:vAlign w:val="center"/>
          </w:tcPr>
          <w:p w14:paraId="7FA26584" w14:textId="77777777" w:rsidR="0060431F"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eastAsia="Times New Roman" w:hAnsi="Arial Narrow" w:cs="Times New Roman"/>
                <w:color w:val="000000"/>
                <w:sz w:val="18"/>
                <w:szCs w:val="18"/>
              </w:rPr>
              <w:t>Nombre d'élèves touchés</w:t>
            </w:r>
          </w:p>
          <w:p w14:paraId="141D781C"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(b)</w:t>
            </w:r>
          </w:p>
        </w:tc>
        <w:tc>
          <w:tcPr>
            <w:tcW w:w="275" w:type="pct"/>
            <w:vAlign w:val="center"/>
          </w:tcPr>
          <w:p w14:paraId="49958717" w14:textId="77777777" w:rsidR="0060431F"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eastAsia="Times New Roman" w:hAnsi="Arial Narrow" w:cs="Times New Roman"/>
                <w:color w:val="000000"/>
                <w:sz w:val="18"/>
                <w:szCs w:val="18"/>
              </w:rPr>
              <w:t xml:space="preserve">Nombre d'élèves </w:t>
            </w:r>
            <w:r w:rsidRPr="00B72D12">
              <w:rPr>
                <w:rFonts w:ascii="Arial Narrow" w:hAnsi="Arial Narrow"/>
                <w:color w:val="000000"/>
                <w:sz w:val="18"/>
                <w:szCs w:val="18"/>
              </w:rPr>
              <w:t xml:space="preserve">filles </w:t>
            </w:r>
            <w:r w:rsidRPr="00B72D12">
              <w:rPr>
                <w:rFonts w:ascii="Arial Narrow" w:eastAsia="Times New Roman" w:hAnsi="Arial Narrow" w:cs="Times New Roman"/>
                <w:color w:val="000000"/>
                <w:sz w:val="18"/>
                <w:szCs w:val="18"/>
              </w:rPr>
              <w:t>touché</w:t>
            </w:r>
            <w:r w:rsidRPr="00B72D12">
              <w:rPr>
                <w:rFonts w:ascii="Arial Narrow" w:hAnsi="Arial Narrow"/>
                <w:color w:val="000000"/>
                <w:sz w:val="18"/>
                <w:szCs w:val="18"/>
              </w:rPr>
              <w:t>e</w:t>
            </w:r>
            <w:r w:rsidRPr="00B72D12">
              <w:rPr>
                <w:rFonts w:ascii="Arial Narrow" w:eastAsia="Times New Roman" w:hAnsi="Arial Narrow" w:cs="Times New Roman"/>
                <w:color w:val="000000"/>
                <w:sz w:val="18"/>
                <w:szCs w:val="18"/>
              </w:rPr>
              <w:t>s</w:t>
            </w:r>
          </w:p>
          <w:p w14:paraId="086C4AAF"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(b1)</w:t>
            </w:r>
          </w:p>
        </w:tc>
        <w:tc>
          <w:tcPr>
            <w:tcW w:w="250" w:type="pct"/>
            <w:vAlign w:val="center"/>
          </w:tcPr>
          <w:p w14:paraId="3D79E06F"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eastAsia="Times New Roman" w:hAnsi="Arial Narrow" w:cs="Times New Roman"/>
                <w:color w:val="000000"/>
                <w:sz w:val="18"/>
                <w:szCs w:val="18"/>
              </w:rPr>
              <w:t>Nombre de centres de santé touchés</w:t>
            </w:r>
          </w:p>
        </w:tc>
        <w:tc>
          <w:tcPr>
            <w:tcW w:w="305" w:type="pct"/>
          </w:tcPr>
          <w:p w14:paraId="07A3D965" w14:textId="77777777" w:rsidR="0060431F"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eastAsia="Times New Roman" w:hAnsi="Arial Narrow" w:cs="Times New Roman"/>
                <w:color w:val="000000"/>
                <w:sz w:val="18"/>
                <w:szCs w:val="18"/>
              </w:rPr>
              <w:t xml:space="preserve">Nombre de </w:t>
            </w:r>
            <w:r>
              <w:rPr>
                <w:rFonts w:ascii="Arial Narrow" w:hAnsi="Arial Narrow"/>
                <w:color w:val="000000"/>
                <w:sz w:val="18"/>
                <w:szCs w:val="18"/>
              </w:rPr>
              <w:t>personnes touchées dans les centres de</w:t>
            </w:r>
            <w:r w:rsidRPr="00B72D12">
              <w:rPr>
                <w:rFonts w:ascii="Arial Narrow" w:eastAsia="Times New Roman" w:hAnsi="Arial Narrow" w:cs="Times New Roman"/>
                <w:color w:val="000000"/>
                <w:sz w:val="18"/>
                <w:szCs w:val="18"/>
              </w:rPr>
              <w:t xml:space="preserve"> santé </w:t>
            </w:r>
          </w:p>
          <w:p w14:paraId="33D7ADB7"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(c)</w:t>
            </w:r>
          </w:p>
        </w:tc>
        <w:tc>
          <w:tcPr>
            <w:tcW w:w="275" w:type="pct"/>
          </w:tcPr>
          <w:p w14:paraId="74301DE5" w14:textId="77777777" w:rsidR="0060431F"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eastAsia="Times New Roman" w:hAnsi="Arial Narrow" w:cs="Times New Roman"/>
                <w:color w:val="000000"/>
                <w:sz w:val="18"/>
                <w:szCs w:val="18"/>
              </w:rPr>
              <w:t xml:space="preserve">Nombre </w:t>
            </w:r>
            <w:r w:rsidRPr="00B72D12">
              <w:rPr>
                <w:rFonts w:ascii="Arial Narrow" w:eastAsia="Times New Roman" w:hAnsi="Arial Narrow" w:cs="Times New Roman"/>
                <w:color w:val="000000"/>
                <w:sz w:val="18"/>
                <w:szCs w:val="18"/>
              </w:rPr>
              <w:t xml:space="preserve">de </w:t>
            </w:r>
            <w:r>
              <w:rPr>
                <w:rFonts w:ascii="Arial Narrow" w:hAnsi="Arial Narrow"/>
                <w:color w:val="000000"/>
                <w:sz w:val="18"/>
                <w:szCs w:val="18"/>
              </w:rPr>
              <w:t>femmes touchées dans les centres de</w:t>
            </w:r>
            <w:r w:rsidRPr="00B72D12">
              <w:rPr>
                <w:rFonts w:ascii="Arial Narrow" w:eastAsia="Times New Roman" w:hAnsi="Arial Narrow" w:cs="Times New Roman"/>
                <w:color w:val="000000"/>
                <w:sz w:val="18"/>
                <w:szCs w:val="18"/>
              </w:rPr>
              <w:t xml:space="preserve"> santé</w:t>
            </w:r>
          </w:p>
          <w:p w14:paraId="74F7C0EA"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(c1)</w:t>
            </w:r>
          </w:p>
        </w:tc>
        <w:tc>
          <w:tcPr>
            <w:tcW w:w="265" w:type="pct"/>
            <w:vAlign w:val="center"/>
          </w:tcPr>
          <w:p w14:paraId="5FB0D268"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eastAsia="Times New Roman" w:hAnsi="Arial Narrow" w:cs="Times New Roman"/>
                <w:color w:val="000000"/>
                <w:sz w:val="18"/>
                <w:szCs w:val="18"/>
              </w:rPr>
              <w:t xml:space="preserve">Nombre de lieux publics (marché, gare, lieux de cultes, </w:t>
            </w:r>
            <w:proofErr w:type="spellStart"/>
            <w:r w:rsidRPr="00B72D12">
              <w:rPr>
                <w:rFonts w:ascii="Arial Narrow" w:eastAsia="Times New Roman" w:hAnsi="Arial Narrow" w:cs="Times New Roman"/>
                <w:color w:val="000000"/>
                <w:sz w:val="18"/>
                <w:szCs w:val="18"/>
              </w:rPr>
              <w:t>etc</w:t>
            </w:r>
            <w:proofErr w:type="spellEnd"/>
            <w:r w:rsidRPr="00B72D12">
              <w:rPr>
                <w:rFonts w:ascii="Arial Narrow" w:eastAsia="Times New Roman" w:hAnsi="Arial Narrow" w:cs="Times New Roman"/>
                <w:color w:val="000000"/>
                <w:sz w:val="18"/>
                <w:szCs w:val="18"/>
              </w:rPr>
              <w:t>)</w:t>
            </w:r>
          </w:p>
        </w:tc>
        <w:tc>
          <w:tcPr>
            <w:tcW w:w="305" w:type="pct"/>
          </w:tcPr>
          <w:p w14:paraId="1D84D44C" w14:textId="77777777" w:rsidR="0060431F"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Nombre de personnes touchées dans les lieux publics</w:t>
            </w:r>
          </w:p>
          <w:p w14:paraId="0BD12C66"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(d)</w:t>
            </w:r>
          </w:p>
        </w:tc>
        <w:tc>
          <w:tcPr>
            <w:tcW w:w="275" w:type="pct"/>
          </w:tcPr>
          <w:p w14:paraId="72A0EEC9" w14:textId="77777777" w:rsidR="0060431F"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Nombre de femmes touchées dans les lieux publics</w:t>
            </w:r>
          </w:p>
          <w:p w14:paraId="22F59BE4"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(d1)</w:t>
            </w:r>
          </w:p>
        </w:tc>
        <w:tc>
          <w:tcPr>
            <w:tcW w:w="381" w:type="pct"/>
            <w:vAlign w:val="center"/>
          </w:tcPr>
          <w:p w14:paraId="436A51DE" w14:textId="77777777" w:rsidR="0060431F"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eastAsia="Times New Roman" w:hAnsi="Arial Narrow" w:cs="Times New Roman"/>
                <w:color w:val="000000"/>
                <w:sz w:val="18"/>
                <w:szCs w:val="18"/>
              </w:rPr>
              <w:t>Nombre total de personnes touchées</w:t>
            </w:r>
          </w:p>
          <w:p w14:paraId="60D39BE5"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(a)</w:t>
            </w:r>
            <w:proofErr w:type="gramStart"/>
            <w:r>
              <w:rPr>
                <w:rFonts w:ascii="Arial Narrow" w:hAnsi="Arial Narrow"/>
                <w:color w:val="000000"/>
                <w:sz w:val="18"/>
                <w:szCs w:val="18"/>
              </w:rPr>
              <w:t>+(</w:t>
            </w:r>
            <w:proofErr w:type="gramEnd"/>
            <w:r>
              <w:rPr>
                <w:rFonts w:ascii="Arial Narrow" w:hAnsi="Arial Narrow"/>
                <w:color w:val="000000"/>
                <w:sz w:val="18"/>
                <w:szCs w:val="18"/>
              </w:rPr>
              <w:t>b)+(c)+(d)</w:t>
            </w:r>
          </w:p>
        </w:tc>
        <w:tc>
          <w:tcPr>
            <w:tcW w:w="399" w:type="pct"/>
          </w:tcPr>
          <w:p w14:paraId="31108FC3" w14:textId="77777777" w:rsidR="0060431F"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eastAsia="Times New Roman" w:hAnsi="Arial Narrow" w:cs="Times New Roman"/>
                <w:color w:val="000000"/>
                <w:sz w:val="18"/>
                <w:szCs w:val="18"/>
              </w:rPr>
              <w:t xml:space="preserve">Nombre total de </w:t>
            </w:r>
            <w:r>
              <w:rPr>
                <w:rFonts w:ascii="Arial Narrow" w:hAnsi="Arial Narrow"/>
                <w:color w:val="000000"/>
                <w:sz w:val="18"/>
                <w:szCs w:val="18"/>
              </w:rPr>
              <w:t>femmes</w:t>
            </w:r>
            <w:r w:rsidRPr="00B72D12">
              <w:rPr>
                <w:rFonts w:ascii="Arial Narrow" w:eastAsia="Times New Roman" w:hAnsi="Arial Narrow" w:cs="Times New Roman"/>
                <w:color w:val="000000"/>
                <w:sz w:val="18"/>
                <w:szCs w:val="18"/>
              </w:rPr>
              <w:t xml:space="preserve"> touchées</w:t>
            </w:r>
          </w:p>
          <w:p w14:paraId="6367F112"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Pr>
                <w:rFonts w:ascii="Arial Narrow" w:hAnsi="Arial Narrow"/>
                <w:color w:val="000000"/>
                <w:sz w:val="18"/>
                <w:szCs w:val="18"/>
              </w:rPr>
              <w:t>(a1)</w:t>
            </w:r>
            <w:proofErr w:type="gramStart"/>
            <w:r>
              <w:rPr>
                <w:rFonts w:ascii="Arial Narrow" w:hAnsi="Arial Narrow"/>
                <w:color w:val="000000"/>
                <w:sz w:val="18"/>
                <w:szCs w:val="18"/>
              </w:rPr>
              <w:t>+(</w:t>
            </w:r>
            <w:proofErr w:type="gramEnd"/>
            <w:r>
              <w:rPr>
                <w:rFonts w:ascii="Arial Narrow" w:hAnsi="Arial Narrow"/>
                <w:color w:val="000000"/>
                <w:sz w:val="18"/>
                <w:szCs w:val="18"/>
              </w:rPr>
              <w:t>b1)+(c1)+ (d1)</w:t>
            </w:r>
          </w:p>
        </w:tc>
        <w:tc>
          <w:tcPr>
            <w:tcW w:w="490" w:type="pct"/>
            <w:vAlign w:val="center"/>
          </w:tcPr>
          <w:p w14:paraId="25983973" w14:textId="77777777" w:rsidR="0060431F" w:rsidRPr="00B72D12" w:rsidRDefault="0060431F" w:rsidP="0060431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 w:val="18"/>
                <w:szCs w:val="18"/>
              </w:rPr>
            </w:pPr>
            <w:r w:rsidRPr="00B72D12">
              <w:rPr>
                <w:rFonts w:ascii="Arial Narrow" w:eastAsia="Times New Roman" w:hAnsi="Arial Narrow" w:cs="Times New Roman"/>
                <w:color w:val="000000"/>
                <w:sz w:val="18"/>
                <w:szCs w:val="18"/>
              </w:rPr>
              <w:t>thèmes</w:t>
            </w:r>
          </w:p>
        </w:tc>
      </w:tr>
      <w:tr w:rsidR="00CB72E3" w:rsidRPr="00222D11" w14:paraId="3575D403" w14:textId="77777777" w:rsidTr="00CB72E3">
        <w:trPr>
          <w:cnfStyle w:val="000000100000" w:firstRow="0" w:lastRow="0" w:firstColumn="0" w:lastColumn="0" w:oddVBand="0" w:evenVBand="0" w:oddHBand="1" w:evenHBand="0" w:firstRowFirstColumn="0" w:firstRowLastColumn="0" w:lastRowFirstColumn="0" w:lastRowLastColumn="0"/>
          <w:trHeight w:hRule="exact" w:val="980"/>
        </w:trPr>
        <w:tc>
          <w:tcPr>
            <w:cnfStyle w:val="001000000000" w:firstRow="0" w:lastRow="0" w:firstColumn="1" w:lastColumn="0" w:oddVBand="0" w:evenVBand="0" w:oddHBand="0" w:evenHBand="0" w:firstRowFirstColumn="0" w:firstRowLastColumn="0" w:lastRowFirstColumn="0" w:lastRowLastColumn="0"/>
            <w:tcW w:w="344" w:type="pct"/>
          </w:tcPr>
          <w:p w14:paraId="5AC78582" w14:textId="6F48D24D" w:rsidR="001F52AF" w:rsidRPr="001F52AF" w:rsidRDefault="002506A2" w:rsidP="001F52AF">
            <w:pPr>
              <w:spacing w:after="0"/>
              <w:jc w:val="center"/>
              <w:rPr>
                <w:bCs w:val="0"/>
              </w:rPr>
            </w:pPr>
            <w:r>
              <w:rPr>
                <w:bCs w:val="0"/>
              </w:rPr>
              <w:t>Mouhoun</w:t>
            </w:r>
          </w:p>
          <w:p w14:paraId="5715203D" w14:textId="420E1C0F" w:rsidR="001F52AF" w:rsidRPr="004A083B" w:rsidRDefault="001F52AF" w:rsidP="001F52AF">
            <w:pPr>
              <w:jc w:val="center"/>
              <w:rPr>
                <w:rFonts w:ascii="Arial Narrow" w:hAnsi="Arial Narrow"/>
                <w:b w:val="0"/>
                <w:color w:val="000000"/>
                <w:sz w:val="20"/>
                <w:highlight w:val="red"/>
              </w:rPr>
            </w:pPr>
          </w:p>
        </w:tc>
        <w:tc>
          <w:tcPr>
            <w:tcW w:w="331" w:type="pct"/>
          </w:tcPr>
          <w:p w14:paraId="60829947" w14:textId="38FDC439" w:rsidR="001F52AF" w:rsidRPr="001F52AF" w:rsidRDefault="002506A2" w:rsidP="001F52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20"/>
                <w:highlight w:val="red"/>
              </w:rPr>
            </w:pPr>
            <w:r>
              <w:rPr>
                <w:bCs/>
                <w:sz w:val="20"/>
              </w:rPr>
              <w:t>Dédougou</w:t>
            </w:r>
          </w:p>
        </w:tc>
        <w:tc>
          <w:tcPr>
            <w:tcW w:w="305" w:type="pct"/>
          </w:tcPr>
          <w:p w14:paraId="0D3F1FD3" w14:textId="3176EE55" w:rsidR="001F52AF" w:rsidRPr="001F52AF" w:rsidRDefault="002506A2" w:rsidP="001F52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rPr>
            </w:pPr>
            <w:r>
              <w:rPr>
                <w:bCs/>
                <w:sz w:val="20"/>
              </w:rPr>
              <w:t>_</w:t>
            </w:r>
          </w:p>
        </w:tc>
        <w:tc>
          <w:tcPr>
            <w:tcW w:w="275" w:type="pct"/>
          </w:tcPr>
          <w:p w14:paraId="49B48BC3" w14:textId="0D8EB46B" w:rsidR="001F52AF" w:rsidRPr="001F52AF" w:rsidRDefault="002506A2" w:rsidP="001F52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rPr>
            </w:pPr>
            <w:r>
              <w:rPr>
                <w:bCs/>
                <w:sz w:val="20"/>
              </w:rPr>
              <w:t>_</w:t>
            </w:r>
          </w:p>
        </w:tc>
        <w:tc>
          <w:tcPr>
            <w:tcW w:w="275" w:type="pct"/>
          </w:tcPr>
          <w:p w14:paraId="2E6294D4" w14:textId="15140022" w:rsidR="001F52AF" w:rsidRPr="001F52AF" w:rsidRDefault="002506A2" w:rsidP="001F52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rPr>
            </w:pPr>
            <w:r>
              <w:rPr>
                <w:bCs/>
                <w:sz w:val="20"/>
              </w:rPr>
              <w:t>05</w:t>
            </w:r>
          </w:p>
        </w:tc>
        <w:tc>
          <w:tcPr>
            <w:tcW w:w="253" w:type="pct"/>
          </w:tcPr>
          <w:p w14:paraId="16F44C74" w14:textId="751E807F" w:rsidR="001F52AF" w:rsidRPr="001F52AF" w:rsidRDefault="002506A2" w:rsidP="001F52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rPr>
            </w:pPr>
            <w:r>
              <w:rPr>
                <w:bCs/>
                <w:sz w:val="20"/>
              </w:rPr>
              <w:t>1000-1500</w:t>
            </w:r>
          </w:p>
        </w:tc>
        <w:tc>
          <w:tcPr>
            <w:tcW w:w="275" w:type="pct"/>
          </w:tcPr>
          <w:p w14:paraId="3525C3E6" w14:textId="2441DCF7" w:rsidR="001F52AF" w:rsidRPr="001F52AF" w:rsidRDefault="002506A2" w:rsidP="001F52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rPr>
            </w:pPr>
            <w:r>
              <w:rPr>
                <w:bCs/>
                <w:sz w:val="20"/>
              </w:rPr>
              <w:t>600-700</w:t>
            </w:r>
          </w:p>
        </w:tc>
        <w:tc>
          <w:tcPr>
            <w:tcW w:w="250" w:type="pct"/>
          </w:tcPr>
          <w:p w14:paraId="04D92C85" w14:textId="3A788437" w:rsidR="001F52AF" w:rsidRPr="001F52AF" w:rsidRDefault="002506A2" w:rsidP="001F52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rPr>
            </w:pPr>
            <w:r>
              <w:rPr>
                <w:bCs/>
                <w:sz w:val="20"/>
              </w:rPr>
              <w:t>_</w:t>
            </w:r>
          </w:p>
        </w:tc>
        <w:tc>
          <w:tcPr>
            <w:tcW w:w="305" w:type="pct"/>
          </w:tcPr>
          <w:p w14:paraId="1A8D9541" w14:textId="203C4D90" w:rsidR="001F52AF" w:rsidRPr="001F52AF" w:rsidRDefault="002506A2" w:rsidP="001F52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rPr>
            </w:pPr>
            <w:r>
              <w:rPr>
                <w:bCs/>
                <w:sz w:val="20"/>
              </w:rPr>
              <w:t>_</w:t>
            </w:r>
          </w:p>
        </w:tc>
        <w:tc>
          <w:tcPr>
            <w:tcW w:w="275" w:type="pct"/>
          </w:tcPr>
          <w:p w14:paraId="44A39529" w14:textId="394F6160" w:rsidR="001F52AF" w:rsidRPr="001F52AF" w:rsidRDefault="002506A2" w:rsidP="001F52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rPr>
            </w:pPr>
            <w:r>
              <w:rPr>
                <w:bCs/>
                <w:sz w:val="20"/>
              </w:rPr>
              <w:t>_</w:t>
            </w:r>
          </w:p>
        </w:tc>
        <w:tc>
          <w:tcPr>
            <w:tcW w:w="265" w:type="pct"/>
          </w:tcPr>
          <w:p w14:paraId="529E28B9" w14:textId="3385C249" w:rsidR="001F52AF" w:rsidRPr="001F52AF" w:rsidRDefault="002506A2" w:rsidP="001F52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rPr>
            </w:pPr>
            <w:r>
              <w:rPr>
                <w:bCs/>
                <w:sz w:val="20"/>
              </w:rPr>
              <w:t>_</w:t>
            </w:r>
          </w:p>
        </w:tc>
        <w:tc>
          <w:tcPr>
            <w:tcW w:w="305" w:type="pct"/>
          </w:tcPr>
          <w:p w14:paraId="188D3174" w14:textId="292511AC" w:rsidR="001F52AF" w:rsidRPr="001F52AF" w:rsidRDefault="002506A2" w:rsidP="001F52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rPr>
            </w:pPr>
            <w:r>
              <w:rPr>
                <w:bCs/>
                <w:sz w:val="20"/>
              </w:rPr>
              <w:t>_</w:t>
            </w:r>
          </w:p>
        </w:tc>
        <w:tc>
          <w:tcPr>
            <w:tcW w:w="275" w:type="pct"/>
          </w:tcPr>
          <w:p w14:paraId="7BAEE65C" w14:textId="5EDCCB72" w:rsidR="001F52AF" w:rsidRPr="001F52AF" w:rsidRDefault="002506A2" w:rsidP="001F52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rPr>
            </w:pPr>
            <w:r>
              <w:rPr>
                <w:bCs/>
                <w:sz w:val="20"/>
              </w:rPr>
              <w:t>_</w:t>
            </w:r>
          </w:p>
        </w:tc>
        <w:tc>
          <w:tcPr>
            <w:tcW w:w="381" w:type="pct"/>
          </w:tcPr>
          <w:p w14:paraId="7FC8529A" w14:textId="1CC1F2E3" w:rsidR="001F52AF" w:rsidRPr="001F52AF" w:rsidRDefault="002506A2" w:rsidP="001F52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rPr>
            </w:pPr>
            <w:r>
              <w:rPr>
                <w:bCs/>
                <w:sz w:val="20"/>
              </w:rPr>
              <w:t>1000-1500</w:t>
            </w:r>
          </w:p>
        </w:tc>
        <w:tc>
          <w:tcPr>
            <w:tcW w:w="399" w:type="pct"/>
          </w:tcPr>
          <w:p w14:paraId="4315CF76" w14:textId="76A10CD7" w:rsidR="001F52AF" w:rsidRPr="001F52AF" w:rsidRDefault="002506A2" w:rsidP="001F52AF">
            <w:pPr>
              <w:ind w:left="-183" w:firstLine="142"/>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rPr>
            </w:pPr>
            <w:r>
              <w:rPr>
                <w:bCs/>
                <w:sz w:val="20"/>
              </w:rPr>
              <w:t>600-700</w:t>
            </w:r>
          </w:p>
        </w:tc>
        <w:tc>
          <w:tcPr>
            <w:tcW w:w="490" w:type="pct"/>
          </w:tcPr>
          <w:p w14:paraId="36C4C2E6" w14:textId="61266838" w:rsidR="001F52AF" w:rsidRPr="001F52AF" w:rsidRDefault="00CB72E3" w:rsidP="001F52A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20"/>
              </w:rPr>
            </w:pPr>
            <w:r>
              <w:rPr>
                <w:bCs/>
                <w:sz w:val="20"/>
              </w:rPr>
              <w:t>H</w:t>
            </w:r>
            <w:r w:rsidRPr="00CB72E3">
              <w:rPr>
                <w:bCs/>
                <w:sz w:val="20"/>
              </w:rPr>
              <w:t>ygiène et d’assainissement</w:t>
            </w:r>
            <w:r>
              <w:rPr>
                <w:bCs/>
                <w:sz w:val="20"/>
              </w:rPr>
              <w:t xml:space="preserve"> en milieu scolaire</w:t>
            </w:r>
          </w:p>
        </w:tc>
      </w:tr>
    </w:tbl>
    <w:p w14:paraId="7EF04FDA" w14:textId="77777777" w:rsidR="00725157" w:rsidRPr="00AE408F" w:rsidRDefault="00725157" w:rsidP="00725157">
      <w:pPr>
        <w:rPr>
          <w:b/>
          <w:i/>
        </w:rPr>
      </w:pPr>
      <w:r w:rsidRPr="00AE408F">
        <w:rPr>
          <w:b/>
          <w:i/>
        </w:rPr>
        <w:t>Source : collecte auprès des acteurs</w:t>
      </w:r>
      <w:r>
        <w:rPr>
          <w:b/>
          <w:i/>
        </w:rPr>
        <w:t>, mai 2019</w:t>
      </w:r>
    </w:p>
    <w:p w14:paraId="35D58732" w14:textId="77777777" w:rsidR="00AE5471" w:rsidRPr="00AE5471" w:rsidRDefault="00AE5471" w:rsidP="00AE5471">
      <w:pPr>
        <w:pStyle w:val="Tableau"/>
        <w:jc w:val="left"/>
        <w:rPr>
          <w:rFonts w:ascii="Times New Roman" w:hAnsi="Times New Roman"/>
          <w:szCs w:val="22"/>
        </w:rPr>
      </w:pPr>
    </w:p>
    <w:p w14:paraId="6136E614" w14:textId="545B4929" w:rsidR="005F1B57" w:rsidRDefault="005F1B57" w:rsidP="005F1B57">
      <w:pPr>
        <w:pStyle w:val="Tableau"/>
        <w:jc w:val="left"/>
        <w:rPr>
          <w:rFonts w:ascii="Times New Roman" w:hAnsi="Times New Roman"/>
          <w:i w:val="0"/>
          <w:u w:val="single"/>
        </w:rPr>
      </w:pPr>
      <w:r w:rsidRPr="00AE5471">
        <w:rPr>
          <w:rFonts w:ascii="Times New Roman" w:hAnsi="Times New Roman"/>
          <w:i w:val="0"/>
          <w:u w:val="single"/>
        </w:rPr>
        <w:t xml:space="preserve">Commentaire : </w:t>
      </w:r>
    </w:p>
    <w:p w14:paraId="5A8CC820" w14:textId="77777777" w:rsidR="00453258" w:rsidRDefault="00453258" w:rsidP="005F1B57">
      <w:pPr>
        <w:pStyle w:val="Tableau"/>
        <w:jc w:val="left"/>
        <w:rPr>
          <w:rFonts w:ascii="Times New Roman" w:hAnsi="Times New Roman"/>
          <w:i w:val="0"/>
          <w:u w:val="single"/>
        </w:rPr>
      </w:pPr>
    </w:p>
    <w:p w14:paraId="1F05A9EC" w14:textId="0601D521" w:rsidR="002506A2" w:rsidRPr="002506A2" w:rsidRDefault="00453258" w:rsidP="002506A2">
      <w:pPr>
        <w:tabs>
          <w:tab w:val="left" w:pos="2437"/>
        </w:tabs>
        <w:spacing w:line="360" w:lineRule="auto"/>
        <w:rPr>
          <w:sz w:val="24"/>
          <w:szCs w:val="24"/>
        </w:rPr>
      </w:pPr>
      <w:r w:rsidRPr="002506A2">
        <w:rPr>
          <w:sz w:val="24"/>
          <w:szCs w:val="24"/>
        </w:rPr>
        <w:t>Dans le cadre de la sensibilisation de proximité (visite à domicile, PHA dans les écoles et centre de santé, sensibilisation dans les espaces publics au profit d’un groupe restreint),</w:t>
      </w:r>
      <w:r w:rsidR="002506A2" w:rsidRPr="002506A2">
        <w:rPr>
          <w:sz w:val="24"/>
          <w:szCs w:val="24"/>
        </w:rPr>
        <w:t xml:space="preserve"> la DREA-BMH</w:t>
      </w:r>
      <w:r w:rsidRPr="002506A2">
        <w:rPr>
          <w:sz w:val="24"/>
          <w:szCs w:val="24"/>
        </w:rPr>
        <w:t xml:space="preserve"> </w:t>
      </w:r>
      <w:r w:rsidR="002506A2" w:rsidRPr="002506A2">
        <w:rPr>
          <w:sz w:val="24"/>
          <w:szCs w:val="24"/>
        </w:rPr>
        <w:t>a accompagné</w:t>
      </w:r>
      <w:r w:rsidR="00A4243A">
        <w:rPr>
          <w:sz w:val="24"/>
          <w:szCs w:val="24"/>
        </w:rPr>
        <w:t xml:space="preserve"> le Musée de l’Eau </w:t>
      </w:r>
      <w:r w:rsidR="00765B86">
        <w:rPr>
          <w:sz w:val="24"/>
          <w:szCs w:val="24"/>
        </w:rPr>
        <w:t xml:space="preserve">(mission FAS’EAU) </w:t>
      </w:r>
      <w:r w:rsidR="00CB72E3">
        <w:rPr>
          <w:sz w:val="24"/>
          <w:szCs w:val="24"/>
        </w:rPr>
        <w:t xml:space="preserve">et </w:t>
      </w:r>
      <w:r w:rsidR="00CB72E3" w:rsidRPr="002506A2">
        <w:rPr>
          <w:sz w:val="24"/>
          <w:szCs w:val="24"/>
        </w:rPr>
        <w:t>la</w:t>
      </w:r>
      <w:r w:rsidR="002506A2" w:rsidRPr="002506A2">
        <w:rPr>
          <w:sz w:val="24"/>
          <w:szCs w:val="24"/>
        </w:rPr>
        <w:t xml:space="preserve"> Jeune Chambre Internationale (JCI) dans la sensibilisation des élèves</w:t>
      </w:r>
      <w:r w:rsidR="002506A2">
        <w:rPr>
          <w:sz w:val="24"/>
          <w:szCs w:val="24"/>
        </w:rPr>
        <w:t xml:space="preserve"> de 05 écoles primaires de Dédougou </w:t>
      </w:r>
      <w:r w:rsidR="002506A2" w:rsidRPr="002506A2">
        <w:rPr>
          <w:sz w:val="24"/>
          <w:szCs w:val="24"/>
        </w:rPr>
        <w:t xml:space="preserve">sur les </w:t>
      </w:r>
      <w:r w:rsidR="002506A2" w:rsidRPr="002506A2">
        <w:rPr>
          <w:szCs w:val="22"/>
        </w:rPr>
        <w:t xml:space="preserve">bonnes pratiques d’hygiène et </w:t>
      </w:r>
      <w:r w:rsidR="00A4243A" w:rsidRPr="002506A2">
        <w:rPr>
          <w:szCs w:val="22"/>
        </w:rPr>
        <w:t>d’assainissement</w:t>
      </w:r>
      <w:r w:rsidR="00A4243A">
        <w:rPr>
          <w:szCs w:val="22"/>
        </w:rPr>
        <w:t>.</w:t>
      </w:r>
    </w:p>
    <w:p w14:paraId="4D129711" w14:textId="77777777" w:rsidR="00AE5471" w:rsidRPr="00AE5471" w:rsidRDefault="00AE5471" w:rsidP="005F1B57">
      <w:pPr>
        <w:pStyle w:val="Tableau"/>
        <w:jc w:val="left"/>
        <w:rPr>
          <w:rFonts w:ascii="Times New Roman" w:hAnsi="Times New Roman"/>
          <w:i w:val="0"/>
          <w:u w:val="single"/>
        </w:rPr>
      </w:pPr>
    </w:p>
    <w:p w14:paraId="12256E73" w14:textId="341112F3" w:rsidR="005F1B57" w:rsidRPr="005F1B57" w:rsidRDefault="005F1B57" w:rsidP="005F1B57">
      <w:pPr>
        <w:pStyle w:val="Tableau"/>
        <w:jc w:val="both"/>
        <w:rPr>
          <w:rFonts w:ascii="Times New Roman" w:hAnsi="Times New Roman"/>
          <w:i w:val="0"/>
        </w:rPr>
        <w:sectPr w:rsidR="005F1B57" w:rsidRPr="005F1B57" w:rsidSect="00C3018C">
          <w:pgSz w:w="16840" w:h="11907" w:orient="landscape" w:code="9"/>
          <w:pgMar w:top="1440" w:right="1440" w:bottom="1440" w:left="1440" w:header="567" w:footer="397" w:gutter="0"/>
          <w:cols w:space="708"/>
          <w:docGrid w:linePitch="360"/>
        </w:sectPr>
      </w:pPr>
    </w:p>
    <w:p w14:paraId="0A327439" w14:textId="77777777" w:rsidR="003731C1" w:rsidRPr="003E14CF" w:rsidRDefault="003731C1" w:rsidP="005F1B57">
      <w:pPr>
        <w:pStyle w:val="Tableau"/>
        <w:jc w:val="left"/>
      </w:pPr>
    </w:p>
    <w:p w14:paraId="1640146F" w14:textId="77777777" w:rsidR="001A3EEC" w:rsidRPr="00EA5655" w:rsidRDefault="001A3EEC" w:rsidP="001A3EEC">
      <w:pPr>
        <w:rPr>
          <w:rFonts w:ascii="Arial Narrow" w:hAnsi="Arial Narrow"/>
          <w:szCs w:val="22"/>
        </w:rPr>
      </w:pPr>
    </w:p>
    <w:p w14:paraId="335CAACF" w14:textId="77777777" w:rsidR="00A0427B" w:rsidRPr="00EA5655" w:rsidRDefault="00A0427B" w:rsidP="002A31A3">
      <w:pPr>
        <w:pStyle w:val="Titre2"/>
        <w:rPr>
          <w:rFonts w:ascii="Arial Narrow" w:hAnsi="Arial Narrow"/>
          <w:sz w:val="22"/>
          <w:szCs w:val="22"/>
        </w:rPr>
      </w:pPr>
      <w:bookmarkStart w:id="30" w:name="_Toc10121304"/>
      <w:r w:rsidRPr="00EA5655">
        <w:rPr>
          <w:rFonts w:ascii="Arial Narrow" w:hAnsi="Arial Narrow"/>
          <w:sz w:val="22"/>
          <w:szCs w:val="22"/>
        </w:rPr>
        <w:t>Action 3 : Réalisation de l’Accès Universel et continu aux services d’assainissement en milieu rural</w:t>
      </w:r>
      <w:bookmarkEnd w:id="30"/>
    </w:p>
    <w:p w14:paraId="7BC682A1" w14:textId="79000E24" w:rsidR="00491C94" w:rsidRDefault="00017F84" w:rsidP="007C4B8D">
      <w:pPr>
        <w:pStyle w:val="Titre3"/>
        <w:numPr>
          <w:ilvl w:val="0"/>
          <w:numId w:val="0"/>
        </w:numPr>
        <w:rPr>
          <w:rFonts w:ascii="Arial Narrow" w:hAnsi="Arial Narrow"/>
          <w:sz w:val="22"/>
          <w:szCs w:val="22"/>
        </w:rPr>
      </w:pPr>
      <w:r w:rsidRPr="00EA5655">
        <w:rPr>
          <w:rFonts w:ascii="Arial Narrow" w:hAnsi="Arial Narrow"/>
          <w:sz w:val="22"/>
          <w:szCs w:val="22"/>
        </w:rPr>
        <w:tab/>
      </w:r>
      <w:bookmarkStart w:id="31" w:name="_Toc10121305"/>
      <w:r w:rsidR="00A0427B" w:rsidRPr="00EA5655">
        <w:rPr>
          <w:rFonts w:ascii="Arial Narrow" w:hAnsi="Arial Narrow"/>
          <w:sz w:val="22"/>
          <w:szCs w:val="22"/>
        </w:rPr>
        <w:t xml:space="preserve">Produit 1 : </w:t>
      </w:r>
      <w:r w:rsidR="00524985" w:rsidRPr="00EA5655">
        <w:rPr>
          <w:rFonts w:ascii="Arial Narrow" w:hAnsi="Arial Narrow"/>
          <w:sz w:val="22"/>
          <w:szCs w:val="22"/>
        </w:rPr>
        <w:t>D</w:t>
      </w:r>
      <w:r w:rsidR="00A0427B" w:rsidRPr="00EA5655">
        <w:rPr>
          <w:rFonts w:ascii="Arial Narrow" w:hAnsi="Arial Narrow"/>
          <w:sz w:val="22"/>
          <w:szCs w:val="22"/>
        </w:rPr>
        <w:t xml:space="preserve">éveloppement de l’assainissement familial en milieu rural </w:t>
      </w:r>
      <w:r w:rsidR="00524985" w:rsidRPr="00EA5655">
        <w:rPr>
          <w:rFonts w:ascii="Arial Narrow" w:hAnsi="Arial Narrow"/>
          <w:sz w:val="22"/>
          <w:szCs w:val="22"/>
        </w:rPr>
        <w:t>(</w:t>
      </w:r>
      <w:r w:rsidR="00A0427B" w:rsidRPr="00EA5655">
        <w:rPr>
          <w:rFonts w:ascii="Arial Narrow" w:hAnsi="Arial Narrow"/>
          <w:sz w:val="22"/>
          <w:szCs w:val="22"/>
        </w:rPr>
        <w:t>conformément à l’AFDH et aux normes en vigueur</w:t>
      </w:r>
      <w:r w:rsidR="00524985" w:rsidRPr="00EA5655">
        <w:rPr>
          <w:rFonts w:ascii="Arial Narrow" w:hAnsi="Arial Narrow"/>
          <w:sz w:val="22"/>
          <w:szCs w:val="22"/>
        </w:rPr>
        <w:t>)</w:t>
      </w:r>
      <w:bookmarkEnd w:id="31"/>
      <w:r w:rsidR="00A0427B" w:rsidRPr="00EA5655">
        <w:rPr>
          <w:rFonts w:ascii="Arial Narrow" w:hAnsi="Arial Narrow"/>
          <w:sz w:val="22"/>
          <w:szCs w:val="22"/>
        </w:rPr>
        <w:t xml:space="preserve"> </w:t>
      </w:r>
    </w:p>
    <w:p w14:paraId="2835B8E6" w14:textId="77777777" w:rsidR="00EE6746" w:rsidRPr="00EE6746" w:rsidRDefault="00EE6746" w:rsidP="00EE6746"/>
    <w:p w14:paraId="108B6C65" w14:textId="75CBD84B" w:rsidR="00330E20" w:rsidRPr="007C4B8D" w:rsidRDefault="007C4B8D" w:rsidP="007C4B8D">
      <w:pPr>
        <w:spacing w:line="360" w:lineRule="auto"/>
        <w:rPr>
          <w:bCs/>
          <w:sz w:val="24"/>
          <w:szCs w:val="24"/>
        </w:rPr>
        <w:sectPr w:rsidR="00330E20" w:rsidRPr="007C4B8D" w:rsidSect="00491C94">
          <w:pgSz w:w="11907" w:h="16840" w:code="9"/>
          <w:pgMar w:top="1440" w:right="1440" w:bottom="1440" w:left="1440" w:header="709" w:footer="709" w:gutter="0"/>
          <w:cols w:space="708"/>
          <w:docGrid w:linePitch="360"/>
        </w:sectPr>
      </w:pPr>
      <w:r w:rsidRPr="00EE6746">
        <w:rPr>
          <w:bCs/>
          <w:sz w:val="24"/>
          <w:szCs w:val="24"/>
        </w:rPr>
        <w:t>D</w:t>
      </w:r>
      <w:r w:rsidR="00330E20" w:rsidRPr="00EE6746">
        <w:rPr>
          <w:bCs/>
          <w:sz w:val="24"/>
          <w:szCs w:val="24"/>
        </w:rPr>
        <w:t>ans le cadre du projet BID-UEMOA</w:t>
      </w:r>
      <w:r w:rsidR="00983012" w:rsidRPr="00EE6746">
        <w:rPr>
          <w:bCs/>
          <w:sz w:val="24"/>
          <w:szCs w:val="24"/>
        </w:rPr>
        <w:t xml:space="preserve">, l’ONG SOS SAHEL a mené des activités d’IEC auprès des ménages </w:t>
      </w:r>
      <w:r w:rsidRPr="00EE6746">
        <w:rPr>
          <w:bCs/>
          <w:sz w:val="24"/>
          <w:szCs w:val="24"/>
        </w:rPr>
        <w:t xml:space="preserve">dans la province des Banwa et du Mouhoun </w:t>
      </w:r>
      <w:r w:rsidR="00330E20" w:rsidRPr="00EE6746">
        <w:rPr>
          <w:bCs/>
          <w:sz w:val="24"/>
          <w:szCs w:val="24"/>
        </w:rPr>
        <w:t xml:space="preserve">pour </w:t>
      </w:r>
      <w:r w:rsidRPr="00EE6746">
        <w:rPr>
          <w:bCs/>
          <w:sz w:val="24"/>
          <w:szCs w:val="24"/>
        </w:rPr>
        <w:t>la</w:t>
      </w:r>
      <w:r w:rsidR="00983012" w:rsidRPr="00EE6746">
        <w:rPr>
          <w:bCs/>
          <w:sz w:val="24"/>
          <w:szCs w:val="24"/>
        </w:rPr>
        <w:t xml:space="preserve"> </w:t>
      </w:r>
      <w:r w:rsidRPr="00EE6746">
        <w:rPr>
          <w:bCs/>
          <w:sz w:val="24"/>
          <w:szCs w:val="24"/>
        </w:rPr>
        <w:t xml:space="preserve">réalisation </w:t>
      </w:r>
      <w:r w:rsidR="00983012" w:rsidRPr="00EE6746">
        <w:rPr>
          <w:bCs/>
          <w:sz w:val="24"/>
          <w:szCs w:val="24"/>
        </w:rPr>
        <w:t xml:space="preserve">de </w:t>
      </w:r>
      <w:r w:rsidR="00EE6746" w:rsidRPr="00EE6746">
        <w:rPr>
          <w:bCs/>
          <w:sz w:val="24"/>
          <w:szCs w:val="24"/>
        </w:rPr>
        <w:t xml:space="preserve">latrines, de complexes douches- bac-à-laver </w:t>
      </w:r>
      <w:r w:rsidRPr="00EE6746">
        <w:rPr>
          <w:bCs/>
          <w:sz w:val="24"/>
          <w:szCs w:val="24"/>
        </w:rPr>
        <w:t xml:space="preserve">et </w:t>
      </w:r>
      <w:r w:rsidR="00983012" w:rsidRPr="00EE6746">
        <w:rPr>
          <w:bCs/>
          <w:sz w:val="24"/>
          <w:szCs w:val="24"/>
        </w:rPr>
        <w:t xml:space="preserve">puisards </w:t>
      </w:r>
      <w:r w:rsidRPr="00EE6746">
        <w:rPr>
          <w:bCs/>
          <w:sz w:val="24"/>
          <w:szCs w:val="24"/>
        </w:rPr>
        <w:t>domestiques.</w:t>
      </w:r>
      <w:r w:rsidR="00330E20" w:rsidRPr="007C4B8D">
        <w:rPr>
          <w:bCs/>
          <w:sz w:val="24"/>
          <w:szCs w:val="24"/>
        </w:rPr>
        <w:t xml:space="preserve">  </w:t>
      </w:r>
    </w:p>
    <w:p w14:paraId="098E52D4" w14:textId="77777777" w:rsidR="00017F84" w:rsidRPr="00EA5655" w:rsidRDefault="00017F84" w:rsidP="00017F84">
      <w:pPr>
        <w:rPr>
          <w:rFonts w:ascii="Arial Narrow" w:hAnsi="Arial Narrow"/>
          <w:bCs/>
          <w:szCs w:val="22"/>
        </w:rPr>
      </w:pPr>
      <w:r w:rsidRPr="00EA5655">
        <w:rPr>
          <w:rFonts w:ascii="Arial Narrow" w:hAnsi="Arial Narrow"/>
          <w:bCs/>
          <w:szCs w:val="22"/>
        </w:rPr>
        <w:lastRenderedPageBreak/>
        <w:t>Réalisations et réhabilitations de latrines familiales et réalisations de puisards domestiques :</w:t>
      </w:r>
    </w:p>
    <w:p w14:paraId="4F431C33" w14:textId="7438B0E1" w:rsidR="00EB6A57" w:rsidRPr="00EA5655" w:rsidRDefault="00EB6A57" w:rsidP="00EB6A57">
      <w:pPr>
        <w:pStyle w:val="Lgende"/>
        <w:keepNext/>
        <w:rPr>
          <w:rFonts w:ascii="Arial Narrow" w:hAnsi="Arial Narrow"/>
          <w:szCs w:val="22"/>
        </w:rPr>
      </w:pPr>
      <w:bookmarkStart w:id="32" w:name="_Toc10137061"/>
      <w:r w:rsidRPr="00EA5655">
        <w:rPr>
          <w:rFonts w:ascii="Arial Narrow" w:hAnsi="Arial Narrow"/>
          <w:szCs w:val="22"/>
        </w:rPr>
        <w:t xml:space="preserve">Tableau </w:t>
      </w:r>
      <w:r w:rsidRPr="00EA5655">
        <w:rPr>
          <w:rFonts w:ascii="Arial Narrow" w:hAnsi="Arial Narrow"/>
          <w:szCs w:val="22"/>
        </w:rPr>
        <w:fldChar w:fldCharType="begin"/>
      </w:r>
      <w:r w:rsidRPr="00EA5655">
        <w:rPr>
          <w:rFonts w:ascii="Arial Narrow" w:hAnsi="Arial Narrow"/>
          <w:szCs w:val="22"/>
        </w:rPr>
        <w:instrText xml:space="preserve"> SEQ Tableau \* ARABIC </w:instrText>
      </w:r>
      <w:r w:rsidRPr="00EA5655">
        <w:rPr>
          <w:rFonts w:ascii="Arial Narrow" w:hAnsi="Arial Narrow"/>
          <w:szCs w:val="22"/>
        </w:rPr>
        <w:fldChar w:fldCharType="separate"/>
      </w:r>
      <w:r w:rsidR="000C7D88">
        <w:rPr>
          <w:rFonts w:ascii="Arial Narrow" w:hAnsi="Arial Narrow"/>
          <w:noProof/>
          <w:szCs w:val="22"/>
        </w:rPr>
        <w:t>6</w:t>
      </w:r>
      <w:r w:rsidRPr="00EA5655">
        <w:rPr>
          <w:rFonts w:ascii="Arial Narrow" w:hAnsi="Arial Narrow"/>
          <w:szCs w:val="22"/>
        </w:rPr>
        <w:fldChar w:fldCharType="end"/>
      </w:r>
      <w:r w:rsidRPr="00EA5655">
        <w:rPr>
          <w:rFonts w:ascii="Arial Narrow" w:hAnsi="Arial Narrow"/>
          <w:szCs w:val="22"/>
        </w:rPr>
        <w:t>: Situation des réalisations des latrines familiales</w:t>
      </w:r>
      <w:r w:rsidRPr="00D779D5">
        <w:rPr>
          <w:rFonts w:ascii="Arial Narrow" w:hAnsi="Arial Narrow"/>
          <w:szCs w:val="22"/>
        </w:rPr>
        <w:t xml:space="preserve">, </w:t>
      </w:r>
      <w:r w:rsidR="004229AB" w:rsidRPr="00D779D5">
        <w:rPr>
          <w:rFonts w:ascii="Arial Narrow" w:hAnsi="Arial Narrow"/>
          <w:szCs w:val="22"/>
        </w:rPr>
        <w:t>par type</w:t>
      </w:r>
      <w:r w:rsidR="004229AB" w:rsidRPr="00EA5655">
        <w:rPr>
          <w:rFonts w:ascii="Arial Narrow" w:hAnsi="Arial Narrow"/>
          <w:szCs w:val="22"/>
        </w:rPr>
        <w:t xml:space="preserve"> </w:t>
      </w:r>
      <w:r w:rsidRPr="00EA5655">
        <w:rPr>
          <w:rFonts w:ascii="Arial Narrow" w:hAnsi="Arial Narrow"/>
          <w:szCs w:val="22"/>
        </w:rPr>
        <w:t>en milieu rural</w:t>
      </w:r>
      <w:bookmarkEnd w:id="32"/>
    </w:p>
    <w:tbl>
      <w:tblPr>
        <w:tblStyle w:val="Grilleclaire-Accent5"/>
        <w:tblW w:w="12208" w:type="dxa"/>
        <w:tblLayout w:type="fixed"/>
        <w:tblLook w:val="04A0" w:firstRow="1" w:lastRow="0" w:firstColumn="1" w:lastColumn="0" w:noHBand="0" w:noVBand="1"/>
      </w:tblPr>
      <w:tblGrid>
        <w:gridCol w:w="1550"/>
        <w:gridCol w:w="1094"/>
        <w:gridCol w:w="899"/>
        <w:gridCol w:w="1135"/>
        <w:gridCol w:w="890"/>
        <w:gridCol w:w="768"/>
        <w:gridCol w:w="844"/>
        <w:gridCol w:w="846"/>
        <w:gridCol w:w="981"/>
        <w:gridCol w:w="1067"/>
        <w:gridCol w:w="1067"/>
        <w:gridCol w:w="1067"/>
      </w:tblGrid>
      <w:tr w:rsidR="001747CE" w:rsidRPr="00543AB1" w14:paraId="2FBE5D91" w14:textId="27E7C940" w:rsidTr="00D9590A">
        <w:trPr>
          <w:cnfStyle w:val="100000000000" w:firstRow="1" w:lastRow="0" w:firstColumn="0" w:lastColumn="0" w:oddVBand="0" w:evenVBand="0" w:oddHBand="0" w:evenHBand="0" w:firstRowFirstColumn="0" w:firstRowLastColumn="0" w:lastRowFirstColumn="0" w:lastRowLastColumn="0"/>
          <w:trHeight w:val="1493"/>
          <w:tblHeader/>
        </w:trPr>
        <w:tc>
          <w:tcPr>
            <w:cnfStyle w:val="001000000000" w:firstRow="0" w:lastRow="0" w:firstColumn="1" w:lastColumn="0" w:oddVBand="0" w:evenVBand="0" w:oddHBand="0" w:evenHBand="0" w:firstRowFirstColumn="0" w:firstRowLastColumn="0" w:lastRowFirstColumn="0" w:lastRowLastColumn="0"/>
            <w:tcW w:w="1550" w:type="dxa"/>
          </w:tcPr>
          <w:p w14:paraId="69E6CE13" w14:textId="729036AE" w:rsidR="00B80FE2" w:rsidRPr="00A036E7" w:rsidDel="0060431F" w:rsidRDefault="00B80FE2" w:rsidP="00B80FE2">
            <w:pPr>
              <w:spacing w:after="0" w:line="276" w:lineRule="auto"/>
              <w:jc w:val="left"/>
              <w:rPr>
                <w:rFonts w:ascii="Arial Narrow" w:hAnsi="Arial Narrow"/>
                <w:szCs w:val="22"/>
              </w:rPr>
            </w:pPr>
            <w:r w:rsidRPr="00A036E7">
              <w:rPr>
                <w:rFonts w:ascii="Arial Narrow" w:hAnsi="Arial Narrow" w:cs="Arial"/>
                <w:szCs w:val="22"/>
              </w:rPr>
              <w:t xml:space="preserve">Structures </w:t>
            </w:r>
          </w:p>
        </w:tc>
        <w:tc>
          <w:tcPr>
            <w:tcW w:w="1094" w:type="dxa"/>
          </w:tcPr>
          <w:p w14:paraId="47BD92E0" w14:textId="78FFAF6C" w:rsidR="00B80FE2" w:rsidRPr="00A036E7" w:rsidRDefault="00B80FE2" w:rsidP="00B80FE2">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22"/>
              </w:rPr>
            </w:pPr>
            <w:r w:rsidRPr="00A036E7">
              <w:rPr>
                <w:rFonts w:ascii="Arial Narrow" w:hAnsi="Arial Narrow"/>
                <w:szCs w:val="22"/>
              </w:rPr>
              <w:t xml:space="preserve">Bailleurs </w:t>
            </w:r>
          </w:p>
        </w:tc>
        <w:tc>
          <w:tcPr>
            <w:tcW w:w="899" w:type="dxa"/>
            <w:hideMark/>
          </w:tcPr>
          <w:p w14:paraId="05F77EB2" w14:textId="131FD867" w:rsidR="00B80FE2" w:rsidRPr="00A036E7" w:rsidRDefault="00B80FE2" w:rsidP="00B80FE2">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22"/>
              </w:rPr>
            </w:pPr>
            <w:r w:rsidRPr="00A036E7">
              <w:rPr>
                <w:rFonts w:ascii="Arial Narrow" w:hAnsi="Arial Narrow"/>
                <w:szCs w:val="22"/>
              </w:rPr>
              <w:t xml:space="preserve"> Traditionnelles sans dalle en béton (a) </w:t>
            </w:r>
          </w:p>
        </w:tc>
        <w:tc>
          <w:tcPr>
            <w:tcW w:w="1135" w:type="dxa"/>
            <w:hideMark/>
          </w:tcPr>
          <w:p w14:paraId="02C42638" w14:textId="77777777" w:rsidR="00B80FE2" w:rsidRPr="00A036E7" w:rsidRDefault="00B80FE2" w:rsidP="00B80FE2">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22"/>
              </w:rPr>
            </w:pPr>
            <w:r w:rsidRPr="00A036E7">
              <w:rPr>
                <w:rFonts w:ascii="Arial Narrow" w:hAnsi="Arial Narrow"/>
                <w:szCs w:val="22"/>
              </w:rPr>
              <w:t xml:space="preserve"> Traditionnelles avec dalle en béton (b) </w:t>
            </w:r>
          </w:p>
        </w:tc>
        <w:tc>
          <w:tcPr>
            <w:tcW w:w="890" w:type="dxa"/>
            <w:hideMark/>
          </w:tcPr>
          <w:p w14:paraId="39FAE49F" w14:textId="77777777" w:rsidR="00B80FE2" w:rsidRPr="00A036E7" w:rsidRDefault="00B80FE2" w:rsidP="00B80FE2">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22"/>
              </w:rPr>
            </w:pPr>
            <w:r w:rsidRPr="00A036E7">
              <w:rPr>
                <w:rFonts w:ascii="Arial Narrow" w:hAnsi="Arial Narrow"/>
                <w:szCs w:val="22"/>
              </w:rPr>
              <w:t xml:space="preserve"> Sanplat / VIP une fosse (</w:t>
            </w:r>
            <w:proofErr w:type="gramStart"/>
            <w:r w:rsidRPr="00A036E7">
              <w:rPr>
                <w:rFonts w:ascii="Arial Narrow" w:hAnsi="Arial Narrow"/>
                <w:szCs w:val="22"/>
              </w:rPr>
              <w:t>c )</w:t>
            </w:r>
            <w:proofErr w:type="gramEnd"/>
            <w:r w:rsidRPr="00A036E7">
              <w:rPr>
                <w:rFonts w:ascii="Arial Narrow" w:hAnsi="Arial Narrow"/>
                <w:szCs w:val="22"/>
              </w:rPr>
              <w:t xml:space="preserve"> </w:t>
            </w:r>
          </w:p>
        </w:tc>
        <w:tc>
          <w:tcPr>
            <w:tcW w:w="768" w:type="dxa"/>
            <w:hideMark/>
          </w:tcPr>
          <w:p w14:paraId="69217D08" w14:textId="77777777" w:rsidR="00B80FE2" w:rsidRPr="00A036E7" w:rsidRDefault="00B80FE2" w:rsidP="00B80FE2">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22"/>
              </w:rPr>
            </w:pPr>
            <w:r w:rsidRPr="00A036E7">
              <w:rPr>
                <w:rFonts w:ascii="Arial Narrow" w:hAnsi="Arial Narrow"/>
                <w:szCs w:val="22"/>
              </w:rPr>
              <w:t xml:space="preserve"> VIP double fosse (d) </w:t>
            </w:r>
          </w:p>
        </w:tc>
        <w:tc>
          <w:tcPr>
            <w:tcW w:w="844" w:type="dxa"/>
            <w:hideMark/>
          </w:tcPr>
          <w:p w14:paraId="44C68182" w14:textId="77777777" w:rsidR="00B80FE2" w:rsidRPr="00A036E7" w:rsidRDefault="00B80FE2" w:rsidP="00B80FE2">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22"/>
              </w:rPr>
            </w:pPr>
            <w:r w:rsidRPr="00A036E7">
              <w:rPr>
                <w:rFonts w:ascii="Arial Narrow" w:hAnsi="Arial Narrow"/>
                <w:szCs w:val="22"/>
              </w:rPr>
              <w:t xml:space="preserve"> </w:t>
            </w:r>
            <w:proofErr w:type="spellStart"/>
            <w:r w:rsidRPr="00A036E7">
              <w:rPr>
                <w:rFonts w:ascii="Arial Narrow" w:hAnsi="Arial Narrow"/>
                <w:szCs w:val="22"/>
              </w:rPr>
              <w:t>Ecosan</w:t>
            </w:r>
            <w:proofErr w:type="spellEnd"/>
            <w:r w:rsidRPr="00A036E7">
              <w:rPr>
                <w:rFonts w:ascii="Arial Narrow" w:hAnsi="Arial Narrow"/>
                <w:szCs w:val="22"/>
              </w:rPr>
              <w:t xml:space="preserve"> (e) </w:t>
            </w:r>
          </w:p>
        </w:tc>
        <w:tc>
          <w:tcPr>
            <w:tcW w:w="846" w:type="dxa"/>
            <w:hideMark/>
          </w:tcPr>
          <w:p w14:paraId="0E633DC2" w14:textId="77777777" w:rsidR="00B80FE2" w:rsidRPr="00A036E7" w:rsidRDefault="00B80FE2" w:rsidP="00B80FE2">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22"/>
              </w:rPr>
            </w:pPr>
            <w:r w:rsidRPr="00A036E7">
              <w:rPr>
                <w:rFonts w:ascii="Arial Narrow" w:hAnsi="Arial Narrow"/>
                <w:szCs w:val="22"/>
              </w:rPr>
              <w:t xml:space="preserve"> Toilette à chasse d’eau manuelle (f) </w:t>
            </w:r>
          </w:p>
        </w:tc>
        <w:tc>
          <w:tcPr>
            <w:tcW w:w="981" w:type="dxa"/>
            <w:hideMark/>
          </w:tcPr>
          <w:p w14:paraId="1044F3AD" w14:textId="77777777" w:rsidR="00B80FE2" w:rsidRPr="00A036E7" w:rsidRDefault="00B80FE2" w:rsidP="00B80FE2">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22"/>
              </w:rPr>
            </w:pPr>
            <w:r w:rsidRPr="00A036E7">
              <w:rPr>
                <w:rFonts w:ascii="Arial Narrow" w:hAnsi="Arial Narrow"/>
                <w:szCs w:val="22"/>
              </w:rPr>
              <w:t xml:space="preserve"> Toilette à chasse d’eau mécanique (g) </w:t>
            </w:r>
          </w:p>
        </w:tc>
        <w:tc>
          <w:tcPr>
            <w:tcW w:w="1067" w:type="dxa"/>
          </w:tcPr>
          <w:p w14:paraId="1CC720A6" w14:textId="4E93B7AB" w:rsidR="00B80FE2" w:rsidRPr="00A036E7" w:rsidRDefault="00B80FE2" w:rsidP="00B80FE2">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22"/>
              </w:rPr>
            </w:pPr>
            <w:r w:rsidRPr="00A036E7">
              <w:rPr>
                <w:rFonts w:ascii="Arial Narrow" w:hAnsi="Arial Narrow" w:cs="Arial"/>
                <w:szCs w:val="22"/>
              </w:rPr>
              <w:t>Puisard</w:t>
            </w:r>
          </w:p>
        </w:tc>
        <w:tc>
          <w:tcPr>
            <w:tcW w:w="1067" w:type="dxa"/>
          </w:tcPr>
          <w:p w14:paraId="34BA0C23" w14:textId="76571D20" w:rsidR="00B80FE2" w:rsidRPr="00A036E7" w:rsidRDefault="00B80FE2" w:rsidP="00B80FE2">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22"/>
              </w:rPr>
            </w:pPr>
            <w:r w:rsidRPr="00A036E7">
              <w:rPr>
                <w:rFonts w:ascii="Arial Narrow" w:hAnsi="Arial Narrow" w:cs="Arial"/>
                <w:szCs w:val="22"/>
              </w:rPr>
              <w:t>Fosse septique</w:t>
            </w:r>
          </w:p>
        </w:tc>
        <w:tc>
          <w:tcPr>
            <w:tcW w:w="1067" w:type="dxa"/>
            <w:hideMark/>
          </w:tcPr>
          <w:p w14:paraId="4044F02A" w14:textId="5EF9EB05" w:rsidR="00B80FE2" w:rsidRPr="00A036E7" w:rsidRDefault="00B80FE2" w:rsidP="00B80FE2">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22"/>
                <w:lang w:val="en-US"/>
              </w:rPr>
            </w:pPr>
            <w:r w:rsidRPr="00A036E7">
              <w:rPr>
                <w:rFonts w:ascii="Arial Narrow" w:hAnsi="Arial Narrow"/>
                <w:szCs w:val="22"/>
                <w:lang w:val="en-US"/>
              </w:rPr>
              <w:t xml:space="preserve"> Total (</w:t>
            </w:r>
            <w:proofErr w:type="spellStart"/>
            <w:r w:rsidRPr="00A036E7">
              <w:rPr>
                <w:rFonts w:ascii="Arial Narrow" w:hAnsi="Arial Narrow"/>
                <w:szCs w:val="22"/>
                <w:lang w:val="en-US"/>
              </w:rPr>
              <w:t>a+b+c+d+e+f+g</w:t>
            </w:r>
            <w:proofErr w:type="spellEnd"/>
            <w:r w:rsidRPr="00A036E7">
              <w:rPr>
                <w:rFonts w:ascii="Arial Narrow" w:hAnsi="Arial Narrow"/>
                <w:szCs w:val="22"/>
                <w:lang w:val="en-US"/>
              </w:rPr>
              <w:t xml:space="preserve">) </w:t>
            </w:r>
          </w:p>
        </w:tc>
      </w:tr>
      <w:tr w:rsidR="00DC6222" w:rsidRPr="001747CE" w14:paraId="796595E4" w14:textId="5D37EE9A" w:rsidTr="00D9590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50" w:type="dxa"/>
          </w:tcPr>
          <w:p w14:paraId="2CE895E6" w14:textId="77777777" w:rsidR="003775FB" w:rsidRPr="00A036E7" w:rsidRDefault="003775FB" w:rsidP="003775FB">
            <w:pPr>
              <w:spacing w:after="0"/>
              <w:rPr>
                <w:rFonts w:ascii="Times New Roman" w:hAnsi="Times New Roman" w:cs="Times New Roman"/>
                <w:color w:val="000000"/>
                <w:sz w:val="20"/>
              </w:rPr>
            </w:pPr>
            <w:r w:rsidRPr="00A036E7">
              <w:rPr>
                <w:rFonts w:ascii="Times New Roman" w:hAnsi="Times New Roman" w:cs="Times New Roman"/>
                <w:color w:val="000000"/>
                <w:sz w:val="20"/>
              </w:rPr>
              <w:t>PHA/BID-UEMOA</w:t>
            </w:r>
          </w:p>
          <w:p w14:paraId="4F1F790A" w14:textId="77777777" w:rsidR="003775FB" w:rsidRPr="00A036E7" w:rsidDel="0060431F" w:rsidRDefault="003775FB" w:rsidP="003775FB">
            <w:pPr>
              <w:spacing w:after="0" w:line="276" w:lineRule="auto"/>
              <w:jc w:val="left"/>
              <w:rPr>
                <w:rFonts w:ascii="Times New Roman" w:hAnsi="Times New Roman" w:cs="Times New Roman"/>
                <w:color w:val="FF0000"/>
                <w:sz w:val="20"/>
                <w:lang w:val="en-US"/>
              </w:rPr>
            </w:pPr>
          </w:p>
        </w:tc>
        <w:tc>
          <w:tcPr>
            <w:tcW w:w="1094" w:type="dxa"/>
          </w:tcPr>
          <w:p w14:paraId="3E7DE828" w14:textId="261BFDE2" w:rsidR="003775FB" w:rsidRPr="00A036E7" w:rsidRDefault="009A5C03" w:rsidP="003775FB">
            <w:pPr>
              <w:spacing w:after="0" w:line="276" w:lineRule="auto"/>
              <w:jc w:val="center"/>
              <w:cnfStyle w:val="000000100000" w:firstRow="0" w:lastRow="0" w:firstColumn="0" w:lastColumn="0" w:oddVBand="0" w:evenVBand="0" w:oddHBand="1" w:evenHBand="0" w:firstRowFirstColumn="0" w:firstRowLastColumn="0" w:lastRowFirstColumn="0" w:lastRowLastColumn="0"/>
              <w:rPr>
                <w:sz w:val="18"/>
                <w:szCs w:val="18"/>
                <w:lang w:val="en-US"/>
              </w:rPr>
            </w:pPr>
            <w:r w:rsidRPr="00A036E7">
              <w:rPr>
                <w:sz w:val="18"/>
                <w:szCs w:val="18"/>
                <w:lang w:val="en-US"/>
              </w:rPr>
              <w:t>ETAT, BID-UEMOA</w:t>
            </w:r>
          </w:p>
        </w:tc>
        <w:tc>
          <w:tcPr>
            <w:tcW w:w="899" w:type="dxa"/>
            <w:vAlign w:val="center"/>
          </w:tcPr>
          <w:p w14:paraId="25910F5C" w14:textId="4EEB0990" w:rsidR="003775FB" w:rsidRPr="00A036E7" w:rsidRDefault="00DC6222"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0</w:t>
            </w:r>
          </w:p>
        </w:tc>
        <w:tc>
          <w:tcPr>
            <w:tcW w:w="1135" w:type="dxa"/>
            <w:vAlign w:val="center"/>
          </w:tcPr>
          <w:p w14:paraId="4906FBF6" w14:textId="29DABD6B" w:rsidR="003775FB" w:rsidRPr="00A036E7" w:rsidRDefault="00DC6222"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0</w:t>
            </w:r>
          </w:p>
        </w:tc>
        <w:tc>
          <w:tcPr>
            <w:tcW w:w="890" w:type="dxa"/>
            <w:vAlign w:val="center"/>
          </w:tcPr>
          <w:p w14:paraId="2BFCE768" w14:textId="7EE24817" w:rsidR="003775FB" w:rsidRPr="00A036E7" w:rsidRDefault="00DC6222"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1159</w:t>
            </w:r>
          </w:p>
        </w:tc>
        <w:tc>
          <w:tcPr>
            <w:tcW w:w="768" w:type="dxa"/>
            <w:vAlign w:val="center"/>
          </w:tcPr>
          <w:p w14:paraId="20464EDC" w14:textId="47A17F1F" w:rsidR="003775FB" w:rsidRPr="00A036E7" w:rsidRDefault="00DC6222"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0</w:t>
            </w:r>
          </w:p>
        </w:tc>
        <w:tc>
          <w:tcPr>
            <w:tcW w:w="844" w:type="dxa"/>
            <w:vAlign w:val="center"/>
          </w:tcPr>
          <w:p w14:paraId="444C0BBD" w14:textId="1996AC85" w:rsidR="003775FB" w:rsidRPr="00A036E7" w:rsidRDefault="00DC6222"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0</w:t>
            </w:r>
          </w:p>
        </w:tc>
        <w:tc>
          <w:tcPr>
            <w:tcW w:w="846" w:type="dxa"/>
            <w:vAlign w:val="center"/>
          </w:tcPr>
          <w:p w14:paraId="346B25E1" w14:textId="76688416" w:rsidR="003775FB" w:rsidRPr="00A036E7" w:rsidRDefault="00DC6222"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0</w:t>
            </w:r>
          </w:p>
        </w:tc>
        <w:tc>
          <w:tcPr>
            <w:tcW w:w="981" w:type="dxa"/>
            <w:vAlign w:val="center"/>
          </w:tcPr>
          <w:p w14:paraId="0D9908E0" w14:textId="22A0424B" w:rsidR="003775FB" w:rsidRPr="00A036E7" w:rsidRDefault="00DC6222"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0</w:t>
            </w:r>
          </w:p>
        </w:tc>
        <w:tc>
          <w:tcPr>
            <w:tcW w:w="1067" w:type="dxa"/>
            <w:vAlign w:val="center"/>
          </w:tcPr>
          <w:p w14:paraId="06DE3E6B" w14:textId="49F49370" w:rsidR="003775FB" w:rsidRPr="00A036E7" w:rsidRDefault="00DC6222"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149</w:t>
            </w:r>
          </w:p>
        </w:tc>
        <w:tc>
          <w:tcPr>
            <w:tcW w:w="1067" w:type="dxa"/>
            <w:vAlign w:val="center"/>
          </w:tcPr>
          <w:p w14:paraId="7C5FF8CF" w14:textId="791C0C49" w:rsidR="003775FB" w:rsidRPr="00A036E7" w:rsidRDefault="00DC6222"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0</w:t>
            </w:r>
          </w:p>
        </w:tc>
        <w:tc>
          <w:tcPr>
            <w:tcW w:w="1067" w:type="dxa"/>
            <w:vAlign w:val="center"/>
          </w:tcPr>
          <w:p w14:paraId="42F62E93" w14:textId="47FDB7D0" w:rsidR="003775FB" w:rsidRPr="00D70148" w:rsidRDefault="007678E0"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b/>
                <w:szCs w:val="22"/>
                <w:lang w:val="en-US"/>
              </w:rPr>
            </w:pPr>
            <w:r w:rsidRPr="00D70148">
              <w:rPr>
                <w:b/>
                <w:szCs w:val="22"/>
                <w:lang w:val="en-US"/>
              </w:rPr>
              <w:t>1308</w:t>
            </w:r>
          </w:p>
        </w:tc>
      </w:tr>
      <w:tr w:rsidR="003775FB" w:rsidRPr="001747CE" w14:paraId="04B76980" w14:textId="0E091BD2" w:rsidTr="00D9590A">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50" w:type="dxa"/>
          </w:tcPr>
          <w:p w14:paraId="4CD533F7" w14:textId="77777777" w:rsidR="00D9590A" w:rsidRDefault="00D9590A" w:rsidP="003775FB">
            <w:pPr>
              <w:spacing w:after="0"/>
              <w:rPr>
                <w:rFonts w:ascii="Times New Roman" w:hAnsi="Times New Roman" w:cs="Times New Roman"/>
                <w:color w:val="000000"/>
                <w:sz w:val="20"/>
              </w:rPr>
            </w:pPr>
          </w:p>
          <w:p w14:paraId="2F28B790" w14:textId="77777777" w:rsidR="003775FB" w:rsidRPr="00A036E7" w:rsidRDefault="003775FB" w:rsidP="003775FB">
            <w:pPr>
              <w:spacing w:after="0"/>
              <w:rPr>
                <w:rFonts w:ascii="Times New Roman" w:hAnsi="Times New Roman" w:cs="Times New Roman"/>
                <w:color w:val="000000"/>
                <w:sz w:val="20"/>
              </w:rPr>
            </w:pPr>
            <w:r w:rsidRPr="00A036E7">
              <w:rPr>
                <w:rFonts w:ascii="Times New Roman" w:hAnsi="Times New Roman" w:cs="Times New Roman"/>
                <w:color w:val="000000"/>
                <w:sz w:val="20"/>
              </w:rPr>
              <w:t>OCADES/PDI</w:t>
            </w:r>
          </w:p>
          <w:p w14:paraId="324AE920" w14:textId="77777777" w:rsidR="003775FB" w:rsidRPr="00A036E7" w:rsidDel="0060431F" w:rsidRDefault="003775FB" w:rsidP="003775FB">
            <w:pPr>
              <w:spacing w:after="0" w:line="276" w:lineRule="auto"/>
              <w:jc w:val="left"/>
              <w:rPr>
                <w:rFonts w:ascii="Times New Roman" w:hAnsi="Times New Roman" w:cs="Times New Roman"/>
                <w:color w:val="FF0000"/>
                <w:sz w:val="20"/>
                <w:lang w:val="en-US"/>
              </w:rPr>
            </w:pPr>
          </w:p>
        </w:tc>
        <w:tc>
          <w:tcPr>
            <w:tcW w:w="1094" w:type="dxa"/>
          </w:tcPr>
          <w:p w14:paraId="1294B559" w14:textId="4CE45BA2" w:rsidR="003775FB" w:rsidRPr="00A036E7" w:rsidRDefault="00D9590A" w:rsidP="003775FB">
            <w:pPr>
              <w:spacing w:after="0" w:line="276" w:lineRule="auto"/>
              <w:jc w:val="center"/>
              <w:cnfStyle w:val="000000010000" w:firstRow="0" w:lastRow="0" w:firstColumn="0" w:lastColumn="0" w:oddVBand="0" w:evenVBand="0" w:oddHBand="0" w:evenHBand="1" w:firstRowFirstColumn="0" w:firstRowLastColumn="0" w:lastRowFirstColumn="0" w:lastRowLastColumn="0"/>
              <w:rPr>
                <w:sz w:val="20"/>
                <w:lang w:val="en-US"/>
              </w:rPr>
            </w:pPr>
            <w:r w:rsidRPr="00D9590A">
              <w:rPr>
                <w:sz w:val="20"/>
              </w:rPr>
              <w:t>Chrétiens pour le sahel</w:t>
            </w:r>
          </w:p>
        </w:tc>
        <w:tc>
          <w:tcPr>
            <w:tcW w:w="899" w:type="dxa"/>
            <w:vAlign w:val="center"/>
          </w:tcPr>
          <w:p w14:paraId="2803036C" w14:textId="414ABC4C" w:rsidR="003775FB" w:rsidRPr="00A036E7" w:rsidRDefault="00DC6222" w:rsidP="00DE6F6C">
            <w:pPr>
              <w:spacing w:after="0" w:line="276" w:lineRule="auto"/>
              <w:jc w:val="center"/>
              <w:cnfStyle w:val="000000010000" w:firstRow="0" w:lastRow="0" w:firstColumn="0" w:lastColumn="0" w:oddVBand="0" w:evenVBand="0" w:oddHBand="0" w:evenHBand="1" w:firstRowFirstColumn="0" w:firstRowLastColumn="0" w:lastRowFirstColumn="0" w:lastRowLastColumn="0"/>
              <w:rPr>
                <w:szCs w:val="22"/>
                <w:lang w:val="en-US"/>
              </w:rPr>
            </w:pPr>
            <w:r w:rsidRPr="00A036E7">
              <w:rPr>
                <w:szCs w:val="22"/>
                <w:lang w:val="en-US"/>
              </w:rPr>
              <w:t>0</w:t>
            </w:r>
          </w:p>
        </w:tc>
        <w:tc>
          <w:tcPr>
            <w:tcW w:w="1135" w:type="dxa"/>
            <w:vAlign w:val="center"/>
          </w:tcPr>
          <w:p w14:paraId="16A70733" w14:textId="6B2673CB" w:rsidR="003775FB" w:rsidRPr="00A036E7" w:rsidRDefault="00DC6222" w:rsidP="00DE6F6C">
            <w:pPr>
              <w:spacing w:after="0" w:line="276" w:lineRule="auto"/>
              <w:jc w:val="center"/>
              <w:cnfStyle w:val="000000010000" w:firstRow="0" w:lastRow="0" w:firstColumn="0" w:lastColumn="0" w:oddVBand="0" w:evenVBand="0" w:oddHBand="0" w:evenHBand="1" w:firstRowFirstColumn="0" w:firstRowLastColumn="0" w:lastRowFirstColumn="0" w:lastRowLastColumn="0"/>
              <w:rPr>
                <w:szCs w:val="22"/>
                <w:lang w:val="en-US"/>
              </w:rPr>
            </w:pPr>
            <w:r w:rsidRPr="00A036E7">
              <w:rPr>
                <w:szCs w:val="22"/>
                <w:lang w:val="en-US"/>
              </w:rPr>
              <w:t>0</w:t>
            </w:r>
          </w:p>
        </w:tc>
        <w:tc>
          <w:tcPr>
            <w:tcW w:w="890" w:type="dxa"/>
            <w:vAlign w:val="center"/>
          </w:tcPr>
          <w:p w14:paraId="20CBF583" w14:textId="46C91DE8" w:rsidR="003775FB" w:rsidRPr="00A036E7" w:rsidRDefault="00DC6222" w:rsidP="00DE6F6C">
            <w:pPr>
              <w:spacing w:after="0" w:line="276" w:lineRule="auto"/>
              <w:jc w:val="center"/>
              <w:cnfStyle w:val="000000010000" w:firstRow="0" w:lastRow="0" w:firstColumn="0" w:lastColumn="0" w:oddVBand="0" w:evenVBand="0" w:oddHBand="0" w:evenHBand="1" w:firstRowFirstColumn="0" w:firstRowLastColumn="0" w:lastRowFirstColumn="0" w:lastRowLastColumn="0"/>
              <w:rPr>
                <w:szCs w:val="22"/>
                <w:lang w:val="en-US"/>
              </w:rPr>
            </w:pPr>
            <w:r w:rsidRPr="00A036E7">
              <w:rPr>
                <w:szCs w:val="22"/>
                <w:lang w:val="en-US"/>
              </w:rPr>
              <w:t>200</w:t>
            </w:r>
          </w:p>
        </w:tc>
        <w:tc>
          <w:tcPr>
            <w:tcW w:w="768" w:type="dxa"/>
            <w:vAlign w:val="center"/>
          </w:tcPr>
          <w:p w14:paraId="4B966F17" w14:textId="3D3517D3" w:rsidR="003775FB" w:rsidRPr="00A036E7" w:rsidRDefault="00DC6222" w:rsidP="00DE6F6C">
            <w:pPr>
              <w:spacing w:after="0" w:line="276" w:lineRule="auto"/>
              <w:jc w:val="center"/>
              <w:cnfStyle w:val="000000010000" w:firstRow="0" w:lastRow="0" w:firstColumn="0" w:lastColumn="0" w:oddVBand="0" w:evenVBand="0" w:oddHBand="0" w:evenHBand="1" w:firstRowFirstColumn="0" w:firstRowLastColumn="0" w:lastRowFirstColumn="0" w:lastRowLastColumn="0"/>
              <w:rPr>
                <w:szCs w:val="22"/>
                <w:lang w:val="en-US"/>
              </w:rPr>
            </w:pPr>
            <w:r w:rsidRPr="00A036E7">
              <w:rPr>
                <w:szCs w:val="22"/>
                <w:lang w:val="en-US"/>
              </w:rPr>
              <w:t>0</w:t>
            </w:r>
          </w:p>
        </w:tc>
        <w:tc>
          <w:tcPr>
            <w:tcW w:w="844" w:type="dxa"/>
            <w:vAlign w:val="center"/>
          </w:tcPr>
          <w:p w14:paraId="6530B0A7" w14:textId="38DFD4D7" w:rsidR="003775FB" w:rsidRPr="00A036E7" w:rsidRDefault="00DC6222" w:rsidP="00DE6F6C">
            <w:pPr>
              <w:spacing w:after="0" w:line="276" w:lineRule="auto"/>
              <w:jc w:val="center"/>
              <w:cnfStyle w:val="000000010000" w:firstRow="0" w:lastRow="0" w:firstColumn="0" w:lastColumn="0" w:oddVBand="0" w:evenVBand="0" w:oddHBand="0" w:evenHBand="1" w:firstRowFirstColumn="0" w:firstRowLastColumn="0" w:lastRowFirstColumn="0" w:lastRowLastColumn="0"/>
              <w:rPr>
                <w:szCs w:val="22"/>
                <w:lang w:val="en-US"/>
              </w:rPr>
            </w:pPr>
            <w:r w:rsidRPr="00A036E7">
              <w:rPr>
                <w:szCs w:val="22"/>
                <w:lang w:val="en-US"/>
              </w:rPr>
              <w:t>0</w:t>
            </w:r>
          </w:p>
        </w:tc>
        <w:tc>
          <w:tcPr>
            <w:tcW w:w="846" w:type="dxa"/>
            <w:vAlign w:val="center"/>
          </w:tcPr>
          <w:p w14:paraId="17F5D4B5" w14:textId="7DF5181D" w:rsidR="003775FB" w:rsidRPr="00A036E7" w:rsidRDefault="00DC6222" w:rsidP="00DE6F6C">
            <w:pPr>
              <w:spacing w:after="0" w:line="276" w:lineRule="auto"/>
              <w:jc w:val="center"/>
              <w:cnfStyle w:val="000000010000" w:firstRow="0" w:lastRow="0" w:firstColumn="0" w:lastColumn="0" w:oddVBand="0" w:evenVBand="0" w:oddHBand="0" w:evenHBand="1" w:firstRowFirstColumn="0" w:firstRowLastColumn="0" w:lastRowFirstColumn="0" w:lastRowLastColumn="0"/>
              <w:rPr>
                <w:szCs w:val="22"/>
                <w:lang w:val="en-US"/>
              </w:rPr>
            </w:pPr>
            <w:r w:rsidRPr="00A036E7">
              <w:rPr>
                <w:szCs w:val="22"/>
                <w:lang w:val="en-US"/>
              </w:rPr>
              <w:t>0</w:t>
            </w:r>
          </w:p>
        </w:tc>
        <w:tc>
          <w:tcPr>
            <w:tcW w:w="981" w:type="dxa"/>
            <w:vAlign w:val="center"/>
          </w:tcPr>
          <w:p w14:paraId="4CEDD5A8" w14:textId="3EAB12D6" w:rsidR="003775FB" w:rsidRPr="00A036E7" w:rsidRDefault="00DC6222" w:rsidP="00DE6F6C">
            <w:pPr>
              <w:spacing w:after="0" w:line="276" w:lineRule="auto"/>
              <w:jc w:val="center"/>
              <w:cnfStyle w:val="000000010000" w:firstRow="0" w:lastRow="0" w:firstColumn="0" w:lastColumn="0" w:oddVBand="0" w:evenVBand="0" w:oddHBand="0" w:evenHBand="1" w:firstRowFirstColumn="0" w:firstRowLastColumn="0" w:lastRowFirstColumn="0" w:lastRowLastColumn="0"/>
              <w:rPr>
                <w:szCs w:val="22"/>
                <w:lang w:val="en-US"/>
              </w:rPr>
            </w:pPr>
            <w:r w:rsidRPr="00A036E7">
              <w:rPr>
                <w:szCs w:val="22"/>
                <w:lang w:val="en-US"/>
              </w:rPr>
              <w:t>0</w:t>
            </w:r>
          </w:p>
        </w:tc>
        <w:tc>
          <w:tcPr>
            <w:tcW w:w="1067" w:type="dxa"/>
            <w:vAlign w:val="center"/>
          </w:tcPr>
          <w:p w14:paraId="4E5BEBCD" w14:textId="2C8D2E8A" w:rsidR="003775FB" w:rsidRPr="00A036E7" w:rsidRDefault="00DC6222" w:rsidP="00DE6F6C">
            <w:pPr>
              <w:spacing w:after="0" w:line="276" w:lineRule="auto"/>
              <w:jc w:val="center"/>
              <w:cnfStyle w:val="000000010000" w:firstRow="0" w:lastRow="0" w:firstColumn="0" w:lastColumn="0" w:oddVBand="0" w:evenVBand="0" w:oddHBand="0" w:evenHBand="1" w:firstRowFirstColumn="0" w:firstRowLastColumn="0" w:lastRowFirstColumn="0" w:lastRowLastColumn="0"/>
              <w:rPr>
                <w:szCs w:val="22"/>
                <w:lang w:val="en-US"/>
              </w:rPr>
            </w:pPr>
            <w:r w:rsidRPr="00A036E7">
              <w:rPr>
                <w:szCs w:val="22"/>
                <w:lang w:val="en-US"/>
              </w:rPr>
              <w:t>200</w:t>
            </w:r>
          </w:p>
        </w:tc>
        <w:tc>
          <w:tcPr>
            <w:tcW w:w="1067" w:type="dxa"/>
            <w:vAlign w:val="center"/>
          </w:tcPr>
          <w:p w14:paraId="016ADF70" w14:textId="43FE70C9" w:rsidR="003775FB" w:rsidRPr="00A036E7" w:rsidRDefault="00DC6222" w:rsidP="00DE6F6C">
            <w:pPr>
              <w:spacing w:after="0" w:line="276" w:lineRule="auto"/>
              <w:jc w:val="center"/>
              <w:cnfStyle w:val="000000010000" w:firstRow="0" w:lastRow="0" w:firstColumn="0" w:lastColumn="0" w:oddVBand="0" w:evenVBand="0" w:oddHBand="0" w:evenHBand="1" w:firstRowFirstColumn="0" w:firstRowLastColumn="0" w:lastRowFirstColumn="0" w:lastRowLastColumn="0"/>
              <w:rPr>
                <w:szCs w:val="22"/>
                <w:lang w:val="en-US"/>
              </w:rPr>
            </w:pPr>
            <w:r w:rsidRPr="00A036E7">
              <w:rPr>
                <w:szCs w:val="22"/>
                <w:lang w:val="en-US"/>
              </w:rPr>
              <w:t>0</w:t>
            </w:r>
          </w:p>
        </w:tc>
        <w:tc>
          <w:tcPr>
            <w:tcW w:w="1067" w:type="dxa"/>
            <w:vAlign w:val="center"/>
          </w:tcPr>
          <w:p w14:paraId="5B2A66D2" w14:textId="6B818DBD" w:rsidR="003775FB" w:rsidRPr="00D70148" w:rsidRDefault="007678E0" w:rsidP="00DE6F6C">
            <w:pPr>
              <w:spacing w:after="0" w:line="276" w:lineRule="auto"/>
              <w:jc w:val="center"/>
              <w:cnfStyle w:val="000000010000" w:firstRow="0" w:lastRow="0" w:firstColumn="0" w:lastColumn="0" w:oddVBand="0" w:evenVBand="0" w:oddHBand="0" w:evenHBand="1" w:firstRowFirstColumn="0" w:firstRowLastColumn="0" w:lastRowFirstColumn="0" w:lastRowLastColumn="0"/>
              <w:rPr>
                <w:b/>
                <w:szCs w:val="22"/>
                <w:lang w:val="en-US"/>
              </w:rPr>
            </w:pPr>
            <w:r w:rsidRPr="00D70148">
              <w:rPr>
                <w:b/>
                <w:szCs w:val="22"/>
                <w:lang w:val="en-US"/>
              </w:rPr>
              <w:t>400</w:t>
            </w:r>
          </w:p>
        </w:tc>
      </w:tr>
      <w:tr w:rsidR="00C45E3A" w:rsidRPr="001747CE" w14:paraId="779FC08C" w14:textId="77777777" w:rsidTr="00D9590A">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50" w:type="dxa"/>
          </w:tcPr>
          <w:p w14:paraId="47F3415C" w14:textId="46AAA482" w:rsidR="00C45E3A" w:rsidRPr="00A036E7" w:rsidRDefault="00C45E3A" w:rsidP="003775FB">
            <w:pPr>
              <w:spacing w:after="0"/>
              <w:rPr>
                <w:rFonts w:ascii="Times New Roman" w:hAnsi="Times New Roman" w:cs="Times New Roman"/>
                <w:color w:val="000000"/>
                <w:sz w:val="20"/>
              </w:rPr>
            </w:pPr>
            <w:r w:rsidRPr="00A036E7">
              <w:rPr>
                <w:rFonts w:ascii="Times New Roman" w:hAnsi="Times New Roman" w:cs="Times New Roman"/>
                <w:color w:val="000000"/>
                <w:sz w:val="20"/>
              </w:rPr>
              <w:t>WATER-AID</w:t>
            </w:r>
          </w:p>
        </w:tc>
        <w:tc>
          <w:tcPr>
            <w:tcW w:w="1094" w:type="dxa"/>
          </w:tcPr>
          <w:p w14:paraId="5A1F382B" w14:textId="1B75ED90" w:rsidR="00C45E3A" w:rsidRPr="00A036E7" w:rsidRDefault="00C45E3A" w:rsidP="003775FB">
            <w:pPr>
              <w:spacing w:after="0" w:line="276" w:lineRule="auto"/>
              <w:jc w:val="center"/>
              <w:cnfStyle w:val="000000100000" w:firstRow="0" w:lastRow="0" w:firstColumn="0" w:lastColumn="0" w:oddVBand="0" w:evenVBand="0" w:oddHBand="1" w:evenHBand="0" w:firstRowFirstColumn="0" w:firstRowLastColumn="0" w:lastRowFirstColumn="0" w:lastRowLastColumn="0"/>
              <w:rPr>
                <w:sz w:val="20"/>
                <w:lang w:val="en-US"/>
              </w:rPr>
            </w:pPr>
            <w:r w:rsidRPr="00A036E7">
              <w:rPr>
                <w:sz w:val="20"/>
                <w:lang w:val="en-US"/>
              </w:rPr>
              <w:t>UE</w:t>
            </w:r>
          </w:p>
        </w:tc>
        <w:tc>
          <w:tcPr>
            <w:tcW w:w="899" w:type="dxa"/>
            <w:vAlign w:val="center"/>
          </w:tcPr>
          <w:p w14:paraId="7ABAA9FA" w14:textId="16277B17" w:rsidR="00C45E3A" w:rsidRPr="00A036E7" w:rsidRDefault="00C45E3A"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0</w:t>
            </w:r>
          </w:p>
        </w:tc>
        <w:tc>
          <w:tcPr>
            <w:tcW w:w="1135" w:type="dxa"/>
            <w:vAlign w:val="center"/>
          </w:tcPr>
          <w:p w14:paraId="6617CC49" w14:textId="03A9E9AA" w:rsidR="00C45E3A" w:rsidRPr="00A036E7" w:rsidRDefault="00C45E3A"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0</w:t>
            </w:r>
          </w:p>
        </w:tc>
        <w:tc>
          <w:tcPr>
            <w:tcW w:w="890" w:type="dxa"/>
            <w:vAlign w:val="center"/>
          </w:tcPr>
          <w:p w14:paraId="3A04FF16" w14:textId="2875DD1A" w:rsidR="00C45E3A" w:rsidRPr="00A036E7" w:rsidRDefault="00C45E3A"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103</w:t>
            </w:r>
          </w:p>
        </w:tc>
        <w:tc>
          <w:tcPr>
            <w:tcW w:w="768" w:type="dxa"/>
            <w:vAlign w:val="center"/>
          </w:tcPr>
          <w:p w14:paraId="6CBABE6A" w14:textId="4CAFE6B7" w:rsidR="00C45E3A" w:rsidRPr="00A036E7" w:rsidRDefault="00C45E3A"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0</w:t>
            </w:r>
          </w:p>
        </w:tc>
        <w:tc>
          <w:tcPr>
            <w:tcW w:w="844" w:type="dxa"/>
            <w:vAlign w:val="center"/>
          </w:tcPr>
          <w:p w14:paraId="5327D707" w14:textId="1332E422" w:rsidR="00C45E3A" w:rsidRPr="00A036E7" w:rsidRDefault="00C45E3A"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0</w:t>
            </w:r>
          </w:p>
        </w:tc>
        <w:tc>
          <w:tcPr>
            <w:tcW w:w="846" w:type="dxa"/>
            <w:vAlign w:val="center"/>
          </w:tcPr>
          <w:p w14:paraId="3A70FE63" w14:textId="2266A42D" w:rsidR="00C45E3A" w:rsidRPr="00A036E7" w:rsidRDefault="00C45E3A"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0</w:t>
            </w:r>
          </w:p>
        </w:tc>
        <w:tc>
          <w:tcPr>
            <w:tcW w:w="981" w:type="dxa"/>
            <w:vAlign w:val="center"/>
          </w:tcPr>
          <w:p w14:paraId="1BDBE373" w14:textId="56B5122F" w:rsidR="00C45E3A" w:rsidRPr="00A036E7" w:rsidRDefault="00C45E3A"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0</w:t>
            </w:r>
          </w:p>
        </w:tc>
        <w:tc>
          <w:tcPr>
            <w:tcW w:w="1067" w:type="dxa"/>
            <w:vAlign w:val="center"/>
          </w:tcPr>
          <w:p w14:paraId="5DB17131" w14:textId="7B878BFB" w:rsidR="00C45E3A" w:rsidRPr="00A036E7" w:rsidRDefault="00C45E3A"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0</w:t>
            </w:r>
          </w:p>
        </w:tc>
        <w:tc>
          <w:tcPr>
            <w:tcW w:w="1067" w:type="dxa"/>
            <w:vAlign w:val="center"/>
          </w:tcPr>
          <w:p w14:paraId="7B504A66" w14:textId="1A122681" w:rsidR="00C45E3A" w:rsidRPr="00A036E7" w:rsidRDefault="00C45E3A"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0</w:t>
            </w:r>
          </w:p>
        </w:tc>
        <w:tc>
          <w:tcPr>
            <w:tcW w:w="1067" w:type="dxa"/>
            <w:vAlign w:val="center"/>
          </w:tcPr>
          <w:p w14:paraId="524336F2" w14:textId="455BE254" w:rsidR="00C45E3A" w:rsidRPr="00D70148" w:rsidRDefault="00C45E3A"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b/>
                <w:szCs w:val="22"/>
                <w:lang w:val="en-US"/>
              </w:rPr>
            </w:pPr>
            <w:r w:rsidRPr="00D70148">
              <w:rPr>
                <w:b/>
                <w:szCs w:val="22"/>
                <w:lang w:val="en-US"/>
              </w:rPr>
              <w:t>103</w:t>
            </w:r>
          </w:p>
        </w:tc>
      </w:tr>
      <w:tr w:rsidR="008F705C" w:rsidRPr="001747CE" w14:paraId="4505D0D1" w14:textId="77777777" w:rsidTr="00D9590A">
        <w:trPr>
          <w:cnfStyle w:val="000000010000" w:firstRow="0" w:lastRow="0" w:firstColumn="0" w:lastColumn="0" w:oddVBand="0" w:evenVBand="0" w:oddHBand="0" w:evenHBand="1"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550" w:type="dxa"/>
          </w:tcPr>
          <w:p w14:paraId="323AD716" w14:textId="4D916AB4" w:rsidR="008F705C" w:rsidRPr="00A036E7" w:rsidRDefault="008F705C" w:rsidP="003775FB">
            <w:pPr>
              <w:spacing w:after="0"/>
              <w:rPr>
                <w:color w:val="000000"/>
                <w:sz w:val="20"/>
              </w:rPr>
            </w:pPr>
            <w:r w:rsidRPr="008F705C">
              <w:rPr>
                <w:color w:val="000000"/>
                <w:sz w:val="20"/>
              </w:rPr>
              <w:t>Communes</w:t>
            </w:r>
          </w:p>
        </w:tc>
        <w:tc>
          <w:tcPr>
            <w:tcW w:w="1094" w:type="dxa"/>
          </w:tcPr>
          <w:p w14:paraId="165A35E5" w14:textId="7D0D1B77" w:rsidR="008F705C" w:rsidRPr="008F705C" w:rsidRDefault="008F705C" w:rsidP="003775FB">
            <w:pPr>
              <w:spacing w:after="0" w:line="276" w:lineRule="auto"/>
              <w:jc w:val="center"/>
              <w:cnfStyle w:val="000000010000" w:firstRow="0" w:lastRow="0" w:firstColumn="0" w:lastColumn="0" w:oddVBand="0" w:evenVBand="0" w:oddHBand="0" w:evenHBand="1" w:firstRowFirstColumn="0" w:firstRowLastColumn="0" w:lastRowFirstColumn="0" w:lastRowLastColumn="0"/>
              <w:rPr>
                <w:sz w:val="16"/>
                <w:szCs w:val="16"/>
                <w:lang w:val="en-US"/>
              </w:rPr>
            </w:pPr>
            <w:proofErr w:type="spellStart"/>
            <w:r w:rsidRPr="008F705C">
              <w:rPr>
                <w:sz w:val="16"/>
                <w:szCs w:val="16"/>
                <w:lang w:val="en-US"/>
              </w:rPr>
              <w:t>Transf</w:t>
            </w:r>
            <w:proofErr w:type="spellEnd"/>
            <w:r w:rsidRPr="008F705C">
              <w:rPr>
                <w:sz w:val="16"/>
                <w:szCs w:val="16"/>
                <w:lang w:val="en-US"/>
              </w:rPr>
              <w:t xml:space="preserve"> </w:t>
            </w:r>
            <w:r w:rsidR="00CA1028">
              <w:rPr>
                <w:sz w:val="16"/>
                <w:szCs w:val="16"/>
                <w:lang w:val="en-US"/>
              </w:rPr>
              <w:t xml:space="preserve"> </w:t>
            </w:r>
            <w:r w:rsidRPr="008F705C">
              <w:rPr>
                <w:sz w:val="16"/>
                <w:szCs w:val="16"/>
                <w:lang w:val="en-US"/>
              </w:rPr>
              <w:t>MEA</w:t>
            </w:r>
          </w:p>
        </w:tc>
        <w:tc>
          <w:tcPr>
            <w:tcW w:w="899" w:type="dxa"/>
            <w:vAlign w:val="center"/>
          </w:tcPr>
          <w:p w14:paraId="1DD24FEF" w14:textId="7AE3912C" w:rsidR="008F705C" w:rsidRPr="00A036E7" w:rsidRDefault="00CA1028" w:rsidP="00DE6F6C">
            <w:pPr>
              <w:spacing w:after="0" w:line="276" w:lineRule="auto"/>
              <w:jc w:val="center"/>
              <w:cnfStyle w:val="000000010000" w:firstRow="0" w:lastRow="0" w:firstColumn="0" w:lastColumn="0" w:oddVBand="0" w:evenVBand="0" w:oddHBand="0" w:evenHBand="1" w:firstRowFirstColumn="0" w:firstRowLastColumn="0" w:lastRowFirstColumn="0" w:lastRowLastColumn="0"/>
              <w:rPr>
                <w:szCs w:val="22"/>
                <w:lang w:val="en-US"/>
              </w:rPr>
            </w:pPr>
            <w:r>
              <w:rPr>
                <w:szCs w:val="22"/>
                <w:lang w:val="en-US"/>
              </w:rPr>
              <w:t>0</w:t>
            </w:r>
          </w:p>
        </w:tc>
        <w:tc>
          <w:tcPr>
            <w:tcW w:w="1135" w:type="dxa"/>
            <w:vAlign w:val="center"/>
          </w:tcPr>
          <w:p w14:paraId="28515114" w14:textId="07454963" w:rsidR="008F705C" w:rsidRPr="00A036E7" w:rsidRDefault="00CA1028" w:rsidP="00DE6F6C">
            <w:pPr>
              <w:spacing w:after="0" w:line="276" w:lineRule="auto"/>
              <w:jc w:val="center"/>
              <w:cnfStyle w:val="000000010000" w:firstRow="0" w:lastRow="0" w:firstColumn="0" w:lastColumn="0" w:oddVBand="0" w:evenVBand="0" w:oddHBand="0" w:evenHBand="1" w:firstRowFirstColumn="0" w:firstRowLastColumn="0" w:lastRowFirstColumn="0" w:lastRowLastColumn="0"/>
              <w:rPr>
                <w:szCs w:val="22"/>
                <w:lang w:val="en-US"/>
              </w:rPr>
            </w:pPr>
            <w:r>
              <w:rPr>
                <w:szCs w:val="22"/>
                <w:lang w:val="en-US"/>
              </w:rPr>
              <w:t>0</w:t>
            </w:r>
          </w:p>
        </w:tc>
        <w:tc>
          <w:tcPr>
            <w:tcW w:w="890" w:type="dxa"/>
            <w:vAlign w:val="center"/>
          </w:tcPr>
          <w:p w14:paraId="52A02A28" w14:textId="081D0CF2" w:rsidR="008F705C" w:rsidRPr="00A036E7" w:rsidRDefault="00CA1028" w:rsidP="00DE6F6C">
            <w:pPr>
              <w:spacing w:after="0" w:line="276" w:lineRule="auto"/>
              <w:jc w:val="center"/>
              <w:cnfStyle w:val="000000010000" w:firstRow="0" w:lastRow="0" w:firstColumn="0" w:lastColumn="0" w:oddVBand="0" w:evenVBand="0" w:oddHBand="0" w:evenHBand="1" w:firstRowFirstColumn="0" w:firstRowLastColumn="0" w:lastRowFirstColumn="0" w:lastRowLastColumn="0"/>
              <w:rPr>
                <w:szCs w:val="22"/>
                <w:lang w:val="en-US"/>
              </w:rPr>
            </w:pPr>
            <w:r>
              <w:rPr>
                <w:szCs w:val="22"/>
                <w:lang w:val="en-US"/>
              </w:rPr>
              <w:t>36</w:t>
            </w:r>
          </w:p>
        </w:tc>
        <w:tc>
          <w:tcPr>
            <w:tcW w:w="768" w:type="dxa"/>
            <w:vAlign w:val="center"/>
          </w:tcPr>
          <w:p w14:paraId="657E1BB8" w14:textId="5D86594F" w:rsidR="008F705C" w:rsidRPr="00A036E7" w:rsidRDefault="00CA1028" w:rsidP="00DE6F6C">
            <w:pPr>
              <w:spacing w:after="0" w:line="276" w:lineRule="auto"/>
              <w:jc w:val="center"/>
              <w:cnfStyle w:val="000000010000" w:firstRow="0" w:lastRow="0" w:firstColumn="0" w:lastColumn="0" w:oddVBand="0" w:evenVBand="0" w:oddHBand="0" w:evenHBand="1" w:firstRowFirstColumn="0" w:firstRowLastColumn="0" w:lastRowFirstColumn="0" w:lastRowLastColumn="0"/>
              <w:rPr>
                <w:szCs w:val="22"/>
                <w:lang w:val="en-US"/>
              </w:rPr>
            </w:pPr>
            <w:r>
              <w:rPr>
                <w:szCs w:val="22"/>
                <w:lang w:val="en-US"/>
              </w:rPr>
              <w:t>0</w:t>
            </w:r>
          </w:p>
        </w:tc>
        <w:tc>
          <w:tcPr>
            <w:tcW w:w="844" w:type="dxa"/>
            <w:vAlign w:val="center"/>
          </w:tcPr>
          <w:p w14:paraId="31FA3DDB" w14:textId="061D0AC9" w:rsidR="008F705C" w:rsidRPr="00A036E7" w:rsidRDefault="00CA1028" w:rsidP="00DE6F6C">
            <w:pPr>
              <w:spacing w:after="0" w:line="276" w:lineRule="auto"/>
              <w:jc w:val="center"/>
              <w:cnfStyle w:val="000000010000" w:firstRow="0" w:lastRow="0" w:firstColumn="0" w:lastColumn="0" w:oddVBand="0" w:evenVBand="0" w:oddHBand="0" w:evenHBand="1" w:firstRowFirstColumn="0" w:firstRowLastColumn="0" w:lastRowFirstColumn="0" w:lastRowLastColumn="0"/>
              <w:rPr>
                <w:szCs w:val="22"/>
                <w:lang w:val="en-US"/>
              </w:rPr>
            </w:pPr>
            <w:r>
              <w:rPr>
                <w:szCs w:val="22"/>
                <w:lang w:val="en-US"/>
              </w:rPr>
              <w:t>0</w:t>
            </w:r>
          </w:p>
        </w:tc>
        <w:tc>
          <w:tcPr>
            <w:tcW w:w="846" w:type="dxa"/>
            <w:vAlign w:val="center"/>
          </w:tcPr>
          <w:p w14:paraId="6823D67E" w14:textId="233387C1" w:rsidR="008F705C" w:rsidRPr="00A036E7" w:rsidRDefault="00CA1028" w:rsidP="00DE6F6C">
            <w:pPr>
              <w:spacing w:after="0" w:line="276" w:lineRule="auto"/>
              <w:jc w:val="center"/>
              <w:cnfStyle w:val="000000010000" w:firstRow="0" w:lastRow="0" w:firstColumn="0" w:lastColumn="0" w:oddVBand="0" w:evenVBand="0" w:oddHBand="0" w:evenHBand="1" w:firstRowFirstColumn="0" w:firstRowLastColumn="0" w:lastRowFirstColumn="0" w:lastRowLastColumn="0"/>
              <w:rPr>
                <w:szCs w:val="22"/>
                <w:lang w:val="en-US"/>
              </w:rPr>
            </w:pPr>
            <w:r>
              <w:rPr>
                <w:szCs w:val="22"/>
                <w:lang w:val="en-US"/>
              </w:rPr>
              <w:t>0</w:t>
            </w:r>
          </w:p>
        </w:tc>
        <w:tc>
          <w:tcPr>
            <w:tcW w:w="981" w:type="dxa"/>
            <w:vAlign w:val="center"/>
          </w:tcPr>
          <w:p w14:paraId="41E89B1B" w14:textId="0AEBBC93" w:rsidR="008F705C" w:rsidRPr="00A036E7" w:rsidRDefault="00CA1028" w:rsidP="00DE6F6C">
            <w:pPr>
              <w:spacing w:after="0" w:line="276" w:lineRule="auto"/>
              <w:jc w:val="center"/>
              <w:cnfStyle w:val="000000010000" w:firstRow="0" w:lastRow="0" w:firstColumn="0" w:lastColumn="0" w:oddVBand="0" w:evenVBand="0" w:oddHBand="0" w:evenHBand="1" w:firstRowFirstColumn="0" w:firstRowLastColumn="0" w:lastRowFirstColumn="0" w:lastRowLastColumn="0"/>
              <w:rPr>
                <w:szCs w:val="22"/>
                <w:lang w:val="en-US"/>
              </w:rPr>
            </w:pPr>
            <w:r>
              <w:rPr>
                <w:szCs w:val="22"/>
                <w:lang w:val="en-US"/>
              </w:rPr>
              <w:t>0</w:t>
            </w:r>
          </w:p>
        </w:tc>
        <w:tc>
          <w:tcPr>
            <w:tcW w:w="1067" w:type="dxa"/>
            <w:vAlign w:val="center"/>
          </w:tcPr>
          <w:p w14:paraId="139333E7" w14:textId="10AE157E" w:rsidR="008F705C" w:rsidRPr="00A036E7" w:rsidRDefault="00CA1028" w:rsidP="00DE6F6C">
            <w:pPr>
              <w:spacing w:after="0" w:line="276" w:lineRule="auto"/>
              <w:jc w:val="center"/>
              <w:cnfStyle w:val="000000010000" w:firstRow="0" w:lastRow="0" w:firstColumn="0" w:lastColumn="0" w:oddVBand="0" w:evenVBand="0" w:oddHBand="0" w:evenHBand="1" w:firstRowFirstColumn="0" w:firstRowLastColumn="0" w:lastRowFirstColumn="0" w:lastRowLastColumn="0"/>
              <w:rPr>
                <w:szCs w:val="22"/>
                <w:lang w:val="en-US"/>
              </w:rPr>
            </w:pPr>
            <w:r>
              <w:rPr>
                <w:szCs w:val="22"/>
                <w:lang w:val="en-US"/>
              </w:rPr>
              <w:t>0</w:t>
            </w:r>
          </w:p>
        </w:tc>
        <w:tc>
          <w:tcPr>
            <w:tcW w:w="1067" w:type="dxa"/>
            <w:vAlign w:val="center"/>
          </w:tcPr>
          <w:p w14:paraId="113AD746" w14:textId="017B3E32" w:rsidR="008F705C" w:rsidRPr="00A036E7" w:rsidRDefault="00CA1028" w:rsidP="00DE6F6C">
            <w:pPr>
              <w:spacing w:after="0" w:line="276" w:lineRule="auto"/>
              <w:jc w:val="center"/>
              <w:cnfStyle w:val="000000010000" w:firstRow="0" w:lastRow="0" w:firstColumn="0" w:lastColumn="0" w:oddVBand="0" w:evenVBand="0" w:oddHBand="0" w:evenHBand="1" w:firstRowFirstColumn="0" w:firstRowLastColumn="0" w:lastRowFirstColumn="0" w:lastRowLastColumn="0"/>
              <w:rPr>
                <w:szCs w:val="22"/>
                <w:lang w:val="en-US"/>
              </w:rPr>
            </w:pPr>
            <w:r>
              <w:rPr>
                <w:szCs w:val="22"/>
                <w:lang w:val="en-US"/>
              </w:rPr>
              <w:t>0</w:t>
            </w:r>
          </w:p>
        </w:tc>
        <w:tc>
          <w:tcPr>
            <w:tcW w:w="1067" w:type="dxa"/>
            <w:vAlign w:val="center"/>
          </w:tcPr>
          <w:p w14:paraId="19614E4E" w14:textId="700DB936" w:rsidR="008F705C" w:rsidRPr="00D70148" w:rsidRDefault="00CA1028" w:rsidP="00DE6F6C">
            <w:pPr>
              <w:spacing w:after="0" w:line="276" w:lineRule="auto"/>
              <w:jc w:val="center"/>
              <w:cnfStyle w:val="000000010000" w:firstRow="0" w:lastRow="0" w:firstColumn="0" w:lastColumn="0" w:oddVBand="0" w:evenVBand="0" w:oddHBand="0" w:evenHBand="1" w:firstRowFirstColumn="0" w:firstRowLastColumn="0" w:lastRowFirstColumn="0" w:lastRowLastColumn="0"/>
              <w:rPr>
                <w:b/>
                <w:szCs w:val="22"/>
                <w:lang w:val="en-US"/>
              </w:rPr>
            </w:pPr>
            <w:r>
              <w:rPr>
                <w:b/>
                <w:szCs w:val="22"/>
                <w:lang w:val="en-US"/>
              </w:rPr>
              <w:t>36</w:t>
            </w:r>
          </w:p>
        </w:tc>
      </w:tr>
      <w:tr w:rsidR="00DC6222" w:rsidRPr="001747CE" w14:paraId="1909EB08" w14:textId="6BA46343" w:rsidTr="00D9590A">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550" w:type="dxa"/>
          </w:tcPr>
          <w:p w14:paraId="4816D4B2" w14:textId="77777777" w:rsidR="003775FB" w:rsidRPr="00D9590A" w:rsidRDefault="003775FB" w:rsidP="003775FB">
            <w:pPr>
              <w:spacing w:after="0"/>
              <w:rPr>
                <w:rFonts w:ascii="Times New Roman" w:hAnsi="Times New Roman" w:cs="Times New Roman"/>
                <w:color w:val="000000"/>
                <w:sz w:val="18"/>
                <w:szCs w:val="18"/>
              </w:rPr>
            </w:pPr>
            <w:r w:rsidRPr="00D9590A">
              <w:rPr>
                <w:rFonts w:ascii="Times New Roman" w:hAnsi="Times New Roman" w:cs="Times New Roman"/>
                <w:bCs w:val="0"/>
                <w:color w:val="000000"/>
                <w:sz w:val="18"/>
                <w:szCs w:val="18"/>
              </w:rPr>
              <w:t xml:space="preserve">Souscriptions latrines nuit de l’assainissement </w:t>
            </w:r>
          </w:p>
          <w:p w14:paraId="3062CE56" w14:textId="77777777" w:rsidR="003775FB" w:rsidRPr="00D9590A" w:rsidDel="0060431F" w:rsidRDefault="003775FB" w:rsidP="003775FB">
            <w:pPr>
              <w:spacing w:after="0" w:line="276" w:lineRule="auto"/>
              <w:jc w:val="left"/>
              <w:rPr>
                <w:rFonts w:ascii="Times New Roman" w:hAnsi="Times New Roman" w:cs="Times New Roman"/>
                <w:color w:val="FF0000"/>
                <w:sz w:val="18"/>
                <w:szCs w:val="18"/>
              </w:rPr>
            </w:pPr>
          </w:p>
        </w:tc>
        <w:tc>
          <w:tcPr>
            <w:tcW w:w="1094" w:type="dxa"/>
          </w:tcPr>
          <w:p w14:paraId="3DECA6C4" w14:textId="70B6A8BF" w:rsidR="003775FB" w:rsidRPr="00A036E7" w:rsidRDefault="00DC6222" w:rsidP="003775FB">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rPr>
            </w:pPr>
            <w:r w:rsidRPr="00A036E7">
              <w:rPr>
                <w:szCs w:val="22"/>
              </w:rPr>
              <w:t>Leaders/Partenaires</w:t>
            </w:r>
          </w:p>
        </w:tc>
        <w:tc>
          <w:tcPr>
            <w:tcW w:w="899" w:type="dxa"/>
            <w:vAlign w:val="center"/>
          </w:tcPr>
          <w:p w14:paraId="4D1E21FA" w14:textId="77777777" w:rsidR="00DE6F6C" w:rsidRDefault="00DE6F6C"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rPr>
            </w:pPr>
          </w:p>
          <w:p w14:paraId="21C8181E" w14:textId="26FE66DD" w:rsidR="003775FB" w:rsidRPr="00A036E7" w:rsidRDefault="00DC6222"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rPr>
            </w:pPr>
            <w:r w:rsidRPr="00A036E7">
              <w:rPr>
                <w:szCs w:val="22"/>
              </w:rPr>
              <w:t>0</w:t>
            </w:r>
          </w:p>
        </w:tc>
        <w:tc>
          <w:tcPr>
            <w:tcW w:w="1135" w:type="dxa"/>
            <w:vAlign w:val="center"/>
          </w:tcPr>
          <w:p w14:paraId="180A524F" w14:textId="77777777" w:rsidR="00DE6F6C" w:rsidRDefault="00DE6F6C"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rPr>
            </w:pPr>
          </w:p>
          <w:p w14:paraId="14520D98" w14:textId="08BCE289" w:rsidR="003775FB" w:rsidRPr="00A036E7" w:rsidRDefault="00DC6222"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rPr>
            </w:pPr>
            <w:r w:rsidRPr="00A036E7">
              <w:rPr>
                <w:szCs w:val="22"/>
              </w:rPr>
              <w:t>0</w:t>
            </w:r>
          </w:p>
        </w:tc>
        <w:tc>
          <w:tcPr>
            <w:tcW w:w="890" w:type="dxa"/>
            <w:vAlign w:val="center"/>
          </w:tcPr>
          <w:p w14:paraId="5F04560C" w14:textId="77777777" w:rsidR="00DE6F6C" w:rsidRDefault="00DE6F6C"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p>
          <w:p w14:paraId="2AE039C4" w14:textId="3F3F3521" w:rsidR="003775FB" w:rsidRPr="00A036E7" w:rsidRDefault="00DC6222"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120</w:t>
            </w:r>
          </w:p>
        </w:tc>
        <w:tc>
          <w:tcPr>
            <w:tcW w:w="768" w:type="dxa"/>
            <w:vAlign w:val="center"/>
          </w:tcPr>
          <w:p w14:paraId="4465F0C9" w14:textId="77777777" w:rsidR="00DE6F6C" w:rsidRDefault="00DE6F6C"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p>
          <w:p w14:paraId="7714DADC" w14:textId="514B68BA" w:rsidR="003775FB" w:rsidRPr="00A036E7" w:rsidRDefault="00DC6222"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0</w:t>
            </w:r>
          </w:p>
        </w:tc>
        <w:tc>
          <w:tcPr>
            <w:tcW w:w="844" w:type="dxa"/>
            <w:vAlign w:val="center"/>
          </w:tcPr>
          <w:p w14:paraId="15D3347A" w14:textId="77777777" w:rsidR="00DE6F6C" w:rsidRDefault="00DE6F6C"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p>
          <w:p w14:paraId="761D0EC6" w14:textId="54FD81EF" w:rsidR="003775FB" w:rsidRPr="00A036E7" w:rsidRDefault="00DC6222"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0</w:t>
            </w:r>
          </w:p>
        </w:tc>
        <w:tc>
          <w:tcPr>
            <w:tcW w:w="846" w:type="dxa"/>
            <w:vAlign w:val="center"/>
          </w:tcPr>
          <w:p w14:paraId="6290DD8C" w14:textId="77777777" w:rsidR="00DE6F6C" w:rsidRDefault="00DE6F6C"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p>
          <w:p w14:paraId="53CCAE80" w14:textId="1C6E89EA" w:rsidR="003775FB" w:rsidRPr="00A036E7" w:rsidRDefault="00DC6222"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0</w:t>
            </w:r>
          </w:p>
        </w:tc>
        <w:tc>
          <w:tcPr>
            <w:tcW w:w="981" w:type="dxa"/>
            <w:vAlign w:val="center"/>
          </w:tcPr>
          <w:p w14:paraId="6E4F45FB" w14:textId="57AD928C" w:rsidR="003775FB" w:rsidRPr="00A036E7" w:rsidRDefault="00DC6222"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0</w:t>
            </w:r>
          </w:p>
        </w:tc>
        <w:tc>
          <w:tcPr>
            <w:tcW w:w="1067" w:type="dxa"/>
            <w:vAlign w:val="center"/>
          </w:tcPr>
          <w:p w14:paraId="290CBE31" w14:textId="38DBFC12" w:rsidR="003775FB" w:rsidRPr="00A036E7" w:rsidRDefault="00DC6222"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0</w:t>
            </w:r>
          </w:p>
        </w:tc>
        <w:tc>
          <w:tcPr>
            <w:tcW w:w="1067" w:type="dxa"/>
            <w:vAlign w:val="center"/>
          </w:tcPr>
          <w:p w14:paraId="38EB695F" w14:textId="6A621800" w:rsidR="003775FB" w:rsidRPr="00A036E7" w:rsidRDefault="00DC6222"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szCs w:val="22"/>
                <w:lang w:val="en-US"/>
              </w:rPr>
            </w:pPr>
            <w:r w:rsidRPr="00A036E7">
              <w:rPr>
                <w:szCs w:val="22"/>
                <w:lang w:val="en-US"/>
              </w:rPr>
              <w:t>0</w:t>
            </w:r>
          </w:p>
        </w:tc>
        <w:tc>
          <w:tcPr>
            <w:tcW w:w="1067" w:type="dxa"/>
            <w:vAlign w:val="center"/>
          </w:tcPr>
          <w:p w14:paraId="723C9415" w14:textId="64276A11" w:rsidR="003775FB" w:rsidRPr="00D70148" w:rsidRDefault="007678E0" w:rsidP="00DE6F6C">
            <w:pPr>
              <w:spacing w:after="0" w:line="276" w:lineRule="auto"/>
              <w:jc w:val="center"/>
              <w:cnfStyle w:val="000000100000" w:firstRow="0" w:lastRow="0" w:firstColumn="0" w:lastColumn="0" w:oddVBand="0" w:evenVBand="0" w:oddHBand="1" w:evenHBand="0" w:firstRowFirstColumn="0" w:firstRowLastColumn="0" w:lastRowFirstColumn="0" w:lastRowLastColumn="0"/>
              <w:rPr>
                <w:b/>
                <w:szCs w:val="22"/>
                <w:lang w:val="en-US"/>
              </w:rPr>
            </w:pPr>
            <w:r w:rsidRPr="00D70148">
              <w:rPr>
                <w:b/>
                <w:szCs w:val="22"/>
                <w:lang w:val="en-US"/>
              </w:rPr>
              <w:t>120</w:t>
            </w:r>
          </w:p>
        </w:tc>
      </w:tr>
    </w:tbl>
    <w:p w14:paraId="457308DB" w14:textId="3B8368AE" w:rsidR="00E9755D" w:rsidRPr="00D635BB" w:rsidRDefault="00725157" w:rsidP="00D635BB">
      <w:pPr>
        <w:rPr>
          <w:b/>
          <w:i/>
        </w:rPr>
      </w:pPr>
      <w:r w:rsidRPr="00AE408F">
        <w:rPr>
          <w:b/>
          <w:i/>
        </w:rPr>
        <w:t>Source</w:t>
      </w:r>
      <w:r w:rsidR="00070124">
        <w:rPr>
          <w:b/>
          <w:i/>
        </w:rPr>
        <w:t> </w:t>
      </w:r>
      <w:r w:rsidRPr="00AE408F">
        <w:rPr>
          <w:b/>
          <w:i/>
        </w:rPr>
        <w:t>: collecte auprès des acteurs</w:t>
      </w:r>
      <w:r>
        <w:rPr>
          <w:b/>
          <w:i/>
        </w:rPr>
        <w:t>, mai 2019</w:t>
      </w:r>
    </w:p>
    <w:p w14:paraId="4110018D" w14:textId="6D317D6C" w:rsidR="00893539" w:rsidRDefault="00893539" w:rsidP="00893539">
      <w:pPr>
        <w:pStyle w:val="Lgende"/>
        <w:keepNext/>
        <w:rPr>
          <w:rFonts w:ascii="Arial Narrow" w:hAnsi="Arial Narrow"/>
          <w:szCs w:val="22"/>
        </w:rPr>
      </w:pPr>
      <w:bookmarkStart w:id="33" w:name="_Toc10137062"/>
      <w:r w:rsidRPr="00EA5655">
        <w:rPr>
          <w:rFonts w:ascii="Arial Narrow" w:hAnsi="Arial Narrow"/>
          <w:szCs w:val="22"/>
        </w:rPr>
        <w:t xml:space="preserve">Tableau </w:t>
      </w:r>
      <w:r w:rsidRPr="00EA5655">
        <w:rPr>
          <w:rFonts w:ascii="Arial Narrow" w:hAnsi="Arial Narrow"/>
          <w:szCs w:val="22"/>
        </w:rPr>
        <w:fldChar w:fldCharType="begin"/>
      </w:r>
      <w:r w:rsidRPr="00EA5655">
        <w:rPr>
          <w:rFonts w:ascii="Arial Narrow" w:hAnsi="Arial Narrow"/>
          <w:szCs w:val="22"/>
        </w:rPr>
        <w:instrText xml:space="preserve"> SEQ Tableau \* ARABIC </w:instrText>
      </w:r>
      <w:r w:rsidRPr="00EA5655">
        <w:rPr>
          <w:rFonts w:ascii="Arial Narrow" w:hAnsi="Arial Narrow"/>
          <w:szCs w:val="22"/>
        </w:rPr>
        <w:fldChar w:fldCharType="separate"/>
      </w:r>
      <w:r w:rsidR="000C7D88">
        <w:rPr>
          <w:rFonts w:ascii="Arial Narrow" w:hAnsi="Arial Narrow"/>
          <w:noProof/>
          <w:szCs w:val="22"/>
        </w:rPr>
        <w:t>7</w:t>
      </w:r>
      <w:r w:rsidRPr="00EA5655">
        <w:rPr>
          <w:rFonts w:ascii="Arial Narrow" w:hAnsi="Arial Narrow"/>
          <w:szCs w:val="22"/>
        </w:rPr>
        <w:fldChar w:fldCharType="end"/>
      </w:r>
      <w:r w:rsidR="00070124">
        <w:rPr>
          <w:rFonts w:ascii="Arial Narrow" w:hAnsi="Arial Narrow"/>
          <w:szCs w:val="22"/>
        </w:rPr>
        <w:t> </w:t>
      </w:r>
      <w:r w:rsidRPr="00EA5655">
        <w:rPr>
          <w:rFonts w:ascii="Arial Narrow" w:hAnsi="Arial Narrow"/>
          <w:szCs w:val="22"/>
        </w:rPr>
        <w:t xml:space="preserve">: Situation de réhabilitation de latrines </w:t>
      </w:r>
      <w:r w:rsidRPr="00D779D5">
        <w:rPr>
          <w:rFonts w:ascii="Arial Narrow" w:hAnsi="Arial Narrow"/>
          <w:szCs w:val="22"/>
        </w:rPr>
        <w:t>familiales par type en</w:t>
      </w:r>
      <w:r w:rsidRPr="00EA5655">
        <w:rPr>
          <w:rFonts w:ascii="Arial Narrow" w:hAnsi="Arial Narrow"/>
          <w:szCs w:val="22"/>
        </w:rPr>
        <w:t xml:space="preserve"> milieu rural</w:t>
      </w:r>
      <w:bookmarkEnd w:id="33"/>
    </w:p>
    <w:tbl>
      <w:tblPr>
        <w:tblStyle w:val="Grilleclaire-Accent5"/>
        <w:tblW w:w="127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8"/>
        <w:gridCol w:w="1250"/>
        <w:gridCol w:w="1250"/>
        <w:gridCol w:w="1406"/>
        <w:gridCol w:w="1093"/>
        <w:gridCol w:w="937"/>
        <w:gridCol w:w="1035"/>
        <w:gridCol w:w="1037"/>
        <w:gridCol w:w="1209"/>
        <w:gridCol w:w="1319"/>
      </w:tblGrid>
      <w:tr w:rsidR="00B80FE2" w:rsidRPr="00EA5655" w14:paraId="4CEE4FF4" w14:textId="5B3C92BD" w:rsidTr="001516BD">
        <w:trPr>
          <w:cnfStyle w:val="100000000000" w:firstRow="1" w:lastRow="0" w:firstColumn="0" w:lastColumn="0" w:oddVBand="0" w:evenVBand="0" w:oddHBand="0" w:evenHBand="0" w:firstRowFirstColumn="0" w:firstRowLastColumn="0" w:lastRowFirstColumn="0" w:lastRowLastColumn="0"/>
          <w:trHeight w:val="1523"/>
          <w:tblHeader/>
        </w:trPr>
        <w:tc>
          <w:tcPr>
            <w:cnfStyle w:val="001000000000" w:firstRow="0" w:lastRow="0" w:firstColumn="1" w:lastColumn="0" w:oddVBand="0" w:evenVBand="0" w:oddHBand="0" w:evenHBand="0" w:firstRowFirstColumn="0" w:firstRowLastColumn="0" w:lastRowFirstColumn="0" w:lastRowLastColumn="0"/>
            <w:tcW w:w="2188" w:type="dxa"/>
            <w:hideMark/>
          </w:tcPr>
          <w:p w14:paraId="7AAD92BF" w14:textId="1E80996E" w:rsidR="00B80FE2" w:rsidRPr="00EA5655" w:rsidRDefault="00B80FE2" w:rsidP="00B80FE2">
            <w:pPr>
              <w:spacing w:after="0" w:line="276" w:lineRule="auto"/>
              <w:jc w:val="left"/>
              <w:rPr>
                <w:rFonts w:ascii="Arial Narrow" w:hAnsi="Arial Narrow"/>
                <w:color w:val="000000"/>
                <w:szCs w:val="22"/>
              </w:rPr>
            </w:pPr>
            <w:r>
              <w:rPr>
                <w:rFonts w:ascii="Arial Narrow" w:hAnsi="Arial Narrow" w:cs="Arial"/>
                <w:color w:val="000000"/>
                <w:szCs w:val="22"/>
              </w:rPr>
              <w:t xml:space="preserve">Structures </w:t>
            </w:r>
          </w:p>
        </w:tc>
        <w:tc>
          <w:tcPr>
            <w:tcW w:w="1250" w:type="dxa"/>
          </w:tcPr>
          <w:p w14:paraId="40A6A6DB" w14:textId="57287121" w:rsidR="00B80FE2" w:rsidRPr="00EA5655" w:rsidRDefault="00B80FE2" w:rsidP="00B80FE2">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 xml:space="preserve">Bailleurs </w:t>
            </w:r>
          </w:p>
        </w:tc>
        <w:tc>
          <w:tcPr>
            <w:tcW w:w="1250" w:type="dxa"/>
            <w:hideMark/>
          </w:tcPr>
          <w:p w14:paraId="6FE3B487" w14:textId="1D116D9B" w:rsidR="00B80FE2" w:rsidRPr="00EA5655" w:rsidRDefault="00B80FE2" w:rsidP="00B80FE2">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 Traditionnelles sans dalle en béton (a) </w:t>
            </w:r>
          </w:p>
        </w:tc>
        <w:tc>
          <w:tcPr>
            <w:tcW w:w="1406" w:type="dxa"/>
            <w:hideMark/>
          </w:tcPr>
          <w:p w14:paraId="0D9184B9" w14:textId="77777777" w:rsidR="00B80FE2" w:rsidRPr="00EA5655" w:rsidRDefault="00B80FE2" w:rsidP="00B80FE2">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 Traditionnelles avec dalle en béton (b) </w:t>
            </w:r>
          </w:p>
        </w:tc>
        <w:tc>
          <w:tcPr>
            <w:tcW w:w="1093" w:type="dxa"/>
            <w:hideMark/>
          </w:tcPr>
          <w:p w14:paraId="229D736B" w14:textId="77777777" w:rsidR="00B80FE2" w:rsidRPr="00EA5655" w:rsidRDefault="00B80FE2" w:rsidP="00B80FE2">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 Sanplat / VIP une fosse (</w:t>
            </w:r>
            <w:proofErr w:type="gramStart"/>
            <w:r w:rsidRPr="00EA5655">
              <w:rPr>
                <w:rFonts w:ascii="Arial Narrow" w:hAnsi="Arial Narrow"/>
                <w:color w:val="000000"/>
                <w:szCs w:val="22"/>
              </w:rPr>
              <w:t>c )</w:t>
            </w:r>
            <w:proofErr w:type="gramEnd"/>
            <w:r w:rsidRPr="00EA5655">
              <w:rPr>
                <w:rFonts w:ascii="Arial Narrow" w:hAnsi="Arial Narrow"/>
                <w:color w:val="000000"/>
                <w:szCs w:val="22"/>
              </w:rPr>
              <w:t xml:space="preserve"> </w:t>
            </w:r>
          </w:p>
        </w:tc>
        <w:tc>
          <w:tcPr>
            <w:tcW w:w="937" w:type="dxa"/>
            <w:hideMark/>
          </w:tcPr>
          <w:p w14:paraId="0D618AEB" w14:textId="77777777" w:rsidR="00B80FE2" w:rsidRPr="00EA5655" w:rsidRDefault="00B80FE2" w:rsidP="00B80FE2">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 VIP double fosse (d) </w:t>
            </w:r>
          </w:p>
        </w:tc>
        <w:tc>
          <w:tcPr>
            <w:tcW w:w="1035" w:type="dxa"/>
            <w:hideMark/>
          </w:tcPr>
          <w:p w14:paraId="721B11F0" w14:textId="4253DEB4" w:rsidR="00B80FE2" w:rsidRPr="00EA5655" w:rsidRDefault="00B80FE2" w:rsidP="00B80FE2">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 </w:t>
            </w:r>
            <w:proofErr w:type="spellStart"/>
            <w:r w:rsidRPr="00EA5655">
              <w:rPr>
                <w:rFonts w:ascii="Arial Narrow" w:hAnsi="Arial Narrow"/>
                <w:color w:val="000000"/>
                <w:szCs w:val="22"/>
              </w:rPr>
              <w:t>Ecosan</w:t>
            </w:r>
            <w:proofErr w:type="spellEnd"/>
            <w:r w:rsidRPr="00EA5655">
              <w:rPr>
                <w:rFonts w:ascii="Arial Narrow" w:hAnsi="Arial Narrow"/>
                <w:color w:val="000000"/>
                <w:szCs w:val="22"/>
              </w:rPr>
              <w:t xml:space="preserve"> </w:t>
            </w:r>
            <w:r w:rsidR="00070124">
              <w:rPr>
                <w:rFonts w:ascii="Arial Narrow" w:hAnsi="Arial Narrow"/>
                <w:color w:val="000000"/>
                <w:szCs w:val="22"/>
              </w:rPr>
              <w:t>©</w:t>
            </w:r>
            <w:r w:rsidRPr="00EA5655">
              <w:rPr>
                <w:rFonts w:ascii="Arial Narrow" w:hAnsi="Arial Narrow"/>
                <w:color w:val="000000"/>
                <w:szCs w:val="22"/>
              </w:rPr>
              <w:t xml:space="preserve"> </w:t>
            </w:r>
          </w:p>
        </w:tc>
        <w:tc>
          <w:tcPr>
            <w:tcW w:w="1037" w:type="dxa"/>
            <w:hideMark/>
          </w:tcPr>
          <w:p w14:paraId="138C29B6" w14:textId="77777777" w:rsidR="00B80FE2" w:rsidRPr="00EA5655" w:rsidRDefault="00B80FE2" w:rsidP="00B80FE2">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 Toilette à chasse d’eau manuelle (f) </w:t>
            </w:r>
          </w:p>
        </w:tc>
        <w:tc>
          <w:tcPr>
            <w:tcW w:w="1209" w:type="dxa"/>
            <w:hideMark/>
          </w:tcPr>
          <w:p w14:paraId="0328F8D2" w14:textId="77777777" w:rsidR="00B80FE2" w:rsidRPr="00EA5655" w:rsidRDefault="00B80FE2" w:rsidP="00B80FE2">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 Toilette à chasse d’eau mécanique (g) </w:t>
            </w:r>
          </w:p>
        </w:tc>
        <w:tc>
          <w:tcPr>
            <w:tcW w:w="1319" w:type="dxa"/>
            <w:hideMark/>
          </w:tcPr>
          <w:p w14:paraId="55DE51A0" w14:textId="77777777" w:rsidR="00B80FE2" w:rsidRPr="00EA5655" w:rsidRDefault="00B80FE2" w:rsidP="00B80FE2">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lang w:val="en-US"/>
              </w:rPr>
            </w:pPr>
            <w:r w:rsidRPr="00EA5655">
              <w:rPr>
                <w:rFonts w:ascii="Arial Narrow" w:hAnsi="Arial Narrow"/>
                <w:color w:val="000000"/>
                <w:szCs w:val="22"/>
                <w:lang w:val="fr-BE"/>
              </w:rPr>
              <w:t xml:space="preserve"> </w:t>
            </w:r>
            <w:r w:rsidRPr="00EA5655">
              <w:rPr>
                <w:rFonts w:ascii="Arial Narrow" w:hAnsi="Arial Narrow"/>
                <w:color w:val="000000"/>
                <w:szCs w:val="22"/>
                <w:lang w:val="en-US"/>
              </w:rPr>
              <w:t xml:space="preserve">Total </w:t>
            </w:r>
          </w:p>
        </w:tc>
      </w:tr>
      <w:tr w:rsidR="00A56431" w:rsidRPr="00EA5655" w14:paraId="56622453" w14:textId="62A1685F" w:rsidTr="001516BD">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188" w:type="dxa"/>
          </w:tcPr>
          <w:p w14:paraId="6D7E128A" w14:textId="40945AF0" w:rsidR="00A56431" w:rsidRPr="00E9755D" w:rsidRDefault="00A56431" w:rsidP="00A56431">
            <w:pPr>
              <w:spacing w:after="0" w:line="276" w:lineRule="auto"/>
              <w:jc w:val="center"/>
              <w:rPr>
                <w:rFonts w:ascii="Arial Narrow" w:hAnsi="Arial Narrow"/>
                <w:b w:val="0"/>
                <w:color w:val="000000"/>
                <w:szCs w:val="22"/>
              </w:rPr>
            </w:pPr>
            <w:r w:rsidRPr="00E9755D">
              <w:rPr>
                <w:rFonts w:ascii="Arial Narrow" w:hAnsi="Arial Narrow"/>
                <w:b w:val="0"/>
                <w:color w:val="000000"/>
                <w:szCs w:val="22"/>
              </w:rPr>
              <w:t>NEANT</w:t>
            </w:r>
          </w:p>
        </w:tc>
        <w:tc>
          <w:tcPr>
            <w:tcW w:w="1250" w:type="dxa"/>
          </w:tcPr>
          <w:p w14:paraId="64C6CEE4" w14:textId="42B4790A" w:rsidR="00A56431" w:rsidRPr="00E9755D" w:rsidRDefault="00A56431" w:rsidP="00A564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9755D">
              <w:rPr>
                <w:rFonts w:ascii="Arial Narrow" w:hAnsi="Arial Narrow"/>
                <w:color w:val="000000"/>
                <w:szCs w:val="22"/>
              </w:rPr>
              <w:t>NEANT</w:t>
            </w:r>
          </w:p>
        </w:tc>
        <w:tc>
          <w:tcPr>
            <w:tcW w:w="1250" w:type="dxa"/>
          </w:tcPr>
          <w:p w14:paraId="189A1C3D" w14:textId="61C477B0" w:rsidR="00A56431" w:rsidRPr="00E9755D" w:rsidRDefault="00A56431" w:rsidP="00A564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9755D">
              <w:rPr>
                <w:rFonts w:ascii="Arial Narrow" w:hAnsi="Arial Narrow"/>
                <w:color w:val="000000"/>
                <w:szCs w:val="22"/>
              </w:rPr>
              <w:t>NEANT</w:t>
            </w:r>
          </w:p>
        </w:tc>
        <w:tc>
          <w:tcPr>
            <w:tcW w:w="1406" w:type="dxa"/>
          </w:tcPr>
          <w:p w14:paraId="6B3A1D69" w14:textId="493073A7" w:rsidR="00A56431" w:rsidRPr="00E9755D" w:rsidRDefault="00A56431" w:rsidP="00A564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9755D">
              <w:rPr>
                <w:rFonts w:ascii="Arial Narrow" w:hAnsi="Arial Narrow"/>
                <w:color w:val="000000"/>
                <w:szCs w:val="22"/>
              </w:rPr>
              <w:t>NEANT</w:t>
            </w:r>
          </w:p>
        </w:tc>
        <w:tc>
          <w:tcPr>
            <w:tcW w:w="1093" w:type="dxa"/>
          </w:tcPr>
          <w:p w14:paraId="2F872966" w14:textId="62D1A9E7" w:rsidR="00A56431" w:rsidRPr="00E9755D" w:rsidRDefault="00A56431" w:rsidP="00A564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9755D">
              <w:rPr>
                <w:rFonts w:ascii="Arial Narrow" w:hAnsi="Arial Narrow"/>
                <w:color w:val="000000"/>
                <w:szCs w:val="22"/>
              </w:rPr>
              <w:t>NEANT</w:t>
            </w:r>
          </w:p>
        </w:tc>
        <w:tc>
          <w:tcPr>
            <w:tcW w:w="937" w:type="dxa"/>
          </w:tcPr>
          <w:p w14:paraId="6F4C093D" w14:textId="206FF3C3" w:rsidR="00A56431" w:rsidRPr="00E9755D" w:rsidRDefault="00A56431" w:rsidP="00A564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9755D">
              <w:rPr>
                <w:rFonts w:ascii="Arial Narrow" w:hAnsi="Arial Narrow"/>
                <w:color w:val="000000"/>
                <w:szCs w:val="22"/>
              </w:rPr>
              <w:t>NEANT</w:t>
            </w:r>
          </w:p>
        </w:tc>
        <w:tc>
          <w:tcPr>
            <w:tcW w:w="1035" w:type="dxa"/>
          </w:tcPr>
          <w:p w14:paraId="530B6B89" w14:textId="01E74873" w:rsidR="00A56431" w:rsidRPr="00E9755D" w:rsidRDefault="00A56431" w:rsidP="00A564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9755D">
              <w:rPr>
                <w:rFonts w:ascii="Arial Narrow" w:hAnsi="Arial Narrow"/>
                <w:color w:val="000000"/>
                <w:szCs w:val="22"/>
              </w:rPr>
              <w:t>NEANT</w:t>
            </w:r>
          </w:p>
        </w:tc>
        <w:tc>
          <w:tcPr>
            <w:tcW w:w="1037" w:type="dxa"/>
          </w:tcPr>
          <w:p w14:paraId="782942B4" w14:textId="20D317A1" w:rsidR="00A56431" w:rsidRPr="00E9755D" w:rsidRDefault="00A56431" w:rsidP="00A564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9755D">
              <w:rPr>
                <w:rFonts w:ascii="Arial Narrow" w:hAnsi="Arial Narrow"/>
                <w:color w:val="000000"/>
                <w:szCs w:val="22"/>
              </w:rPr>
              <w:t>NEANT</w:t>
            </w:r>
          </w:p>
        </w:tc>
        <w:tc>
          <w:tcPr>
            <w:tcW w:w="1209" w:type="dxa"/>
          </w:tcPr>
          <w:p w14:paraId="61F0EEB9" w14:textId="5D3E49A4" w:rsidR="00A56431" w:rsidRPr="00E9755D" w:rsidRDefault="00A56431" w:rsidP="00A564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9755D">
              <w:rPr>
                <w:rFonts w:ascii="Arial Narrow" w:hAnsi="Arial Narrow"/>
                <w:color w:val="000000"/>
                <w:szCs w:val="22"/>
              </w:rPr>
              <w:t>NEANT</w:t>
            </w:r>
          </w:p>
        </w:tc>
        <w:tc>
          <w:tcPr>
            <w:tcW w:w="1319" w:type="dxa"/>
          </w:tcPr>
          <w:p w14:paraId="7303084B" w14:textId="399BF45E" w:rsidR="00A56431" w:rsidRPr="00E9755D" w:rsidRDefault="00A56431" w:rsidP="00A56431">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9755D">
              <w:rPr>
                <w:rFonts w:ascii="Arial Narrow" w:hAnsi="Arial Narrow"/>
                <w:color w:val="000000"/>
                <w:szCs w:val="22"/>
              </w:rPr>
              <w:t>NEANT</w:t>
            </w:r>
          </w:p>
        </w:tc>
      </w:tr>
    </w:tbl>
    <w:p w14:paraId="2DF0EE01" w14:textId="3802C1C5" w:rsidR="006A54E0" w:rsidRPr="00DE3EA0" w:rsidRDefault="00725157" w:rsidP="00017F84">
      <w:pPr>
        <w:rPr>
          <w:b/>
          <w:i/>
        </w:rPr>
      </w:pPr>
      <w:r w:rsidRPr="00AE408F">
        <w:rPr>
          <w:b/>
          <w:i/>
        </w:rPr>
        <w:t>Source</w:t>
      </w:r>
      <w:r w:rsidR="00070124">
        <w:rPr>
          <w:b/>
          <w:i/>
        </w:rPr>
        <w:t> </w:t>
      </w:r>
      <w:r w:rsidRPr="00AE408F">
        <w:rPr>
          <w:b/>
          <w:i/>
        </w:rPr>
        <w:t>: collecte auprès des acteurs</w:t>
      </w:r>
      <w:r>
        <w:rPr>
          <w:b/>
          <w:i/>
        </w:rPr>
        <w:t>, mai 201</w:t>
      </w:r>
      <w:r w:rsidR="00DE3EA0">
        <w:rPr>
          <w:b/>
          <w:i/>
        </w:rPr>
        <w:t>9</w:t>
      </w:r>
    </w:p>
    <w:p w14:paraId="340C37B4" w14:textId="43AC7FAF" w:rsidR="00DE3DC0" w:rsidRDefault="00DE3DC0" w:rsidP="00DE3DC0">
      <w:pPr>
        <w:pStyle w:val="Lgende"/>
        <w:keepNext/>
        <w:rPr>
          <w:rFonts w:ascii="Arial Narrow" w:hAnsi="Arial Narrow"/>
          <w:szCs w:val="22"/>
        </w:rPr>
      </w:pPr>
      <w:bookmarkStart w:id="34" w:name="_Toc10137063"/>
      <w:r w:rsidRPr="00EA5655">
        <w:rPr>
          <w:rFonts w:ascii="Arial Narrow" w:hAnsi="Arial Narrow"/>
          <w:szCs w:val="22"/>
        </w:rPr>
        <w:lastRenderedPageBreak/>
        <w:t xml:space="preserve">Tableau </w:t>
      </w:r>
      <w:r w:rsidR="00317FDE" w:rsidRPr="00EA5655">
        <w:rPr>
          <w:rFonts w:ascii="Arial Narrow" w:hAnsi="Arial Narrow"/>
          <w:szCs w:val="22"/>
        </w:rPr>
        <w:fldChar w:fldCharType="begin"/>
      </w:r>
      <w:r w:rsidR="00317FDE" w:rsidRPr="00EA5655">
        <w:rPr>
          <w:rFonts w:ascii="Arial Narrow" w:hAnsi="Arial Narrow"/>
          <w:szCs w:val="22"/>
        </w:rPr>
        <w:instrText xml:space="preserve"> SEQ Tableau \* ARABIC </w:instrText>
      </w:r>
      <w:r w:rsidR="00317FDE" w:rsidRPr="00EA5655">
        <w:rPr>
          <w:rFonts w:ascii="Arial Narrow" w:hAnsi="Arial Narrow"/>
          <w:szCs w:val="22"/>
        </w:rPr>
        <w:fldChar w:fldCharType="separate"/>
      </w:r>
      <w:r w:rsidR="000C7D88">
        <w:rPr>
          <w:rFonts w:ascii="Arial Narrow" w:hAnsi="Arial Narrow"/>
          <w:noProof/>
          <w:szCs w:val="22"/>
        </w:rPr>
        <w:t>8</w:t>
      </w:r>
      <w:r w:rsidR="00317FDE" w:rsidRPr="00EA5655">
        <w:rPr>
          <w:rFonts w:ascii="Arial Narrow" w:hAnsi="Arial Narrow"/>
          <w:noProof/>
          <w:szCs w:val="22"/>
        </w:rPr>
        <w:fldChar w:fldCharType="end"/>
      </w:r>
      <w:r w:rsidR="00070124">
        <w:rPr>
          <w:rFonts w:ascii="Arial Narrow" w:hAnsi="Arial Narrow"/>
          <w:noProof/>
          <w:szCs w:val="22"/>
        </w:rPr>
        <w:t> </w:t>
      </w:r>
      <w:r w:rsidRPr="00EA5655">
        <w:rPr>
          <w:rFonts w:ascii="Arial Narrow" w:hAnsi="Arial Narrow"/>
          <w:szCs w:val="22"/>
        </w:rPr>
        <w:t xml:space="preserve">: </w:t>
      </w:r>
      <w:r w:rsidR="00EB6A57" w:rsidRPr="00EA5655">
        <w:rPr>
          <w:rFonts w:ascii="Arial Narrow" w:hAnsi="Arial Narrow"/>
          <w:szCs w:val="22"/>
        </w:rPr>
        <w:t>performance physique relative aux</w:t>
      </w:r>
      <w:r w:rsidR="00C92F84" w:rsidRPr="00EA5655">
        <w:rPr>
          <w:rFonts w:ascii="Arial Narrow" w:hAnsi="Arial Narrow"/>
          <w:szCs w:val="22"/>
        </w:rPr>
        <w:t xml:space="preserve"> réalisations de latrines familiales </w:t>
      </w:r>
      <w:r w:rsidR="00EB6A57" w:rsidRPr="00EA5655">
        <w:rPr>
          <w:rFonts w:ascii="Arial Narrow" w:hAnsi="Arial Narrow"/>
          <w:szCs w:val="22"/>
        </w:rPr>
        <w:t xml:space="preserve">de </w:t>
      </w:r>
      <w:r w:rsidR="00C92F84" w:rsidRPr="00EA5655">
        <w:rPr>
          <w:rFonts w:ascii="Arial Narrow" w:hAnsi="Arial Narrow"/>
          <w:szCs w:val="22"/>
        </w:rPr>
        <w:t>puisards domestiques neufs en milieu rural</w:t>
      </w:r>
      <w:bookmarkEnd w:id="34"/>
    </w:p>
    <w:p w14:paraId="47CD7F71" w14:textId="77777777" w:rsidR="00B80FE2" w:rsidRPr="00B80FE2" w:rsidRDefault="00B80FE2" w:rsidP="00B80FE2">
      <w:pPr>
        <w:pStyle w:val="Tableau"/>
      </w:pPr>
    </w:p>
    <w:tbl>
      <w:tblPr>
        <w:tblStyle w:val="Grilleclaire-Accent5"/>
        <w:tblW w:w="49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2076"/>
        <w:gridCol w:w="1084"/>
        <w:gridCol w:w="1009"/>
        <w:gridCol w:w="1009"/>
        <w:gridCol w:w="697"/>
        <w:gridCol w:w="1192"/>
        <w:gridCol w:w="1084"/>
        <w:gridCol w:w="1009"/>
        <w:gridCol w:w="1009"/>
        <w:gridCol w:w="695"/>
        <w:gridCol w:w="1189"/>
      </w:tblGrid>
      <w:tr w:rsidR="00B80FE2" w:rsidRPr="00EA5655" w14:paraId="315E246E" w14:textId="41FB340A" w:rsidTr="00A070D6">
        <w:trPr>
          <w:cnfStyle w:val="100000000000" w:firstRow="1" w:lastRow="0" w:firstColumn="0" w:lastColumn="0" w:oddVBand="0" w:evenVBand="0" w:oddHBand="0" w:evenHBand="0" w:firstRowFirstColumn="0" w:firstRowLastColumn="0" w:lastRowFirstColumn="0" w:lastRowLastColumn="0"/>
          <w:trHeight w:val="345"/>
          <w:tblHeader/>
        </w:trPr>
        <w:tc>
          <w:tcPr>
            <w:cnfStyle w:val="001000000000" w:firstRow="0" w:lastRow="0" w:firstColumn="1" w:lastColumn="0" w:oddVBand="0" w:evenVBand="0" w:oddHBand="0" w:evenHBand="0" w:firstRowFirstColumn="0" w:firstRowLastColumn="0" w:lastRowFirstColumn="0" w:lastRowLastColumn="0"/>
            <w:tcW w:w="663" w:type="pct"/>
            <w:vMerge w:val="restart"/>
          </w:tcPr>
          <w:p w14:paraId="41C15DE2" w14:textId="711F6B87" w:rsidR="00B80FE2" w:rsidRPr="00EA5655" w:rsidRDefault="00B80FE2" w:rsidP="00B80FE2">
            <w:pPr>
              <w:jc w:val="center"/>
              <w:rPr>
                <w:rFonts w:ascii="Arial Narrow" w:hAnsi="Arial Narrow" w:cs="Arial"/>
                <w:color w:val="000000"/>
                <w:szCs w:val="22"/>
              </w:rPr>
            </w:pPr>
            <w:r>
              <w:rPr>
                <w:rFonts w:ascii="Arial Narrow" w:hAnsi="Arial Narrow" w:cs="Arial"/>
                <w:color w:val="000000"/>
                <w:szCs w:val="22"/>
              </w:rPr>
              <w:t xml:space="preserve">Structures </w:t>
            </w:r>
          </w:p>
        </w:tc>
        <w:tc>
          <w:tcPr>
            <w:tcW w:w="747" w:type="pct"/>
            <w:vMerge w:val="restart"/>
            <w:hideMark/>
          </w:tcPr>
          <w:p w14:paraId="53C1C011" w14:textId="3AF6F2D8" w:rsidR="00B80FE2" w:rsidRPr="00EA5655" w:rsidRDefault="00B80FE2" w:rsidP="00B80FE2">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Cs w:val="22"/>
              </w:rPr>
            </w:pPr>
            <w:r>
              <w:rPr>
                <w:rFonts w:ascii="Arial Narrow" w:hAnsi="Arial Narrow"/>
                <w:color w:val="000000"/>
                <w:szCs w:val="22"/>
              </w:rPr>
              <w:t xml:space="preserve">Bailleurs </w:t>
            </w:r>
          </w:p>
        </w:tc>
        <w:tc>
          <w:tcPr>
            <w:tcW w:w="1795" w:type="pct"/>
            <w:gridSpan w:val="5"/>
            <w:hideMark/>
          </w:tcPr>
          <w:p w14:paraId="4AF2378C" w14:textId="6E3B451B" w:rsidR="00B80FE2" w:rsidRPr="00EA5655" w:rsidRDefault="00B80FE2" w:rsidP="00B80FE2">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Latrines Familiales </w:t>
            </w:r>
          </w:p>
        </w:tc>
        <w:tc>
          <w:tcPr>
            <w:tcW w:w="1795" w:type="pct"/>
            <w:gridSpan w:val="5"/>
            <w:hideMark/>
          </w:tcPr>
          <w:p w14:paraId="4949DADD" w14:textId="77777777" w:rsidR="00B80FE2" w:rsidRPr="00EA5655" w:rsidRDefault="00B80FE2" w:rsidP="00B80FE2">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Puisards domestiques</w:t>
            </w:r>
          </w:p>
        </w:tc>
      </w:tr>
      <w:tr w:rsidR="00B80FE2" w:rsidRPr="00EA5655" w14:paraId="58B619A1" w14:textId="21253161" w:rsidTr="00A070D6">
        <w:trPr>
          <w:cnfStyle w:val="100000000000" w:firstRow="1" w:lastRow="0" w:firstColumn="0" w:lastColumn="0" w:oddVBand="0" w:evenVBand="0" w:oddHBand="0" w:evenHBand="0" w:firstRowFirstColumn="0" w:firstRowLastColumn="0" w:lastRowFirstColumn="0" w:lastRowLastColumn="0"/>
          <w:trHeight w:val="345"/>
          <w:tblHeader/>
        </w:trPr>
        <w:tc>
          <w:tcPr>
            <w:cnfStyle w:val="001000000000" w:firstRow="0" w:lastRow="0" w:firstColumn="1" w:lastColumn="0" w:oddVBand="0" w:evenVBand="0" w:oddHBand="0" w:evenHBand="0" w:firstRowFirstColumn="0" w:firstRowLastColumn="0" w:lastRowFirstColumn="0" w:lastRowLastColumn="0"/>
            <w:tcW w:w="663" w:type="pct"/>
            <w:vMerge/>
          </w:tcPr>
          <w:p w14:paraId="2F55B4A8" w14:textId="7B1FA884" w:rsidR="00B80FE2" w:rsidRPr="00EA5655" w:rsidRDefault="00B80FE2" w:rsidP="00022F66">
            <w:pPr>
              <w:spacing w:after="0" w:line="276" w:lineRule="auto"/>
              <w:jc w:val="center"/>
              <w:rPr>
                <w:rFonts w:ascii="Arial Narrow" w:hAnsi="Arial Narrow"/>
                <w:color w:val="000000"/>
                <w:szCs w:val="22"/>
              </w:rPr>
            </w:pPr>
          </w:p>
        </w:tc>
        <w:tc>
          <w:tcPr>
            <w:tcW w:w="747" w:type="pct"/>
            <w:vMerge/>
            <w:hideMark/>
          </w:tcPr>
          <w:p w14:paraId="03A86921" w14:textId="1CC0157E" w:rsidR="00B80FE2" w:rsidRPr="00EA5655" w:rsidRDefault="00B80FE2"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p>
        </w:tc>
        <w:tc>
          <w:tcPr>
            <w:tcW w:w="390" w:type="pct"/>
            <w:vMerge w:val="restart"/>
            <w:hideMark/>
          </w:tcPr>
          <w:p w14:paraId="6ED5D04E" w14:textId="3A0418C0" w:rsidR="00B80FE2" w:rsidRPr="00EA5655" w:rsidRDefault="00B80FE2" w:rsidP="00496680">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proofErr w:type="spellStart"/>
            <w:r w:rsidRPr="00EA5655">
              <w:rPr>
                <w:rFonts w:ascii="Arial Narrow" w:hAnsi="Arial Narrow"/>
                <w:color w:val="000000"/>
                <w:szCs w:val="22"/>
              </w:rPr>
              <w:t>Program-mation</w:t>
            </w:r>
            <w:proofErr w:type="spellEnd"/>
            <w:r w:rsidRPr="00EA5655">
              <w:rPr>
                <w:rFonts w:ascii="Arial Narrow" w:hAnsi="Arial Narrow"/>
                <w:color w:val="000000"/>
                <w:szCs w:val="22"/>
              </w:rPr>
              <w:t xml:space="preserve"> </w:t>
            </w:r>
            <w:r>
              <w:rPr>
                <w:rFonts w:ascii="Arial Narrow" w:hAnsi="Arial Narrow"/>
                <w:color w:val="000000"/>
                <w:szCs w:val="22"/>
              </w:rPr>
              <w:t>initiale</w:t>
            </w:r>
            <w:r w:rsidRPr="00EA5655">
              <w:rPr>
                <w:rFonts w:ascii="Arial Narrow" w:hAnsi="Arial Narrow"/>
                <w:color w:val="000000"/>
                <w:szCs w:val="22"/>
              </w:rPr>
              <w:t xml:space="preserve"> (a)</w:t>
            </w:r>
          </w:p>
        </w:tc>
        <w:tc>
          <w:tcPr>
            <w:tcW w:w="1406" w:type="pct"/>
            <w:gridSpan w:val="4"/>
            <w:noWrap/>
            <w:hideMark/>
          </w:tcPr>
          <w:p w14:paraId="1BA53ED1" w14:textId="77777777" w:rsidR="00B80FE2" w:rsidRPr="00EA5655" w:rsidRDefault="00B80FE2"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Réalisations</w:t>
            </w:r>
          </w:p>
        </w:tc>
        <w:tc>
          <w:tcPr>
            <w:tcW w:w="390" w:type="pct"/>
            <w:vMerge w:val="restart"/>
            <w:hideMark/>
          </w:tcPr>
          <w:p w14:paraId="2D67A2C8" w14:textId="0EEAAD03" w:rsidR="00B80FE2" w:rsidRPr="00EA5655" w:rsidRDefault="00B80FE2"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proofErr w:type="spellStart"/>
            <w:r w:rsidRPr="00EA5655">
              <w:rPr>
                <w:rFonts w:ascii="Arial Narrow" w:hAnsi="Arial Narrow"/>
                <w:color w:val="000000"/>
                <w:szCs w:val="22"/>
              </w:rPr>
              <w:t>Program-mation</w:t>
            </w:r>
            <w:proofErr w:type="spellEnd"/>
            <w:r w:rsidRPr="00EA5655">
              <w:rPr>
                <w:rFonts w:ascii="Arial Narrow" w:hAnsi="Arial Narrow"/>
                <w:color w:val="000000"/>
                <w:szCs w:val="22"/>
              </w:rPr>
              <w:t xml:space="preserve"> </w:t>
            </w:r>
            <w:r>
              <w:rPr>
                <w:rFonts w:ascii="Arial Narrow" w:hAnsi="Arial Narrow"/>
                <w:color w:val="000000"/>
                <w:szCs w:val="22"/>
              </w:rPr>
              <w:t>initiale</w:t>
            </w:r>
            <w:r w:rsidRPr="00EA5655">
              <w:rPr>
                <w:rFonts w:ascii="Arial Narrow" w:hAnsi="Arial Narrow"/>
                <w:color w:val="000000"/>
                <w:szCs w:val="22"/>
              </w:rPr>
              <w:t xml:space="preserve"> (a)</w:t>
            </w:r>
          </w:p>
        </w:tc>
        <w:tc>
          <w:tcPr>
            <w:tcW w:w="1404" w:type="pct"/>
            <w:gridSpan w:val="4"/>
            <w:noWrap/>
            <w:hideMark/>
          </w:tcPr>
          <w:p w14:paraId="7BDC97BD" w14:textId="77777777" w:rsidR="00B80FE2" w:rsidRPr="00EA5655" w:rsidRDefault="00B80FE2"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Réalisations</w:t>
            </w:r>
          </w:p>
        </w:tc>
      </w:tr>
      <w:tr w:rsidR="00B80FE2" w:rsidRPr="00EA5655" w14:paraId="1A3CE024" w14:textId="0D07389C" w:rsidTr="00A070D6">
        <w:trPr>
          <w:cnfStyle w:val="100000000000" w:firstRow="1" w:lastRow="0" w:firstColumn="0" w:lastColumn="0" w:oddVBand="0" w:evenVBand="0" w:oddHBand="0" w:evenHBand="0" w:firstRowFirstColumn="0" w:firstRowLastColumn="0" w:lastRowFirstColumn="0" w:lastRowLastColumn="0"/>
          <w:trHeight w:val="345"/>
          <w:tblHeader/>
        </w:trPr>
        <w:tc>
          <w:tcPr>
            <w:cnfStyle w:val="001000000000" w:firstRow="0" w:lastRow="0" w:firstColumn="1" w:lastColumn="0" w:oddVBand="0" w:evenVBand="0" w:oddHBand="0" w:evenHBand="0" w:firstRowFirstColumn="0" w:firstRowLastColumn="0" w:lastRowFirstColumn="0" w:lastRowLastColumn="0"/>
            <w:tcW w:w="663" w:type="pct"/>
            <w:vMerge/>
          </w:tcPr>
          <w:p w14:paraId="5630DFCA" w14:textId="1EF2C42E" w:rsidR="00B80FE2" w:rsidRPr="00EA5655" w:rsidRDefault="00B80FE2" w:rsidP="00022F66">
            <w:pPr>
              <w:spacing w:after="0" w:line="276" w:lineRule="auto"/>
              <w:jc w:val="center"/>
              <w:rPr>
                <w:rFonts w:ascii="Arial Narrow" w:hAnsi="Arial Narrow"/>
                <w:color w:val="000000"/>
                <w:szCs w:val="22"/>
              </w:rPr>
            </w:pPr>
          </w:p>
        </w:tc>
        <w:tc>
          <w:tcPr>
            <w:tcW w:w="747" w:type="pct"/>
            <w:vMerge/>
            <w:hideMark/>
          </w:tcPr>
          <w:p w14:paraId="5D022BF3" w14:textId="060057B1" w:rsidR="00B80FE2" w:rsidRPr="00EA5655" w:rsidRDefault="00B80FE2" w:rsidP="00022F66">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p>
        </w:tc>
        <w:tc>
          <w:tcPr>
            <w:tcW w:w="390" w:type="pct"/>
            <w:vMerge/>
            <w:hideMark/>
          </w:tcPr>
          <w:p w14:paraId="375CE9C9" w14:textId="77777777" w:rsidR="00B80FE2" w:rsidRPr="00EA5655" w:rsidRDefault="00B80FE2" w:rsidP="00022F66">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p>
        </w:tc>
        <w:tc>
          <w:tcPr>
            <w:tcW w:w="363" w:type="pct"/>
            <w:hideMark/>
          </w:tcPr>
          <w:p w14:paraId="02819C10" w14:textId="5754BD78" w:rsidR="00B80FE2" w:rsidRPr="00EA5655" w:rsidRDefault="00B80FE2"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Issue </w:t>
            </w:r>
            <w:proofErr w:type="gramStart"/>
            <w:r w:rsidRPr="00EA5655">
              <w:rPr>
                <w:rFonts w:ascii="Arial Narrow" w:hAnsi="Arial Narrow"/>
                <w:color w:val="000000"/>
                <w:szCs w:val="22"/>
              </w:rPr>
              <w:t>de la</w:t>
            </w:r>
            <w:proofErr w:type="gramEnd"/>
            <w:r w:rsidRPr="00EA5655">
              <w:rPr>
                <w:rFonts w:ascii="Arial Narrow" w:hAnsi="Arial Narrow"/>
                <w:color w:val="000000"/>
                <w:szCs w:val="22"/>
              </w:rPr>
              <w:t xml:space="preserve"> program </w:t>
            </w:r>
            <w:r w:rsidR="00070124">
              <w:rPr>
                <w:rFonts w:ascii="Arial Narrow" w:hAnsi="Arial Narrow"/>
                <w:color w:val="000000"/>
                <w:szCs w:val="22"/>
              </w:rPr>
              <w:t>–</w:t>
            </w:r>
            <w:r w:rsidRPr="00EA5655">
              <w:rPr>
                <w:rFonts w:ascii="Arial Narrow" w:hAnsi="Arial Narrow"/>
                <w:color w:val="000000"/>
                <w:szCs w:val="22"/>
              </w:rPr>
              <w:t xml:space="preserve"> </w:t>
            </w:r>
            <w:proofErr w:type="spellStart"/>
            <w:r w:rsidRPr="00EA5655">
              <w:rPr>
                <w:rFonts w:ascii="Arial Narrow" w:hAnsi="Arial Narrow"/>
                <w:color w:val="000000"/>
                <w:szCs w:val="22"/>
              </w:rPr>
              <w:t>mation</w:t>
            </w:r>
            <w:proofErr w:type="spellEnd"/>
            <w:r w:rsidRPr="00EA5655">
              <w:rPr>
                <w:rFonts w:ascii="Arial Narrow" w:hAnsi="Arial Narrow"/>
                <w:color w:val="000000"/>
                <w:szCs w:val="22"/>
              </w:rPr>
              <w:t xml:space="preserve"> (b)</w:t>
            </w:r>
          </w:p>
        </w:tc>
        <w:tc>
          <w:tcPr>
            <w:tcW w:w="363" w:type="pct"/>
            <w:hideMark/>
          </w:tcPr>
          <w:p w14:paraId="414CD5B3" w14:textId="46A93E6C" w:rsidR="00B80FE2" w:rsidRPr="00EA5655" w:rsidRDefault="00B80FE2"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Hors program </w:t>
            </w:r>
            <w:r w:rsidR="00070124">
              <w:rPr>
                <w:rFonts w:ascii="Arial Narrow" w:hAnsi="Arial Narrow"/>
                <w:color w:val="000000"/>
                <w:szCs w:val="22"/>
              </w:rPr>
              <w:t>–</w:t>
            </w:r>
            <w:r w:rsidRPr="00EA5655">
              <w:rPr>
                <w:rFonts w:ascii="Arial Narrow" w:hAnsi="Arial Narrow"/>
                <w:color w:val="000000"/>
                <w:szCs w:val="22"/>
              </w:rPr>
              <w:t xml:space="preserve"> </w:t>
            </w:r>
            <w:proofErr w:type="spellStart"/>
            <w:r w:rsidRPr="00EA5655">
              <w:rPr>
                <w:rFonts w:ascii="Arial Narrow" w:hAnsi="Arial Narrow"/>
                <w:color w:val="000000"/>
                <w:szCs w:val="22"/>
              </w:rPr>
              <w:t>mation</w:t>
            </w:r>
            <w:proofErr w:type="spellEnd"/>
            <w:r w:rsidRPr="00EA5655">
              <w:rPr>
                <w:rFonts w:ascii="Arial Narrow" w:hAnsi="Arial Narrow"/>
                <w:color w:val="000000"/>
                <w:szCs w:val="22"/>
              </w:rPr>
              <w:t xml:space="preserve"> </w:t>
            </w:r>
            <w:r w:rsidR="00070124">
              <w:rPr>
                <w:rFonts w:ascii="Arial Narrow" w:hAnsi="Arial Narrow"/>
                <w:color w:val="000000"/>
                <w:szCs w:val="22"/>
              </w:rPr>
              <w:t>©</w:t>
            </w:r>
          </w:p>
        </w:tc>
        <w:tc>
          <w:tcPr>
            <w:tcW w:w="251" w:type="pct"/>
            <w:hideMark/>
          </w:tcPr>
          <w:p w14:paraId="3BAEFD3C" w14:textId="77777777" w:rsidR="00B80FE2" w:rsidRPr="00EA5655" w:rsidRDefault="00B80FE2"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Total (</w:t>
            </w:r>
            <w:proofErr w:type="spellStart"/>
            <w:r w:rsidRPr="00EA5655">
              <w:rPr>
                <w:rFonts w:ascii="Arial Narrow" w:hAnsi="Arial Narrow"/>
                <w:color w:val="000000"/>
                <w:szCs w:val="22"/>
              </w:rPr>
              <w:t>b+c</w:t>
            </w:r>
            <w:proofErr w:type="spellEnd"/>
            <w:r w:rsidRPr="00EA5655">
              <w:rPr>
                <w:rFonts w:ascii="Arial Narrow" w:hAnsi="Arial Narrow"/>
                <w:color w:val="000000"/>
                <w:szCs w:val="22"/>
              </w:rPr>
              <w:t>)</w:t>
            </w:r>
          </w:p>
        </w:tc>
        <w:tc>
          <w:tcPr>
            <w:tcW w:w="429" w:type="pct"/>
            <w:hideMark/>
          </w:tcPr>
          <w:p w14:paraId="4335C309" w14:textId="77777777" w:rsidR="00B80FE2" w:rsidRPr="00EA5655" w:rsidRDefault="00B80FE2"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Taux de réalisation (100*b/a) en %</w:t>
            </w:r>
          </w:p>
        </w:tc>
        <w:tc>
          <w:tcPr>
            <w:tcW w:w="390" w:type="pct"/>
            <w:vMerge/>
            <w:hideMark/>
          </w:tcPr>
          <w:p w14:paraId="0087FAC1" w14:textId="77777777" w:rsidR="00B80FE2" w:rsidRPr="00EA5655" w:rsidRDefault="00B80FE2" w:rsidP="00022F66">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p>
        </w:tc>
        <w:tc>
          <w:tcPr>
            <w:tcW w:w="363" w:type="pct"/>
            <w:hideMark/>
          </w:tcPr>
          <w:p w14:paraId="7BAB605A" w14:textId="74AD9128" w:rsidR="00B80FE2" w:rsidRPr="00EA5655" w:rsidRDefault="00B80FE2"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Issue </w:t>
            </w:r>
            <w:proofErr w:type="gramStart"/>
            <w:r w:rsidRPr="00EA5655">
              <w:rPr>
                <w:rFonts w:ascii="Arial Narrow" w:hAnsi="Arial Narrow"/>
                <w:color w:val="000000"/>
                <w:szCs w:val="22"/>
              </w:rPr>
              <w:t>de la</w:t>
            </w:r>
            <w:proofErr w:type="gramEnd"/>
            <w:r w:rsidRPr="00EA5655">
              <w:rPr>
                <w:rFonts w:ascii="Arial Narrow" w:hAnsi="Arial Narrow"/>
                <w:color w:val="000000"/>
                <w:szCs w:val="22"/>
              </w:rPr>
              <w:t xml:space="preserve"> program </w:t>
            </w:r>
            <w:r w:rsidR="00070124">
              <w:rPr>
                <w:rFonts w:ascii="Arial Narrow" w:hAnsi="Arial Narrow"/>
                <w:color w:val="000000"/>
                <w:szCs w:val="22"/>
              </w:rPr>
              <w:t>–</w:t>
            </w:r>
            <w:r w:rsidRPr="00EA5655">
              <w:rPr>
                <w:rFonts w:ascii="Arial Narrow" w:hAnsi="Arial Narrow"/>
                <w:color w:val="000000"/>
                <w:szCs w:val="22"/>
              </w:rPr>
              <w:t xml:space="preserve"> </w:t>
            </w:r>
            <w:proofErr w:type="spellStart"/>
            <w:r w:rsidRPr="00EA5655">
              <w:rPr>
                <w:rFonts w:ascii="Arial Narrow" w:hAnsi="Arial Narrow"/>
                <w:color w:val="000000"/>
                <w:szCs w:val="22"/>
              </w:rPr>
              <w:t>mation</w:t>
            </w:r>
            <w:proofErr w:type="spellEnd"/>
            <w:r w:rsidRPr="00EA5655">
              <w:rPr>
                <w:rFonts w:ascii="Arial Narrow" w:hAnsi="Arial Narrow"/>
                <w:color w:val="000000"/>
                <w:szCs w:val="22"/>
              </w:rPr>
              <w:t xml:space="preserve"> (b)</w:t>
            </w:r>
          </w:p>
        </w:tc>
        <w:tc>
          <w:tcPr>
            <w:tcW w:w="363" w:type="pct"/>
            <w:hideMark/>
          </w:tcPr>
          <w:p w14:paraId="789C5D45" w14:textId="7B57DE80" w:rsidR="00B80FE2" w:rsidRPr="00EA5655" w:rsidRDefault="00B80FE2"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Hors program </w:t>
            </w:r>
            <w:r w:rsidR="00070124">
              <w:rPr>
                <w:rFonts w:ascii="Arial Narrow" w:hAnsi="Arial Narrow"/>
                <w:color w:val="000000"/>
                <w:szCs w:val="22"/>
              </w:rPr>
              <w:t>–</w:t>
            </w:r>
            <w:r w:rsidRPr="00EA5655">
              <w:rPr>
                <w:rFonts w:ascii="Arial Narrow" w:hAnsi="Arial Narrow"/>
                <w:color w:val="000000"/>
                <w:szCs w:val="22"/>
              </w:rPr>
              <w:t xml:space="preserve"> </w:t>
            </w:r>
            <w:proofErr w:type="spellStart"/>
            <w:r w:rsidRPr="00EA5655">
              <w:rPr>
                <w:rFonts w:ascii="Arial Narrow" w:hAnsi="Arial Narrow"/>
                <w:color w:val="000000"/>
                <w:szCs w:val="22"/>
              </w:rPr>
              <w:t>mation</w:t>
            </w:r>
            <w:proofErr w:type="spellEnd"/>
            <w:r w:rsidRPr="00EA5655">
              <w:rPr>
                <w:rFonts w:ascii="Arial Narrow" w:hAnsi="Arial Narrow"/>
                <w:color w:val="000000"/>
                <w:szCs w:val="22"/>
              </w:rPr>
              <w:t xml:space="preserve"> </w:t>
            </w:r>
            <w:r w:rsidR="00070124">
              <w:rPr>
                <w:rFonts w:ascii="Arial Narrow" w:hAnsi="Arial Narrow"/>
                <w:color w:val="000000"/>
                <w:szCs w:val="22"/>
              </w:rPr>
              <w:t>©</w:t>
            </w:r>
          </w:p>
        </w:tc>
        <w:tc>
          <w:tcPr>
            <w:tcW w:w="250" w:type="pct"/>
            <w:hideMark/>
          </w:tcPr>
          <w:p w14:paraId="21B3201F" w14:textId="77777777" w:rsidR="00B80FE2" w:rsidRPr="00EA5655" w:rsidRDefault="00B80FE2"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Total (</w:t>
            </w:r>
            <w:proofErr w:type="spellStart"/>
            <w:r w:rsidRPr="00EA5655">
              <w:rPr>
                <w:rFonts w:ascii="Arial Narrow" w:hAnsi="Arial Narrow"/>
                <w:color w:val="000000"/>
                <w:szCs w:val="22"/>
              </w:rPr>
              <w:t>b+c</w:t>
            </w:r>
            <w:proofErr w:type="spellEnd"/>
            <w:r w:rsidRPr="00EA5655">
              <w:rPr>
                <w:rFonts w:ascii="Arial Narrow" w:hAnsi="Arial Narrow"/>
                <w:color w:val="000000"/>
                <w:szCs w:val="22"/>
              </w:rPr>
              <w:t>)</w:t>
            </w:r>
          </w:p>
        </w:tc>
        <w:tc>
          <w:tcPr>
            <w:tcW w:w="429" w:type="pct"/>
            <w:hideMark/>
          </w:tcPr>
          <w:p w14:paraId="6FE40912" w14:textId="77777777" w:rsidR="00B80FE2" w:rsidRPr="00EA5655" w:rsidRDefault="00B80FE2" w:rsidP="00022F66">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Taux de réalisation (100*b/a) en %</w:t>
            </w:r>
          </w:p>
        </w:tc>
      </w:tr>
      <w:tr w:rsidR="00070124" w:rsidRPr="00EA5655" w14:paraId="24E407B3" w14:textId="272076E3" w:rsidTr="00A070D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663" w:type="pct"/>
            <w:vMerge w:val="restart"/>
          </w:tcPr>
          <w:p w14:paraId="7FDC3193" w14:textId="77777777" w:rsidR="00070124" w:rsidRPr="001A34CA" w:rsidRDefault="00070124" w:rsidP="00070124">
            <w:pPr>
              <w:rPr>
                <w:rFonts w:ascii="Times New Roman" w:hAnsi="Times New Roman" w:cs="Times New Roman"/>
                <w:color w:val="000000"/>
                <w:szCs w:val="22"/>
              </w:rPr>
            </w:pPr>
          </w:p>
          <w:p w14:paraId="7A1F896E" w14:textId="1E034E36" w:rsidR="00070124" w:rsidRPr="001A34CA" w:rsidRDefault="00070124" w:rsidP="00070124">
            <w:pPr>
              <w:rPr>
                <w:rFonts w:ascii="Times New Roman" w:hAnsi="Times New Roman" w:cs="Times New Roman"/>
                <w:color w:val="000000"/>
                <w:szCs w:val="22"/>
              </w:rPr>
            </w:pPr>
            <w:r w:rsidRPr="001A34CA">
              <w:rPr>
                <w:rFonts w:ascii="Times New Roman" w:hAnsi="Times New Roman" w:cs="Times New Roman"/>
                <w:color w:val="000000"/>
                <w:szCs w:val="22"/>
              </w:rPr>
              <w:t>Communes</w:t>
            </w:r>
          </w:p>
          <w:p w14:paraId="052A560D" w14:textId="77777777" w:rsidR="00070124" w:rsidRPr="001A34CA" w:rsidRDefault="00070124" w:rsidP="00070124">
            <w:pPr>
              <w:spacing w:after="0"/>
              <w:jc w:val="left"/>
              <w:rPr>
                <w:rFonts w:ascii="Times New Roman" w:hAnsi="Times New Roman" w:cs="Times New Roman"/>
                <w:b w:val="0"/>
                <w:color w:val="000000"/>
                <w:szCs w:val="22"/>
              </w:rPr>
            </w:pPr>
          </w:p>
        </w:tc>
        <w:tc>
          <w:tcPr>
            <w:tcW w:w="747" w:type="pct"/>
            <w:tcBorders>
              <w:top w:val="nil"/>
              <w:left w:val="nil"/>
              <w:bottom w:val="single" w:sz="8" w:space="0" w:color="auto"/>
              <w:right w:val="single" w:sz="8" w:space="0" w:color="auto"/>
            </w:tcBorders>
            <w:shd w:val="clear" w:color="000000" w:fill="D6E6F4"/>
            <w:vAlign w:val="center"/>
          </w:tcPr>
          <w:p w14:paraId="2C6F8E6F" w14:textId="7F2D4FFD" w:rsidR="00070124" w:rsidRPr="001A34CA" w:rsidRDefault="00070124" w:rsidP="00070124">
            <w:pPr>
              <w:spacing w:after="0"/>
              <w:jc w:val="left"/>
              <w:cnfStyle w:val="000000100000" w:firstRow="0" w:lastRow="0" w:firstColumn="0" w:lastColumn="0" w:oddVBand="0" w:evenVBand="0" w:oddHBand="1" w:evenHBand="0" w:firstRowFirstColumn="0" w:firstRowLastColumn="0" w:lastRowFirstColumn="0" w:lastRowLastColumn="0"/>
              <w:rPr>
                <w:b/>
                <w:color w:val="000000"/>
                <w:szCs w:val="22"/>
              </w:rPr>
            </w:pPr>
            <w:r w:rsidRPr="001A34CA">
              <w:rPr>
                <w:color w:val="000000"/>
                <w:szCs w:val="22"/>
              </w:rPr>
              <w:t>FONDS PROPRE</w:t>
            </w:r>
          </w:p>
        </w:tc>
        <w:tc>
          <w:tcPr>
            <w:tcW w:w="390" w:type="pct"/>
            <w:tcBorders>
              <w:top w:val="single" w:sz="4" w:space="0" w:color="auto"/>
              <w:left w:val="single" w:sz="4" w:space="0" w:color="auto"/>
              <w:bottom w:val="single" w:sz="4" w:space="0" w:color="auto"/>
              <w:right w:val="single" w:sz="4" w:space="0" w:color="auto"/>
            </w:tcBorders>
            <w:shd w:val="clear" w:color="000000" w:fill="F2F2F2"/>
            <w:vAlign w:val="center"/>
          </w:tcPr>
          <w:p w14:paraId="4EB80B7E" w14:textId="241306F6" w:rsidR="00070124" w:rsidRPr="001A34CA" w:rsidRDefault="00070124" w:rsidP="00070124">
            <w:pPr>
              <w:spacing w:after="0"/>
              <w:jc w:val="center"/>
              <w:cnfStyle w:val="000000100000" w:firstRow="0" w:lastRow="0" w:firstColumn="0" w:lastColumn="0" w:oddVBand="0" w:evenVBand="0" w:oddHBand="1" w:evenHBand="0" w:firstRowFirstColumn="0" w:firstRowLastColumn="0" w:lastRowFirstColumn="0" w:lastRowLastColumn="0"/>
              <w:rPr>
                <w:szCs w:val="22"/>
              </w:rPr>
            </w:pPr>
            <w:r w:rsidRPr="001A34CA">
              <w:rPr>
                <w:szCs w:val="22"/>
              </w:rPr>
              <w:t>371</w:t>
            </w:r>
          </w:p>
        </w:tc>
        <w:tc>
          <w:tcPr>
            <w:tcW w:w="363" w:type="pct"/>
            <w:tcBorders>
              <w:top w:val="single" w:sz="4" w:space="0" w:color="auto"/>
              <w:left w:val="single" w:sz="4" w:space="0" w:color="auto"/>
              <w:bottom w:val="single" w:sz="4" w:space="0" w:color="auto"/>
              <w:right w:val="single" w:sz="4" w:space="0" w:color="auto"/>
            </w:tcBorders>
            <w:shd w:val="clear" w:color="000000" w:fill="F2F2F2"/>
            <w:vAlign w:val="center"/>
          </w:tcPr>
          <w:p w14:paraId="059DD272" w14:textId="3389CC80" w:rsidR="00070124" w:rsidRPr="001A34CA" w:rsidRDefault="00070124" w:rsidP="00070124">
            <w:pPr>
              <w:spacing w:after="0"/>
              <w:jc w:val="center"/>
              <w:cnfStyle w:val="000000100000" w:firstRow="0" w:lastRow="0" w:firstColumn="0" w:lastColumn="0" w:oddVBand="0" w:evenVBand="0" w:oddHBand="1" w:evenHBand="0" w:firstRowFirstColumn="0" w:firstRowLastColumn="0" w:lastRowFirstColumn="0" w:lastRowLastColumn="0"/>
              <w:rPr>
                <w:szCs w:val="22"/>
              </w:rPr>
            </w:pPr>
            <w:r w:rsidRPr="001A34CA">
              <w:rPr>
                <w:szCs w:val="22"/>
              </w:rPr>
              <w:t>0</w:t>
            </w:r>
          </w:p>
        </w:tc>
        <w:tc>
          <w:tcPr>
            <w:tcW w:w="363" w:type="pct"/>
            <w:tcBorders>
              <w:top w:val="single" w:sz="4" w:space="0" w:color="auto"/>
              <w:left w:val="single" w:sz="4" w:space="0" w:color="auto"/>
              <w:bottom w:val="single" w:sz="4" w:space="0" w:color="auto"/>
              <w:right w:val="single" w:sz="4" w:space="0" w:color="auto"/>
            </w:tcBorders>
            <w:shd w:val="clear" w:color="000000" w:fill="F2F2F2"/>
            <w:vAlign w:val="center"/>
          </w:tcPr>
          <w:p w14:paraId="129F0196" w14:textId="1A44971D" w:rsidR="00070124" w:rsidRPr="001A34CA" w:rsidRDefault="00070124" w:rsidP="00070124">
            <w:pPr>
              <w:spacing w:after="0"/>
              <w:jc w:val="center"/>
              <w:cnfStyle w:val="000000100000" w:firstRow="0" w:lastRow="0" w:firstColumn="0" w:lastColumn="0" w:oddVBand="0" w:evenVBand="0" w:oddHBand="1" w:evenHBand="0" w:firstRowFirstColumn="0" w:firstRowLastColumn="0" w:lastRowFirstColumn="0" w:lastRowLastColumn="0"/>
              <w:rPr>
                <w:szCs w:val="22"/>
              </w:rPr>
            </w:pPr>
            <w:r w:rsidRPr="001A34CA">
              <w:rPr>
                <w:szCs w:val="22"/>
              </w:rPr>
              <w:t>0</w:t>
            </w:r>
          </w:p>
        </w:tc>
        <w:tc>
          <w:tcPr>
            <w:tcW w:w="251" w:type="pct"/>
            <w:tcBorders>
              <w:top w:val="single" w:sz="4" w:space="0" w:color="auto"/>
              <w:left w:val="single" w:sz="4" w:space="0" w:color="auto"/>
              <w:bottom w:val="single" w:sz="4" w:space="0" w:color="auto"/>
              <w:right w:val="single" w:sz="4" w:space="0" w:color="auto"/>
            </w:tcBorders>
            <w:shd w:val="clear" w:color="000000" w:fill="F2F2F2"/>
            <w:vAlign w:val="center"/>
          </w:tcPr>
          <w:p w14:paraId="790C845F" w14:textId="64C96AD8" w:rsidR="00070124" w:rsidRPr="001A34CA" w:rsidRDefault="00070124" w:rsidP="00070124">
            <w:pPr>
              <w:spacing w:after="0"/>
              <w:jc w:val="center"/>
              <w:cnfStyle w:val="000000100000" w:firstRow="0" w:lastRow="0" w:firstColumn="0" w:lastColumn="0" w:oddVBand="0" w:evenVBand="0" w:oddHBand="1" w:evenHBand="0" w:firstRowFirstColumn="0" w:firstRowLastColumn="0" w:lastRowFirstColumn="0" w:lastRowLastColumn="0"/>
              <w:rPr>
                <w:szCs w:val="22"/>
              </w:rPr>
            </w:pPr>
            <w:r w:rsidRPr="001A34CA">
              <w:rPr>
                <w:szCs w:val="22"/>
              </w:rPr>
              <w:t>0</w:t>
            </w:r>
          </w:p>
        </w:tc>
        <w:tc>
          <w:tcPr>
            <w:tcW w:w="429" w:type="pct"/>
            <w:tcBorders>
              <w:top w:val="single" w:sz="4" w:space="0" w:color="auto"/>
              <w:left w:val="single" w:sz="4" w:space="0" w:color="auto"/>
              <w:bottom w:val="single" w:sz="4" w:space="0" w:color="auto"/>
              <w:right w:val="single" w:sz="4" w:space="0" w:color="auto"/>
            </w:tcBorders>
            <w:shd w:val="clear" w:color="000000" w:fill="F2F2F2"/>
            <w:vAlign w:val="center"/>
          </w:tcPr>
          <w:p w14:paraId="703F2925" w14:textId="2171FE5E" w:rsidR="00070124" w:rsidRPr="001A34CA" w:rsidRDefault="00070124" w:rsidP="00070124">
            <w:pPr>
              <w:spacing w:after="0"/>
              <w:jc w:val="center"/>
              <w:cnfStyle w:val="000000100000" w:firstRow="0" w:lastRow="0" w:firstColumn="0" w:lastColumn="0" w:oddVBand="0" w:evenVBand="0" w:oddHBand="1" w:evenHBand="0" w:firstRowFirstColumn="0" w:firstRowLastColumn="0" w:lastRowFirstColumn="0" w:lastRowLastColumn="0"/>
              <w:rPr>
                <w:szCs w:val="22"/>
              </w:rPr>
            </w:pPr>
            <w:r w:rsidRPr="001A34CA">
              <w:rPr>
                <w:szCs w:val="22"/>
              </w:rPr>
              <w:t>0</w:t>
            </w:r>
          </w:p>
        </w:tc>
        <w:tc>
          <w:tcPr>
            <w:tcW w:w="390" w:type="pct"/>
            <w:tcBorders>
              <w:top w:val="single" w:sz="4" w:space="0" w:color="auto"/>
              <w:left w:val="single" w:sz="4" w:space="0" w:color="auto"/>
              <w:bottom w:val="single" w:sz="4" w:space="0" w:color="auto"/>
              <w:right w:val="single" w:sz="4" w:space="0" w:color="auto"/>
            </w:tcBorders>
            <w:shd w:val="clear" w:color="000000" w:fill="F2F2F2"/>
            <w:vAlign w:val="center"/>
          </w:tcPr>
          <w:p w14:paraId="421A5B5D" w14:textId="7AECC6F6" w:rsidR="00070124"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Pr>
                <w:szCs w:val="22"/>
              </w:rPr>
              <w:t>0</w:t>
            </w:r>
          </w:p>
        </w:tc>
        <w:tc>
          <w:tcPr>
            <w:tcW w:w="363" w:type="pct"/>
            <w:tcBorders>
              <w:top w:val="single" w:sz="4" w:space="0" w:color="auto"/>
              <w:left w:val="single" w:sz="4" w:space="0" w:color="auto"/>
              <w:bottom w:val="single" w:sz="4" w:space="0" w:color="auto"/>
              <w:right w:val="single" w:sz="4" w:space="0" w:color="auto"/>
            </w:tcBorders>
            <w:shd w:val="clear" w:color="000000" w:fill="F2F2F2"/>
          </w:tcPr>
          <w:p w14:paraId="082FE06C" w14:textId="6EBED63C" w:rsidR="00070124"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Pr>
                <w:szCs w:val="22"/>
              </w:rPr>
              <w:t>0</w:t>
            </w:r>
          </w:p>
        </w:tc>
        <w:tc>
          <w:tcPr>
            <w:tcW w:w="363" w:type="pct"/>
            <w:tcBorders>
              <w:top w:val="single" w:sz="4" w:space="0" w:color="auto"/>
              <w:left w:val="single" w:sz="4" w:space="0" w:color="auto"/>
              <w:bottom w:val="single" w:sz="4" w:space="0" w:color="auto"/>
              <w:right w:val="single" w:sz="4" w:space="0" w:color="auto"/>
            </w:tcBorders>
            <w:shd w:val="clear" w:color="000000" w:fill="F2F2F2"/>
          </w:tcPr>
          <w:p w14:paraId="2FC13659" w14:textId="361F4E81" w:rsidR="00070124"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Pr>
                <w:szCs w:val="22"/>
              </w:rPr>
              <w:t>0</w:t>
            </w:r>
          </w:p>
        </w:tc>
        <w:tc>
          <w:tcPr>
            <w:tcW w:w="250" w:type="pct"/>
            <w:tcBorders>
              <w:top w:val="single" w:sz="4" w:space="0" w:color="auto"/>
              <w:left w:val="single" w:sz="4" w:space="0" w:color="auto"/>
              <w:bottom w:val="single" w:sz="4" w:space="0" w:color="auto"/>
              <w:right w:val="single" w:sz="4" w:space="0" w:color="auto"/>
            </w:tcBorders>
            <w:shd w:val="clear" w:color="000000" w:fill="F2F2F2"/>
          </w:tcPr>
          <w:p w14:paraId="224EC721" w14:textId="0B0A513A" w:rsidR="00070124"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Pr>
                <w:szCs w:val="22"/>
              </w:rPr>
              <w:t>0</w:t>
            </w:r>
          </w:p>
        </w:tc>
        <w:tc>
          <w:tcPr>
            <w:tcW w:w="429" w:type="pct"/>
            <w:tcBorders>
              <w:top w:val="single" w:sz="4" w:space="0" w:color="auto"/>
              <w:left w:val="single" w:sz="4" w:space="0" w:color="auto"/>
              <w:bottom w:val="single" w:sz="4" w:space="0" w:color="auto"/>
              <w:right w:val="single" w:sz="4" w:space="0" w:color="auto"/>
            </w:tcBorders>
            <w:shd w:val="clear" w:color="000000" w:fill="F2F2F2"/>
          </w:tcPr>
          <w:p w14:paraId="433A0BD0" w14:textId="597CF8CF" w:rsidR="00070124"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Pr>
                <w:szCs w:val="22"/>
              </w:rPr>
              <w:t>0</w:t>
            </w:r>
          </w:p>
        </w:tc>
      </w:tr>
      <w:tr w:rsidR="00A070D6" w:rsidRPr="00EA5655" w14:paraId="0EE15B97" w14:textId="266953A5" w:rsidTr="00A070D6">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663" w:type="pct"/>
            <w:vMerge/>
          </w:tcPr>
          <w:p w14:paraId="1689C168" w14:textId="77777777" w:rsidR="00A070D6" w:rsidRPr="001A34CA" w:rsidRDefault="00A070D6" w:rsidP="00A070D6">
            <w:pPr>
              <w:spacing w:after="0"/>
              <w:rPr>
                <w:rFonts w:ascii="Times New Roman" w:hAnsi="Times New Roman" w:cs="Times New Roman"/>
                <w:b w:val="0"/>
                <w:color w:val="000000"/>
                <w:szCs w:val="22"/>
              </w:rPr>
            </w:pPr>
          </w:p>
        </w:tc>
        <w:tc>
          <w:tcPr>
            <w:tcW w:w="747" w:type="pct"/>
            <w:tcBorders>
              <w:top w:val="nil"/>
              <w:left w:val="nil"/>
              <w:bottom w:val="single" w:sz="8" w:space="0" w:color="auto"/>
              <w:right w:val="single" w:sz="8" w:space="0" w:color="auto"/>
            </w:tcBorders>
            <w:shd w:val="clear" w:color="auto" w:fill="auto"/>
            <w:vAlign w:val="center"/>
          </w:tcPr>
          <w:p w14:paraId="5B082F66" w14:textId="086290FA" w:rsidR="00A070D6" w:rsidRPr="00A070D6" w:rsidRDefault="00A070D6" w:rsidP="00A070D6">
            <w:pPr>
              <w:spacing w:after="0"/>
              <w:cnfStyle w:val="000000010000" w:firstRow="0" w:lastRow="0" w:firstColumn="0" w:lastColumn="0" w:oddVBand="0" w:evenVBand="0" w:oddHBand="0" w:evenHBand="1" w:firstRowFirstColumn="0" w:firstRowLastColumn="0" w:lastRowFirstColumn="0" w:lastRowLastColumn="0"/>
              <w:rPr>
                <w:b/>
                <w:color w:val="000000"/>
                <w:sz w:val="20"/>
              </w:rPr>
            </w:pPr>
            <w:r w:rsidRPr="00A070D6">
              <w:rPr>
                <w:color w:val="000000"/>
                <w:sz w:val="20"/>
              </w:rPr>
              <w:t>TRANSFERT MEA</w:t>
            </w:r>
          </w:p>
        </w:tc>
        <w:tc>
          <w:tcPr>
            <w:tcW w:w="390" w:type="pct"/>
            <w:tcBorders>
              <w:top w:val="single" w:sz="4" w:space="0" w:color="auto"/>
              <w:left w:val="single" w:sz="4" w:space="0" w:color="auto"/>
              <w:bottom w:val="single" w:sz="4" w:space="0" w:color="auto"/>
              <w:right w:val="single" w:sz="4" w:space="0" w:color="auto"/>
            </w:tcBorders>
            <w:shd w:val="clear" w:color="000000" w:fill="F2F2F2"/>
            <w:vAlign w:val="center"/>
          </w:tcPr>
          <w:p w14:paraId="7BAA5A1D" w14:textId="77777777" w:rsidR="00A070D6"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p>
          <w:p w14:paraId="640F3FEF" w14:textId="3227E981"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sidRPr="005F69E1">
              <w:rPr>
                <w:szCs w:val="22"/>
              </w:rPr>
              <w:t>675</w:t>
            </w:r>
          </w:p>
        </w:tc>
        <w:tc>
          <w:tcPr>
            <w:tcW w:w="363" w:type="pct"/>
            <w:tcBorders>
              <w:top w:val="single" w:sz="4" w:space="0" w:color="auto"/>
              <w:left w:val="nil"/>
              <w:bottom w:val="single" w:sz="4" w:space="0" w:color="auto"/>
              <w:right w:val="single" w:sz="4" w:space="0" w:color="auto"/>
            </w:tcBorders>
            <w:shd w:val="clear" w:color="000000" w:fill="F2F2F2"/>
            <w:vAlign w:val="center"/>
          </w:tcPr>
          <w:p w14:paraId="51501680" w14:textId="77777777" w:rsidR="00A070D6"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p>
          <w:p w14:paraId="38149289" w14:textId="5D761B67"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Pr>
                <w:szCs w:val="22"/>
              </w:rPr>
              <w:t>0</w:t>
            </w:r>
          </w:p>
        </w:tc>
        <w:tc>
          <w:tcPr>
            <w:tcW w:w="363" w:type="pct"/>
            <w:tcBorders>
              <w:top w:val="single" w:sz="4" w:space="0" w:color="auto"/>
              <w:left w:val="nil"/>
              <w:bottom w:val="single" w:sz="4" w:space="0" w:color="auto"/>
              <w:right w:val="single" w:sz="4" w:space="0" w:color="auto"/>
            </w:tcBorders>
            <w:shd w:val="clear" w:color="000000" w:fill="F2F2F2"/>
            <w:vAlign w:val="center"/>
          </w:tcPr>
          <w:p w14:paraId="087C1208" w14:textId="77777777" w:rsidR="00A070D6"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p>
          <w:p w14:paraId="08465C07" w14:textId="1F00D6BA"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Pr>
                <w:szCs w:val="22"/>
              </w:rPr>
              <w:t>36</w:t>
            </w:r>
          </w:p>
        </w:tc>
        <w:tc>
          <w:tcPr>
            <w:tcW w:w="251" w:type="pct"/>
            <w:tcBorders>
              <w:top w:val="single" w:sz="4" w:space="0" w:color="auto"/>
              <w:left w:val="nil"/>
              <w:bottom w:val="single" w:sz="4" w:space="0" w:color="auto"/>
              <w:right w:val="single" w:sz="4" w:space="0" w:color="auto"/>
            </w:tcBorders>
            <w:shd w:val="clear" w:color="000000" w:fill="F2F2F2"/>
            <w:vAlign w:val="center"/>
          </w:tcPr>
          <w:p w14:paraId="1ACC751B" w14:textId="77777777" w:rsidR="00A070D6"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p>
          <w:p w14:paraId="0E452C3F" w14:textId="3D9EF5EB"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Pr>
                <w:szCs w:val="22"/>
              </w:rPr>
              <w:t>36</w:t>
            </w:r>
          </w:p>
        </w:tc>
        <w:tc>
          <w:tcPr>
            <w:tcW w:w="429" w:type="pct"/>
            <w:tcBorders>
              <w:top w:val="single" w:sz="4" w:space="0" w:color="auto"/>
              <w:left w:val="nil"/>
              <w:bottom w:val="single" w:sz="4" w:space="0" w:color="auto"/>
              <w:right w:val="single" w:sz="4" w:space="0" w:color="auto"/>
            </w:tcBorders>
            <w:shd w:val="clear" w:color="000000" w:fill="F2F2F2"/>
            <w:vAlign w:val="center"/>
          </w:tcPr>
          <w:p w14:paraId="30B54921" w14:textId="77777777" w:rsidR="00A070D6"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p>
          <w:p w14:paraId="0EBF2D1B" w14:textId="5F09AE97"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sidRPr="001A34CA">
              <w:rPr>
                <w:szCs w:val="22"/>
              </w:rPr>
              <w:t>0</w:t>
            </w:r>
          </w:p>
        </w:tc>
        <w:tc>
          <w:tcPr>
            <w:tcW w:w="390" w:type="pct"/>
            <w:tcBorders>
              <w:top w:val="single" w:sz="4" w:space="0" w:color="auto"/>
              <w:left w:val="single" w:sz="4" w:space="0" w:color="auto"/>
              <w:bottom w:val="single" w:sz="4" w:space="0" w:color="auto"/>
              <w:right w:val="single" w:sz="4" w:space="0" w:color="auto"/>
            </w:tcBorders>
            <w:shd w:val="clear" w:color="000000" w:fill="F2F2F2"/>
          </w:tcPr>
          <w:p w14:paraId="25DEAB42" w14:textId="77777777" w:rsidR="00A070D6"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p>
          <w:p w14:paraId="57320B78" w14:textId="1EE4E0CD"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Pr>
                <w:szCs w:val="22"/>
              </w:rPr>
              <w:t>0</w:t>
            </w:r>
          </w:p>
        </w:tc>
        <w:tc>
          <w:tcPr>
            <w:tcW w:w="363" w:type="pct"/>
            <w:tcBorders>
              <w:top w:val="single" w:sz="4" w:space="0" w:color="auto"/>
              <w:left w:val="single" w:sz="4" w:space="0" w:color="auto"/>
              <w:bottom w:val="single" w:sz="4" w:space="0" w:color="auto"/>
              <w:right w:val="single" w:sz="4" w:space="0" w:color="auto"/>
            </w:tcBorders>
            <w:shd w:val="clear" w:color="000000" w:fill="F2F2F2"/>
          </w:tcPr>
          <w:p w14:paraId="6A5CCA29" w14:textId="77777777" w:rsidR="00A070D6"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p>
          <w:p w14:paraId="35EEF04F" w14:textId="49AA5B65"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Pr>
                <w:szCs w:val="22"/>
              </w:rPr>
              <w:t>0</w:t>
            </w:r>
          </w:p>
        </w:tc>
        <w:tc>
          <w:tcPr>
            <w:tcW w:w="363" w:type="pct"/>
            <w:tcBorders>
              <w:top w:val="single" w:sz="4" w:space="0" w:color="auto"/>
              <w:left w:val="single" w:sz="4" w:space="0" w:color="auto"/>
              <w:bottom w:val="single" w:sz="4" w:space="0" w:color="auto"/>
              <w:right w:val="single" w:sz="4" w:space="0" w:color="auto"/>
            </w:tcBorders>
            <w:shd w:val="clear" w:color="000000" w:fill="F2F2F2"/>
          </w:tcPr>
          <w:p w14:paraId="04C466CF" w14:textId="77777777" w:rsidR="00A070D6"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p>
          <w:p w14:paraId="2A85C7E3" w14:textId="1B5C80D3"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Pr>
                <w:szCs w:val="22"/>
              </w:rPr>
              <w:t>0</w:t>
            </w:r>
          </w:p>
        </w:tc>
        <w:tc>
          <w:tcPr>
            <w:tcW w:w="250" w:type="pct"/>
            <w:tcBorders>
              <w:top w:val="single" w:sz="4" w:space="0" w:color="auto"/>
              <w:left w:val="single" w:sz="4" w:space="0" w:color="auto"/>
              <w:bottom w:val="single" w:sz="4" w:space="0" w:color="auto"/>
              <w:right w:val="single" w:sz="4" w:space="0" w:color="auto"/>
            </w:tcBorders>
            <w:shd w:val="clear" w:color="000000" w:fill="F2F2F2"/>
          </w:tcPr>
          <w:p w14:paraId="7DA8B37D" w14:textId="77777777" w:rsidR="00A070D6"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p>
          <w:p w14:paraId="69522A5A" w14:textId="55D0FE24"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Pr>
                <w:szCs w:val="22"/>
              </w:rPr>
              <w:t>0</w:t>
            </w:r>
          </w:p>
        </w:tc>
        <w:tc>
          <w:tcPr>
            <w:tcW w:w="429" w:type="pct"/>
            <w:tcBorders>
              <w:top w:val="single" w:sz="4" w:space="0" w:color="auto"/>
              <w:left w:val="single" w:sz="4" w:space="0" w:color="auto"/>
              <w:bottom w:val="single" w:sz="4" w:space="0" w:color="auto"/>
              <w:right w:val="single" w:sz="4" w:space="0" w:color="auto"/>
            </w:tcBorders>
            <w:shd w:val="clear" w:color="000000" w:fill="F2F2F2"/>
          </w:tcPr>
          <w:p w14:paraId="4BFACDA0" w14:textId="77777777" w:rsidR="00A070D6"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p>
          <w:p w14:paraId="102FA533" w14:textId="40AE0DE4"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Pr>
                <w:szCs w:val="22"/>
              </w:rPr>
              <w:t>0</w:t>
            </w:r>
          </w:p>
        </w:tc>
      </w:tr>
      <w:tr w:rsidR="00A070D6" w:rsidRPr="00EA5655" w14:paraId="6806BA24" w14:textId="5F49AE1E" w:rsidTr="00A070D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663" w:type="pct"/>
          </w:tcPr>
          <w:p w14:paraId="53590CA0" w14:textId="77777777" w:rsidR="00A070D6" w:rsidRPr="001A34CA" w:rsidRDefault="00A070D6" w:rsidP="00A070D6">
            <w:pPr>
              <w:spacing w:after="0"/>
              <w:rPr>
                <w:rFonts w:ascii="Times New Roman" w:hAnsi="Times New Roman" w:cs="Times New Roman"/>
                <w:color w:val="000000"/>
                <w:szCs w:val="22"/>
              </w:rPr>
            </w:pPr>
            <w:r w:rsidRPr="001A34CA">
              <w:rPr>
                <w:rFonts w:ascii="Times New Roman" w:hAnsi="Times New Roman" w:cs="Times New Roman"/>
                <w:color w:val="000000"/>
                <w:szCs w:val="22"/>
              </w:rPr>
              <w:t>PHA/BID-UEMOA</w:t>
            </w:r>
          </w:p>
          <w:p w14:paraId="0FC6D663" w14:textId="77777777" w:rsidR="00A070D6" w:rsidRPr="001A34CA" w:rsidRDefault="00A070D6" w:rsidP="00A070D6">
            <w:pPr>
              <w:spacing w:after="0"/>
              <w:rPr>
                <w:rFonts w:ascii="Times New Roman" w:hAnsi="Times New Roman" w:cs="Times New Roman"/>
                <w:b w:val="0"/>
                <w:color w:val="000000"/>
                <w:szCs w:val="22"/>
              </w:rPr>
            </w:pPr>
          </w:p>
        </w:tc>
        <w:tc>
          <w:tcPr>
            <w:tcW w:w="747" w:type="pct"/>
          </w:tcPr>
          <w:p w14:paraId="0FE39802" w14:textId="77777777" w:rsidR="00A070D6" w:rsidRPr="001A34CA" w:rsidRDefault="00A070D6" w:rsidP="00A070D6">
            <w:pPr>
              <w:spacing w:after="0"/>
              <w:cnfStyle w:val="000000100000" w:firstRow="0" w:lastRow="0" w:firstColumn="0" w:lastColumn="0" w:oddVBand="0" w:evenVBand="0" w:oddHBand="1" w:evenHBand="0" w:firstRowFirstColumn="0" w:firstRowLastColumn="0" w:lastRowFirstColumn="0" w:lastRowLastColumn="0"/>
              <w:rPr>
                <w:color w:val="000000"/>
                <w:szCs w:val="22"/>
              </w:rPr>
            </w:pPr>
          </w:p>
          <w:p w14:paraId="44154A7A" w14:textId="4FFBF49A" w:rsidR="00A070D6" w:rsidRPr="001A34CA" w:rsidRDefault="00A070D6" w:rsidP="00A070D6">
            <w:pPr>
              <w:spacing w:after="0"/>
              <w:cnfStyle w:val="000000100000" w:firstRow="0" w:lastRow="0" w:firstColumn="0" w:lastColumn="0" w:oddVBand="0" w:evenVBand="0" w:oddHBand="1" w:evenHBand="0" w:firstRowFirstColumn="0" w:firstRowLastColumn="0" w:lastRowFirstColumn="0" w:lastRowLastColumn="0"/>
              <w:rPr>
                <w:color w:val="000000"/>
                <w:szCs w:val="22"/>
              </w:rPr>
            </w:pPr>
            <w:r w:rsidRPr="001A34CA">
              <w:rPr>
                <w:color w:val="000000"/>
                <w:szCs w:val="22"/>
              </w:rPr>
              <w:t>ETAT, BID-UEMOA</w:t>
            </w:r>
          </w:p>
          <w:p w14:paraId="76835CF6" w14:textId="137A6726" w:rsidR="00A070D6" w:rsidRPr="001A34CA" w:rsidRDefault="00A070D6" w:rsidP="00A070D6">
            <w:pPr>
              <w:spacing w:after="0"/>
              <w:cnfStyle w:val="000000100000" w:firstRow="0" w:lastRow="0" w:firstColumn="0" w:lastColumn="0" w:oddVBand="0" w:evenVBand="0" w:oddHBand="1" w:evenHBand="0" w:firstRowFirstColumn="0" w:firstRowLastColumn="0" w:lastRowFirstColumn="0" w:lastRowLastColumn="0"/>
              <w:rPr>
                <w:b/>
                <w:color w:val="000000"/>
                <w:szCs w:val="22"/>
              </w:rPr>
            </w:pPr>
          </w:p>
        </w:tc>
        <w:tc>
          <w:tcPr>
            <w:tcW w:w="390" w:type="pct"/>
            <w:tcBorders>
              <w:top w:val="single" w:sz="4" w:space="0" w:color="auto"/>
              <w:left w:val="single" w:sz="4" w:space="0" w:color="auto"/>
              <w:bottom w:val="single" w:sz="4" w:space="0" w:color="auto"/>
              <w:right w:val="single" w:sz="4" w:space="0" w:color="auto"/>
            </w:tcBorders>
            <w:shd w:val="clear" w:color="000000" w:fill="F2F2F2"/>
            <w:vAlign w:val="center"/>
          </w:tcPr>
          <w:p w14:paraId="2892308C" w14:textId="357E95EE"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sidRPr="001A34CA">
              <w:rPr>
                <w:szCs w:val="22"/>
              </w:rPr>
              <w:t>1569</w:t>
            </w:r>
          </w:p>
        </w:tc>
        <w:tc>
          <w:tcPr>
            <w:tcW w:w="363" w:type="pct"/>
            <w:tcBorders>
              <w:top w:val="single" w:sz="4" w:space="0" w:color="auto"/>
              <w:left w:val="single" w:sz="4" w:space="0" w:color="auto"/>
              <w:bottom w:val="single" w:sz="4" w:space="0" w:color="auto"/>
              <w:right w:val="single" w:sz="4" w:space="0" w:color="auto"/>
            </w:tcBorders>
            <w:shd w:val="clear" w:color="000000" w:fill="F2F2F2"/>
            <w:vAlign w:val="center"/>
          </w:tcPr>
          <w:p w14:paraId="0B5D22FC" w14:textId="4C5B87AC"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sidRPr="001A34CA">
              <w:rPr>
                <w:szCs w:val="22"/>
              </w:rPr>
              <w:t>1159</w:t>
            </w:r>
          </w:p>
        </w:tc>
        <w:tc>
          <w:tcPr>
            <w:tcW w:w="363" w:type="pct"/>
            <w:tcBorders>
              <w:top w:val="single" w:sz="4" w:space="0" w:color="auto"/>
              <w:left w:val="single" w:sz="4" w:space="0" w:color="auto"/>
              <w:bottom w:val="single" w:sz="4" w:space="0" w:color="auto"/>
              <w:right w:val="single" w:sz="4" w:space="0" w:color="auto"/>
            </w:tcBorders>
            <w:shd w:val="clear" w:color="000000" w:fill="F2F2F2"/>
            <w:vAlign w:val="center"/>
          </w:tcPr>
          <w:p w14:paraId="0F13D2E6" w14:textId="652281AD"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sidRPr="001A34CA">
              <w:rPr>
                <w:szCs w:val="22"/>
              </w:rPr>
              <w:t>0</w:t>
            </w:r>
          </w:p>
        </w:tc>
        <w:tc>
          <w:tcPr>
            <w:tcW w:w="251" w:type="pct"/>
            <w:tcBorders>
              <w:top w:val="single" w:sz="4" w:space="0" w:color="auto"/>
              <w:left w:val="single" w:sz="4" w:space="0" w:color="auto"/>
              <w:bottom w:val="single" w:sz="4" w:space="0" w:color="auto"/>
              <w:right w:val="single" w:sz="4" w:space="0" w:color="auto"/>
            </w:tcBorders>
            <w:shd w:val="clear" w:color="000000" w:fill="F2F2F2"/>
            <w:vAlign w:val="center"/>
          </w:tcPr>
          <w:p w14:paraId="068E819F" w14:textId="03B7C9CB"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sidRPr="001A34CA">
              <w:rPr>
                <w:szCs w:val="22"/>
              </w:rPr>
              <w:t>1159</w:t>
            </w:r>
          </w:p>
        </w:tc>
        <w:tc>
          <w:tcPr>
            <w:tcW w:w="429" w:type="pct"/>
            <w:tcBorders>
              <w:top w:val="single" w:sz="4" w:space="0" w:color="auto"/>
              <w:left w:val="single" w:sz="4" w:space="0" w:color="auto"/>
              <w:bottom w:val="single" w:sz="4" w:space="0" w:color="auto"/>
              <w:right w:val="single" w:sz="4" w:space="0" w:color="auto"/>
            </w:tcBorders>
            <w:shd w:val="clear" w:color="000000" w:fill="F2F2F2"/>
            <w:vAlign w:val="center"/>
          </w:tcPr>
          <w:p w14:paraId="240F6FDA" w14:textId="72590CE2"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sidRPr="001A34CA">
              <w:rPr>
                <w:szCs w:val="22"/>
              </w:rPr>
              <w:t>73,87</w:t>
            </w:r>
          </w:p>
        </w:tc>
        <w:tc>
          <w:tcPr>
            <w:tcW w:w="390" w:type="pct"/>
            <w:tcBorders>
              <w:top w:val="single" w:sz="4" w:space="0" w:color="auto"/>
              <w:left w:val="single" w:sz="4" w:space="0" w:color="auto"/>
              <w:bottom w:val="single" w:sz="4" w:space="0" w:color="auto"/>
              <w:right w:val="single" w:sz="4" w:space="0" w:color="auto"/>
            </w:tcBorders>
            <w:shd w:val="clear" w:color="000000" w:fill="F2F2F2"/>
            <w:vAlign w:val="center"/>
          </w:tcPr>
          <w:p w14:paraId="7F42D5C8" w14:textId="6A5AEE30"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sidRPr="001A34CA">
              <w:rPr>
                <w:szCs w:val="22"/>
              </w:rPr>
              <w:t>150</w:t>
            </w:r>
          </w:p>
        </w:tc>
        <w:tc>
          <w:tcPr>
            <w:tcW w:w="363" w:type="pct"/>
            <w:tcBorders>
              <w:top w:val="single" w:sz="4" w:space="0" w:color="auto"/>
              <w:left w:val="single" w:sz="4" w:space="0" w:color="auto"/>
              <w:bottom w:val="single" w:sz="4" w:space="0" w:color="auto"/>
              <w:right w:val="single" w:sz="4" w:space="0" w:color="auto"/>
            </w:tcBorders>
            <w:shd w:val="clear" w:color="000000" w:fill="F2F2F2"/>
            <w:vAlign w:val="center"/>
          </w:tcPr>
          <w:p w14:paraId="421066D2" w14:textId="20FF6840"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sidRPr="001A34CA">
              <w:rPr>
                <w:szCs w:val="22"/>
              </w:rPr>
              <w:t>149</w:t>
            </w:r>
          </w:p>
        </w:tc>
        <w:tc>
          <w:tcPr>
            <w:tcW w:w="363" w:type="pct"/>
            <w:tcBorders>
              <w:top w:val="single" w:sz="4" w:space="0" w:color="auto"/>
              <w:left w:val="single" w:sz="4" w:space="0" w:color="auto"/>
              <w:bottom w:val="single" w:sz="4" w:space="0" w:color="auto"/>
              <w:right w:val="single" w:sz="4" w:space="0" w:color="auto"/>
            </w:tcBorders>
            <w:shd w:val="clear" w:color="000000" w:fill="F2F2F2"/>
            <w:vAlign w:val="center"/>
          </w:tcPr>
          <w:p w14:paraId="0A456839" w14:textId="5470FA01"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sidRPr="001A34CA">
              <w:rPr>
                <w:szCs w:val="22"/>
              </w:rPr>
              <w:t>0</w:t>
            </w:r>
          </w:p>
        </w:tc>
        <w:tc>
          <w:tcPr>
            <w:tcW w:w="250" w:type="pct"/>
            <w:tcBorders>
              <w:top w:val="single" w:sz="4" w:space="0" w:color="auto"/>
              <w:left w:val="single" w:sz="4" w:space="0" w:color="auto"/>
              <w:bottom w:val="single" w:sz="4" w:space="0" w:color="auto"/>
              <w:right w:val="single" w:sz="4" w:space="0" w:color="auto"/>
            </w:tcBorders>
            <w:shd w:val="clear" w:color="000000" w:fill="F2F2F2"/>
            <w:vAlign w:val="center"/>
          </w:tcPr>
          <w:p w14:paraId="23BC15B2" w14:textId="1A4478D0"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sidRPr="001A34CA">
              <w:rPr>
                <w:szCs w:val="22"/>
              </w:rPr>
              <w:t>149</w:t>
            </w:r>
          </w:p>
        </w:tc>
        <w:tc>
          <w:tcPr>
            <w:tcW w:w="429" w:type="pct"/>
            <w:tcBorders>
              <w:top w:val="single" w:sz="4" w:space="0" w:color="auto"/>
              <w:left w:val="single" w:sz="4" w:space="0" w:color="auto"/>
              <w:bottom w:val="single" w:sz="4" w:space="0" w:color="auto"/>
              <w:right w:val="single" w:sz="4" w:space="0" w:color="auto"/>
            </w:tcBorders>
            <w:shd w:val="clear" w:color="000000" w:fill="F2F2F2"/>
            <w:vAlign w:val="center"/>
          </w:tcPr>
          <w:p w14:paraId="01990FFB" w14:textId="307B576E"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sidRPr="001A34CA">
              <w:rPr>
                <w:szCs w:val="22"/>
              </w:rPr>
              <w:t>99,33</w:t>
            </w:r>
          </w:p>
        </w:tc>
      </w:tr>
      <w:tr w:rsidR="00A070D6" w:rsidRPr="00EA5655" w14:paraId="1BF3D563" w14:textId="628B212E" w:rsidTr="00A070D6">
        <w:trPr>
          <w:cnfStyle w:val="000000010000" w:firstRow="0" w:lastRow="0" w:firstColumn="0" w:lastColumn="0" w:oddVBand="0" w:evenVBand="0" w:oddHBand="0" w:evenHBand="1"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663" w:type="pct"/>
          </w:tcPr>
          <w:p w14:paraId="03CFE303" w14:textId="77777777" w:rsidR="00A070D6" w:rsidRPr="001A34CA" w:rsidRDefault="00A070D6" w:rsidP="00A070D6">
            <w:pPr>
              <w:spacing w:after="0"/>
              <w:rPr>
                <w:rFonts w:ascii="Times New Roman" w:hAnsi="Times New Roman" w:cs="Times New Roman"/>
                <w:color w:val="000000"/>
                <w:szCs w:val="22"/>
              </w:rPr>
            </w:pPr>
            <w:r w:rsidRPr="001A34CA">
              <w:rPr>
                <w:rFonts w:ascii="Times New Roman" w:hAnsi="Times New Roman" w:cs="Times New Roman"/>
                <w:color w:val="000000"/>
                <w:szCs w:val="22"/>
              </w:rPr>
              <w:t>OCADES/PDI</w:t>
            </w:r>
          </w:p>
          <w:p w14:paraId="2A47915D" w14:textId="77777777" w:rsidR="00A070D6" w:rsidRPr="001A34CA" w:rsidRDefault="00A070D6" w:rsidP="00A070D6">
            <w:pPr>
              <w:spacing w:after="0"/>
              <w:rPr>
                <w:rFonts w:ascii="Times New Roman" w:hAnsi="Times New Roman" w:cs="Times New Roman"/>
                <w:b w:val="0"/>
                <w:color w:val="000000"/>
                <w:szCs w:val="22"/>
              </w:rPr>
            </w:pPr>
          </w:p>
        </w:tc>
        <w:tc>
          <w:tcPr>
            <w:tcW w:w="747" w:type="pct"/>
          </w:tcPr>
          <w:p w14:paraId="6AB4849E" w14:textId="1C880157" w:rsidR="00A070D6" w:rsidRPr="00D9590A" w:rsidRDefault="00D9590A" w:rsidP="00A070D6">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sidRPr="00D9590A">
              <w:rPr>
                <w:color w:val="000000"/>
                <w:sz w:val="20"/>
              </w:rPr>
              <w:t>Chrétiens pour le sahel</w:t>
            </w:r>
          </w:p>
        </w:tc>
        <w:tc>
          <w:tcPr>
            <w:tcW w:w="390" w:type="pct"/>
            <w:tcBorders>
              <w:top w:val="single" w:sz="4" w:space="0" w:color="auto"/>
              <w:left w:val="single" w:sz="4" w:space="0" w:color="auto"/>
              <w:bottom w:val="single" w:sz="4" w:space="0" w:color="auto"/>
              <w:right w:val="single" w:sz="4" w:space="0" w:color="auto"/>
            </w:tcBorders>
            <w:shd w:val="clear" w:color="000000" w:fill="F2F2F2"/>
            <w:vAlign w:val="center"/>
          </w:tcPr>
          <w:p w14:paraId="2A509B02" w14:textId="0523128C"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sidRPr="001A34CA">
              <w:rPr>
                <w:szCs w:val="22"/>
              </w:rPr>
              <w:t>200</w:t>
            </w:r>
          </w:p>
        </w:tc>
        <w:tc>
          <w:tcPr>
            <w:tcW w:w="363" w:type="pct"/>
            <w:tcBorders>
              <w:top w:val="single" w:sz="4" w:space="0" w:color="auto"/>
              <w:left w:val="single" w:sz="4" w:space="0" w:color="auto"/>
              <w:bottom w:val="single" w:sz="4" w:space="0" w:color="auto"/>
              <w:right w:val="single" w:sz="4" w:space="0" w:color="auto"/>
            </w:tcBorders>
            <w:shd w:val="clear" w:color="000000" w:fill="F2F2F2"/>
            <w:vAlign w:val="center"/>
          </w:tcPr>
          <w:p w14:paraId="71576DFF" w14:textId="52EB822A"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sidRPr="001A34CA">
              <w:rPr>
                <w:szCs w:val="22"/>
              </w:rPr>
              <w:t>200</w:t>
            </w:r>
          </w:p>
        </w:tc>
        <w:tc>
          <w:tcPr>
            <w:tcW w:w="363" w:type="pct"/>
            <w:tcBorders>
              <w:top w:val="single" w:sz="4" w:space="0" w:color="auto"/>
              <w:left w:val="single" w:sz="4" w:space="0" w:color="auto"/>
              <w:bottom w:val="single" w:sz="4" w:space="0" w:color="auto"/>
              <w:right w:val="single" w:sz="4" w:space="0" w:color="auto"/>
            </w:tcBorders>
            <w:shd w:val="clear" w:color="000000" w:fill="F2F2F2"/>
            <w:vAlign w:val="center"/>
          </w:tcPr>
          <w:p w14:paraId="4223BA69" w14:textId="4463F5D1"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sidRPr="001A34CA">
              <w:rPr>
                <w:szCs w:val="22"/>
              </w:rPr>
              <w:t>0</w:t>
            </w:r>
          </w:p>
        </w:tc>
        <w:tc>
          <w:tcPr>
            <w:tcW w:w="251" w:type="pct"/>
            <w:tcBorders>
              <w:top w:val="single" w:sz="4" w:space="0" w:color="auto"/>
              <w:left w:val="single" w:sz="4" w:space="0" w:color="auto"/>
              <w:bottom w:val="single" w:sz="4" w:space="0" w:color="auto"/>
              <w:right w:val="single" w:sz="4" w:space="0" w:color="auto"/>
            </w:tcBorders>
            <w:shd w:val="clear" w:color="000000" w:fill="F2F2F2"/>
            <w:vAlign w:val="center"/>
          </w:tcPr>
          <w:p w14:paraId="6FB321D6" w14:textId="5153341E"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sidRPr="001A34CA">
              <w:rPr>
                <w:szCs w:val="22"/>
              </w:rPr>
              <w:t>200</w:t>
            </w:r>
          </w:p>
        </w:tc>
        <w:tc>
          <w:tcPr>
            <w:tcW w:w="429" w:type="pct"/>
            <w:tcBorders>
              <w:top w:val="single" w:sz="4" w:space="0" w:color="auto"/>
              <w:left w:val="single" w:sz="4" w:space="0" w:color="auto"/>
              <w:bottom w:val="single" w:sz="4" w:space="0" w:color="auto"/>
              <w:right w:val="single" w:sz="4" w:space="0" w:color="auto"/>
            </w:tcBorders>
            <w:shd w:val="clear" w:color="000000" w:fill="F2F2F2"/>
            <w:vAlign w:val="center"/>
          </w:tcPr>
          <w:p w14:paraId="46260AD3" w14:textId="1743B013"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sidRPr="001A34CA">
              <w:rPr>
                <w:szCs w:val="22"/>
              </w:rPr>
              <w:t>100</w:t>
            </w:r>
          </w:p>
        </w:tc>
        <w:tc>
          <w:tcPr>
            <w:tcW w:w="390" w:type="pct"/>
            <w:tcBorders>
              <w:top w:val="single" w:sz="4" w:space="0" w:color="auto"/>
              <w:left w:val="single" w:sz="4" w:space="0" w:color="auto"/>
              <w:bottom w:val="single" w:sz="4" w:space="0" w:color="auto"/>
              <w:right w:val="single" w:sz="4" w:space="0" w:color="auto"/>
            </w:tcBorders>
            <w:shd w:val="clear" w:color="000000" w:fill="F2F2F2"/>
            <w:vAlign w:val="center"/>
          </w:tcPr>
          <w:p w14:paraId="3C7A12B3" w14:textId="5010C185"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sidRPr="001A34CA">
              <w:rPr>
                <w:szCs w:val="22"/>
              </w:rPr>
              <w:t>0</w:t>
            </w:r>
          </w:p>
        </w:tc>
        <w:tc>
          <w:tcPr>
            <w:tcW w:w="363" w:type="pct"/>
            <w:tcBorders>
              <w:top w:val="single" w:sz="4" w:space="0" w:color="auto"/>
              <w:left w:val="single" w:sz="4" w:space="0" w:color="auto"/>
              <w:bottom w:val="single" w:sz="4" w:space="0" w:color="auto"/>
              <w:right w:val="single" w:sz="4" w:space="0" w:color="auto"/>
            </w:tcBorders>
            <w:shd w:val="clear" w:color="000000" w:fill="F2F2F2"/>
            <w:vAlign w:val="center"/>
          </w:tcPr>
          <w:p w14:paraId="322C32E5" w14:textId="10F7D295"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sidRPr="001A34CA">
              <w:rPr>
                <w:szCs w:val="22"/>
              </w:rPr>
              <w:t>0</w:t>
            </w:r>
          </w:p>
        </w:tc>
        <w:tc>
          <w:tcPr>
            <w:tcW w:w="363" w:type="pct"/>
            <w:tcBorders>
              <w:top w:val="single" w:sz="4" w:space="0" w:color="auto"/>
              <w:left w:val="single" w:sz="4" w:space="0" w:color="auto"/>
              <w:bottom w:val="single" w:sz="4" w:space="0" w:color="auto"/>
              <w:right w:val="single" w:sz="4" w:space="0" w:color="auto"/>
            </w:tcBorders>
            <w:shd w:val="clear" w:color="000000" w:fill="F2F2F2"/>
            <w:vAlign w:val="center"/>
          </w:tcPr>
          <w:p w14:paraId="64A95B2C" w14:textId="2359D864"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sidRPr="001A34CA">
              <w:rPr>
                <w:szCs w:val="22"/>
              </w:rPr>
              <w:t>200</w:t>
            </w:r>
          </w:p>
        </w:tc>
        <w:tc>
          <w:tcPr>
            <w:tcW w:w="250" w:type="pct"/>
            <w:tcBorders>
              <w:top w:val="single" w:sz="4" w:space="0" w:color="auto"/>
              <w:left w:val="single" w:sz="4" w:space="0" w:color="auto"/>
              <w:bottom w:val="single" w:sz="4" w:space="0" w:color="auto"/>
              <w:right w:val="single" w:sz="4" w:space="0" w:color="auto"/>
            </w:tcBorders>
            <w:shd w:val="clear" w:color="000000" w:fill="F2F2F2"/>
            <w:vAlign w:val="center"/>
          </w:tcPr>
          <w:p w14:paraId="501B9AF9" w14:textId="537DDEB9"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sidRPr="001A34CA">
              <w:rPr>
                <w:szCs w:val="22"/>
              </w:rPr>
              <w:t>200</w:t>
            </w:r>
          </w:p>
        </w:tc>
        <w:tc>
          <w:tcPr>
            <w:tcW w:w="429" w:type="pct"/>
            <w:tcBorders>
              <w:top w:val="single" w:sz="4" w:space="0" w:color="auto"/>
              <w:left w:val="single" w:sz="4" w:space="0" w:color="auto"/>
              <w:bottom w:val="single" w:sz="4" w:space="0" w:color="auto"/>
              <w:right w:val="single" w:sz="4" w:space="0" w:color="auto"/>
            </w:tcBorders>
            <w:shd w:val="clear" w:color="000000" w:fill="F2F2F2"/>
            <w:vAlign w:val="center"/>
          </w:tcPr>
          <w:p w14:paraId="4E152330" w14:textId="1E3731ED"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sidRPr="001A34CA">
              <w:rPr>
                <w:szCs w:val="22"/>
              </w:rPr>
              <w:t>0</w:t>
            </w:r>
          </w:p>
        </w:tc>
      </w:tr>
      <w:tr w:rsidR="00A070D6" w:rsidRPr="00EA5655" w14:paraId="23332D79" w14:textId="77777777" w:rsidTr="00A070D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663" w:type="pct"/>
          </w:tcPr>
          <w:p w14:paraId="7E9138D5" w14:textId="74FFD021" w:rsidR="00A070D6" w:rsidRPr="001A34CA" w:rsidRDefault="00A070D6" w:rsidP="00A070D6">
            <w:pPr>
              <w:spacing w:after="0"/>
              <w:rPr>
                <w:color w:val="000000"/>
                <w:szCs w:val="22"/>
              </w:rPr>
            </w:pPr>
            <w:r w:rsidRPr="001A34CA">
              <w:rPr>
                <w:color w:val="000000"/>
                <w:szCs w:val="22"/>
              </w:rPr>
              <w:t>WATER-AID</w:t>
            </w:r>
          </w:p>
        </w:tc>
        <w:tc>
          <w:tcPr>
            <w:tcW w:w="747" w:type="pct"/>
          </w:tcPr>
          <w:p w14:paraId="243E43F5" w14:textId="64EE6ED6" w:rsidR="00A070D6" w:rsidRPr="008F6DE6" w:rsidRDefault="00A070D6" w:rsidP="00A070D6">
            <w:pPr>
              <w:spacing w:after="0"/>
              <w:jc w:val="left"/>
              <w:cnfStyle w:val="000000100000" w:firstRow="0" w:lastRow="0" w:firstColumn="0" w:lastColumn="0" w:oddVBand="0" w:evenVBand="0" w:oddHBand="1" w:evenHBand="0" w:firstRowFirstColumn="0" w:firstRowLastColumn="0" w:lastRowFirstColumn="0" w:lastRowLastColumn="0"/>
              <w:rPr>
                <w:bCs/>
                <w:color w:val="000000"/>
                <w:szCs w:val="22"/>
              </w:rPr>
            </w:pPr>
          </w:p>
        </w:tc>
        <w:tc>
          <w:tcPr>
            <w:tcW w:w="390" w:type="pct"/>
            <w:tcBorders>
              <w:top w:val="single" w:sz="4" w:space="0" w:color="auto"/>
              <w:left w:val="single" w:sz="4" w:space="0" w:color="auto"/>
              <w:bottom w:val="single" w:sz="4" w:space="0" w:color="auto"/>
              <w:right w:val="single" w:sz="4" w:space="0" w:color="auto"/>
            </w:tcBorders>
            <w:shd w:val="clear" w:color="000000" w:fill="F2F2F2"/>
            <w:vAlign w:val="center"/>
          </w:tcPr>
          <w:p w14:paraId="5B518C38" w14:textId="77777777" w:rsidR="00A070D6"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p>
          <w:p w14:paraId="03C1DC28" w14:textId="0245F6B1"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sidRPr="001A34CA">
              <w:rPr>
                <w:szCs w:val="22"/>
              </w:rPr>
              <w:t>0</w:t>
            </w:r>
          </w:p>
        </w:tc>
        <w:tc>
          <w:tcPr>
            <w:tcW w:w="363" w:type="pct"/>
            <w:tcBorders>
              <w:top w:val="single" w:sz="4" w:space="0" w:color="auto"/>
              <w:left w:val="single" w:sz="4" w:space="0" w:color="auto"/>
              <w:bottom w:val="single" w:sz="4" w:space="0" w:color="auto"/>
              <w:right w:val="single" w:sz="4" w:space="0" w:color="auto"/>
            </w:tcBorders>
            <w:shd w:val="clear" w:color="000000" w:fill="F2F2F2"/>
            <w:vAlign w:val="center"/>
          </w:tcPr>
          <w:p w14:paraId="627D3395" w14:textId="77777777" w:rsidR="00A070D6"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p>
          <w:p w14:paraId="3F27AF51" w14:textId="51159A66"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sidRPr="001A34CA">
              <w:rPr>
                <w:szCs w:val="22"/>
              </w:rPr>
              <w:t>0</w:t>
            </w:r>
          </w:p>
        </w:tc>
        <w:tc>
          <w:tcPr>
            <w:tcW w:w="363" w:type="pct"/>
            <w:tcBorders>
              <w:top w:val="single" w:sz="4" w:space="0" w:color="auto"/>
              <w:left w:val="single" w:sz="4" w:space="0" w:color="auto"/>
              <w:bottom w:val="single" w:sz="4" w:space="0" w:color="auto"/>
              <w:right w:val="single" w:sz="4" w:space="0" w:color="auto"/>
            </w:tcBorders>
            <w:shd w:val="clear" w:color="000000" w:fill="F2F2F2"/>
            <w:vAlign w:val="center"/>
          </w:tcPr>
          <w:p w14:paraId="7830C2E7" w14:textId="77777777" w:rsidR="00A070D6"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p>
          <w:p w14:paraId="707D8686" w14:textId="44D11A71"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sidRPr="001A34CA">
              <w:rPr>
                <w:szCs w:val="22"/>
              </w:rPr>
              <w:t>103</w:t>
            </w:r>
          </w:p>
        </w:tc>
        <w:tc>
          <w:tcPr>
            <w:tcW w:w="251" w:type="pct"/>
            <w:tcBorders>
              <w:top w:val="single" w:sz="4" w:space="0" w:color="auto"/>
              <w:left w:val="single" w:sz="4" w:space="0" w:color="auto"/>
              <w:bottom w:val="single" w:sz="4" w:space="0" w:color="auto"/>
              <w:right w:val="single" w:sz="4" w:space="0" w:color="auto"/>
            </w:tcBorders>
            <w:shd w:val="clear" w:color="000000" w:fill="F2F2F2"/>
            <w:vAlign w:val="center"/>
          </w:tcPr>
          <w:p w14:paraId="01B207B7" w14:textId="77777777" w:rsidR="00A070D6"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p>
          <w:p w14:paraId="1A9EA331" w14:textId="059DA39F"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sidRPr="001A34CA">
              <w:rPr>
                <w:szCs w:val="22"/>
              </w:rPr>
              <w:t>103</w:t>
            </w:r>
          </w:p>
        </w:tc>
        <w:tc>
          <w:tcPr>
            <w:tcW w:w="429" w:type="pct"/>
            <w:tcBorders>
              <w:top w:val="single" w:sz="4" w:space="0" w:color="auto"/>
              <w:left w:val="single" w:sz="4" w:space="0" w:color="auto"/>
              <w:bottom w:val="single" w:sz="4" w:space="0" w:color="auto"/>
              <w:right w:val="single" w:sz="4" w:space="0" w:color="auto"/>
            </w:tcBorders>
            <w:shd w:val="clear" w:color="000000" w:fill="F2F2F2"/>
            <w:vAlign w:val="center"/>
          </w:tcPr>
          <w:p w14:paraId="4A654B47" w14:textId="77777777" w:rsidR="00A070D6"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p>
          <w:p w14:paraId="52E7407A" w14:textId="6F2790E6"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sidRPr="001A34CA">
              <w:rPr>
                <w:szCs w:val="22"/>
              </w:rPr>
              <w:t>0</w:t>
            </w:r>
          </w:p>
        </w:tc>
        <w:tc>
          <w:tcPr>
            <w:tcW w:w="390" w:type="pct"/>
            <w:tcBorders>
              <w:top w:val="single" w:sz="4" w:space="0" w:color="auto"/>
              <w:left w:val="single" w:sz="4" w:space="0" w:color="auto"/>
              <w:bottom w:val="single" w:sz="4" w:space="0" w:color="auto"/>
              <w:right w:val="single" w:sz="4" w:space="0" w:color="auto"/>
            </w:tcBorders>
            <w:shd w:val="clear" w:color="000000" w:fill="F2F2F2"/>
          </w:tcPr>
          <w:p w14:paraId="2065D2E3" w14:textId="77777777" w:rsidR="00A070D6"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p>
          <w:p w14:paraId="0CA17292" w14:textId="0BF667A1"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Pr>
                <w:szCs w:val="22"/>
              </w:rPr>
              <w:t>0</w:t>
            </w:r>
          </w:p>
        </w:tc>
        <w:tc>
          <w:tcPr>
            <w:tcW w:w="363" w:type="pct"/>
            <w:tcBorders>
              <w:top w:val="single" w:sz="4" w:space="0" w:color="auto"/>
              <w:left w:val="single" w:sz="4" w:space="0" w:color="auto"/>
              <w:bottom w:val="single" w:sz="4" w:space="0" w:color="auto"/>
              <w:right w:val="single" w:sz="4" w:space="0" w:color="auto"/>
            </w:tcBorders>
            <w:shd w:val="clear" w:color="000000" w:fill="F2F2F2"/>
          </w:tcPr>
          <w:p w14:paraId="7D581CE9" w14:textId="77777777" w:rsidR="00A070D6"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p>
          <w:p w14:paraId="28B5143F" w14:textId="18C2003F"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Pr>
                <w:szCs w:val="22"/>
              </w:rPr>
              <w:t>0</w:t>
            </w:r>
          </w:p>
        </w:tc>
        <w:tc>
          <w:tcPr>
            <w:tcW w:w="363" w:type="pct"/>
            <w:tcBorders>
              <w:top w:val="single" w:sz="4" w:space="0" w:color="auto"/>
              <w:left w:val="single" w:sz="4" w:space="0" w:color="auto"/>
              <w:bottom w:val="single" w:sz="4" w:space="0" w:color="auto"/>
              <w:right w:val="single" w:sz="4" w:space="0" w:color="auto"/>
            </w:tcBorders>
            <w:shd w:val="clear" w:color="000000" w:fill="F2F2F2"/>
          </w:tcPr>
          <w:p w14:paraId="385A1DAB" w14:textId="77777777" w:rsidR="00A070D6"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p>
          <w:p w14:paraId="45D67A1F" w14:textId="68483901"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Pr>
                <w:szCs w:val="22"/>
              </w:rPr>
              <w:t>0</w:t>
            </w:r>
          </w:p>
        </w:tc>
        <w:tc>
          <w:tcPr>
            <w:tcW w:w="250" w:type="pct"/>
            <w:tcBorders>
              <w:top w:val="single" w:sz="4" w:space="0" w:color="auto"/>
              <w:left w:val="single" w:sz="4" w:space="0" w:color="auto"/>
              <w:bottom w:val="single" w:sz="4" w:space="0" w:color="auto"/>
              <w:right w:val="single" w:sz="4" w:space="0" w:color="auto"/>
            </w:tcBorders>
            <w:shd w:val="clear" w:color="000000" w:fill="F2F2F2"/>
          </w:tcPr>
          <w:p w14:paraId="7430E8E2" w14:textId="77777777" w:rsidR="00A070D6"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p>
          <w:p w14:paraId="5017CACE" w14:textId="18A28607"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Pr>
                <w:szCs w:val="22"/>
              </w:rPr>
              <w:t>0</w:t>
            </w:r>
          </w:p>
        </w:tc>
        <w:tc>
          <w:tcPr>
            <w:tcW w:w="429" w:type="pct"/>
            <w:tcBorders>
              <w:top w:val="single" w:sz="4" w:space="0" w:color="auto"/>
              <w:left w:val="single" w:sz="4" w:space="0" w:color="auto"/>
              <w:bottom w:val="single" w:sz="4" w:space="0" w:color="auto"/>
              <w:right w:val="single" w:sz="4" w:space="0" w:color="auto"/>
            </w:tcBorders>
            <w:shd w:val="clear" w:color="000000" w:fill="F2F2F2"/>
          </w:tcPr>
          <w:p w14:paraId="1363160C" w14:textId="77777777" w:rsidR="00A070D6"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p>
          <w:p w14:paraId="3BCC2EFB" w14:textId="3EFCEF9D"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szCs w:val="22"/>
              </w:rPr>
            </w:pPr>
            <w:r>
              <w:rPr>
                <w:szCs w:val="22"/>
              </w:rPr>
              <w:t>0</w:t>
            </w:r>
          </w:p>
        </w:tc>
      </w:tr>
      <w:tr w:rsidR="00A070D6" w:rsidRPr="00EA5655" w14:paraId="3F2FAFE4" w14:textId="1752286C" w:rsidTr="00A070D6">
        <w:trPr>
          <w:cnfStyle w:val="000000010000" w:firstRow="0" w:lastRow="0" w:firstColumn="0" w:lastColumn="0" w:oddVBand="0" w:evenVBand="0" w:oddHBand="0" w:evenHBand="1"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663" w:type="pct"/>
          </w:tcPr>
          <w:p w14:paraId="6C92032F" w14:textId="102B9D23" w:rsidR="00A070D6" w:rsidRPr="001A34CA" w:rsidRDefault="00A070D6" w:rsidP="00A070D6">
            <w:pPr>
              <w:spacing w:after="0"/>
              <w:rPr>
                <w:rFonts w:ascii="Times New Roman" w:hAnsi="Times New Roman" w:cs="Times New Roman"/>
                <w:color w:val="000000"/>
                <w:szCs w:val="22"/>
              </w:rPr>
            </w:pPr>
            <w:r w:rsidRPr="001A34CA">
              <w:rPr>
                <w:rFonts w:ascii="Times New Roman" w:hAnsi="Times New Roman" w:cs="Times New Roman"/>
                <w:bCs w:val="0"/>
                <w:color w:val="000000"/>
                <w:szCs w:val="22"/>
              </w:rPr>
              <w:t xml:space="preserve">Souscriptions latrines nuit de l’assainissement </w:t>
            </w:r>
          </w:p>
          <w:p w14:paraId="20C659E9" w14:textId="77777777" w:rsidR="00A070D6" w:rsidRPr="001A34CA" w:rsidRDefault="00A070D6" w:rsidP="00A070D6">
            <w:pPr>
              <w:spacing w:after="0"/>
              <w:rPr>
                <w:rFonts w:ascii="Times New Roman" w:hAnsi="Times New Roman" w:cs="Times New Roman"/>
                <w:b w:val="0"/>
                <w:color w:val="000000"/>
                <w:szCs w:val="22"/>
              </w:rPr>
            </w:pPr>
          </w:p>
        </w:tc>
        <w:tc>
          <w:tcPr>
            <w:tcW w:w="747" w:type="pct"/>
          </w:tcPr>
          <w:p w14:paraId="154E90F3" w14:textId="77777777" w:rsidR="00A070D6" w:rsidRPr="001A34CA" w:rsidRDefault="00A070D6" w:rsidP="00A070D6">
            <w:pPr>
              <w:spacing w:after="0"/>
              <w:cnfStyle w:val="000000010000" w:firstRow="0" w:lastRow="0" w:firstColumn="0" w:lastColumn="0" w:oddVBand="0" w:evenVBand="0" w:oddHBand="0" w:evenHBand="1" w:firstRowFirstColumn="0" w:firstRowLastColumn="0" w:lastRowFirstColumn="0" w:lastRowLastColumn="0"/>
              <w:rPr>
                <w:color w:val="000000"/>
                <w:szCs w:val="22"/>
              </w:rPr>
            </w:pPr>
          </w:p>
          <w:p w14:paraId="76989DB6" w14:textId="3788C732" w:rsidR="00A070D6" w:rsidRPr="001A34CA" w:rsidRDefault="00A070D6" w:rsidP="00A070D6">
            <w:pPr>
              <w:spacing w:after="0"/>
              <w:cnfStyle w:val="000000010000" w:firstRow="0" w:lastRow="0" w:firstColumn="0" w:lastColumn="0" w:oddVBand="0" w:evenVBand="0" w:oddHBand="0" w:evenHBand="1" w:firstRowFirstColumn="0" w:firstRowLastColumn="0" w:lastRowFirstColumn="0" w:lastRowLastColumn="0"/>
              <w:rPr>
                <w:color w:val="000000"/>
                <w:szCs w:val="22"/>
              </w:rPr>
            </w:pPr>
            <w:r w:rsidRPr="001A34CA">
              <w:rPr>
                <w:color w:val="000000"/>
                <w:szCs w:val="22"/>
              </w:rPr>
              <w:t>Leaders/Partenaires</w:t>
            </w:r>
          </w:p>
          <w:p w14:paraId="744DEE7C" w14:textId="372B6E4F" w:rsidR="00A070D6" w:rsidRPr="001A34CA" w:rsidRDefault="00A070D6" w:rsidP="00A070D6">
            <w:pPr>
              <w:spacing w:after="0"/>
              <w:cnfStyle w:val="000000010000" w:firstRow="0" w:lastRow="0" w:firstColumn="0" w:lastColumn="0" w:oddVBand="0" w:evenVBand="0" w:oddHBand="0" w:evenHBand="1" w:firstRowFirstColumn="0" w:firstRowLastColumn="0" w:lastRowFirstColumn="0" w:lastRowLastColumn="0"/>
              <w:rPr>
                <w:b/>
                <w:color w:val="000000"/>
                <w:szCs w:val="22"/>
              </w:rPr>
            </w:pPr>
          </w:p>
        </w:tc>
        <w:tc>
          <w:tcPr>
            <w:tcW w:w="390" w:type="pct"/>
            <w:tcBorders>
              <w:top w:val="single" w:sz="4" w:space="0" w:color="auto"/>
              <w:left w:val="single" w:sz="4" w:space="0" w:color="auto"/>
              <w:bottom w:val="single" w:sz="4" w:space="0" w:color="auto"/>
              <w:right w:val="single" w:sz="4" w:space="0" w:color="auto"/>
            </w:tcBorders>
            <w:shd w:val="clear" w:color="000000" w:fill="F2F2F2"/>
            <w:vAlign w:val="center"/>
          </w:tcPr>
          <w:p w14:paraId="6CC2FBBD" w14:textId="175112A0"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sidRPr="001A34CA">
              <w:rPr>
                <w:szCs w:val="22"/>
              </w:rPr>
              <w:t>2095</w:t>
            </w:r>
          </w:p>
        </w:tc>
        <w:tc>
          <w:tcPr>
            <w:tcW w:w="363" w:type="pct"/>
            <w:tcBorders>
              <w:top w:val="single" w:sz="4" w:space="0" w:color="auto"/>
              <w:left w:val="single" w:sz="4" w:space="0" w:color="auto"/>
              <w:bottom w:val="single" w:sz="4" w:space="0" w:color="auto"/>
              <w:right w:val="single" w:sz="4" w:space="0" w:color="auto"/>
            </w:tcBorders>
            <w:shd w:val="clear" w:color="000000" w:fill="F2F2F2"/>
            <w:vAlign w:val="center"/>
          </w:tcPr>
          <w:p w14:paraId="0F4062B2" w14:textId="045A2F7A"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sidRPr="001A34CA">
              <w:rPr>
                <w:szCs w:val="22"/>
              </w:rPr>
              <w:t>120</w:t>
            </w:r>
          </w:p>
        </w:tc>
        <w:tc>
          <w:tcPr>
            <w:tcW w:w="363" w:type="pct"/>
            <w:tcBorders>
              <w:top w:val="single" w:sz="4" w:space="0" w:color="auto"/>
              <w:left w:val="single" w:sz="4" w:space="0" w:color="auto"/>
              <w:bottom w:val="single" w:sz="4" w:space="0" w:color="auto"/>
              <w:right w:val="single" w:sz="4" w:space="0" w:color="auto"/>
            </w:tcBorders>
            <w:shd w:val="clear" w:color="000000" w:fill="F2F2F2"/>
            <w:vAlign w:val="center"/>
          </w:tcPr>
          <w:p w14:paraId="341702D5" w14:textId="2027AEA9"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sidRPr="001A34CA">
              <w:rPr>
                <w:szCs w:val="22"/>
              </w:rPr>
              <w:t>0</w:t>
            </w:r>
          </w:p>
        </w:tc>
        <w:tc>
          <w:tcPr>
            <w:tcW w:w="251" w:type="pct"/>
            <w:tcBorders>
              <w:top w:val="single" w:sz="4" w:space="0" w:color="auto"/>
              <w:left w:val="single" w:sz="4" w:space="0" w:color="auto"/>
              <w:bottom w:val="single" w:sz="4" w:space="0" w:color="auto"/>
              <w:right w:val="single" w:sz="4" w:space="0" w:color="auto"/>
            </w:tcBorders>
            <w:shd w:val="clear" w:color="000000" w:fill="F2F2F2"/>
            <w:vAlign w:val="center"/>
          </w:tcPr>
          <w:p w14:paraId="71D479BF" w14:textId="7DCFD705"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sidRPr="001A34CA">
              <w:rPr>
                <w:szCs w:val="22"/>
              </w:rPr>
              <w:t>120</w:t>
            </w:r>
          </w:p>
        </w:tc>
        <w:tc>
          <w:tcPr>
            <w:tcW w:w="429" w:type="pct"/>
            <w:tcBorders>
              <w:top w:val="single" w:sz="4" w:space="0" w:color="auto"/>
              <w:left w:val="single" w:sz="4" w:space="0" w:color="auto"/>
              <w:bottom w:val="single" w:sz="4" w:space="0" w:color="auto"/>
              <w:right w:val="single" w:sz="4" w:space="0" w:color="auto"/>
            </w:tcBorders>
            <w:shd w:val="clear" w:color="000000" w:fill="F2F2F2"/>
            <w:vAlign w:val="center"/>
          </w:tcPr>
          <w:p w14:paraId="7F4F8274" w14:textId="1AF5F1E5"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sidRPr="001A34CA">
              <w:rPr>
                <w:szCs w:val="22"/>
              </w:rPr>
              <w:t>5,73</w:t>
            </w:r>
          </w:p>
        </w:tc>
        <w:tc>
          <w:tcPr>
            <w:tcW w:w="390" w:type="pct"/>
            <w:tcBorders>
              <w:top w:val="single" w:sz="4" w:space="0" w:color="auto"/>
              <w:left w:val="single" w:sz="4" w:space="0" w:color="auto"/>
              <w:bottom w:val="single" w:sz="4" w:space="0" w:color="auto"/>
              <w:right w:val="single" w:sz="4" w:space="0" w:color="auto"/>
            </w:tcBorders>
            <w:shd w:val="clear" w:color="000000" w:fill="F2F2F2"/>
          </w:tcPr>
          <w:p w14:paraId="392A82DA" w14:textId="77777777" w:rsidR="00A070D6"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p>
          <w:p w14:paraId="284C95E7" w14:textId="4A996A85"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Pr>
                <w:szCs w:val="22"/>
              </w:rPr>
              <w:t>0</w:t>
            </w:r>
          </w:p>
        </w:tc>
        <w:tc>
          <w:tcPr>
            <w:tcW w:w="363" w:type="pct"/>
            <w:tcBorders>
              <w:top w:val="single" w:sz="4" w:space="0" w:color="auto"/>
              <w:left w:val="single" w:sz="4" w:space="0" w:color="auto"/>
              <w:bottom w:val="single" w:sz="4" w:space="0" w:color="auto"/>
              <w:right w:val="single" w:sz="4" w:space="0" w:color="auto"/>
            </w:tcBorders>
            <w:shd w:val="clear" w:color="000000" w:fill="F2F2F2"/>
          </w:tcPr>
          <w:p w14:paraId="2EEAA676" w14:textId="77777777" w:rsidR="00A070D6"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p>
          <w:p w14:paraId="1D1F78D7" w14:textId="3EF4771E"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Pr>
                <w:szCs w:val="22"/>
              </w:rPr>
              <w:t>0</w:t>
            </w:r>
          </w:p>
        </w:tc>
        <w:tc>
          <w:tcPr>
            <w:tcW w:w="363" w:type="pct"/>
            <w:tcBorders>
              <w:top w:val="single" w:sz="4" w:space="0" w:color="auto"/>
              <w:left w:val="single" w:sz="4" w:space="0" w:color="auto"/>
              <w:bottom w:val="single" w:sz="4" w:space="0" w:color="auto"/>
              <w:right w:val="single" w:sz="4" w:space="0" w:color="auto"/>
            </w:tcBorders>
            <w:shd w:val="clear" w:color="000000" w:fill="F2F2F2"/>
          </w:tcPr>
          <w:p w14:paraId="7B00B85B" w14:textId="77777777" w:rsidR="00A070D6"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p>
          <w:p w14:paraId="5B6B933D" w14:textId="36BA06AD"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Pr>
                <w:szCs w:val="22"/>
              </w:rPr>
              <w:t>0</w:t>
            </w:r>
          </w:p>
        </w:tc>
        <w:tc>
          <w:tcPr>
            <w:tcW w:w="250" w:type="pct"/>
            <w:tcBorders>
              <w:top w:val="single" w:sz="4" w:space="0" w:color="auto"/>
              <w:left w:val="single" w:sz="4" w:space="0" w:color="auto"/>
              <w:bottom w:val="single" w:sz="4" w:space="0" w:color="auto"/>
              <w:right w:val="single" w:sz="4" w:space="0" w:color="auto"/>
            </w:tcBorders>
            <w:shd w:val="clear" w:color="000000" w:fill="F2F2F2"/>
          </w:tcPr>
          <w:p w14:paraId="65AD83CD" w14:textId="77777777" w:rsidR="00A070D6"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p>
          <w:p w14:paraId="48FC81C5" w14:textId="02D00D98"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Pr>
                <w:szCs w:val="22"/>
              </w:rPr>
              <w:t>0</w:t>
            </w:r>
          </w:p>
        </w:tc>
        <w:tc>
          <w:tcPr>
            <w:tcW w:w="429" w:type="pct"/>
            <w:tcBorders>
              <w:top w:val="single" w:sz="4" w:space="0" w:color="auto"/>
              <w:left w:val="single" w:sz="4" w:space="0" w:color="auto"/>
              <w:bottom w:val="single" w:sz="4" w:space="0" w:color="auto"/>
              <w:right w:val="single" w:sz="4" w:space="0" w:color="auto"/>
            </w:tcBorders>
            <w:shd w:val="clear" w:color="000000" w:fill="F2F2F2"/>
          </w:tcPr>
          <w:p w14:paraId="4CA63C58" w14:textId="77777777" w:rsidR="00A070D6"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p>
          <w:p w14:paraId="1A0B5103" w14:textId="5D0C3A6E" w:rsidR="00A070D6" w:rsidRPr="001A34CA" w:rsidRDefault="00A070D6" w:rsidP="00A070D6">
            <w:pPr>
              <w:spacing w:after="0"/>
              <w:jc w:val="center"/>
              <w:cnfStyle w:val="000000010000" w:firstRow="0" w:lastRow="0" w:firstColumn="0" w:lastColumn="0" w:oddVBand="0" w:evenVBand="0" w:oddHBand="0" w:evenHBand="1" w:firstRowFirstColumn="0" w:firstRowLastColumn="0" w:lastRowFirstColumn="0" w:lastRowLastColumn="0"/>
              <w:rPr>
                <w:szCs w:val="22"/>
              </w:rPr>
            </w:pPr>
            <w:r>
              <w:rPr>
                <w:szCs w:val="22"/>
              </w:rPr>
              <w:t>0</w:t>
            </w:r>
          </w:p>
        </w:tc>
      </w:tr>
      <w:tr w:rsidR="00A070D6" w:rsidRPr="00EA5655" w14:paraId="20482923" w14:textId="68213AAC" w:rsidTr="00A070D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410" w:type="pct"/>
            <w:gridSpan w:val="2"/>
          </w:tcPr>
          <w:p w14:paraId="20ADDBB3" w14:textId="544D09A4" w:rsidR="00A070D6" w:rsidRPr="001A34CA" w:rsidRDefault="00A070D6" w:rsidP="00A070D6">
            <w:pPr>
              <w:spacing w:after="0"/>
              <w:jc w:val="center"/>
              <w:rPr>
                <w:rFonts w:ascii="Arial Narrow" w:hAnsi="Arial Narrow"/>
                <w:b w:val="0"/>
                <w:color w:val="000000"/>
                <w:szCs w:val="22"/>
              </w:rPr>
            </w:pPr>
            <w:r w:rsidRPr="001A34CA">
              <w:rPr>
                <w:rFonts w:ascii="Arial Narrow" w:hAnsi="Arial Narrow"/>
                <w:color w:val="000000"/>
                <w:szCs w:val="22"/>
              </w:rPr>
              <w:t>Total régional</w:t>
            </w:r>
          </w:p>
        </w:tc>
        <w:tc>
          <w:tcPr>
            <w:tcW w:w="390" w:type="pct"/>
            <w:tcBorders>
              <w:top w:val="single" w:sz="4" w:space="0" w:color="auto"/>
              <w:left w:val="single" w:sz="4" w:space="0" w:color="auto"/>
              <w:bottom w:val="single" w:sz="4" w:space="0" w:color="auto"/>
              <w:right w:val="single" w:sz="4" w:space="0" w:color="auto"/>
            </w:tcBorders>
            <w:shd w:val="clear" w:color="000000" w:fill="F2F2F2"/>
            <w:vAlign w:val="bottom"/>
          </w:tcPr>
          <w:p w14:paraId="48D235CC" w14:textId="5A0BA0F0"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1A34CA">
              <w:rPr>
                <w:b/>
                <w:bCs/>
              </w:rPr>
              <w:t>4910</w:t>
            </w:r>
          </w:p>
        </w:tc>
        <w:tc>
          <w:tcPr>
            <w:tcW w:w="363" w:type="pct"/>
            <w:tcBorders>
              <w:top w:val="single" w:sz="4" w:space="0" w:color="auto"/>
              <w:left w:val="nil"/>
              <w:bottom w:val="single" w:sz="4" w:space="0" w:color="auto"/>
              <w:right w:val="single" w:sz="4" w:space="0" w:color="auto"/>
            </w:tcBorders>
            <w:shd w:val="clear" w:color="000000" w:fill="F2F2F2"/>
            <w:vAlign w:val="bottom"/>
          </w:tcPr>
          <w:p w14:paraId="4366AFCC" w14:textId="221DDE61"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b/>
                <w:bCs/>
                <w:sz w:val="24"/>
                <w:szCs w:val="24"/>
              </w:rPr>
            </w:pPr>
            <w:r>
              <w:rPr>
                <w:b/>
                <w:bCs/>
              </w:rPr>
              <w:t>1479</w:t>
            </w:r>
          </w:p>
        </w:tc>
        <w:tc>
          <w:tcPr>
            <w:tcW w:w="363" w:type="pct"/>
            <w:tcBorders>
              <w:top w:val="single" w:sz="4" w:space="0" w:color="auto"/>
              <w:left w:val="nil"/>
              <w:bottom w:val="single" w:sz="4" w:space="0" w:color="auto"/>
              <w:right w:val="single" w:sz="4" w:space="0" w:color="auto"/>
            </w:tcBorders>
            <w:shd w:val="clear" w:color="000000" w:fill="F2F2F2"/>
            <w:vAlign w:val="bottom"/>
          </w:tcPr>
          <w:p w14:paraId="5572F309" w14:textId="4701C9D2"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1A34CA">
              <w:rPr>
                <w:b/>
                <w:bCs/>
              </w:rPr>
              <w:t>1</w:t>
            </w:r>
            <w:r>
              <w:rPr>
                <w:b/>
                <w:bCs/>
              </w:rPr>
              <w:t>39</w:t>
            </w:r>
          </w:p>
        </w:tc>
        <w:tc>
          <w:tcPr>
            <w:tcW w:w="251" w:type="pct"/>
            <w:tcBorders>
              <w:top w:val="single" w:sz="4" w:space="0" w:color="auto"/>
              <w:left w:val="nil"/>
              <w:bottom w:val="single" w:sz="4" w:space="0" w:color="auto"/>
              <w:right w:val="single" w:sz="4" w:space="0" w:color="auto"/>
            </w:tcBorders>
            <w:shd w:val="clear" w:color="000000" w:fill="F2F2F2"/>
            <w:vAlign w:val="bottom"/>
          </w:tcPr>
          <w:p w14:paraId="35E27683" w14:textId="0D763B0B"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b/>
                <w:bCs/>
                <w:sz w:val="24"/>
                <w:szCs w:val="24"/>
              </w:rPr>
            </w:pPr>
            <w:r>
              <w:rPr>
                <w:b/>
                <w:bCs/>
              </w:rPr>
              <w:t>1618</w:t>
            </w:r>
          </w:p>
        </w:tc>
        <w:tc>
          <w:tcPr>
            <w:tcW w:w="429" w:type="pct"/>
            <w:tcBorders>
              <w:top w:val="single" w:sz="4" w:space="0" w:color="auto"/>
              <w:left w:val="nil"/>
              <w:bottom w:val="single" w:sz="4" w:space="0" w:color="auto"/>
              <w:right w:val="single" w:sz="4" w:space="0" w:color="auto"/>
            </w:tcBorders>
            <w:shd w:val="clear" w:color="000000" w:fill="F2F2F2"/>
            <w:vAlign w:val="bottom"/>
          </w:tcPr>
          <w:p w14:paraId="4BE95C0D" w14:textId="36C0BFC7"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b/>
                <w:bCs/>
                <w:sz w:val="24"/>
                <w:szCs w:val="24"/>
              </w:rPr>
            </w:pPr>
            <w:r>
              <w:rPr>
                <w:b/>
                <w:bCs/>
              </w:rPr>
              <w:t>30,12</w:t>
            </w:r>
          </w:p>
        </w:tc>
        <w:tc>
          <w:tcPr>
            <w:tcW w:w="390" w:type="pct"/>
            <w:tcBorders>
              <w:top w:val="single" w:sz="4" w:space="0" w:color="auto"/>
              <w:left w:val="nil"/>
              <w:bottom w:val="single" w:sz="4" w:space="0" w:color="auto"/>
              <w:right w:val="single" w:sz="4" w:space="0" w:color="auto"/>
            </w:tcBorders>
            <w:shd w:val="clear" w:color="000000" w:fill="F2F2F2"/>
            <w:vAlign w:val="bottom"/>
          </w:tcPr>
          <w:p w14:paraId="527D3E1B" w14:textId="613AA04E"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1A34CA">
              <w:rPr>
                <w:b/>
                <w:bCs/>
              </w:rPr>
              <w:t>150</w:t>
            </w:r>
          </w:p>
        </w:tc>
        <w:tc>
          <w:tcPr>
            <w:tcW w:w="363" w:type="pct"/>
            <w:tcBorders>
              <w:top w:val="single" w:sz="4" w:space="0" w:color="auto"/>
              <w:left w:val="nil"/>
              <w:bottom w:val="single" w:sz="4" w:space="0" w:color="auto"/>
              <w:right w:val="single" w:sz="4" w:space="0" w:color="auto"/>
            </w:tcBorders>
            <w:shd w:val="clear" w:color="000000" w:fill="F2F2F2"/>
            <w:vAlign w:val="bottom"/>
          </w:tcPr>
          <w:p w14:paraId="29C4746A" w14:textId="1A1C69EE"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1A34CA">
              <w:rPr>
                <w:b/>
                <w:bCs/>
              </w:rPr>
              <w:t>149</w:t>
            </w:r>
          </w:p>
        </w:tc>
        <w:tc>
          <w:tcPr>
            <w:tcW w:w="363" w:type="pct"/>
            <w:tcBorders>
              <w:top w:val="single" w:sz="4" w:space="0" w:color="auto"/>
              <w:left w:val="nil"/>
              <w:bottom w:val="single" w:sz="4" w:space="0" w:color="auto"/>
              <w:right w:val="single" w:sz="4" w:space="0" w:color="auto"/>
            </w:tcBorders>
            <w:shd w:val="clear" w:color="000000" w:fill="F2F2F2"/>
            <w:vAlign w:val="bottom"/>
          </w:tcPr>
          <w:p w14:paraId="70B2E1D8" w14:textId="7E57D555"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1A34CA">
              <w:rPr>
                <w:b/>
                <w:bCs/>
              </w:rPr>
              <w:t>200</w:t>
            </w:r>
          </w:p>
        </w:tc>
        <w:tc>
          <w:tcPr>
            <w:tcW w:w="250" w:type="pct"/>
            <w:tcBorders>
              <w:top w:val="single" w:sz="4" w:space="0" w:color="auto"/>
              <w:left w:val="nil"/>
              <w:bottom w:val="single" w:sz="4" w:space="0" w:color="auto"/>
              <w:right w:val="single" w:sz="4" w:space="0" w:color="auto"/>
            </w:tcBorders>
            <w:shd w:val="clear" w:color="000000" w:fill="F2F2F2"/>
            <w:vAlign w:val="bottom"/>
          </w:tcPr>
          <w:p w14:paraId="198F056C" w14:textId="3CB191BD"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1A34CA">
              <w:rPr>
                <w:b/>
                <w:bCs/>
              </w:rPr>
              <w:t>349</w:t>
            </w:r>
          </w:p>
        </w:tc>
        <w:tc>
          <w:tcPr>
            <w:tcW w:w="429" w:type="pct"/>
            <w:tcBorders>
              <w:top w:val="single" w:sz="4" w:space="0" w:color="auto"/>
              <w:left w:val="nil"/>
              <w:bottom w:val="single" w:sz="4" w:space="0" w:color="auto"/>
              <w:right w:val="single" w:sz="4" w:space="0" w:color="auto"/>
            </w:tcBorders>
            <w:shd w:val="clear" w:color="000000" w:fill="F2F2F2"/>
            <w:vAlign w:val="bottom"/>
          </w:tcPr>
          <w:p w14:paraId="1ECFADB8" w14:textId="0137D627" w:rsidR="00A070D6" w:rsidRPr="001A34CA" w:rsidRDefault="00A070D6" w:rsidP="00A070D6">
            <w:pPr>
              <w:spacing w:after="0"/>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1A34CA">
              <w:rPr>
                <w:b/>
                <w:bCs/>
              </w:rPr>
              <w:t>99,33</w:t>
            </w:r>
          </w:p>
        </w:tc>
      </w:tr>
    </w:tbl>
    <w:p w14:paraId="6E3D024B" w14:textId="36315E45" w:rsidR="00F3235E" w:rsidRDefault="001273E8" w:rsidP="001A34CA">
      <w:pPr>
        <w:rPr>
          <w:b/>
          <w:i/>
        </w:rPr>
      </w:pPr>
      <w:r w:rsidRPr="00AE408F">
        <w:rPr>
          <w:b/>
          <w:i/>
        </w:rPr>
        <w:t xml:space="preserve">Source : collecte auprès des </w:t>
      </w:r>
      <w:r w:rsidR="0061699F" w:rsidRPr="00AE408F">
        <w:rPr>
          <w:b/>
          <w:i/>
        </w:rPr>
        <w:t>acteurs</w:t>
      </w:r>
      <w:r w:rsidR="0061699F">
        <w:rPr>
          <w:b/>
          <w:i/>
        </w:rPr>
        <w:t>, mai 2019</w:t>
      </w:r>
    </w:p>
    <w:p w14:paraId="2E571A58" w14:textId="77777777" w:rsidR="001A34CA" w:rsidRDefault="001A34CA" w:rsidP="001A34CA">
      <w:pPr>
        <w:rPr>
          <w:b/>
          <w:i/>
        </w:rPr>
      </w:pPr>
    </w:p>
    <w:p w14:paraId="76A960B2" w14:textId="77777777" w:rsidR="001516BD" w:rsidRDefault="001516BD" w:rsidP="001A34CA">
      <w:pPr>
        <w:rPr>
          <w:b/>
          <w:i/>
        </w:rPr>
      </w:pPr>
    </w:p>
    <w:p w14:paraId="5E9A6BB2" w14:textId="77777777" w:rsidR="001A34CA" w:rsidRDefault="001A34CA" w:rsidP="001A34CA">
      <w:pPr>
        <w:rPr>
          <w:b/>
          <w:i/>
        </w:rPr>
      </w:pPr>
    </w:p>
    <w:p w14:paraId="1FDF9327" w14:textId="77777777" w:rsidR="00272D1B" w:rsidRPr="001A34CA" w:rsidRDefault="00272D1B" w:rsidP="001A34CA">
      <w:pPr>
        <w:rPr>
          <w:b/>
          <w:i/>
        </w:rPr>
      </w:pPr>
    </w:p>
    <w:p w14:paraId="16ED4E19" w14:textId="3DA8773B" w:rsidR="00A15011" w:rsidRDefault="00F3235E" w:rsidP="00EC07E9">
      <w:pPr>
        <w:spacing w:after="0" w:line="360" w:lineRule="auto"/>
        <w:jc w:val="left"/>
        <w:rPr>
          <w:b/>
          <w:sz w:val="24"/>
          <w:szCs w:val="24"/>
        </w:rPr>
      </w:pPr>
      <w:r w:rsidRPr="000141A4">
        <w:rPr>
          <w:bCs/>
          <w:sz w:val="24"/>
          <w:szCs w:val="24"/>
          <w:u w:val="single"/>
        </w:rPr>
        <w:lastRenderedPageBreak/>
        <w:t>Commentaire</w:t>
      </w:r>
      <w:r w:rsidR="00A15011" w:rsidRPr="000141A4">
        <w:rPr>
          <w:b/>
          <w:bCs/>
          <w:sz w:val="24"/>
          <w:szCs w:val="24"/>
          <w:u w:val="single"/>
        </w:rPr>
        <w:t> </w:t>
      </w:r>
      <w:r w:rsidR="00A15011" w:rsidRPr="000141A4">
        <w:rPr>
          <w:b/>
          <w:sz w:val="24"/>
          <w:szCs w:val="24"/>
        </w:rPr>
        <w:t>:</w:t>
      </w:r>
    </w:p>
    <w:p w14:paraId="5F1CF6D7" w14:textId="77777777" w:rsidR="00272D1B" w:rsidRPr="00EC07E9" w:rsidRDefault="00272D1B" w:rsidP="00EC07E9">
      <w:pPr>
        <w:spacing w:after="0" w:line="360" w:lineRule="auto"/>
        <w:jc w:val="left"/>
        <w:rPr>
          <w:b/>
          <w:sz w:val="24"/>
          <w:szCs w:val="24"/>
        </w:rPr>
      </w:pPr>
    </w:p>
    <w:p w14:paraId="214D5556" w14:textId="77777777" w:rsidR="00A15011" w:rsidRPr="00EC07E9" w:rsidRDefault="00A15011" w:rsidP="00EC07E9">
      <w:pPr>
        <w:pStyle w:val="Paragraphedeliste"/>
        <w:numPr>
          <w:ilvl w:val="0"/>
          <w:numId w:val="37"/>
        </w:numPr>
        <w:spacing w:before="120" w:after="120" w:line="360" w:lineRule="auto"/>
        <w:contextualSpacing/>
        <w:rPr>
          <w:rFonts w:ascii="Times New Roman" w:eastAsia="SimSun" w:hAnsi="Times New Roman"/>
          <w:b/>
          <w:szCs w:val="24"/>
        </w:rPr>
      </w:pPr>
      <w:r w:rsidRPr="00EC07E9">
        <w:rPr>
          <w:rFonts w:ascii="Times New Roman" w:hAnsi="Times New Roman"/>
          <w:b/>
          <w:color w:val="000000"/>
          <w:szCs w:val="24"/>
          <w:lang w:eastAsia="fr-FR"/>
        </w:rPr>
        <w:t>Latrines Familiales</w:t>
      </w:r>
    </w:p>
    <w:p w14:paraId="7CAF0767" w14:textId="6650D2BD" w:rsidR="008F3833" w:rsidRPr="001E72DE" w:rsidRDefault="00A15011" w:rsidP="00AC7911">
      <w:pPr>
        <w:spacing w:after="80" w:line="480" w:lineRule="auto"/>
        <w:rPr>
          <w:color w:val="000000"/>
          <w:sz w:val="24"/>
          <w:szCs w:val="24"/>
        </w:rPr>
      </w:pPr>
      <w:r w:rsidRPr="001E72DE">
        <w:rPr>
          <w:color w:val="000000"/>
          <w:sz w:val="24"/>
          <w:szCs w:val="24"/>
        </w:rPr>
        <w:t xml:space="preserve">Sur un total de </w:t>
      </w:r>
      <w:r w:rsidR="000141A4" w:rsidRPr="00F57492">
        <w:rPr>
          <w:b/>
          <w:color w:val="000000"/>
          <w:sz w:val="24"/>
          <w:szCs w:val="24"/>
        </w:rPr>
        <w:t xml:space="preserve">4910 </w:t>
      </w:r>
      <w:r w:rsidRPr="001E72DE">
        <w:rPr>
          <w:color w:val="000000"/>
          <w:sz w:val="24"/>
          <w:szCs w:val="24"/>
        </w:rPr>
        <w:t xml:space="preserve">latrines familiales initialement programmées en </w:t>
      </w:r>
      <w:r w:rsidR="00F113CF" w:rsidRPr="001E72DE">
        <w:rPr>
          <w:color w:val="000000"/>
          <w:sz w:val="24"/>
          <w:szCs w:val="24"/>
        </w:rPr>
        <w:t>Janvier 2019</w:t>
      </w:r>
      <w:r w:rsidRPr="001E72DE">
        <w:rPr>
          <w:color w:val="000000"/>
          <w:sz w:val="24"/>
          <w:szCs w:val="24"/>
        </w:rPr>
        <w:t xml:space="preserve">, </w:t>
      </w:r>
      <w:r w:rsidR="000141A4" w:rsidRPr="00F57492">
        <w:rPr>
          <w:b/>
          <w:color w:val="000000"/>
          <w:sz w:val="24"/>
          <w:szCs w:val="24"/>
        </w:rPr>
        <w:t>1</w:t>
      </w:r>
      <w:r w:rsidR="005946C2">
        <w:rPr>
          <w:b/>
          <w:color w:val="000000"/>
          <w:sz w:val="24"/>
          <w:szCs w:val="24"/>
        </w:rPr>
        <w:t>479</w:t>
      </w:r>
      <w:r w:rsidRPr="001E72DE">
        <w:rPr>
          <w:color w:val="000000"/>
          <w:sz w:val="24"/>
          <w:szCs w:val="24"/>
        </w:rPr>
        <w:t xml:space="preserve"> latrines issues de la programmation ont été réalisées au cours du premier semestre </w:t>
      </w:r>
      <w:r w:rsidR="00F113CF" w:rsidRPr="001E72DE">
        <w:rPr>
          <w:color w:val="000000"/>
          <w:sz w:val="24"/>
          <w:szCs w:val="24"/>
        </w:rPr>
        <w:t>de l’année 2019</w:t>
      </w:r>
      <w:r w:rsidRPr="001E72DE">
        <w:rPr>
          <w:color w:val="000000"/>
          <w:sz w:val="24"/>
          <w:szCs w:val="24"/>
        </w:rPr>
        <w:t xml:space="preserve">, soit un taux d’exécution global de </w:t>
      </w:r>
      <w:r w:rsidR="005946C2">
        <w:rPr>
          <w:b/>
          <w:color w:val="000000"/>
          <w:sz w:val="24"/>
          <w:szCs w:val="24"/>
        </w:rPr>
        <w:t>30,12</w:t>
      </w:r>
      <w:r w:rsidR="00F113CF" w:rsidRPr="00F57492">
        <w:rPr>
          <w:b/>
          <w:color w:val="000000"/>
          <w:sz w:val="24"/>
          <w:szCs w:val="24"/>
        </w:rPr>
        <w:t xml:space="preserve"> </w:t>
      </w:r>
      <w:r w:rsidRPr="00F57492">
        <w:rPr>
          <w:b/>
          <w:color w:val="000000"/>
          <w:sz w:val="24"/>
          <w:szCs w:val="24"/>
        </w:rPr>
        <w:t xml:space="preserve">%. </w:t>
      </w:r>
    </w:p>
    <w:p w14:paraId="2ECF8069" w14:textId="25C7B58B" w:rsidR="00A15011" w:rsidRPr="001E72DE" w:rsidRDefault="001E72DE" w:rsidP="00AC7911">
      <w:pPr>
        <w:spacing w:after="80" w:line="480" w:lineRule="auto"/>
        <w:rPr>
          <w:color w:val="000000"/>
          <w:sz w:val="24"/>
          <w:szCs w:val="24"/>
        </w:rPr>
      </w:pPr>
      <w:r w:rsidRPr="00F57492">
        <w:rPr>
          <w:b/>
          <w:color w:val="000000"/>
          <w:sz w:val="24"/>
          <w:szCs w:val="24"/>
        </w:rPr>
        <w:t>1</w:t>
      </w:r>
      <w:r w:rsidR="00E831C1">
        <w:rPr>
          <w:b/>
          <w:color w:val="000000"/>
          <w:sz w:val="24"/>
          <w:szCs w:val="24"/>
        </w:rPr>
        <w:t>39</w:t>
      </w:r>
      <w:r w:rsidR="00A15011" w:rsidRPr="001E72DE">
        <w:rPr>
          <w:color w:val="000000"/>
          <w:sz w:val="24"/>
          <w:szCs w:val="24"/>
        </w:rPr>
        <w:t xml:space="preserve"> latrines ont été réalisées en hors programmation par </w:t>
      </w:r>
      <w:r w:rsidRPr="001E72DE">
        <w:rPr>
          <w:color w:val="000000"/>
          <w:sz w:val="24"/>
          <w:szCs w:val="24"/>
        </w:rPr>
        <w:t>WaterAid</w:t>
      </w:r>
      <w:r w:rsidR="00E831C1">
        <w:rPr>
          <w:color w:val="000000"/>
          <w:sz w:val="24"/>
          <w:szCs w:val="24"/>
        </w:rPr>
        <w:t xml:space="preserve"> et la commune de Kiembara</w:t>
      </w:r>
      <w:r w:rsidR="00BD73B0">
        <w:rPr>
          <w:color w:val="000000"/>
          <w:sz w:val="24"/>
          <w:szCs w:val="24"/>
        </w:rPr>
        <w:t>,</w:t>
      </w:r>
      <w:r w:rsidRPr="001E72DE">
        <w:rPr>
          <w:color w:val="000000"/>
          <w:sz w:val="24"/>
          <w:szCs w:val="24"/>
        </w:rPr>
        <w:t xml:space="preserve"> c</w:t>
      </w:r>
      <w:r w:rsidR="00A15011" w:rsidRPr="001E72DE">
        <w:rPr>
          <w:color w:val="000000"/>
          <w:sz w:val="24"/>
          <w:szCs w:val="24"/>
        </w:rPr>
        <w:t>e qui porte le nombre total de latrine</w:t>
      </w:r>
      <w:r w:rsidR="00493C39">
        <w:rPr>
          <w:color w:val="000000"/>
          <w:sz w:val="24"/>
          <w:szCs w:val="24"/>
        </w:rPr>
        <w:t>s</w:t>
      </w:r>
      <w:r w:rsidR="00A15011" w:rsidRPr="001E72DE">
        <w:rPr>
          <w:color w:val="000000"/>
          <w:sz w:val="24"/>
          <w:szCs w:val="24"/>
        </w:rPr>
        <w:t xml:space="preserve"> familiales réalisées à </w:t>
      </w:r>
      <w:r w:rsidR="005F69E1">
        <w:rPr>
          <w:b/>
          <w:color w:val="000000"/>
          <w:sz w:val="24"/>
          <w:szCs w:val="24"/>
        </w:rPr>
        <w:t>1618</w:t>
      </w:r>
      <w:r w:rsidRPr="00F57492">
        <w:rPr>
          <w:b/>
          <w:color w:val="000000"/>
          <w:sz w:val="24"/>
          <w:szCs w:val="24"/>
        </w:rPr>
        <w:t>.</w:t>
      </w:r>
      <w:r w:rsidR="00A15011" w:rsidRPr="001E72DE">
        <w:rPr>
          <w:color w:val="000000"/>
          <w:sz w:val="24"/>
          <w:szCs w:val="24"/>
        </w:rPr>
        <w:t xml:space="preserve"> </w:t>
      </w:r>
    </w:p>
    <w:p w14:paraId="58269F48" w14:textId="77777777" w:rsidR="00F57492" w:rsidRPr="00EC07E9" w:rsidRDefault="00F57492" w:rsidP="00F57492">
      <w:pPr>
        <w:spacing w:after="0" w:line="480" w:lineRule="auto"/>
        <w:rPr>
          <w:color w:val="000000"/>
          <w:sz w:val="24"/>
          <w:szCs w:val="24"/>
        </w:rPr>
      </w:pPr>
    </w:p>
    <w:p w14:paraId="20FEA9B8" w14:textId="77777777" w:rsidR="00A15011" w:rsidRPr="00EC07E9" w:rsidRDefault="00A15011" w:rsidP="00EC07E9">
      <w:pPr>
        <w:pStyle w:val="Paragraphedeliste"/>
        <w:numPr>
          <w:ilvl w:val="0"/>
          <w:numId w:val="37"/>
        </w:numPr>
        <w:spacing w:after="80" w:line="360" w:lineRule="auto"/>
        <w:contextualSpacing/>
        <w:rPr>
          <w:rFonts w:ascii="Times New Roman" w:hAnsi="Times New Roman"/>
          <w:b/>
          <w:color w:val="000000"/>
          <w:szCs w:val="24"/>
          <w:lang w:eastAsia="fr-FR"/>
        </w:rPr>
      </w:pPr>
      <w:r w:rsidRPr="00EC07E9">
        <w:rPr>
          <w:rFonts w:ascii="Times New Roman" w:hAnsi="Times New Roman"/>
          <w:b/>
          <w:color w:val="000000"/>
          <w:szCs w:val="24"/>
          <w:lang w:eastAsia="fr-FR"/>
        </w:rPr>
        <w:t>Puisards domestiques</w:t>
      </w:r>
    </w:p>
    <w:p w14:paraId="746AD661" w14:textId="5E9697EC" w:rsidR="00C035A3" w:rsidRPr="00AC7911" w:rsidRDefault="00AC7911" w:rsidP="00AC7911">
      <w:pPr>
        <w:spacing w:after="0" w:line="480" w:lineRule="auto"/>
        <w:rPr>
          <w:color w:val="000000"/>
          <w:szCs w:val="22"/>
        </w:rPr>
      </w:pPr>
      <w:r>
        <w:rPr>
          <w:color w:val="000000"/>
          <w:sz w:val="24"/>
          <w:szCs w:val="24"/>
        </w:rPr>
        <w:t xml:space="preserve">Dans le cadre de la réalisation </w:t>
      </w:r>
      <w:r w:rsidR="00105DA3">
        <w:rPr>
          <w:color w:val="000000"/>
          <w:sz w:val="24"/>
          <w:szCs w:val="24"/>
        </w:rPr>
        <w:t xml:space="preserve">de </w:t>
      </w:r>
      <w:r w:rsidR="00105DA3" w:rsidRPr="00AC7911">
        <w:rPr>
          <w:color w:val="000000"/>
          <w:sz w:val="24"/>
          <w:szCs w:val="24"/>
        </w:rPr>
        <w:t>puisards</w:t>
      </w:r>
      <w:r>
        <w:rPr>
          <w:color w:val="000000"/>
          <w:sz w:val="24"/>
          <w:szCs w:val="24"/>
        </w:rPr>
        <w:t xml:space="preserve"> domestiques, </w:t>
      </w:r>
      <w:r w:rsidRPr="001A34CA">
        <w:rPr>
          <w:color w:val="000000"/>
          <w:szCs w:val="22"/>
        </w:rPr>
        <w:t>PHA/BID-UEMOA</w:t>
      </w:r>
      <w:r w:rsidRPr="00AC7911">
        <w:rPr>
          <w:color w:val="000000"/>
          <w:sz w:val="24"/>
          <w:szCs w:val="24"/>
        </w:rPr>
        <w:t xml:space="preserve"> </w:t>
      </w:r>
      <w:r>
        <w:rPr>
          <w:color w:val="000000"/>
          <w:sz w:val="24"/>
          <w:szCs w:val="24"/>
        </w:rPr>
        <w:t xml:space="preserve">a réalisé 149 </w:t>
      </w:r>
      <w:r w:rsidRPr="00AC7911">
        <w:rPr>
          <w:color w:val="000000"/>
          <w:sz w:val="24"/>
          <w:szCs w:val="24"/>
        </w:rPr>
        <w:t>complexes douches- bac-à-l</w:t>
      </w:r>
      <w:r>
        <w:rPr>
          <w:color w:val="000000"/>
          <w:sz w:val="24"/>
          <w:szCs w:val="24"/>
        </w:rPr>
        <w:t>aver-puisards domestiques sur 150 programmés au départ</w:t>
      </w:r>
      <w:r>
        <w:rPr>
          <w:color w:val="000000"/>
          <w:szCs w:val="22"/>
        </w:rPr>
        <w:t xml:space="preserve">, </w:t>
      </w:r>
      <w:r w:rsidR="00727E2A" w:rsidRPr="00AC7911">
        <w:rPr>
          <w:color w:val="000000"/>
          <w:sz w:val="24"/>
          <w:szCs w:val="24"/>
        </w:rPr>
        <w:t xml:space="preserve">soit un taux d‘exécution de </w:t>
      </w:r>
      <w:r>
        <w:rPr>
          <w:color w:val="000000"/>
          <w:sz w:val="24"/>
          <w:szCs w:val="24"/>
        </w:rPr>
        <w:t>99,33</w:t>
      </w:r>
      <w:r w:rsidR="00727E2A" w:rsidRPr="00AC7911">
        <w:rPr>
          <w:color w:val="000000"/>
          <w:sz w:val="24"/>
          <w:szCs w:val="24"/>
        </w:rPr>
        <w:t>%</w:t>
      </w:r>
      <w:r w:rsidR="00A15011" w:rsidRPr="00AC7911">
        <w:rPr>
          <w:color w:val="000000"/>
          <w:sz w:val="24"/>
          <w:szCs w:val="24"/>
        </w:rPr>
        <w:t xml:space="preserve">.  </w:t>
      </w:r>
    </w:p>
    <w:p w14:paraId="64C1AAB8" w14:textId="449B99E3" w:rsidR="00A15011" w:rsidRPr="00EC07E9" w:rsidRDefault="00A15011" w:rsidP="00AC7911">
      <w:pPr>
        <w:spacing w:after="80" w:line="480" w:lineRule="auto"/>
        <w:rPr>
          <w:b/>
          <w:color w:val="FF0000"/>
          <w:sz w:val="24"/>
          <w:szCs w:val="24"/>
        </w:rPr>
      </w:pPr>
      <w:r w:rsidRPr="00AC7911">
        <w:rPr>
          <w:color w:val="000000"/>
          <w:sz w:val="24"/>
          <w:szCs w:val="24"/>
        </w:rPr>
        <w:t>En hors programmation,</w:t>
      </w:r>
      <w:r w:rsidR="00AC7911" w:rsidRPr="00AC7911">
        <w:t xml:space="preserve"> </w:t>
      </w:r>
      <w:r w:rsidR="00AC7911" w:rsidRPr="00AC7911">
        <w:rPr>
          <w:color w:val="000000"/>
          <w:sz w:val="24"/>
          <w:szCs w:val="24"/>
        </w:rPr>
        <w:t>OCADES/</w:t>
      </w:r>
      <w:r w:rsidR="00105DA3" w:rsidRPr="00AC7911">
        <w:rPr>
          <w:color w:val="000000"/>
          <w:sz w:val="24"/>
          <w:szCs w:val="24"/>
        </w:rPr>
        <w:t xml:space="preserve">PDI </w:t>
      </w:r>
      <w:r w:rsidR="00105DA3">
        <w:rPr>
          <w:color w:val="000000"/>
          <w:sz w:val="24"/>
          <w:szCs w:val="24"/>
        </w:rPr>
        <w:t>a</w:t>
      </w:r>
      <w:r w:rsidRPr="00AC7911">
        <w:rPr>
          <w:color w:val="000000"/>
          <w:sz w:val="24"/>
          <w:szCs w:val="24"/>
        </w:rPr>
        <w:t xml:space="preserve"> réalisé </w:t>
      </w:r>
      <w:r w:rsidR="00DA5F98">
        <w:rPr>
          <w:color w:val="000000"/>
          <w:sz w:val="24"/>
          <w:szCs w:val="24"/>
        </w:rPr>
        <w:t xml:space="preserve">200 </w:t>
      </w:r>
      <w:r w:rsidR="00DA5F98" w:rsidRPr="00AC7911">
        <w:rPr>
          <w:color w:val="000000"/>
          <w:sz w:val="24"/>
          <w:szCs w:val="24"/>
        </w:rPr>
        <w:t>puisards</w:t>
      </w:r>
      <w:r w:rsidRPr="00AC7911">
        <w:rPr>
          <w:color w:val="000000"/>
          <w:sz w:val="24"/>
          <w:szCs w:val="24"/>
        </w:rPr>
        <w:t>, ce qui porte à 3</w:t>
      </w:r>
      <w:r w:rsidR="00AC7911">
        <w:rPr>
          <w:color w:val="000000"/>
          <w:sz w:val="24"/>
          <w:szCs w:val="24"/>
        </w:rPr>
        <w:t>49</w:t>
      </w:r>
      <w:r w:rsidRPr="00AC7911">
        <w:rPr>
          <w:color w:val="000000"/>
          <w:sz w:val="24"/>
          <w:szCs w:val="24"/>
        </w:rPr>
        <w:t xml:space="preserve"> le nombre de total de puisards réalisés</w:t>
      </w:r>
      <w:r w:rsidR="00431CC7" w:rsidRPr="00AC7911">
        <w:rPr>
          <w:color w:val="000000"/>
          <w:sz w:val="24"/>
          <w:szCs w:val="24"/>
        </w:rPr>
        <w:t xml:space="preserve"> au 30 juin 2019.</w:t>
      </w:r>
    </w:p>
    <w:p w14:paraId="28B0F2C4" w14:textId="25FF9237" w:rsidR="00C92F84" w:rsidRPr="00F52551" w:rsidRDefault="001C1031" w:rsidP="00F52551">
      <w:pPr>
        <w:spacing w:after="0"/>
        <w:jc w:val="left"/>
        <w:rPr>
          <w:rFonts w:ascii="Arial Narrow" w:hAnsi="Arial Narrow"/>
          <w:bCs/>
          <w:szCs w:val="22"/>
        </w:rPr>
      </w:pPr>
      <w:r w:rsidRPr="00EA5655">
        <w:rPr>
          <w:rFonts w:ascii="Arial Narrow" w:hAnsi="Arial Narrow"/>
          <w:b/>
          <w:szCs w:val="22"/>
        </w:rPr>
        <w:br w:type="page"/>
      </w:r>
      <w:bookmarkStart w:id="35" w:name="_Toc10137064"/>
      <w:r w:rsidR="00C92F84" w:rsidRPr="00EA5655">
        <w:rPr>
          <w:rFonts w:ascii="Arial Narrow" w:hAnsi="Arial Narrow"/>
          <w:szCs w:val="22"/>
        </w:rPr>
        <w:lastRenderedPageBreak/>
        <w:t xml:space="preserve">Tableau </w:t>
      </w:r>
      <w:r w:rsidR="00C92F84" w:rsidRPr="00EA5655">
        <w:rPr>
          <w:rFonts w:ascii="Arial Narrow" w:hAnsi="Arial Narrow"/>
          <w:b/>
          <w:szCs w:val="22"/>
        </w:rPr>
        <w:fldChar w:fldCharType="begin"/>
      </w:r>
      <w:r w:rsidR="00C92F84" w:rsidRPr="00EA5655">
        <w:rPr>
          <w:rFonts w:ascii="Arial Narrow" w:hAnsi="Arial Narrow"/>
          <w:szCs w:val="22"/>
        </w:rPr>
        <w:instrText xml:space="preserve"> SEQ Tableau \* ARABIC </w:instrText>
      </w:r>
      <w:r w:rsidR="00C92F84" w:rsidRPr="00EA5655">
        <w:rPr>
          <w:rFonts w:ascii="Arial Narrow" w:hAnsi="Arial Narrow"/>
          <w:b/>
          <w:szCs w:val="22"/>
        </w:rPr>
        <w:fldChar w:fldCharType="separate"/>
      </w:r>
      <w:r w:rsidR="000C7D88">
        <w:rPr>
          <w:rFonts w:ascii="Arial Narrow" w:hAnsi="Arial Narrow"/>
          <w:noProof/>
          <w:szCs w:val="22"/>
        </w:rPr>
        <w:t>9</w:t>
      </w:r>
      <w:r w:rsidR="00C92F84" w:rsidRPr="00EA5655">
        <w:rPr>
          <w:rFonts w:ascii="Arial Narrow" w:hAnsi="Arial Narrow"/>
          <w:b/>
          <w:szCs w:val="22"/>
        </w:rPr>
        <w:fldChar w:fldCharType="end"/>
      </w:r>
      <w:r w:rsidR="00C92F84" w:rsidRPr="00EA5655">
        <w:rPr>
          <w:rFonts w:ascii="Arial Narrow" w:hAnsi="Arial Narrow"/>
          <w:szCs w:val="22"/>
        </w:rPr>
        <w:t xml:space="preserve">: </w:t>
      </w:r>
      <w:r w:rsidR="00414411" w:rsidRPr="00EA5655">
        <w:rPr>
          <w:rFonts w:ascii="Arial Narrow" w:hAnsi="Arial Narrow"/>
          <w:szCs w:val="22"/>
        </w:rPr>
        <w:t>performance physique relative aux</w:t>
      </w:r>
      <w:r w:rsidR="00414411" w:rsidRPr="00EA5655" w:rsidDel="00414411">
        <w:rPr>
          <w:rFonts w:ascii="Arial Narrow" w:hAnsi="Arial Narrow"/>
          <w:szCs w:val="22"/>
        </w:rPr>
        <w:t xml:space="preserve"> </w:t>
      </w:r>
      <w:r w:rsidR="00C92F84" w:rsidRPr="00EA5655">
        <w:rPr>
          <w:rFonts w:ascii="Arial Narrow" w:hAnsi="Arial Narrow"/>
          <w:szCs w:val="22"/>
        </w:rPr>
        <w:t>réhabilitations des latrines familiales</w:t>
      </w:r>
      <w:bookmarkEnd w:id="35"/>
    </w:p>
    <w:tbl>
      <w:tblPr>
        <w:tblStyle w:val="Grilleclaire-Accent5"/>
        <w:tblW w:w="13543" w:type="dxa"/>
        <w:tblInd w:w="10" w:type="dxa"/>
        <w:tblLook w:val="04A0" w:firstRow="1" w:lastRow="0" w:firstColumn="1" w:lastColumn="0" w:noHBand="0" w:noVBand="1"/>
      </w:tblPr>
      <w:tblGrid>
        <w:gridCol w:w="1722"/>
        <w:gridCol w:w="2032"/>
        <w:gridCol w:w="2296"/>
        <w:gridCol w:w="2551"/>
        <w:gridCol w:w="2698"/>
        <w:gridCol w:w="1134"/>
        <w:gridCol w:w="1110"/>
      </w:tblGrid>
      <w:tr w:rsidR="00B80FE2" w:rsidRPr="00EA5655" w14:paraId="5737808B" w14:textId="77777777" w:rsidTr="00482FE5">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722" w:type="dxa"/>
            <w:vMerge w:val="restart"/>
          </w:tcPr>
          <w:p w14:paraId="102399ED" w14:textId="7F3946B8" w:rsidR="00B80FE2" w:rsidRPr="00EA5655" w:rsidRDefault="00B80FE2" w:rsidP="00B80FE2">
            <w:pPr>
              <w:spacing w:after="0"/>
              <w:jc w:val="center"/>
              <w:rPr>
                <w:rFonts w:ascii="Arial Narrow" w:hAnsi="Arial Narrow"/>
                <w:color w:val="000000"/>
                <w:szCs w:val="22"/>
              </w:rPr>
            </w:pPr>
            <w:r>
              <w:rPr>
                <w:rFonts w:ascii="Arial Narrow" w:hAnsi="Arial Narrow" w:cs="Arial"/>
                <w:color w:val="000000"/>
                <w:szCs w:val="22"/>
              </w:rPr>
              <w:t xml:space="preserve">Structures </w:t>
            </w:r>
          </w:p>
        </w:tc>
        <w:tc>
          <w:tcPr>
            <w:tcW w:w="2032" w:type="dxa"/>
            <w:vMerge w:val="restart"/>
            <w:hideMark/>
          </w:tcPr>
          <w:p w14:paraId="758A8A0E" w14:textId="65D69495" w:rsidR="00B80FE2" w:rsidRPr="00EA5655" w:rsidRDefault="00B80FE2" w:rsidP="00B80FE2">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 xml:space="preserve">Bailleurs </w:t>
            </w:r>
          </w:p>
        </w:tc>
        <w:tc>
          <w:tcPr>
            <w:tcW w:w="2296" w:type="dxa"/>
            <w:vMerge w:val="restart"/>
            <w:hideMark/>
          </w:tcPr>
          <w:p w14:paraId="5EDF3E82" w14:textId="6D0283D9" w:rsidR="00B80FE2" w:rsidRPr="00EA5655" w:rsidRDefault="00B80FE2" w:rsidP="00B80FE2">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Programmation </w:t>
            </w:r>
            <w:r>
              <w:rPr>
                <w:rFonts w:ascii="Arial Narrow" w:hAnsi="Arial Narrow"/>
                <w:color w:val="000000"/>
                <w:szCs w:val="22"/>
              </w:rPr>
              <w:t>initiale</w:t>
            </w:r>
            <w:r w:rsidRPr="00EA5655">
              <w:rPr>
                <w:rFonts w:ascii="Arial Narrow" w:hAnsi="Arial Narrow"/>
                <w:color w:val="000000"/>
                <w:szCs w:val="22"/>
              </w:rPr>
              <w:t xml:space="preserve"> (a)</w:t>
            </w:r>
          </w:p>
        </w:tc>
        <w:tc>
          <w:tcPr>
            <w:tcW w:w="6383" w:type="dxa"/>
            <w:gridSpan w:val="3"/>
            <w:noWrap/>
            <w:hideMark/>
          </w:tcPr>
          <w:p w14:paraId="356DF225" w14:textId="77777777" w:rsidR="00B80FE2" w:rsidRPr="00EA5655" w:rsidRDefault="00B80FE2" w:rsidP="00B80FE2">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Réhabilitations</w:t>
            </w:r>
          </w:p>
        </w:tc>
        <w:tc>
          <w:tcPr>
            <w:tcW w:w="1110" w:type="dxa"/>
            <w:vMerge w:val="restart"/>
            <w:hideMark/>
          </w:tcPr>
          <w:p w14:paraId="55EF4504" w14:textId="77777777" w:rsidR="00B80FE2" w:rsidRPr="00EA5655" w:rsidRDefault="00B80FE2" w:rsidP="00B80FE2">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Taux  (100*b/a) en %</w:t>
            </w:r>
          </w:p>
        </w:tc>
      </w:tr>
      <w:tr w:rsidR="00C04E75" w:rsidRPr="00EA5655" w14:paraId="295A06CF" w14:textId="77777777" w:rsidTr="00482FE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722" w:type="dxa"/>
            <w:vMerge/>
          </w:tcPr>
          <w:p w14:paraId="3EA1F61C" w14:textId="77777777" w:rsidR="00C04E75" w:rsidRPr="00EA5655" w:rsidRDefault="00C04E75" w:rsidP="00C92F84">
            <w:pPr>
              <w:spacing w:after="0"/>
              <w:jc w:val="center"/>
              <w:rPr>
                <w:rFonts w:ascii="Arial Narrow" w:hAnsi="Arial Narrow"/>
                <w:color w:val="000000"/>
                <w:szCs w:val="22"/>
              </w:rPr>
            </w:pPr>
          </w:p>
        </w:tc>
        <w:tc>
          <w:tcPr>
            <w:tcW w:w="2032" w:type="dxa"/>
            <w:vMerge/>
            <w:hideMark/>
          </w:tcPr>
          <w:p w14:paraId="074B4963" w14:textId="40D4CBF9" w:rsidR="00C04E75" w:rsidRPr="00EA5655" w:rsidRDefault="00C04E75" w:rsidP="00C92F84">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296" w:type="dxa"/>
            <w:vMerge/>
            <w:hideMark/>
          </w:tcPr>
          <w:p w14:paraId="6E4B1C3A" w14:textId="766B48C0" w:rsidR="00C04E75" w:rsidRPr="00EA5655" w:rsidRDefault="00C04E75" w:rsidP="00C92F84">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2551" w:type="dxa"/>
            <w:hideMark/>
          </w:tcPr>
          <w:p w14:paraId="5286BEED" w14:textId="39828C99" w:rsidR="00C04E75" w:rsidRPr="00EA5655" w:rsidRDefault="00D603CD" w:rsidP="00C92F84">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Issue de la program</w:t>
            </w:r>
            <w:r w:rsidR="00C04E75" w:rsidRPr="00EA5655">
              <w:rPr>
                <w:rFonts w:ascii="Arial Narrow" w:hAnsi="Arial Narrow"/>
                <w:color w:val="000000"/>
                <w:szCs w:val="22"/>
              </w:rPr>
              <w:t>mation (b)</w:t>
            </w:r>
          </w:p>
        </w:tc>
        <w:tc>
          <w:tcPr>
            <w:tcW w:w="2698" w:type="dxa"/>
            <w:hideMark/>
          </w:tcPr>
          <w:p w14:paraId="16576CA2" w14:textId="4545839A" w:rsidR="00C04E75" w:rsidRPr="00EA5655" w:rsidRDefault="00D603CD" w:rsidP="00C92F84">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Hors program</w:t>
            </w:r>
            <w:r w:rsidR="00C04E75" w:rsidRPr="00EA5655">
              <w:rPr>
                <w:rFonts w:ascii="Arial Narrow" w:hAnsi="Arial Narrow"/>
                <w:color w:val="000000"/>
                <w:szCs w:val="22"/>
              </w:rPr>
              <w:t>mation (c)</w:t>
            </w:r>
          </w:p>
        </w:tc>
        <w:tc>
          <w:tcPr>
            <w:tcW w:w="1134" w:type="dxa"/>
            <w:hideMark/>
          </w:tcPr>
          <w:p w14:paraId="32EF30DC" w14:textId="77777777" w:rsidR="00C04E75" w:rsidRPr="00EA5655" w:rsidRDefault="00C04E75" w:rsidP="00C92F84">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Total (</w:t>
            </w:r>
            <w:proofErr w:type="spellStart"/>
            <w:r w:rsidRPr="00EA5655">
              <w:rPr>
                <w:rFonts w:ascii="Arial Narrow" w:hAnsi="Arial Narrow"/>
                <w:color w:val="000000"/>
                <w:szCs w:val="22"/>
              </w:rPr>
              <w:t>b+c</w:t>
            </w:r>
            <w:proofErr w:type="spellEnd"/>
            <w:r w:rsidRPr="00EA5655">
              <w:rPr>
                <w:rFonts w:ascii="Arial Narrow" w:hAnsi="Arial Narrow"/>
                <w:color w:val="000000"/>
                <w:szCs w:val="22"/>
              </w:rPr>
              <w:t>)</w:t>
            </w:r>
          </w:p>
        </w:tc>
        <w:tc>
          <w:tcPr>
            <w:tcW w:w="1110" w:type="dxa"/>
            <w:vMerge/>
            <w:hideMark/>
          </w:tcPr>
          <w:p w14:paraId="1D322FA1" w14:textId="77777777" w:rsidR="00C04E75" w:rsidRPr="00EA5655" w:rsidRDefault="00C04E75" w:rsidP="00C92F84">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r>
      <w:tr w:rsidR="00CC1035" w:rsidRPr="00EA5655" w14:paraId="315E1BBA" w14:textId="77777777" w:rsidTr="00482FE5">
        <w:trPr>
          <w:cnfStyle w:val="000000010000" w:firstRow="0" w:lastRow="0" w:firstColumn="0" w:lastColumn="0" w:oddVBand="0" w:evenVBand="0" w:oddHBand="0" w:evenHBand="1"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1722" w:type="dxa"/>
          </w:tcPr>
          <w:p w14:paraId="40EE90D9" w14:textId="7CA600B9" w:rsidR="00CC1035" w:rsidRPr="008F705C" w:rsidRDefault="00CC1035" w:rsidP="00CC1035">
            <w:pPr>
              <w:spacing w:after="0"/>
              <w:jc w:val="center"/>
              <w:rPr>
                <w:rFonts w:ascii="Arial Narrow" w:hAnsi="Arial Narrow"/>
                <w:color w:val="000000"/>
                <w:szCs w:val="22"/>
              </w:rPr>
            </w:pPr>
            <w:r w:rsidRPr="008F705C">
              <w:rPr>
                <w:rFonts w:ascii="Arial Narrow" w:hAnsi="Arial Narrow"/>
                <w:color w:val="000000"/>
                <w:szCs w:val="22"/>
              </w:rPr>
              <w:t>NEANT</w:t>
            </w:r>
          </w:p>
        </w:tc>
        <w:tc>
          <w:tcPr>
            <w:tcW w:w="2032" w:type="dxa"/>
          </w:tcPr>
          <w:p w14:paraId="7DC40C6F" w14:textId="0776B3F2" w:rsidR="00CC1035" w:rsidRPr="008F705C" w:rsidRDefault="00CC1035" w:rsidP="00CC1035">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color w:val="000000"/>
                <w:szCs w:val="22"/>
              </w:rPr>
            </w:pPr>
            <w:r w:rsidRPr="008F705C">
              <w:rPr>
                <w:rFonts w:ascii="Arial Narrow" w:hAnsi="Arial Narrow"/>
                <w:b/>
                <w:color w:val="000000"/>
                <w:szCs w:val="22"/>
              </w:rPr>
              <w:t>NEANT</w:t>
            </w:r>
          </w:p>
        </w:tc>
        <w:tc>
          <w:tcPr>
            <w:tcW w:w="2296" w:type="dxa"/>
          </w:tcPr>
          <w:p w14:paraId="651E0B56" w14:textId="6FE1EC68" w:rsidR="00CC1035" w:rsidRPr="008F705C" w:rsidRDefault="00CC1035" w:rsidP="00CC1035">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color w:val="000000"/>
                <w:szCs w:val="22"/>
              </w:rPr>
            </w:pPr>
            <w:r w:rsidRPr="008F705C">
              <w:rPr>
                <w:rFonts w:ascii="Arial Narrow" w:hAnsi="Arial Narrow"/>
                <w:b/>
                <w:color w:val="000000"/>
                <w:szCs w:val="22"/>
              </w:rPr>
              <w:t>NEANT</w:t>
            </w:r>
          </w:p>
        </w:tc>
        <w:tc>
          <w:tcPr>
            <w:tcW w:w="2551" w:type="dxa"/>
          </w:tcPr>
          <w:p w14:paraId="4CA5DCC0" w14:textId="4937330A" w:rsidR="00CC1035" w:rsidRPr="008F705C" w:rsidRDefault="00CC1035" w:rsidP="00CC1035">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color w:val="000000"/>
                <w:szCs w:val="22"/>
              </w:rPr>
            </w:pPr>
            <w:r w:rsidRPr="008F705C">
              <w:rPr>
                <w:rFonts w:ascii="Arial Narrow" w:hAnsi="Arial Narrow"/>
                <w:b/>
                <w:color w:val="000000"/>
                <w:szCs w:val="22"/>
              </w:rPr>
              <w:t>NEANT</w:t>
            </w:r>
          </w:p>
        </w:tc>
        <w:tc>
          <w:tcPr>
            <w:tcW w:w="2698" w:type="dxa"/>
          </w:tcPr>
          <w:p w14:paraId="12128AEB" w14:textId="65ADD7C7" w:rsidR="00CC1035" w:rsidRPr="008F705C" w:rsidRDefault="00CC1035" w:rsidP="00CC1035">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color w:val="000000"/>
                <w:szCs w:val="22"/>
              </w:rPr>
            </w:pPr>
            <w:r w:rsidRPr="008F705C">
              <w:rPr>
                <w:rFonts w:ascii="Arial Narrow" w:hAnsi="Arial Narrow"/>
                <w:b/>
                <w:color w:val="000000"/>
                <w:szCs w:val="22"/>
              </w:rPr>
              <w:t>NEANT</w:t>
            </w:r>
          </w:p>
        </w:tc>
        <w:tc>
          <w:tcPr>
            <w:tcW w:w="1134" w:type="dxa"/>
          </w:tcPr>
          <w:p w14:paraId="6C6812B0" w14:textId="593BE2A1" w:rsidR="00CC1035" w:rsidRPr="008F705C" w:rsidRDefault="00CC1035" w:rsidP="00CC1035">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color w:val="000000"/>
                <w:szCs w:val="22"/>
              </w:rPr>
            </w:pPr>
            <w:r w:rsidRPr="008F705C">
              <w:rPr>
                <w:rFonts w:ascii="Arial Narrow" w:hAnsi="Arial Narrow"/>
                <w:b/>
                <w:color w:val="000000"/>
                <w:szCs w:val="22"/>
              </w:rPr>
              <w:t>NEANT</w:t>
            </w:r>
          </w:p>
        </w:tc>
        <w:tc>
          <w:tcPr>
            <w:tcW w:w="1110" w:type="dxa"/>
          </w:tcPr>
          <w:p w14:paraId="6FA1E86A" w14:textId="07296253" w:rsidR="00CC1035" w:rsidRPr="00D603CD" w:rsidRDefault="00CC1035" w:rsidP="00CC1035">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D603CD">
              <w:rPr>
                <w:rFonts w:ascii="Arial Narrow" w:hAnsi="Arial Narrow"/>
                <w:color w:val="000000"/>
                <w:szCs w:val="22"/>
              </w:rPr>
              <w:t>0</w:t>
            </w:r>
          </w:p>
        </w:tc>
      </w:tr>
    </w:tbl>
    <w:p w14:paraId="29CE9B21" w14:textId="2D2945B1" w:rsidR="006D384A" w:rsidRPr="00313D8B" w:rsidRDefault="00AE3F17" w:rsidP="00263420">
      <w:pPr>
        <w:rPr>
          <w:b/>
          <w:i/>
        </w:rPr>
      </w:pPr>
      <w:r w:rsidRPr="00AE408F">
        <w:rPr>
          <w:b/>
          <w:i/>
        </w:rPr>
        <w:t>Source : collecte auprès des acteurs</w:t>
      </w:r>
      <w:r>
        <w:rPr>
          <w:b/>
          <w:i/>
        </w:rPr>
        <w:t>, mai 2019</w:t>
      </w:r>
    </w:p>
    <w:p w14:paraId="3A757C60" w14:textId="77777777" w:rsidR="00D44C1C" w:rsidRPr="00313D8B" w:rsidRDefault="00640351" w:rsidP="00AE3F17">
      <w:pPr>
        <w:pStyle w:val="Lgende"/>
        <w:keepNext/>
        <w:spacing w:line="360" w:lineRule="auto"/>
        <w:rPr>
          <w:szCs w:val="22"/>
          <w:u w:val="single"/>
        </w:rPr>
      </w:pPr>
      <w:r w:rsidRPr="00313D8B">
        <w:rPr>
          <w:b w:val="0"/>
          <w:i/>
          <w:szCs w:val="22"/>
          <w:u w:val="single"/>
        </w:rPr>
        <w:t>Commentaire</w:t>
      </w:r>
      <w:r w:rsidR="006D384A" w:rsidRPr="00313D8B">
        <w:rPr>
          <w:b w:val="0"/>
          <w:i/>
          <w:szCs w:val="22"/>
          <w:u w:val="single"/>
        </w:rPr>
        <w:t> </w:t>
      </w:r>
      <w:r w:rsidR="006D384A" w:rsidRPr="00313D8B">
        <w:rPr>
          <w:szCs w:val="22"/>
          <w:u w:val="single"/>
        </w:rPr>
        <w:t>:</w:t>
      </w:r>
      <w:r w:rsidRPr="00313D8B">
        <w:rPr>
          <w:szCs w:val="22"/>
          <w:u w:val="single"/>
        </w:rPr>
        <w:t> </w:t>
      </w:r>
    </w:p>
    <w:p w14:paraId="30F80474" w14:textId="0D2AF590" w:rsidR="00CF51F7" w:rsidRPr="00FE7EE7" w:rsidRDefault="006D384A" w:rsidP="00B11051">
      <w:pPr>
        <w:pStyle w:val="Lgende"/>
        <w:keepNext/>
        <w:spacing w:line="360" w:lineRule="auto"/>
        <w:rPr>
          <w:bCs w:val="0"/>
          <w:sz w:val="24"/>
          <w:szCs w:val="20"/>
        </w:rPr>
      </w:pPr>
      <w:r w:rsidRPr="00FE7EE7">
        <w:rPr>
          <w:bCs w:val="0"/>
          <w:sz w:val="24"/>
          <w:szCs w:val="20"/>
        </w:rPr>
        <w:t xml:space="preserve">La programmation initiale </w:t>
      </w:r>
      <w:r w:rsidR="00B71B74" w:rsidRPr="00FE7EE7">
        <w:rPr>
          <w:bCs w:val="0"/>
          <w:sz w:val="24"/>
          <w:szCs w:val="20"/>
        </w:rPr>
        <w:t>au</w:t>
      </w:r>
      <w:r w:rsidRPr="00FE7EE7">
        <w:rPr>
          <w:bCs w:val="0"/>
          <w:sz w:val="24"/>
          <w:szCs w:val="20"/>
        </w:rPr>
        <w:t xml:space="preserve"> premier semestre </w:t>
      </w:r>
      <w:r w:rsidR="00B71B74" w:rsidRPr="00FE7EE7">
        <w:rPr>
          <w:bCs w:val="0"/>
          <w:sz w:val="24"/>
          <w:szCs w:val="20"/>
        </w:rPr>
        <w:t xml:space="preserve">de l’année </w:t>
      </w:r>
      <w:r w:rsidRPr="00FE7EE7">
        <w:rPr>
          <w:bCs w:val="0"/>
          <w:sz w:val="24"/>
          <w:szCs w:val="20"/>
        </w:rPr>
        <w:t>2019 pour les réhabilitations de latrines</w:t>
      </w:r>
      <w:r w:rsidRPr="00FE7EE7">
        <w:t xml:space="preserve"> </w:t>
      </w:r>
      <w:r w:rsidRPr="00FE7EE7">
        <w:rPr>
          <w:bCs w:val="0"/>
          <w:sz w:val="24"/>
          <w:szCs w:val="20"/>
        </w:rPr>
        <w:t>familiales était nulle</w:t>
      </w:r>
      <w:r w:rsidR="00B71B74" w:rsidRPr="00FE7EE7">
        <w:rPr>
          <w:bCs w:val="0"/>
          <w:sz w:val="24"/>
          <w:szCs w:val="20"/>
        </w:rPr>
        <w:t xml:space="preserve">, </w:t>
      </w:r>
      <w:r w:rsidRPr="00FE7EE7">
        <w:rPr>
          <w:bCs w:val="0"/>
          <w:sz w:val="24"/>
          <w:szCs w:val="20"/>
        </w:rPr>
        <w:t>et aucun acteur n’a réalisé en hors programmation.</w:t>
      </w:r>
    </w:p>
    <w:p w14:paraId="6AA83C1C" w14:textId="7A216DE2" w:rsidR="00263420" w:rsidRPr="008A311D" w:rsidRDefault="00524985" w:rsidP="008A311D">
      <w:pPr>
        <w:pStyle w:val="Titre3"/>
        <w:numPr>
          <w:ilvl w:val="0"/>
          <w:numId w:val="0"/>
        </w:numPr>
        <w:rPr>
          <w:rFonts w:ascii="Arial Narrow" w:hAnsi="Arial Narrow"/>
          <w:sz w:val="22"/>
          <w:szCs w:val="22"/>
        </w:rPr>
      </w:pPr>
      <w:bookmarkStart w:id="36" w:name="_Toc10121306"/>
      <w:r w:rsidRPr="00EA5655">
        <w:rPr>
          <w:rFonts w:ascii="Arial Narrow" w:hAnsi="Arial Narrow"/>
          <w:sz w:val="22"/>
          <w:szCs w:val="22"/>
        </w:rPr>
        <w:t xml:space="preserve">Produit 2 : Développement du service de l’assainissement dans les institutions et lieux publics </w:t>
      </w:r>
      <w:r w:rsidR="00791DFB" w:rsidRPr="00EA5655">
        <w:rPr>
          <w:rFonts w:ascii="Arial Narrow" w:hAnsi="Arial Narrow"/>
          <w:sz w:val="22"/>
          <w:szCs w:val="22"/>
        </w:rPr>
        <w:t>en milieu rural</w:t>
      </w:r>
      <w:bookmarkEnd w:id="36"/>
    </w:p>
    <w:p w14:paraId="29767D34" w14:textId="43E12998" w:rsidR="00CF51F7" w:rsidRDefault="007B3F25" w:rsidP="002A783A">
      <w:pPr>
        <w:spacing w:after="0"/>
        <w:jc w:val="left"/>
        <w:rPr>
          <w:rFonts w:ascii="Arial Narrow" w:hAnsi="Arial Narrow"/>
          <w:b/>
          <w:color w:val="4472C4" w:themeColor="accent1"/>
          <w:szCs w:val="22"/>
        </w:rPr>
      </w:pPr>
      <w:r>
        <w:rPr>
          <w:rFonts w:ascii="Arial Narrow" w:hAnsi="Arial Narrow"/>
          <w:b/>
          <w:color w:val="4472C4" w:themeColor="accent1"/>
          <w:szCs w:val="22"/>
        </w:rPr>
        <w:t>Activité1</w:t>
      </w:r>
      <w:r w:rsidR="00671F37" w:rsidRPr="00EA5655">
        <w:rPr>
          <w:rFonts w:ascii="Arial Narrow" w:hAnsi="Arial Narrow"/>
          <w:b/>
          <w:color w:val="4472C4" w:themeColor="accent1"/>
          <w:szCs w:val="22"/>
        </w:rPr>
        <w:t xml:space="preserve"> : </w:t>
      </w:r>
      <w:r w:rsidR="008066FF" w:rsidRPr="00EA5655">
        <w:rPr>
          <w:rFonts w:ascii="Arial Narrow" w:hAnsi="Arial Narrow"/>
          <w:b/>
          <w:color w:val="4472C4" w:themeColor="accent1"/>
          <w:szCs w:val="22"/>
        </w:rPr>
        <w:t>Réalisations et réhabilitations de latrines dans les institutions et les lieux publics </w:t>
      </w:r>
    </w:p>
    <w:p w14:paraId="28A457C6" w14:textId="77777777" w:rsidR="002A783A" w:rsidRPr="002A783A" w:rsidRDefault="002A783A" w:rsidP="002A783A">
      <w:pPr>
        <w:spacing w:after="0"/>
        <w:jc w:val="left"/>
        <w:rPr>
          <w:rFonts w:ascii="Arial Narrow" w:hAnsi="Arial Narrow"/>
          <w:b/>
          <w:szCs w:val="22"/>
        </w:rPr>
      </w:pPr>
    </w:p>
    <w:p w14:paraId="1CA31B76" w14:textId="686F3326" w:rsidR="009428B9" w:rsidRDefault="00FC64B1" w:rsidP="00791DFB">
      <w:pPr>
        <w:rPr>
          <w:rFonts w:ascii="Arial Narrow" w:hAnsi="Arial Narrow"/>
          <w:b/>
          <w:szCs w:val="22"/>
        </w:rPr>
      </w:pPr>
      <w:bookmarkStart w:id="37" w:name="_Toc10137065"/>
      <w:r w:rsidRPr="00EA5655">
        <w:rPr>
          <w:rFonts w:ascii="Arial Narrow" w:hAnsi="Arial Narrow"/>
          <w:b/>
          <w:bCs/>
          <w:szCs w:val="22"/>
        </w:rPr>
        <w:t xml:space="preserve">Tableau </w:t>
      </w:r>
      <w:r w:rsidRPr="00EA5655">
        <w:rPr>
          <w:rFonts w:ascii="Arial Narrow" w:hAnsi="Arial Narrow"/>
          <w:b/>
          <w:bCs/>
          <w:szCs w:val="22"/>
        </w:rPr>
        <w:fldChar w:fldCharType="begin"/>
      </w:r>
      <w:r w:rsidRPr="00EA5655">
        <w:rPr>
          <w:rFonts w:ascii="Arial Narrow" w:hAnsi="Arial Narrow"/>
          <w:b/>
          <w:bCs/>
          <w:szCs w:val="22"/>
        </w:rPr>
        <w:instrText xml:space="preserve"> SEQ Tableau \* ARABIC </w:instrText>
      </w:r>
      <w:r w:rsidRPr="00EA5655">
        <w:rPr>
          <w:rFonts w:ascii="Arial Narrow" w:hAnsi="Arial Narrow"/>
          <w:b/>
          <w:bCs/>
          <w:szCs w:val="22"/>
        </w:rPr>
        <w:fldChar w:fldCharType="separate"/>
      </w:r>
      <w:r w:rsidR="000C7D88">
        <w:rPr>
          <w:rFonts w:ascii="Arial Narrow" w:hAnsi="Arial Narrow"/>
          <w:b/>
          <w:bCs/>
          <w:noProof/>
          <w:szCs w:val="22"/>
        </w:rPr>
        <w:t>10</w:t>
      </w:r>
      <w:r w:rsidRPr="00EA5655">
        <w:rPr>
          <w:rFonts w:ascii="Arial Narrow" w:hAnsi="Arial Narrow"/>
          <w:b/>
          <w:bCs/>
          <w:szCs w:val="22"/>
        </w:rPr>
        <w:fldChar w:fldCharType="end"/>
      </w:r>
      <w:r w:rsidRPr="00EA5655">
        <w:rPr>
          <w:rFonts w:ascii="Arial Narrow" w:hAnsi="Arial Narrow"/>
          <w:b/>
          <w:bCs/>
          <w:szCs w:val="22"/>
        </w:rPr>
        <w:t>: S</w:t>
      </w:r>
      <w:r w:rsidR="00017F84" w:rsidRPr="00EA5655">
        <w:rPr>
          <w:rFonts w:ascii="Arial Narrow" w:hAnsi="Arial Narrow"/>
          <w:b/>
          <w:bCs/>
          <w:szCs w:val="22"/>
        </w:rPr>
        <w:t>ituation</w:t>
      </w:r>
      <w:r w:rsidR="007B3F25">
        <w:rPr>
          <w:rFonts w:ascii="Arial Narrow" w:hAnsi="Arial Narrow"/>
          <w:b/>
          <w:bCs/>
          <w:szCs w:val="22"/>
        </w:rPr>
        <w:t xml:space="preserve"> des</w:t>
      </w:r>
      <w:r w:rsidR="00205A7E">
        <w:rPr>
          <w:rFonts w:ascii="Arial Narrow" w:hAnsi="Arial Narrow"/>
          <w:b/>
          <w:bCs/>
          <w:szCs w:val="22"/>
        </w:rPr>
        <w:t xml:space="preserve"> </w:t>
      </w:r>
      <w:r w:rsidR="007B3F25" w:rsidRPr="00EA5655">
        <w:rPr>
          <w:rFonts w:ascii="Arial Narrow" w:hAnsi="Arial Narrow"/>
          <w:b/>
          <w:bCs/>
          <w:szCs w:val="22"/>
        </w:rPr>
        <w:t xml:space="preserve">réalisations et réhabilitations </w:t>
      </w:r>
      <w:r w:rsidR="007B3F25">
        <w:rPr>
          <w:rFonts w:ascii="Arial Narrow" w:hAnsi="Arial Narrow"/>
          <w:b/>
          <w:bCs/>
          <w:szCs w:val="22"/>
        </w:rPr>
        <w:t xml:space="preserve">physiques </w:t>
      </w:r>
      <w:r w:rsidR="007B3F25" w:rsidRPr="00EA5655">
        <w:rPr>
          <w:rFonts w:ascii="Arial Narrow" w:hAnsi="Arial Narrow"/>
          <w:b/>
          <w:bCs/>
          <w:szCs w:val="22"/>
        </w:rPr>
        <w:t xml:space="preserve">de latrines </w:t>
      </w:r>
      <w:r w:rsidR="00205A7E">
        <w:rPr>
          <w:rFonts w:ascii="Arial Narrow" w:hAnsi="Arial Narrow"/>
          <w:b/>
          <w:bCs/>
          <w:szCs w:val="22"/>
        </w:rPr>
        <w:t>relative</w:t>
      </w:r>
      <w:r w:rsidR="007B3F25">
        <w:rPr>
          <w:rFonts w:ascii="Arial Narrow" w:hAnsi="Arial Narrow"/>
          <w:b/>
          <w:bCs/>
          <w:szCs w:val="22"/>
        </w:rPr>
        <w:t>s</w:t>
      </w:r>
      <w:r w:rsidRPr="00EA5655">
        <w:rPr>
          <w:rFonts w:ascii="Arial Narrow" w:hAnsi="Arial Narrow"/>
          <w:b/>
          <w:bCs/>
          <w:szCs w:val="22"/>
        </w:rPr>
        <w:t xml:space="preserve"> </w:t>
      </w:r>
      <w:r w:rsidR="00205A7E">
        <w:rPr>
          <w:rFonts w:ascii="Arial Narrow" w:hAnsi="Arial Narrow"/>
          <w:b/>
          <w:bCs/>
          <w:szCs w:val="22"/>
        </w:rPr>
        <w:t>aux</w:t>
      </w:r>
      <w:r w:rsidRPr="00EA5655">
        <w:rPr>
          <w:rFonts w:ascii="Arial Narrow" w:hAnsi="Arial Narrow"/>
          <w:b/>
          <w:bCs/>
          <w:szCs w:val="22"/>
        </w:rPr>
        <w:t xml:space="preserve"> écoles</w:t>
      </w:r>
      <w:r w:rsidR="00EB0CC3" w:rsidRPr="00EA5655">
        <w:rPr>
          <w:rFonts w:ascii="Arial Narrow" w:hAnsi="Arial Narrow"/>
          <w:b/>
          <w:bCs/>
          <w:szCs w:val="22"/>
        </w:rPr>
        <w:t xml:space="preserve"> </w:t>
      </w:r>
      <w:r w:rsidR="00EB0CC3" w:rsidRPr="00EA5655">
        <w:rPr>
          <w:rFonts w:ascii="Arial Narrow" w:hAnsi="Arial Narrow"/>
          <w:b/>
          <w:szCs w:val="22"/>
        </w:rPr>
        <w:t>en milieu rural</w:t>
      </w:r>
      <w:bookmarkEnd w:id="37"/>
    </w:p>
    <w:tbl>
      <w:tblPr>
        <w:tblStyle w:val="Grilledutableau"/>
        <w:tblW w:w="3808" w:type="pct"/>
        <w:tblLook w:val="04A0" w:firstRow="1" w:lastRow="0" w:firstColumn="1" w:lastColumn="0" w:noHBand="0" w:noVBand="1"/>
      </w:tblPr>
      <w:tblGrid>
        <w:gridCol w:w="1765"/>
        <w:gridCol w:w="1783"/>
        <w:gridCol w:w="1621"/>
        <w:gridCol w:w="1621"/>
        <w:gridCol w:w="1917"/>
        <w:gridCol w:w="1917"/>
      </w:tblGrid>
      <w:tr w:rsidR="00B11051" w:rsidRPr="00B11051" w14:paraId="1B63010A" w14:textId="77777777" w:rsidTr="00B11051">
        <w:trPr>
          <w:cantSplit/>
          <w:trHeight w:val="705"/>
        </w:trPr>
        <w:tc>
          <w:tcPr>
            <w:tcW w:w="831" w:type="pct"/>
            <w:shd w:val="clear" w:color="auto" w:fill="auto"/>
          </w:tcPr>
          <w:p w14:paraId="13D03583" w14:textId="1C8E3E8D" w:rsidR="00BD1B28" w:rsidRPr="00B11051" w:rsidRDefault="00BD1B28" w:rsidP="00BD1B28">
            <w:pPr>
              <w:rPr>
                <w:rFonts w:ascii="Arial Narrow" w:hAnsi="Arial Narrow"/>
                <w:b/>
                <w:szCs w:val="22"/>
              </w:rPr>
            </w:pPr>
            <w:r w:rsidRPr="00B11051">
              <w:rPr>
                <w:rFonts w:ascii="Arial Narrow" w:hAnsi="Arial Narrow" w:cs="Arial"/>
                <w:szCs w:val="22"/>
              </w:rPr>
              <w:t xml:space="preserve">Structures </w:t>
            </w:r>
          </w:p>
        </w:tc>
        <w:tc>
          <w:tcPr>
            <w:tcW w:w="839" w:type="pct"/>
            <w:shd w:val="clear" w:color="auto" w:fill="auto"/>
          </w:tcPr>
          <w:p w14:paraId="35A1A773" w14:textId="308EB1F9" w:rsidR="00BD1B28" w:rsidRPr="00B11051" w:rsidRDefault="00BD1B28" w:rsidP="00BD1B28">
            <w:pPr>
              <w:rPr>
                <w:rFonts w:ascii="Arial Narrow" w:hAnsi="Arial Narrow"/>
                <w:b/>
                <w:szCs w:val="22"/>
              </w:rPr>
            </w:pPr>
            <w:r w:rsidRPr="00B11051">
              <w:rPr>
                <w:rFonts w:ascii="Arial Narrow" w:hAnsi="Arial Narrow"/>
                <w:szCs w:val="22"/>
              </w:rPr>
              <w:t xml:space="preserve">Bailleurs </w:t>
            </w:r>
          </w:p>
        </w:tc>
        <w:tc>
          <w:tcPr>
            <w:tcW w:w="763" w:type="pct"/>
            <w:shd w:val="clear" w:color="auto" w:fill="auto"/>
          </w:tcPr>
          <w:p w14:paraId="15A1BDD9" w14:textId="77777777" w:rsidR="00BD1B28" w:rsidRPr="00B11051" w:rsidRDefault="00BD1B28" w:rsidP="00BD1B28">
            <w:pPr>
              <w:rPr>
                <w:rFonts w:ascii="Arial Narrow" w:hAnsi="Arial Narrow"/>
                <w:b/>
                <w:szCs w:val="22"/>
              </w:rPr>
            </w:pPr>
            <w:r w:rsidRPr="00B11051">
              <w:rPr>
                <w:rFonts w:ascii="Arial Narrow" w:hAnsi="Arial Narrow"/>
                <w:b/>
                <w:szCs w:val="22"/>
              </w:rPr>
              <w:t>Total réalisations</w:t>
            </w:r>
          </w:p>
        </w:tc>
        <w:tc>
          <w:tcPr>
            <w:tcW w:w="763" w:type="pct"/>
            <w:shd w:val="clear" w:color="auto" w:fill="auto"/>
          </w:tcPr>
          <w:p w14:paraId="78FCE3DA" w14:textId="77777777" w:rsidR="00BD1B28" w:rsidRPr="00B11051" w:rsidRDefault="00BD1B28" w:rsidP="00BD1B28">
            <w:pPr>
              <w:rPr>
                <w:rFonts w:ascii="Arial Narrow" w:hAnsi="Arial Narrow"/>
                <w:b/>
                <w:szCs w:val="22"/>
              </w:rPr>
            </w:pPr>
            <w:r w:rsidRPr="00B11051">
              <w:rPr>
                <w:rFonts w:ascii="Arial Narrow" w:hAnsi="Arial Narrow"/>
                <w:b/>
                <w:szCs w:val="22"/>
              </w:rPr>
              <w:t>Total réalisations réservées aux filles</w:t>
            </w:r>
          </w:p>
        </w:tc>
        <w:tc>
          <w:tcPr>
            <w:tcW w:w="902" w:type="pct"/>
            <w:shd w:val="clear" w:color="auto" w:fill="auto"/>
          </w:tcPr>
          <w:p w14:paraId="18BE20FA" w14:textId="77777777" w:rsidR="00BD1B28" w:rsidRPr="00B11051" w:rsidRDefault="00BD1B28" w:rsidP="00BD1B28">
            <w:pPr>
              <w:rPr>
                <w:rFonts w:ascii="Arial Narrow" w:hAnsi="Arial Narrow"/>
                <w:b/>
                <w:szCs w:val="22"/>
              </w:rPr>
            </w:pPr>
            <w:r w:rsidRPr="00B11051">
              <w:rPr>
                <w:rFonts w:ascii="Arial Narrow" w:hAnsi="Arial Narrow"/>
                <w:b/>
                <w:szCs w:val="22"/>
              </w:rPr>
              <w:t>Total réhabilitations</w:t>
            </w:r>
          </w:p>
        </w:tc>
        <w:tc>
          <w:tcPr>
            <w:tcW w:w="902" w:type="pct"/>
            <w:shd w:val="clear" w:color="auto" w:fill="auto"/>
          </w:tcPr>
          <w:p w14:paraId="5103D72F" w14:textId="77777777" w:rsidR="00BD1B28" w:rsidRPr="00B11051" w:rsidRDefault="00BD1B28" w:rsidP="00BD1B28">
            <w:pPr>
              <w:rPr>
                <w:rFonts w:ascii="Arial Narrow" w:hAnsi="Arial Narrow"/>
                <w:b/>
                <w:szCs w:val="22"/>
              </w:rPr>
            </w:pPr>
            <w:r w:rsidRPr="00B11051">
              <w:rPr>
                <w:rFonts w:ascii="Arial Narrow" w:hAnsi="Arial Narrow"/>
                <w:b/>
                <w:szCs w:val="22"/>
              </w:rPr>
              <w:t>Total réhabilitations réservées aux filles</w:t>
            </w:r>
          </w:p>
        </w:tc>
      </w:tr>
      <w:tr w:rsidR="00B11051" w:rsidRPr="00B11051" w14:paraId="4BED8F43" w14:textId="77777777" w:rsidTr="00B11051">
        <w:trPr>
          <w:trHeight w:val="340"/>
        </w:trPr>
        <w:tc>
          <w:tcPr>
            <w:tcW w:w="831" w:type="pct"/>
            <w:vMerge w:val="restart"/>
            <w:shd w:val="clear" w:color="auto" w:fill="auto"/>
          </w:tcPr>
          <w:p w14:paraId="1529DEC0" w14:textId="77777777" w:rsidR="00F52551" w:rsidRPr="00B11051" w:rsidRDefault="00F52551" w:rsidP="002A783A">
            <w:pPr>
              <w:jc w:val="center"/>
              <w:rPr>
                <w:sz w:val="20"/>
              </w:rPr>
            </w:pPr>
          </w:p>
          <w:p w14:paraId="26E6C20A" w14:textId="77777777" w:rsidR="00F52551" w:rsidRPr="00B11051" w:rsidRDefault="00F52551" w:rsidP="002A783A">
            <w:pPr>
              <w:jc w:val="center"/>
              <w:rPr>
                <w:sz w:val="20"/>
              </w:rPr>
            </w:pPr>
          </w:p>
          <w:p w14:paraId="6B069DA1" w14:textId="2ADE22B8" w:rsidR="00F52551" w:rsidRPr="00B11051" w:rsidRDefault="00F52551" w:rsidP="002A783A">
            <w:pPr>
              <w:jc w:val="center"/>
              <w:rPr>
                <w:sz w:val="20"/>
              </w:rPr>
            </w:pPr>
            <w:r w:rsidRPr="00B11051">
              <w:rPr>
                <w:sz w:val="20"/>
              </w:rPr>
              <w:t>Communes</w:t>
            </w:r>
          </w:p>
        </w:tc>
        <w:tc>
          <w:tcPr>
            <w:tcW w:w="839" w:type="pct"/>
            <w:tcBorders>
              <w:top w:val="nil"/>
              <w:left w:val="single" w:sz="4" w:space="0" w:color="auto"/>
              <w:bottom w:val="single" w:sz="4" w:space="0" w:color="auto"/>
              <w:right w:val="single" w:sz="4" w:space="0" w:color="auto"/>
            </w:tcBorders>
            <w:shd w:val="clear" w:color="auto" w:fill="auto"/>
            <w:vAlign w:val="center"/>
          </w:tcPr>
          <w:p w14:paraId="77DA1502" w14:textId="1CD439A8" w:rsidR="00F52551" w:rsidRPr="00B11051" w:rsidRDefault="00F52551" w:rsidP="002A783A">
            <w:pPr>
              <w:jc w:val="center"/>
              <w:rPr>
                <w:b/>
                <w:sz w:val="20"/>
              </w:rPr>
            </w:pPr>
            <w:r w:rsidRPr="00B11051">
              <w:rPr>
                <w:sz w:val="20"/>
              </w:rPr>
              <w:t>FPDCT</w:t>
            </w:r>
          </w:p>
        </w:tc>
        <w:tc>
          <w:tcPr>
            <w:tcW w:w="763" w:type="pct"/>
            <w:shd w:val="clear" w:color="auto" w:fill="auto"/>
          </w:tcPr>
          <w:p w14:paraId="0464E0BF" w14:textId="4518A96C" w:rsidR="00F52551" w:rsidRPr="00B11051" w:rsidRDefault="002A783A" w:rsidP="002A783A">
            <w:pPr>
              <w:jc w:val="center"/>
              <w:rPr>
                <w:sz w:val="20"/>
              </w:rPr>
            </w:pPr>
            <w:r w:rsidRPr="00B11051">
              <w:rPr>
                <w:sz w:val="20"/>
              </w:rPr>
              <w:t>2</w:t>
            </w:r>
          </w:p>
        </w:tc>
        <w:tc>
          <w:tcPr>
            <w:tcW w:w="763" w:type="pct"/>
            <w:shd w:val="clear" w:color="auto" w:fill="auto"/>
          </w:tcPr>
          <w:p w14:paraId="2D0EABF8" w14:textId="012865F5" w:rsidR="00F52551" w:rsidRPr="00B11051" w:rsidRDefault="005B27C7" w:rsidP="002A783A">
            <w:pPr>
              <w:jc w:val="center"/>
              <w:rPr>
                <w:sz w:val="20"/>
              </w:rPr>
            </w:pPr>
            <w:r>
              <w:rPr>
                <w:sz w:val="20"/>
              </w:rPr>
              <w:t>0</w:t>
            </w:r>
          </w:p>
        </w:tc>
        <w:tc>
          <w:tcPr>
            <w:tcW w:w="902" w:type="pct"/>
            <w:shd w:val="clear" w:color="auto" w:fill="auto"/>
          </w:tcPr>
          <w:p w14:paraId="26E825DB" w14:textId="6625C5BA" w:rsidR="00F52551" w:rsidRPr="00B11051" w:rsidRDefault="005B27C7" w:rsidP="002A783A">
            <w:pPr>
              <w:jc w:val="center"/>
              <w:rPr>
                <w:sz w:val="20"/>
              </w:rPr>
            </w:pPr>
            <w:r>
              <w:rPr>
                <w:sz w:val="20"/>
              </w:rPr>
              <w:t>0</w:t>
            </w:r>
          </w:p>
        </w:tc>
        <w:tc>
          <w:tcPr>
            <w:tcW w:w="902" w:type="pct"/>
            <w:shd w:val="clear" w:color="auto" w:fill="auto"/>
          </w:tcPr>
          <w:p w14:paraId="33011774" w14:textId="1A79B81B" w:rsidR="00F52551" w:rsidRPr="00B11051" w:rsidRDefault="005B27C7" w:rsidP="002A783A">
            <w:pPr>
              <w:jc w:val="center"/>
              <w:rPr>
                <w:sz w:val="20"/>
              </w:rPr>
            </w:pPr>
            <w:r>
              <w:rPr>
                <w:sz w:val="20"/>
              </w:rPr>
              <w:t>0</w:t>
            </w:r>
          </w:p>
        </w:tc>
      </w:tr>
      <w:tr w:rsidR="005B27C7" w:rsidRPr="00B11051" w14:paraId="4A62123C" w14:textId="77777777" w:rsidTr="00C10D56">
        <w:trPr>
          <w:trHeight w:val="389"/>
        </w:trPr>
        <w:tc>
          <w:tcPr>
            <w:tcW w:w="831" w:type="pct"/>
            <w:vMerge/>
            <w:shd w:val="clear" w:color="auto" w:fill="auto"/>
          </w:tcPr>
          <w:p w14:paraId="58B60D49" w14:textId="77777777" w:rsidR="005B27C7" w:rsidRPr="00B11051" w:rsidRDefault="005B27C7" w:rsidP="005B27C7">
            <w:pPr>
              <w:jc w:val="center"/>
              <w:rPr>
                <w:sz w:val="20"/>
              </w:rPr>
            </w:pPr>
          </w:p>
        </w:tc>
        <w:tc>
          <w:tcPr>
            <w:tcW w:w="839" w:type="pct"/>
            <w:tcBorders>
              <w:top w:val="nil"/>
              <w:left w:val="single" w:sz="4" w:space="0" w:color="auto"/>
              <w:bottom w:val="single" w:sz="4" w:space="0" w:color="auto"/>
              <w:right w:val="single" w:sz="4" w:space="0" w:color="auto"/>
            </w:tcBorders>
            <w:shd w:val="clear" w:color="auto" w:fill="auto"/>
            <w:vAlign w:val="center"/>
          </w:tcPr>
          <w:p w14:paraId="5B288E86" w14:textId="14B4A086" w:rsidR="005B27C7" w:rsidRPr="00B11051" w:rsidRDefault="005B27C7" w:rsidP="005B27C7">
            <w:pPr>
              <w:jc w:val="center"/>
              <w:rPr>
                <w:b/>
                <w:sz w:val="20"/>
              </w:rPr>
            </w:pPr>
            <w:r w:rsidRPr="00B11051">
              <w:rPr>
                <w:sz w:val="20"/>
              </w:rPr>
              <w:t>FONDS PROPRE</w:t>
            </w:r>
          </w:p>
        </w:tc>
        <w:tc>
          <w:tcPr>
            <w:tcW w:w="763" w:type="pct"/>
            <w:shd w:val="clear" w:color="auto" w:fill="auto"/>
          </w:tcPr>
          <w:p w14:paraId="3DF07ED3" w14:textId="5E285F50" w:rsidR="005B27C7" w:rsidRPr="00B11051" w:rsidRDefault="005B27C7" w:rsidP="005B27C7">
            <w:pPr>
              <w:jc w:val="center"/>
              <w:rPr>
                <w:sz w:val="20"/>
              </w:rPr>
            </w:pPr>
            <w:r w:rsidRPr="00B11051">
              <w:rPr>
                <w:sz w:val="20"/>
              </w:rPr>
              <w:t>1</w:t>
            </w:r>
          </w:p>
        </w:tc>
        <w:tc>
          <w:tcPr>
            <w:tcW w:w="763" w:type="pct"/>
            <w:shd w:val="clear" w:color="auto" w:fill="auto"/>
          </w:tcPr>
          <w:p w14:paraId="4E3E3DD1" w14:textId="5B6A53EC" w:rsidR="005B27C7" w:rsidRPr="00B11051" w:rsidRDefault="005B27C7" w:rsidP="005B27C7">
            <w:pPr>
              <w:jc w:val="center"/>
              <w:rPr>
                <w:sz w:val="20"/>
              </w:rPr>
            </w:pPr>
            <w:r>
              <w:rPr>
                <w:sz w:val="20"/>
              </w:rPr>
              <w:t>0</w:t>
            </w:r>
          </w:p>
        </w:tc>
        <w:tc>
          <w:tcPr>
            <w:tcW w:w="902" w:type="pct"/>
            <w:shd w:val="clear" w:color="auto" w:fill="auto"/>
          </w:tcPr>
          <w:p w14:paraId="44D65A9C" w14:textId="57E62FD0" w:rsidR="005B27C7" w:rsidRPr="00B11051" w:rsidRDefault="005B27C7" w:rsidP="005B27C7">
            <w:pPr>
              <w:jc w:val="center"/>
              <w:rPr>
                <w:sz w:val="20"/>
              </w:rPr>
            </w:pPr>
            <w:r>
              <w:rPr>
                <w:sz w:val="20"/>
              </w:rPr>
              <w:t>0</w:t>
            </w:r>
          </w:p>
        </w:tc>
        <w:tc>
          <w:tcPr>
            <w:tcW w:w="902" w:type="pct"/>
            <w:shd w:val="clear" w:color="auto" w:fill="auto"/>
          </w:tcPr>
          <w:p w14:paraId="6E5EEAC9" w14:textId="0A11E467" w:rsidR="005B27C7" w:rsidRPr="00B11051" w:rsidRDefault="005B27C7" w:rsidP="005B27C7">
            <w:pPr>
              <w:jc w:val="center"/>
              <w:rPr>
                <w:sz w:val="20"/>
              </w:rPr>
            </w:pPr>
            <w:r>
              <w:rPr>
                <w:sz w:val="20"/>
              </w:rPr>
              <w:t>0</w:t>
            </w:r>
          </w:p>
        </w:tc>
      </w:tr>
      <w:tr w:rsidR="005B27C7" w:rsidRPr="00B11051" w14:paraId="3BAC90A9" w14:textId="77777777" w:rsidTr="00C10D56">
        <w:trPr>
          <w:trHeight w:val="369"/>
        </w:trPr>
        <w:tc>
          <w:tcPr>
            <w:tcW w:w="831" w:type="pct"/>
            <w:vMerge/>
            <w:shd w:val="clear" w:color="auto" w:fill="auto"/>
          </w:tcPr>
          <w:p w14:paraId="73B5DD7A" w14:textId="77777777" w:rsidR="005B27C7" w:rsidRPr="00B11051" w:rsidRDefault="005B27C7" w:rsidP="005B27C7">
            <w:pPr>
              <w:jc w:val="center"/>
              <w:rPr>
                <w:sz w:val="20"/>
              </w:rPr>
            </w:pPr>
          </w:p>
        </w:tc>
        <w:tc>
          <w:tcPr>
            <w:tcW w:w="839" w:type="pct"/>
            <w:tcBorders>
              <w:top w:val="nil"/>
              <w:left w:val="single" w:sz="4" w:space="0" w:color="auto"/>
              <w:bottom w:val="single" w:sz="4" w:space="0" w:color="auto"/>
              <w:right w:val="single" w:sz="4" w:space="0" w:color="auto"/>
            </w:tcBorders>
            <w:shd w:val="clear" w:color="auto" w:fill="auto"/>
            <w:vAlign w:val="center"/>
          </w:tcPr>
          <w:p w14:paraId="22FE8889" w14:textId="707EFAE3" w:rsidR="005B27C7" w:rsidRPr="00B11051" w:rsidRDefault="005B27C7" w:rsidP="005B27C7">
            <w:pPr>
              <w:jc w:val="center"/>
              <w:rPr>
                <w:b/>
                <w:sz w:val="20"/>
              </w:rPr>
            </w:pPr>
            <w:r w:rsidRPr="00B11051">
              <w:rPr>
                <w:sz w:val="20"/>
              </w:rPr>
              <w:t>TRANS MENA</w:t>
            </w:r>
          </w:p>
        </w:tc>
        <w:tc>
          <w:tcPr>
            <w:tcW w:w="763" w:type="pct"/>
            <w:shd w:val="clear" w:color="auto" w:fill="auto"/>
          </w:tcPr>
          <w:p w14:paraId="19C8A2F3" w14:textId="4DDD5A0D" w:rsidR="005B27C7" w:rsidRPr="00B11051" w:rsidRDefault="005B27C7" w:rsidP="005B27C7">
            <w:pPr>
              <w:jc w:val="center"/>
              <w:rPr>
                <w:sz w:val="20"/>
              </w:rPr>
            </w:pPr>
            <w:r w:rsidRPr="00B11051">
              <w:rPr>
                <w:sz w:val="20"/>
              </w:rPr>
              <w:t>1</w:t>
            </w:r>
          </w:p>
        </w:tc>
        <w:tc>
          <w:tcPr>
            <w:tcW w:w="763" w:type="pct"/>
            <w:shd w:val="clear" w:color="auto" w:fill="auto"/>
          </w:tcPr>
          <w:p w14:paraId="411FFA13" w14:textId="59AE4E0E" w:rsidR="005B27C7" w:rsidRPr="00B11051" w:rsidRDefault="005B27C7" w:rsidP="005B27C7">
            <w:pPr>
              <w:jc w:val="center"/>
              <w:rPr>
                <w:sz w:val="20"/>
              </w:rPr>
            </w:pPr>
            <w:r>
              <w:rPr>
                <w:sz w:val="20"/>
              </w:rPr>
              <w:t>0</w:t>
            </w:r>
          </w:p>
        </w:tc>
        <w:tc>
          <w:tcPr>
            <w:tcW w:w="902" w:type="pct"/>
            <w:shd w:val="clear" w:color="auto" w:fill="auto"/>
          </w:tcPr>
          <w:p w14:paraId="02C994C8" w14:textId="72AB0163" w:rsidR="005B27C7" w:rsidRPr="00B11051" w:rsidRDefault="005B27C7" w:rsidP="005B27C7">
            <w:pPr>
              <w:jc w:val="center"/>
              <w:rPr>
                <w:sz w:val="20"/>
              </w:rPr>
            </w:pPr>
            <w:r>
              <w:rPr>
                <w:sz w:val="20"/>
              </w:rPr>
              <w:t>0</w:t>
            </w:r>
          </w:p>
        </w:tc>
        <w:tc>
          <w:tcPr>
            <w:tcW w:w="902" w:type="pct"/>
            <w:shd w:val="clear" w:color="auto" w:fill="auto"/>
          </w:tcPr>
          <w:p w14:paraId="0A5D6306" w14:textId="1CEF0AA1" w:rsidR="005B27C7" w:rsidRPr="00B11051" w:rsidRDefault="005B27C7" w:rsidP="005B27C7">
            <w:pPr>
              <w:jc w:val="center"/>
              <w:rPr>
                <w:sz w:val="20"/>
              </w:rPr>
            </w:pPr>
            <w:r>
              <w:rPr>
                <w:sz w:val="20"/>
              </w:rPr>
              <w:t>0</w:t>
            </w:r>
          </w:p>
        </w:tc>
      </w:tr>
      <w:tr w:rsidR="005B27C7" w:rsidRPr="00B11051" w14:paraId="59D53EA1" w14:textId="77777777" w:rsidTr="00C10D56">
        <w:trPr>
          <w:trHeight w:val="477"/>
        </w:trPr>
        <w:tc>
          <w:tcPr>
            <w:tcW w:w="831" w:type="pct"/>
            <w:shd w:val="clear" w:color="auto" w:fill="auto"/>
          </w:tcPr>
          <w:p w14:paraId="1A5D81EC" w14:textId="38165418" w:rsidR="005B27C7" w:rsidRPr="00B11051" w:rsidRDefault="005B27C7" w:rsidP="005B27C7">
            <w:pPr>
              <w:jc w:val="center"/>
              <w:rPr>
                <w:sz w:val="20"/>
              </w:rPr>
            </w:pPr>
            <w:r w:rsidRPr="00B11051">
              <w:rPr>
                <w:sz w:val="20"/>
              </w:rPr>
              <w:t>TERRE DES HOMMES</w:t>
            </w:r>
          </w:p>
        </w:tc>
        <w:tc>
          <w:tcPr>
            <w:tcW w:w="839" w:type="pct"/>
            <w:tcBorders>
              <w:top w:val="nil"/>
              <w:left w:val="single" w:sz="4" w:space="0" w:color="auto"/>
              <w:bottom w:val="single" w:sz="4" w:space="0" w:color="auto"/>
              <w:right w:val="single" w:sz="4" w:space="0" w:color="auto"/>
            </w:tcBorders>
            <w:shd w:val="clear" w:color="auto" w:fill="auto"/>
            <w:vAlign w:val="center"/>
          </w:tcPr>
          <w:p w14:paraId="104DFDB9" w14:textId="06CC1F9A" w:rsidR="005B27C7" w:rsidRPr="00B11051" w:rsidRDefault="005B27C7" w:rsidP="005B27C7">
            <w:pPr>
              <w:jc w:val="center"/>
              <w:rPr>
                <w:sz w:val="20"/>
              </w:rPr>
            </w:pPr>
            <w:r w:rsidRPr="00B11051">
              <w:rPr>
                <w:sz w:val="20"/>
              </w:rPr>
              <w:t>LED &amp; MEDICOR</w:t>
            </w:r>
          </w:p>
        </w:tc>
        <w:tc>
          <w:tcPr>
            <w:tcW w:w="763" w:type="pct"/>
            <w:shd w:val="clear" w:color="auto" w:fill="auto"/>
          </w:tcPr>
          <w:p w14:paraId="1B0B6485" w14:textId="1A0B7874" w:rsidR="005B27C7" w:rsidRPr="00B11051" w:rsidRDefault="005B27C7" w:rsidP="005B27C7">
            <w:pPr>
              <w:jc w:val="center"/>
              <w:rPr>
                <w:sz w:val="20"/>
              </w:rPr>
            </w:pPr>
            <w:r w:rsidRPr="00B11051">
              <w:rPr>
                <w:sz w:val="20"/>
              </w:rPr>
              <w:t>8</w:t>
            </w:r>
          </w:p>
        </w:tc>
        <w:tc>
          <w:tcPr>
            <w:tcW w:w="763" w:type="pct"/>
            <w:shd w:val="clear" w:color="auto" w:fill="auto"/>
          </w:tcPr>
          <w:p w14:paraId="1F1C12A4" w14:textId="192B9CEE" w:rsidR="005B27C7" w:rsidRPr="00B11051" w:rsidRDefault="005B27C7" w:rsidP="005B27C7">
            <w:pPr>
              <w:jc w:val="center"/>
              <w:rPr>
                <w:sz w:val="20"/>
              </w:rPr>
            </w:pPr>
            <w:r>
              <w:rPr>
                <w:sz w:val="20"/>
              </w:rPr>
              <w:t>0</w:t>
            </w:r>
          </w:p>
        </w:tc>
        <w:tc>
          <w:tcPr>
            <w:tcW w:w="902" w:type="pct"/>
            <w:shd w:val="clear" w:color="auto" w:fill="auto"/>
          </w:tcPr>
          <w:p w14:paraId="1303ECA1" w14:textId="01FA3960" w:rsidR="005B27C7" w:rsidRPr="00B11051" w:rsidRDefault="005B27C7" w:rsidP="005B27C7">
            <w:pPr>
              <w:jc w:val="center"/>
              <w:rPr>
                <w:sz w:val="20"/>
              </w:rPr>
            </w:pPr>
            <w:r>
              <w:rPr>
                <w:sz w:val="20"/>
              </w:rPr>
              <w:t>0</w:t>
            </w:r>
          </w:p>
        </w:tc>
        <w:tc>
          <w:tcPr>
            <w:tcW w:w="902" w:type="pct"/>
            <w:shd w:val="clear" w:color="auto" w:fill="auto"/>
          </w:tcPr>
          <w:p w14:paraId="1899A82B" w14:textId="47290B3E" w:rsidR="005B27C7" w:rsidRPr="00B11051" w:rsidRDefault="005B27C7" w:rsidP="005B27C7">
            <w:pPr>
              <w:jc w:val="center"/>
              <w:rPr>
                <w:sz w:val="20"/>
              </w:rPr>
            </w:pPr>
            <w:r>
              <w:rPr>
                <w:sz w:val="20"/>
              </w:rPr>
              <w:t>0</w:t>
            </w:r>
          </w:p>
        </w:tc>
      </w:tr>
      <w:tr w:rsidR="00C10D56" w:rsidRPr="00B11051" w14:paraId="42F97FB0" w14:textId="77777777" w:rsidTr="00C10D56">
        <w:trPr>
          <w:trHeight w:val="315"/>
        </w:trPr>
        <w:tc>
          <w:tcPr>
            <w:tcW w:w="831" w:type="pct"/>
            <w:shd w:val="clear" w:color="auto" w:fill="auto"/>
          </w:tcPr>
          <w:p w14:paraId="761DCA72" w14:textId="78A46996" w:rsidR="00C10D56" w:rsidRPr="00B11051" w:rsidRDefault="00C10D56" w:rsidP="005B27C7">
            <w:pPr>
              <w:jc w:val="center"/>
              <w:rPr>
                <w:sz w:val="20"/>
              </w:rPr>
            </w:pPr>
            <w:r>
              <w:rPr>
                <w:sz w:val="20"/>
              </w:rPr>
              <w:t>FASOLOT</w:t>
            </w:r>
          </w:p>
        </w:tc>
        <w:tc>
          <w:tcPr>
            <w:tcW w:w="839" w:type="pct"/>
            <w:tcBorders>
              <w:top w:val="nil"/>
              <w:left w:val="single" w:sz="4" w:space="0" w:color="auto"/>
              <w:bottom w:val="single" w:sz="4" w:space="0" w:color="auto"/>
              <w:right w:val="single" w:sz="4" w:space="0" w:color="auto"/>
            </w:tcBorders>
            <w:shd w:val="clear" w:color="auto" w:fill="auto"/>
            <w:vAlign w:val="center"/>
          </w:tcPr>
          <w:p w14:paraId="6FEC6495" w14:textId="77777777" w:rsidR="00C10D56" w:rsidRPr="00B11051" w:rsidRDefault="00C10D56" w:rsidP="005B27C7">
            <w:pPr>
              <w:jc w:val="center"/>
              <w:rPr>
                <w:sz w:val="20"/>
              </w:rPr>
            </w:pPr>
          </w:p>
        </w:tc>
        <w:tc>
          <w:tcPr>
            <w:tcW w:w="763" w:type="pct"/>
            <w:shd w:val="clear" w:color="auto" w:fill="auto"/>
          </w:tcPr>
          <w:p w14:paraId="5ADB9AFE" w14:textId="567399D9" w:rsidR="00C10D56" w:rsidRPr="00B11051" w:rsidRDefault="00C10D56" w:rsidP="005B27C7">
            <w:pPr>
              <w:jc w:val="center"/>
              <w:rPr>
                <w:sz w:val="20"/>
              </w:rPr>
            </w:pPr>
            <w:r>
              <w:rPr>
                <w:sz w:val="20"/>
              </w:rPr>
              <w:t>3</w:t>
            </w:r>
          </w:p>
        </w:tc>
        <w:tc>
          <w:tcPr>
            <w:tcW w:w="763" w:type="pct"/>
            <w:shd w:val="clear" w:color="auto" w:fill="auto"/>
          </w:tcPr>
          <w:p w14:paraId="35D5EDA6" w14:textId="2BE20B80" w:rsidR="00C10D56" w:rsidRDefault="00C10D56" w:rsidP="005B27C7">
            <w:pPr>
              <w:jc w:val="center"/>
              <w:rPr>
                <w:sz w:val="20"/>
              </w:rPr>
            </w:pPr>
            <w:r>
              <w:rPr>
                <w:sz w:val="20"/>
              </w:rPr>
              <w:t>0</w:t>
            </w:r>
          </w:p>
        </w:tc>
        <w:tc>
          <w:tcPr>
            <w:tcW w:w="902" w:type="pct"/>
            <w:shd w:val="clear" w:color="auto" w:fill="auto"/>
          </w:tcPr>
          <w:p w14:paraId="6B0AB7F1" w14:textId="19DFF609" w:rsidR="00C10D56" w:rsidRDefault="00C10D56" w:rsidP="005B27C7">
            <w:pPr>
              <w:jc w:val="center"/>
              <w:rPr>
                <w:sz w:val="20"/>
              </w:rPr>
            </w:pPr>
            <w:r>
              <w:rPr>
                <w:sz w:val="20"/>
              </w:rPr>
              <w:t>0</w:t>
            </w:r>
          </w:p>
        </w:tc>
        <w:tc>
          <w:tcPr>
            <w:tcW w:w="902" w:type="pct"/>
            <w:shd w:val="clear" w:color="auto" w:fill="auto"/>
          </w:tcPr>
          <w:p w14:paraId="153F9310" w14:textId="3FEE6427" w:rsidR="00C10D56" w:rsidRDefault="00C10D56" w:rsidP="005B27C7">
            <w:pPr>
              <w:jc w:val="center"/>
              <w:rPr>
                <w:sz w:val="20"/>
              </w:rPr>
            </w:pPr>
            <w:r>
              <w:rPr>
                <w:sz w:val="20"/>
              </w:rPr>
              <w:t>0</w:t>
            </w:r>
          </w:p>
        </w:tc>
      </w:tr>
      <w:tr w:rsidR="005B27C7" w:rsidRPr="00B11051" w14:paraId="0B156180" w14:textId="77777777" w:rsidTr="005B27C7">
        <w:trPr>
          <w:trHeight w:val="303"/>
        </w:trPr>
        <w:tc>
          <w:tcPr>
            <w:tcW w:w="1670" w:type="pct"/>
            <w:gridSpan w:val="2"/>
            <w:shd w:val="clear" w:color="auto" w:fill="auto"/>
          </w:tcPr>
          <w:p w14:paraId="4FE84511" w14:textId="489763CC" w:rsidR="005B27C7" w:rsidRPr="00B11051" w:rsidRDefault="005B27C7" w:rsidP="005B27C7">
            <w:pPr>
              <w:rPr>
                <w:bCs/>
                <w:sz w:val="20"/>
              </w:rPr>
            </w:pPr>
            <w:r w:rsidRPr="00B11051">
              <w:rPr>
                <w:bCs/>
                <w:sz w:val="20"/>
              </w:rPr>
              <w:t>TOTAL REGIONAL</w:t>
            </w:r>
          </w:p>
        </w:tc>
        <w:tc>
          <w:tcPr>
            <w:tcW w:w="763" w:type="pct"/>
            <w:shd w:val="clear" w:color="auto" w:fill="auto"/>
          </w:tcPr>
          <w:p w14:paraId="1CAE6A21" w14:textId="3FD48455" w:rsidR="005B27C7" w:rsidRPr="00B11051" w:rsidRDefault="005B27C7" w:rsidP="005B27C7">
            <w:pPr>
              <w:jc w:val="center"/>
              <w:rPr>
                <w:b/>
                <w:sz w:val="20"/>
              </w:rPr>
            </w:pPr>
            <w:r w:rsidRPr="00B11051">
              <w:rPr>
                <w:b/>
                <w:sz w:val="20"/>
              </w:rPr>
              <w:t>12</w:t>
            </w:r>
          </w:p>
        </w:tc>
        <w:tc>
          <w:tcPr>
            <w:tcW w:w="763" w:type="pct"/>
            <w:shd w:val="clear" w:color="auto" w:fill="auto"/>
          </w:tcPr>
          <w:p w14:paraId="6A2A3C5E" w14:textId="20695B06" w:rsidR="005B27C7" w:rsidRPr="00607258" w:rsidRDefault="005B27C7" w:rsidP="005B27C7">
            <w:pPr>
              <w:jc w:val="center"/>
              <w:rPr>
                <w:b/>
                <w:sz w:val="20"/>
              </w:rPr>
            </w:pPr>
            <w:r w:rsidRPr="00607258">
              <w:rPr>
                <w:b/>
                <w:sz w:val="20"/>
              </w:rPr>
              <w:t>0</w:t>
            </w:r>
          </w:p>
        </w:tc>
        <w:tc>
          <w:tcPr>
            <w:tcW w:w="902" w:type="pct"/>
            <w:shd w:val="clear" w:color="auto" w:fill="auto"/>
          </w:tcPr>
          <w:p w14:paraId="715ACDD1" w14:textId="1523F627" w:rsidR="005B27C7" w:rsidRPr="00607258" w:rsidRDefault="005B27C7" w:rsidP="005B27C7">
            <w:pPr>
              <w:jc w:val="center"/>
              <w:rPr>
                <w:b/>
                <w:sz w:val="20"/>
              </w:rPr>
            </w:pPr>
            <w:r w:rsidRPr="00607258">
              <w:rPr>
                <w:b/>
                <w:sz w:val="20"/>
              </w:rPr>
              <w:t>0</w:t>
            </w:r>
          </w:p>
        </w:tc>
        <w:tc>
          <w:tcPr>
            <w:tcW w:w="902" w:type="pct"/>
            <w:shd w:val="clear" w:color="auto" w:fill="auto"/>
          </w:tcPr>
          <w:p w14:paraId="4396CBCD" w14:textId="62BCE0D5" w:rsidR="005B27C7" w:rsidRPr="00607258" w:rsidRDefault="005B27C7" w:rsidP="005B27C7">
            <w:pPr>
              <w:jc w:val="center"/>
              <w:rPr>
                <w:b/>
                <w:sz w:val="20"/>
              </w:rPr>
            </w:pPr>
            <w:r w:rsidRPr="00607258">
              <w:rPr>
                <w:b/>
                <w:sz w:val="20"/>
              </w:rPr>
              <w:t>0</w:t>
            </w:r>
          </w:p>
        </w:tc>
      </w:tr>
    </w:tbl>
    <w:p w14:paraId="6AD26FFC" w14:textId="77777777" w:rsidR="00522660" w:rsidRDefault="00522660" w:rsidP="007B3F25">
      <w:pPr>
        <w:rPr>
          <w:rFonts w:ascii="Arial Narrow" w:hAnsi="Arial Narrow"/>
          <w:b/>
          <w:bCs/>
          <w:szCs w:val="22"/>
        </w:rPr>
      </w:pPr>
      <w:bookmarkStart w:id="38" w:name="_Toc10137066"/>
    </w:p>
    <w:p w14:paraId="3008063D" w14:textId="77777777" w:rsidR="00C10D56" w:rsidRDefault="00C10D56" w:rsidP="007B3F25">
      <w:pPr>
        <w:rPr>
          <w:rFonts w:ascii="Arial Narrow" w:hAnsi="Arial Narrow"/>
          <w:b/>
          <w:bCs/>
          <w:szCs w:val="22"/>
        </w:rPr>
      </w:pPr>
    </w:p>
    <w:p w14:paraId="73C20528" w14:textId="10E80CF1" w:rsidR="007B3F25" w:rsidRDefault="007B3F25" w:rsidP="007B3F25">
      <w:pPr>
        <w:rPr>
          <w:rFonts w:ascii="Arial Narrow" w:hAnsi="Arial Narrow"/>
          <w:b/>
          <w:szCs w:val="22"/>
        </w:rPr>
      </w:pPr>
      <w:r w:rsidRPr="00EA5655">
        <w:rPr>
          <w:rFonts w:ascii="Arial Narrow" w:hAnsi="Arial Narrow"/>
          <w:b/>
          <w:bCs/>
          <w:szCs w:val="22"/>
        </w:rPr>
        <w:lastRenderedPageBreak/>
        <w:t xml:space="preserve">Tableau </w:t>
      </w:r>
      <w:r w:rsidRPr="00EA5655">
        <w:rPr>
          <w:rFonts w:ascii="Arial Narrow" w:hAnsi="Arial Narrow"/>
          <w:b/>
          <w:bCs/>
          <w:szCs w:val="22"/>
        </w:rPr>
        <w:fldChar w:fldCharType="begin"/>
      </w:r>
      <w:r w:rsidRPr="00EA5655">
        <w:rPr>
          <w:rFonts w:ascii="Arial Narrow" w:hAnsi="Arial Narrow"/>
          <w:b/>
          <w:bCs/>
          <w:szCs w:val="22"/>
        </w:rPr>
        <w:instrText xml:space="preserve"> SEQ Tableau \* ARABIC </w:instrText>
      </w:r>
      <w:r w:rsidRPr="00EA5655">
        <w:rPr>
          <w:rFonts w:ascii="Arial Narrow" w:hAnsi="Arial Narrow"/>
          <w:b/>
          <w:bCs/>
          <w:szCs w:val="22"/>
        </w:rPr>
        <w:fldChar w:fldCharType="separate"/>
      </w:r>
      <w:r w:rsidR="000C7D88">
        <w:rPr>
          <w:rFonts w:ascii="Arial Narrow" w:hAnsi="Arial Narrow"/>
          <w:b/>
          <w:bCs/>
          <w:noProof/>
          <w:szCs w:val="22"/>
        </w:rPr>
        <w:t>11</w:t>
      </w:r>
      <w:r w:rsidRPr="00EA5655">
        <w:rPr>
          <w:rFonts w:ascii="Arial Narrow" w:hAnsi="Arial Narrow"/>
          <w:b/>
          <w:bCs/>
          <w:szCs w:val="22"/>
        </w:rPr>
        <w:fldChar w:fldCharType="end"/>
      </w:r>
      <w:r w:rsidRPr="00EA5655">
        <w:rPr>
          <w:rFonts w:ascii="Arial Narrow" w:hAnsi="Arial Narrow"/>
          <w:b/>
          <w:bCs/>
          <w:szCs w:val="22"/>
        </w:rPr>
        <w:t xml:space="preserve">: </w:t>
      </w:r>
      <w:r>
        <w:rPr>
          <w:rFonts w:ascii="Arial Narrow" w:hAnsi="Arial Narrow"/>
          <w:b/>
          <w:bCs/>
          <w:szCs w:val="22"/>
        </w:rPr>
        <w:t>performance physique relative</w:t>
      </w:r>
      <w:r w:rsidRPr="00EA5655">
        <w:rPr>
          <w:rFonts w:ascii="Arial Narrow" w:hAnsi="Arial Narrow"/>
          <w:b/>
          <w:bCs/>
          <w:szCs w:val="22"/>
        </w:rPr>
        <w:t xml:space="preserve"> </w:t>
      </w:r>
      <w:r>
        <w:rPr>
          <w:rFonts w:ascii="Arial Narrow" w:hAnsi="Arial Narrow"/>
          <w:b/>
          <w:bCs/>
          <w:szCs w:val="22"/>
        </w:rPr>
        <w:t>aux</w:t>
      </w:r>
      <w:r w:rsidRPr="00EA5655">
        <w:rPr>
          <w:rFonts w:ascii="Arial Narrow" w:hAnsi="Arial Narrow"/>
          <w:b/>
          <w:bCs/>
          <w:szCs w:val="22"/>
        </w:rPr>
        <w:t xml:space="preserve"> réalisations et réhabilitations de latrines dans les écoles </w:t>
      </w:r>
      <w:r w:rsidRPr="00EA5655">
        <w:rPr>
          <w:rFonts w:ascii="Arial Narrow" w:hAnsi="Arial Narrow"/>
          <w:b/>
          <w:szCs w:val="22"/>
        </w:rPr>
        <w:t>en milieu rural</w:t>
      </w:r>
      <w:bookmarkEnd w:id="38"/>
    </w:p>
    <w:tbl>
      <w:tblPr>
        <w:tblStyle w:val="Grilledutableau"/>
        <w:tblW w:w="15474" w:type="dxa"/>
        <w:tblInd w:w="-601" w:type="dxa"/>
        <w:tblLayout w:type="fixed"/>
        <w:tblLook w:val="04A0" w:firstRow="1" w:lastRow="0" w:firstColumn="1" w:lastColumn="0" w:noHBand="0" w:noVBand="1"/>
      </w:tblPr>
      <w:tblGrid>
        <w:gridCol w:w="1298"/>
        <w:gridCol w:w="1298"/>
        <w:gridCol w:w="775"/>
        <w:gridCol w:w="1051"/>
        <w:gridCol w:w="673"/>
        <w:gridCol w:w="1175"/>
        <w:gridCol w:w="563"/>
        <w:gridCol w:w="694"/>
        <w:gridCol w:w="776"/>
        <w:gridCol w:w="780"/>
        <w:gridCol w:w="777"/>
        <w:gridCol w:w="778"/>
        <w:gridCol w:w="791"/>
        <w:gridCol w:w="1055"/>
        <w:gridCol w:w="572"/>
        <w:gridCol w:w="905"/>
        <w:gridCol w:w="904"/>
        <w:gridCol w:w="603"/>
        <w:gridCol w:w="6"/>
      </w:tblGrid>
      <w:tr w:rsidR="00BD1B28" w:rsidRPr="004A3825" w14:paraId="75DE26E4" w14:textId="594DAE61" w:rsidTr="00B11051">
        <w:trPr>
          <w:trHeight w:val="617"/>
        </w:trPr>
        <w:tc>
          <w:tcPr>
            <w:tcW w:w="1298" w:type="dxa"/>
            <w:vMerge w:val="restart"/>
          </w:tcPr>
          <w:p w14:paraId="5B7F475A" w14:textId="2C7B78D0" w:rsidR="00BD1B28" w:rsidRPr="004A3825" w:rsidRDefault="00BD1B28" w:rsidP="00BD1B28">
            <w:pPr>
              <w:rPr>
                <w:rFonts w:ascii="Arial Narrow" w:hAnsi="Arial Narrow"/>
                <w:b/>
                <w:szCs w:val="22"/>
              </w:rPr>
            </w:pPr>
            <w:r w:rsidRPr="004A3825">
              <w:rPr>
                <w:rFonts w:ascii="Arial Narrow" w:hAnsi="Arial Narrow" w:cs="Arial"/>
                <w:color w:val="000000"/>
                <w:szCs w:val="22"/>
              </w:rPr>
              <w:t xml:space="preserve">Structures </w:t>
            </w:r>
          </w:p>
        </w:tc>
        <w:tc>
          <w:tcPr>
            <w:tcW w:w="1298" w:type="dxa"/>
            <w:vMerge w:val="restart"/>
          </w:tcPr>
          <w:p w14:paraId="4AFF4DC1" w14:textId="1CD7A752" w:rsidR="00BD1B28" w:rsidRPr="004A3825" w:rsidRDefault="00BD1B28" w:rsidP="00BD1B28">
            <w:pPr>
              <w:rPr>
                <w:rFonts w:ascii="Arial Narrow" w:hAnsi="Arial Narrow"/>
                <w:b/>
                <w:szCs w:val="22"/>
              </w:rPr>
            </w:pPr>
            <w:r w:rsidRPr="004A3825">
              <w:rPr>
                <w:rFonts w:ascii="Arial Narrow" w:hAnsi="Arial Narrow"/>
                <w:color w:val="000000"/>
                <w:szCs w:val="22"/>
              </w:rPr>
              <w:t xml:space="preserve">Bailleurs </w:t>
            </w:r>
          </w:p>
        </w:tc>
        <w:tc>
          <w:tcPr>
            <w:tcW w:w="1826" w:type="dxa"/>
            <w:gridSpan w:val="2"/>
          </w:tcPr>
          <w:p w14:paraId="7BC08124" w14:textId="58BE83DD" w:rsidR="00BD1B28" w:rsidRPr="004A3825" w:rsidRDefault="00BD1B28" w:rsidP="00BD1B28">
            <w:pPr>
              <w:rPr>
                <w:rFonts w:ascii="Arial Narrow" w:hAnsi="Arial Narrow"/>
                <w:b/>
                <w:szCs w:val="22"/>
              </w:rPr>
            </w:pPr>
            <w:r w:rsidRPr="004A3825">
              <w:rPr>
                <w:rFonts w:ascii="Arial Narrow" w:hAnsi="Arial Narrow"/>
                <w:b/>
                <w:szCs w:val="22"/>
              </w:rPr>
              <w:t xml:space="preserve">Programmation </w:t>
            </w:r>
            <w:r w:rsidRPr="004A3825">
              <w:rPr>
                <w:rFonts w:ascii="Arial Narrow" w:hAnsi="Arial Narrow"/>
                <w:color w:val="000000"/>
                <w:szCs w:val="22"/>
              </w:rPr>
              <w:t>initiale</w:t>
            </w:r>
          </w:p>
        </w:tc>
        <w:tc>
          <w:tcPr>
            <w:tcW w:w="4661" w:type="dxa"/>
            <w:gridSpan w:val="6"/>
          </w:tcPr>
          <w:p w14:paraId="19DD296E" w14:textId="7D9309C5" w:rsidR="00BD1B28" w:rsidRPr="004A3825" w:rsidRDefault="00BD1B28" w:rsidP="00BD1B28">
            <w:pPr>
              <w:jc w:val="center"/>
              <w:rPr>
                <w:rFonts w:ascii="Arial Narrow" w:hAnsi="Arial Narrow"/>
                <w:b/>
                <w:szCs w:val="22"/>
              </w:rPr>
            </w:pPr>
            <w:r w:rsidRPr="004A3825">
              <w:rPr>
                <w:rFonts w:ascii="Arial Narrow" w:hAnsi="Arial Narrow"/>
                <w:b/>
                <w:szCs w:val="22"/>
              </w:rPr>
              <w:t>Réalisations</w:t>
            </w:r>
          </w:p>
        </w:tc>
        <w:tc>
          <w:tcPr>
            <w:tcW w:w="1555" w:type="dxa"/>
            <w:gridSpan w:val="2"/>
          </w:tcPr>
          <w:p w14:paraId="1556DFF8" w14:textId="74B3180C" w:rsidR="00BD1B28" w:rsidRPr="004A3825" w:rsidRDefault="00BD1B28" w:rsidP="00BD1B28">
            <w:pPr>
              <w:rPr>
                <w:rFonts w:ascii="Arial Narrow" w:hAnsi="Arial Narrow"/>
                <w:b/>
                <w:szCs w:val="22"/>
              </w:rPr>
            </w:pPr>
            <w:r w:rsidRPr="004A3825">
              <w:rPr>
                <w:rFonts w:ascii="Arial Narrow" w:hAnsi="Arial Narrow"/>
                <w:b/>
                <w:szCs w:val="22"/>
              </w:rPr>
              <w:t xml:space="preserve">Programmation </w:t>
            </w:r>
            <w:r w:rsidRPr="004A3825">
              <w:rPr>
                <w:rFonts w:ascii="Arial Narrow" w:hAnsi="Arial Narrow"/>
                <w:color w:val="000000"/>
                <w:szCs w:val="22"/>
              </w:rPr>
              <w:t>initiale</w:t>
            </w:r>
          </w:p>
        </w:tc>
        <w:tc>
          <w:tcPr>
            <w:tcW w:w="4836" w:type="dxa"/>
            <w:gridSpan w:val="7"/>
          </w:tcPr>
          <w:p w14:paraId="38BC7585" w14:textId="2D1C27B0" w:rsidR="00BD1B28" w:rsidRPr="004A3825" w:rsidRDefault="00BD1B28" w:rsidP="00BD1B28">
            <w:pPr>
              <w:jc w:val="center"/>
              <w:rPr>
                <w:rFonts w:ascii="Arial Narrow" w:hAnsi="Arial Narrow"/>
                <w:b/>
                <w:szCs w:val="22"/>
              </w:rPr>
            </w:pPr>
            <w:r w:rsidRPr="004A3825">
              <w:rPr>
                <w:rFonts w:ascii="Arial Narrow" w:hAnsi="Arial Narrow"/>
                <w:b/>
                <w:szCs w:val="22"/>
              </w:rPr>
              <w:t>Réhabilitations</w:t>
            </w:r>
          </w:p>
        </w:tc>
      </w:tr>
      <w:tr w:rsidR="00340700" w:rsidRPr="004A3825" w14:paraId="6103BBE9" w14:textId="4FDA7269" w:rsidTr="00B11051">
        <w:trPr>
          <w:gridAfter w:val="1"/>
          <w:wAfter w:w="6" w:type="dxa"/>
          <w:cantSplit/>
          <w:trHeight w:val="1527"/>
        </w:trPr>
        <w:tc>
          <w:tcPr>
            <w:tcW w:w="1298" w:type="dxa"/>
            <w:vMerge/>
          </w:tcPr>
          <w:p w14:paraId="243AB1A9" w14:textId="4CD5E45C" w:rsidR="00340700" w:rsidRPr="004A3825" w:rsidRDefault="00340700" w:rsidP="007B3F25">
            <w:pPr>
              <w:rPr>
                <w:rFonts w:ascii="Arial Narrow" w:hAnsi="Arial Narrow"/>
                <w:b/>
                <w:sz w:val="18"/>
                <w:szCs w:val="18"/>
              </w:rPr>
            </w:pPr>
          </w:p>
        </w:tc>
        <w:tc>
          <w:tcPr>
            <w:tcW w:w="1298" w:type="dxa"/>
            <w:vMerge/>
          </w:tcPr>
          <w:p w14:paraId="6686FC07" w14:textId="64B918FB" w:rsidR="00340700" w:rsidRPr="004A3825" w:rsidRDefault="00340700" w:rsidP="007B3F25">
            <w:pPr>
              <w:rPr>
                <w:rFonts w:ascii="Arial Narrow" w:hAnsi="Arial Narrow"/>
                <w:b/>
                <w:sz w:val="18"/>
                <w:szCs w:val="18"/>
              </w:rPr>
            </w:pPr>
          </w:p>
        </w:tc>
        <w:tc>
          <w:tcPr>
            <w:tcW w:w="775" w:type="dxa"/>
            <w:textDirection w:val="btLr"/>
          </w:tcPr>
          <w:p w14:paraId="637F747A" w14:textId="7FB7E350" w:rsidR="00340700" w:rsidRPr="004A3825" w:rsidRDefault="00340700" w:rsidP="007B3F25">
            <w:pPr>
              <w:ind w:left="113" w:right="113"/>
              <w:rPr>
                <w:rFonts w:ascii="Arial Narrow" w:hAnsi="Arial Narrow"/>
                <w:b/>
                <w:sz w:val="18"/>
                <w:szCs w:val="18"/>
              </w:rPr>
            </w:pPr>
            <w:r w:rsidRPr="004A3825">
              <w:rPr>
                <w:rFonts w:ascii="Arial Narrow" w:hAnsi="Arial Narrow"/>
                <w:color w:val="000000"/>
                <w:sz w:val="18"/>
                <w:szCs w:val="18"/>
              </w:rPr>
              <w:t>Globale (a)</w:t>
            </w:r>
          </w:p>
        </w:tc>
        <w:tc>
          <w:tcPr>
            <w:tcW w:w="1051" w:type="dxa"/>
            <w:textDirection w:val="btLr"/>
          </w:tcPr>
          <w:p w14:paraId="2BA467A7" w14:textId="4C986B33" w:rsidR="00340700" w:rsidRPr="004A3825" w:rsidRDefault="00340700" w:rsidP="007B3F25">
            <w:pPr>
              <w:ind w:left="113" w:right="113"/>
              <w:rPr>
                <w:rFonts w:ascii="Arial Narrow" w:hAnsi="Arial Narrow"/>
                <w:b/>
                <w:sz w:val="18"/>
                <w:szCs w:val="18"/>
              </w:rPr>
            </w:pPr>
            <w:r w:rsidRPr="004A3825">
              <w:rPr>
                <w:rFonts w:ascii="Arial Narrow" w:hAnsi="Arial Narrow"/>
                <w:color w:val="000000"/>
                <w:sz w:val="18"/>
                <w:szCs w:val="18"/>
              </w:rPr>
              <w:t>Réservée aux filles(b)</w:t>
            </w:r>
          </w:p>
        </w:tc>
        <w:tc>
          <w:tcPr>
            <w:tcW w:w="673" w:type="dxa"/>
            <w:textDirection w:val="btLr"/>
          </w:tcPr>
          <w:p w14:paraId="5D294AC2" w14:textId="0E55562D" w:rsidR="00340700" w:rsidRPr="004A3825" w:rsidRDefault="00340700" w:rsidP="007B3F25">
            <w:pPr>
              <w:ind w:left="113" w:right="113"/>
              <w:rPr>
                <w:rFonts w:ascii="Arial Narrow" w:hAnsi="Arial Narrow"/>
                <w:b/>
                <w:sz w:val="18"/>
                <w:szCs w:val="18"/>
              </w:rPr>
            </w:pPr>
            <w:r w:rsidRPr="004A3825">
              <w:rPr>
                <w:rFonts w:ascii="Arial Narrow" w:hAnsi="Arial Narrow"/>
                <w:color w:val="000000"/>
                <w:sz w:val="18"/>
                <w:szCs w:val="18"/>
              </w:rPr>
              <w:t>Globale (c) issue de la programmation</w:t>
            </w:r>
          </w:p>
        </w:tc>
        <w:tc>
          <w:tcPr>
            <w:tcW w:w="1175" w:type="dxa"/>
            <w:textDirection w:val="btLr"/>
          </w:tcPr>
          <w:p w14:paraId="1425CD32" w14:textId="1D100F1A" w:rsidR="00340700" w:rsidRPr="004A3825" w:rsidRDefault="00340700" w:rsidP="007B3F25">
            <w:pPr>
              <w:ind w:left="113" w:right="113"/>
              <w:rPr>
                <w:rFonts w:ascii="Arial Narrow" w:hAnsi="Arial Narrow"/>
                <w:b/>
                <w:sz w:val="18"/>
                <w:szCs w:val="18"/>
              </w:rPr>
            </w:pPr>
            <w:r w:rsidRPr="004A3825">
              <w:rPr>
                <w:rFonts w:ascii="Arial Narrow" w:hAnsi="Arial Narrow"/>
                <w:color w:val="000000"/>
                <w:sz w:val="18"/>
                <w:szCs w:val="18"/>
              </w:rPr>
              <w:t>Réalisées issues de la programmation réservée aux filles (d)</w:t>
            </w:r>
          </w:p>
        </w:tc>
        <w:tc>
          <w:tcPr>
            <w:tcW w:w="563" w:type="dxa"/>
            <w:textDirection w:val="btLr"/>
          </w:tcPr>
          <w:p w14:paraId="093DAD0B" w14:textId="41838C2D" w:rsidR="00340700" w:rsidRPr="004A3825" w:rsidRDefault="00340700" w:rsidP="007B3F25">
            <w:pPr>
              <w:ind w:left="113" w:right="113"/>
              <w:rPr>
                <w:rFonts w:ascii="Arial Narrow" w:hAnsi="Arial Narrow"/>
                <w:b/>
                <w:sz w:val="18"/>
                <w:szCs w:val="18"/>
              </w:rPr>
            </w:pPr>
            <w:r w:rsidRPr="004A3825">
              <w:rPr>
                <w:rFonts w:ascii="Arial Narrow" w:hAnsi="Arial Narrow"/>
                <w:color w:val="000000"/>
                <w:sz w:val="18"/>
                <w:szCs w:val="18"/>
              </w:rPr>
              <w:t>Hors programmation (e)</w:t>
            </w:r>
          </w:p>
        </w:tc>
        <w:tc>
          <w:tcPr>
            <w:tcW w:w="694" w:type="dxa"/>
            <w:textDirection w:val="btLr"/>
          </w:tcPr>
          <w:p w14:paraId="1E24231D" w14:textId="6EA56B0B" w:rsidR="00340700" w:rsidRPr="004A3825" w:rsidRDefault="00340700" w:rsidP="007B3F25">
            <w:pPr>
              <w:ind w:left="113" w:right="113"/>
              <w:rPr>
                <w:rFonts w:ascii="Arial Narrow" w:hAnsi="Arial Narrow"/>
                <w:b/>
                <w:sz w:val="18"/>
                <w:szCs w:val="18"/>
              </w:rPr>
            </w:pPr>
            <w:r w:rsidRPr="004A3825">
              <w:rPr>
                <w:rFonts w:ascii="Arial Narrow" w:hAnsi="Arial Narrow"/>
                <w:color w:val="000000"/>
                <w:sz w:val="18"/>
                <w:szCs w:val="18"/>
              </w:rPr>
              <w:t xml:space="preserve">total f= </w:t>
            </w:r>
            <w:proofErr w:type="spellStart"/>
            <w:r w:rsidRPr="004A3825">
              <w:rPr>
                <w:rFonts w:ascii="Arial Narrow" w:hAnsi="Arial Narrow"/>
                <w:color w:val="000000"/>
                <w:sz w:val="18"/>
                <w:szCs w:val="18"/>
              </w:rPr>
              <w:t>c+e</w:t>
            </w:r>
            <w:proofErr w:type="spellEnd"/>
          </w:p>
        </w:tc>
        <w:tc>
          <w:tcPr>
            <w:tcW w:w="776" w:type="dxa"/>
            <w:textDirection w:val="btLr"/>
          </w:tcPr>
          <w:p w14:paraId="6B63D823" w14:textId="2C4B57A4" w:rsidR="00340700" w:rsidRPr="004A3825" w:rsidRDefault="00340700" w:rsidP="007B3F25">
            <w:pPr>
              <w:ind w:left="113" w:right="113"/>
              <w:rPr>
                <w:rFonts w:ascii="Arial Narrow" w:hAnsi="Arial Narrow"/>
                <w:b/>
                <w:sz w:val="18"/>
                <w:szCs w:val="18"/>
              </w:rPr>
            </w:pPr>
            <w:r w:rsidRPr="004A3825">
              <w:rPr>
                <w:rFonts w:ascii="Arial Narrow" w:hAnsi="Arial Narrow"/>
                <w:color w:val="000000"/>
                <w:sz w:val="18"/>
                <w:szCs w:val="18"/>
              </w:rPr>
              <w:t>Taux global programmé (c/a*100)</w:t>
            </w:r>
          </w:p>
        </w:tc>
        <w:tc>
          <w:tcPr>
            <w:tcW w:w="780" w:type="dxa"/>
            <w:textDirection w:val="btLr"/>
          </w:tcPr>
          <w:p w14:paraId="7067B74A" w14:textId="68BFACDB" w:rsidR="00340700" w:rsidRPr="004A3825" w:rsidRDefault="00340700" w:rsidP="007B3F25">
            <w:pPr>
              <w:ind w:left="113" w:right="113"/>
              <w:rPr>
                <w:rFonts w:ascii="Arial Narrow" w:hAnsi="Arial Narrow"/>
                <w:b/>
                <w:sz w:val="18"/>
                <w:szCs w:val="18"/>
              </w:rPr>
            </w:pPr>
            <w:r w:rsidRPr="004A3825">
              <w:rPr>
                <w:rFonts w:ascii="Arial Narrow" w:hAnsi="Arial Narrow"/>
                <w:color w:val="000000"/>
                <w:sz w:val="18"/>
                <w:szCs w:val="18"/>
              </w:rPr>
              <w:t>Taux réservé aux filles d/b*100)</w:t>
            </w:r>
          </w:p>
        </w:tc>
        <w:tc>
          <w:tcPr>
            <w:tcW w:w="777" w:type="dxa"/>
            <w:textDirection w:val="btLr"/>
          </w:tcPr>
          <w:p w14:paraId="55EF8665" w14:textId="2998D6CC" w:rsidR="00340700" w:rsidRPr="004A3825" w:rsidRDefault="00340700" w:rsidP="007B3F25">
            <w:pPr>
              <w:rPr>
                <w:rFonts w:ascii="Arial Narrow" w:hAnsi="Arial Narrow"/>
                <w:b/>
                <w:sz w:val="18"/>
                <w:szCs w:val="18"/>
              </w:rPr>
            </w:pPr>
            <w:r w:rsidRPr="004A3825">
              <w:rPr>
                <w:rFonts w:ascii="Arial Narrow" w:hAnsi="Arial Narrow"/>
                <w:color w:val="000000"/>
                <w:sz w:val="18"/>
                <w:szCs w:val="18"/>
              </w:rPr>
              <w:t>Globale (a)</w:t>
            </w:r>
          </w:p>
        </w:tc>
        <w:tc>
          <w:tcPr>
            <w:tcW w:w="778" w:type="dxa"/>
            <w:textDirection w:val="btLr"/>
          </w:tcPr>
          <w:p w14:paraId="2A86B473" w14:textId="7F1E38B2" w:rsidR="00340700" w:rsidRPr="004A3825" w:rsidRDefault="00340700" w:rsidP="007B3F25">
            <w:pPr>
              <w:ind w:left="113" w:right="113"/>
              <w:rPr>
                <w:rFonts w:ascii="Arial Narrow" w:hAnsi="Arial Narrow"/>
                <w:color w:val="000000"/>
                <w:sz w:val="18"/>
                <w:szCs w:val="18"/>
              </w:rPr>
            </w:pPr>
            <w:r w:rsidRPr="004A3825">
              <w:rPr>
                <w:rFonts w:ascii="Arial Narrow" w:hAnsi="Arial Narrow"/>
                <w:color w:val="000000"/>
                <w:sz w:val="18"/>
                <w:szCs w:val="18"/>
              </w:rPr>
              <w:t>Réservée aux filles(b)</w:t>
            </w:r>
          </w:p>
        </w:tc>
        <w:tc>
          <w:tcPr>
            <w:tcW w:w="791" w:type="dxa"/>
            <w:textDirection w:val="btLr"/>
          </w:tcPr>
          <w:p w14:paraId="33A5A693" w14:textId="40DAF21A" w:rsidR="00340700" w:rsidRPr="004A3825" w:rsidRDefault="00340700" w:rsidP="007B3F25">
            <w:pPr>
              <w:ind w:left="113" w:right="113"/>
              <w:rPr>
                <w:rFonts w:ascii="Arial Narrow" w:hAnsi="Arial Narrow"/>
                <w:b/>
                <w:sz w:val="18"/>
                <w:szCs w:val="18"/>
              </w:rPr>
            </w:pPr>
            <w:r w:rsidRPr="004A3825">
              <w:rPr>
                <w:rFonts w:ascii="Arial Narrow" w:hAnsi="Arial Narrow"/>
                <w:color w:val="000000"/>
                <w:sz w:val="18"/>
                <w:szCs w:val="18"/>
              </w:rPr>
              <w:t>Globale (c) issue de la programmation</w:t>
            </w:r>
          </w:p>
        </w:tc>
        <w:tc>
          <w:tcPr>
            <w:tcW w:w="1055" w:type="dxa"/>
            <w:textDirection w:val="btLr"/>
          </w:tcPr>
          <w:p w14:paraId="74F423C6" w14:textId="29D57756" w:rsidR="00340700" w:rsidRPr="004A3825" w:rsidRDefault="00340700" w:rsidP="007B3F25">
            <w:pPr>
              <w:ind w:left="113" w:right="113"/>
              <w:rPr>
                <w:rFonts w:ascii="Arial Narrow" w:hAnsi="Arial Narrow"/>
                <w:b/>
                <w:sz w:val="18"/>
                <w:szCs w:val="18"/>
              </w:rPr>
            </w:pPr>
            <w:r w:rsidRPr="004A3825">
              <w:rPr>
                <w:rFonts w:ascii="Arial Narrow" w:hAnsi="Arial Narrow"/>
                <w:color w:val="000000"/>
                <w:sz w:val="18"/>
                <w:szCs w:val="18"/>
              </w:rPr>
              <w:t xml:space="preserve">Réalisées issues de la programmation réservée aux filles </w:t>
            </w:r>
            <w:r w:rsidRPr="004A3825">
              <w:rPr>
                <w:rFonts w:ascii="Arial Narrow" w:hAnsi="Arial Narrow"/>
                <w:sz w:val="18"/>
                <w:szCs w:val="18"/>
              </w:rPr>
              <w:t>(d)</w:t>
            </w:r>
          </w:p>
        </w:tc>
        <w:tc>
          <w:tcPr>
            <w:tcW w:w="572" w:type="dxa"/>
            <w:textDirection w:val="btLr"/>
          </w:tcPr>
          <w:p w14:paraId="550D62FB" w14:textId="522ECFD1" w:rsidR="00340700" w:rsidRPr="004A3825" w:rsidRDefault="00340700" w:rsidP="007B3F25">
            <w:pPr>
              <w:ind w:left="113" w:right="113"/>
              <w:rPr>
                <w:rFonts w:ascii="Arial Narrow" w:hAnsi="Arial Narrow"/>
                <w:b/>
                <w:sz w:val="18"/>
                <w:szCs w:val="18"/>
              </w:rPr>
            </w:pPr>
            <w:r w:rsidRPr="004A3825">
              <w:rPr>
                <w:rFonts w:ascii="Arial Narrow" w:hAnsi="Arial Narrow"/>
                <w:sz w:val="18"/>
                <w:szCs w:val="18"/>
              </w:rPr>
              <w:t>Hors programmation (e)</w:t>
            </w:r>
          </w:p>
        </w:tc>
        <w:tc>
          <w:tcPr>
            <w:tcW w:w="905" w:type="dxa"/>
            <w:textDirection w:val="btLr"/>
          </w:tcPr>
          <w:p w14:paraId="12323D38" w14:textId="12D46CB8" w:rsidR="00340700" w:rsidRPr="004A3825" w:rsidRDefault="00340700" w:rsidP="007B3F25">
            <w:pPr>
              <w:ind w:left="113" w:right="113"/>
              <w:rPr>
                <w:rFonts w:ascii="Arial Narrow" w:hAnsi="Arial Narrow"/>
                <w:b/>
                <w:sz w:val="18"/>
                <w:szCs w:val="18"/>
              </w:rPr>
            </w:pPr>
            <w:r w:rsidRPr="004A3825">
              <w:rPr>
                <w:rFonts w:ascii="Arial Narrow" w:hAnsi="Arial Narrow"/>
                <w:sz w:val="18"/>
                <w:szCs w:val="18"/>
              </w:rPr>
              <w:t xml:space="preserve">total f= </w:t>
            </w:r>
            <w:proofErr w:type="spellStart"/>
            <w:r w:rsidRPr="004A3825">
              <w:rPr>
                <w:rFonts w:ascii="Arial Narrow" w:hAnsi="Arial Narrow"/>
                <w:sz w:val="18"/>
                <w:szCs w:val="18"/>
              </w:rPr>
              <w:t>c+e</w:t>
            </w:r>
            <w:proofErr w:type="spellEnd"/>
          </w:p>
        </w:tc>
        <w:tc>
          <w:tcPr>
            <w:tcW w:w="904" w:type="dxa"/>
            <w:textDirection w:val="btLr"/>
          </w:tcPr>
          <w:p w14:paraId="77A07F9D" w14:textId="74C0B183" w:rsidR="00340700" w:rsidRPr="004A3825" w:rsidRDefault="00340700" w:rsidP="007B3F25">
            <w:pPr>
              <w:ind w:left="113" w:right="113"/>
              <w:rPr>
                <w:rFonts w:ascii="Arial Narrow" w:hAnsi="Arial Narrow"/>
                <w:b/>
                <w:sz w:val="18"/>
                <w:szCs w:val="18"/>
              </w:rPr>
            </w:pPr>
            <w:r w:rsidRPr="004A3825">
              <w:rPr>
                <w:rFonts w:ascii="Arial Narrow" w:hAnsi="Arial Narrow"/>
                <w:color w:val="000000"/>
                <w:sz w:val="18"/>
                <w:szCs w:val="18"/>
              </w:rPr>
              <w:t>Taux global programmé c/a*100</w:t>
            </w:r>
          </w:p>
        </w:tc>
        <w:tc>
          <w:tcPr>
            <w:tcW w:w="603" w:type="dxa"/>
            <w:textDirection w:val="btLr"/>
          </w:tcPr>
          <w:p w14:paraId="04F9A5D9" w14:textId="2ECFA52B" w:rsidR="00340700" w:rsidRPr="004A3825" w:rsidRDefault="00340700" w:rsidP="007B3F25">
            <w:pPr>
              <w:ind w:left="113" w:right="113"/>
              <w:rPr>
                <w:rFonts w:ascii="Arial Narrow" w:hAnsi="Arial Narrow"/>
                <w:b/>
                <w:sz w:val="18"/>
                <w:szCs w:val="18"/>
              </w:rPr>
            </w:pPr>
            <w:r w:rsidRPr="004A3825">
              <w:rPr>
                <w:rFonts w:ascii="Arial Narrow" w:hAnsi="Arial Narrow"/>
                <w:color w:val="000000"/>
                <w:sz w:val="18"/>
                <w:szCs w:val="18"/>
              </w:rPr>
              <w:t>Taux réservé aux filles d/b*100</w:t>
            </w:r>
          </w:p>
        </w:tc>
      </w:tr>
      <w:tr w:rsidR="00891891" w:rsidRPr="004A3825" w14:paraId="05711248" w14:textId="380A279C" w:rsidTr="00B11051">
        <w:trPr>
          <w:gridAfter w:val="1"/>
          <w:wAfter w:w="6" w:type="dxa"/>
          <w:trHeight w:val="587"/>
        </w:trPr>
        <w:tc>
          <w:tcPr>
            <w:tcW w:w="1298" w:type="dxa"/>
          </w:tcPr>
          <w:p w14:paraId="72B882C7" w14:textId="2B20CE61" w:rsidR="00891891" w:rsidRPr="004A3825" w:rsidRDefault="00891891" w:rsidP="00891891">
            <w:pPr>
              <w:rPr>
                <w:color w:val="000000"/>
                <w:sz w:val="20"/>
              </w:rPr>
            </w:pPr>
            <w:r w:rsidRPr="004A3825">
              <w:rPr>
                <w:color w:val="000000"/>
                <w:sz w:val="20"/>
              </w:rPr>
              <w:t>DREA-BMH</w:t>
            </w:r>
          </w:p>
        </w:tc>
        <w:tc>
          <w:tcPr>
            <w:tcW w:w="1298" w:type="dxa"/>
          </w:tcPr>
          <w:p w14:paraId="674CD713" w14:textId="1C49B978" w:rsidR="00891891" w:rsidRPr="004A3825" w:rsidRDefault="00891891" w:rsidP="00891891">
            <w:pPr>
              <w:rPr>
                <w:b/>
                <w:sz w:val="20"/>
              </w:rPr>
            </w:pPr>
            <w:r w:rsidRPr="004A3825">
              <w:rPr>
                <w:color w:val="000000"/>
                <w:sz w:val="20"/>
              </w:rPr>
              <w:t>ABS</w:t>
            </w:r>
          </w:p>
        </w:tc>
        <w:tc>
          <w:tcPr>
            <w:tcW w:w="775" w:type="dxa"/>
            <w:tcBorders>
              <w:top w:val="nil"/>
              <w:left w:val="nil"/>
              <w:bottom w:val="single" w:sz="8" w:space="0" w:color="auto"/>
              <w:right w:val="single" w:sz="8" w:space="0" w:color="auto"/>
            </w:tcBorders>
            <w:shd w:val="clear" w:color="000000" w:fill="F2F2F2"/>
            <w:vAlign w:val="center"/>
          </w:tcPr>
          <w:p w14:paraId="09E3D04B" w14:textId="44155516" w:rsidR="00891891" w:rsidRPr="004A3825" w:rsidRDefault="00891891" w:rsidP="00891891">
            <w:pPr>
              <w:jc w:val="center"/>
              <w:rPr>
                <w:b/>
                <w:sz w:val="20"/>
              </w:rPr>
            </w:pPr>
            <w:r w:rsidRPr="004A3825">
              <w:rPr>
                <w:sz w:val="20"/>
              </w:rPr>
              <w:t>2</w:t>
            </w:r>
          </w:p>
        </w:tc>
        <w:tc>
          <w:tcPr>
            <w:tcW w:w="1051" w:type="dxa"/>
            <w:tcBorders>
              <w:top w:val="nil"/>
              <w:left w:val="nil"/>
              <w:bottom w:val="single" w:sz="8" w:space="0" w:color="auto"/>
              <w:right w:val="single" w:sz="8" w:space="0" w:color="auto"/>
            </w:tcBorders>
            <w:shd w:val="clear" w:color="000000" w:fill="F2F2F2"/>
            <w:vAlign w:val="center"/>
          </w:tcPr>
          <w:p w14:paraId="03BA7F4D" w14:textId="246AF61F" w:rsidR="00891891" w:rsidRPr="004A3825" w:rsidRDefault="00E22C86" w:rsidP="00891891">
            <w:pPr>
              <w:jc w:val="center"/>
              <w:rPr>
                <w:b/>
                <w:sz w:val="20"/>
              </w:rPr>
            </w:pPr>
            <w:r>
              <w:rPr>
                <w:sz w:val="20"/>
              </w:rPr>
              <w:t>0</w:t>
            </w:r>
          </w:p>
        </w:tc>
        <w:tc>
          <w:tcPr>
            <w:tcW w:w="673" w:type="dxa"/>
            <w:tcBorders>
              <w:top w:val="nil"/>
              <w:left w:val="nil"/>
              <w:bottom w:val="single" w:sz="8" w:space="0" w:color="auto"/>
              <w:right w:val="single" w:sz="8" w:space="0" w:color="auto"/>
            </w:tcBorders>
            <w:shd w:val="clear" w:color="000000" w:fill="F2F2F2"/>
            <w:vAlign w:val="center"/>
          </w:tcPr>
          <w:p w14:paraId="24B26D57" w14:textId="72D58465" w:rsidR="00891891" w:rsidRPr="004A3825" w:rsidRDefault="00891891" w:rsidP="00891891">
            <w:pPr>
              <w:jc w:val="center"/>
              <w:rPr>
                <w:b/>
                <w:sz w:val="20"/>
              </w:rPr>
            </w:pPr>
            <w:r w:rsidRPr="004A3825">
              <w:rPr>
                <w:sz w:val="20"/>
              </w:rPr>
              <w:t>0</w:t>
            </w:r>
          </w:p>
        </w:tc>
        <w:tc>
          <w:tcPr>
            <w:tcW w:w="1175" w:type="dxa"/>
            <w:tcBorders>
              <w:top w:val="nil"/>
              <w:left w:val="nil"/>
              <w:bottom w:val="single" w:sz="8" w:space="0" w:color="auto"/>
              <w:right w:val="single" w:sz="8" w:space="0" w:color="auto"/>
            </w:tcBorders>
            <w:shd w:val="clear" w:color="000000" w:fill="F2F2F2"/>
            <w:vAlign w:val="center"/>
          </w:tcPr>
          <w:p w14:paraId="6C195734" w14:textId="2E8147C6" w:rsidR="00891891" w:rsidRPr="004A3825" w:rsidRDefault="00E22C86" w:rsidP="00891891">
            <w:pPr>
              <w:jc w:val="center"/>
              <w:rPr>
                <w:b/>
                <w:sz w:val="20"/>
              </w:rPr>
            </w:pPr>
            <w:r>
              <w:rPr>
                <w:sz w:val="20"/>
              </w:rPr>
              <w:t>0</w:t>
            </w:r>
          </w:p>
        </w:tc>
        <w:tc>
          <w:tcPr>
            <w:tcW w:w="563" w:type="dxa"/>
            <w:tcBorders>
              <w:top w:val="nil"/>
              <w:left w:val="nil"/>
              <w:bottom w:val="single" w:sz="8" w:space="0" w:color="auto"/>
              <w:right w:val="single" w:sz="8" w:space="0" w:color="auto"/>
            </w:tcBorders>
            <w:shd w:val="clear" w:color="000000" w:fill="F2F2F2"/>
            <w:vAlign w:val="center"/>
          </w:tcPr>
          <w:p w14:paraId="2333535D" w14:textId="69CB69A1" w:rsidR="00891891" w:rsidRPr="004A3825" w:rsidRDefault="00891891" w:rsidP="00891891">
            <w:pPr>
              <w:jc w:val="center"/>
              <w:rPr>
                <w:b/>
                <w:sz w:val="20"/>
              </w:rPr>
            </w:pPr>
            <w:r w:rsidRPr="004A3825">
              <w:rPr>
                <w:sz w:val="20"/>
              </w:rPr>
              <w:t>0</w:t>
            </w:r>
          </w:p>
        </w:tc>
        <w:tc>
          <w:tcPr>
            <w:tcW w:w="694" w:type="dxa"/>
            <w:tcBorders>
              <w:top w:val="nil"/>
              <w:left w:val="nil"/>
              <w:bottom w:val="single" w:sz="8" w:space="0" w:color="auto"/>
              <w:right w:val="single" w:sz="8" w:space="0" w:color="auto"/>
            </w:tcBorders>
            <w:shd w:val="clear" w:color="000000" w:fill="F2F2F2"/>
            <w:vAlign w:val="center"/>
          </w:tcPr>
          <w:p w14:paraId="0311D8CD" w14:textId="3BA03D39" w:rsidR="00891891" w:rsidRPr="004A3825" w:rsidRDefault="00891891" w:rsidP="00891891">
            <w:pPr>
              <w:jc w:val="center"/>
              <w:rPr>
                <w:b/>
                <w:sz w:val="20"/>
              </w:rPr>
            </w:pPr>
            <w:r w:rsidRPr="004A3825">
              <w:rPr>
                <w:sz w:val="20"/>
              </w:rPr>
              <w:t>0</w:t>
            </w:r>
          </w:p>
        </w:tc>
        <w:tc>
          <w:tcPr>
            <w:tcW w:w="776" w:type="dxa"/>
            <w:tcBorders>
              <w:top w:val="nil"/>
              <w:left w:val="nil"/>
              <w:bottom w:val="single" w:sz="8" w:space="0" w:color="auto"/>
              <w:right w:val="single" w:sz="8" w:space="0" w:color="auto"/>
            </w:tcBorders>
            <w:shd w:val="clear" w:color="000000" w:fill="F2F2F2"/>
            <w:vAlign w:val="center"/>
          </w:tcPr>
          <w:p w14:paraId="5EB6E4EC" w14:textId="0D599797" w:rsidR="00891891" w:rsidRPr="004A3825" w:rsidRDefault="00891891" w:rsidP="00891891">
            <w:pPr>
              <w:jc w:val="center"/>
              <w:rPr>
                <w:b/>
                <w:sz w:val="20"/>
              </w:rPr>
            </w:pPr>
            <w:r w:rsidRPr="004A3825">
              <w:rPr>
                <w:sz w:val="20"/>
              </w:rPr>
              <w:t>0,00</w:t>
            </w:r>
          </w:p>
        </w:tc>
        <w:tc>
          <w:tcPr>
            <w:tcW w:w="780" w:type="dxa"/>
            <w:tcBorders>
              <w:top w:val="nil"/>
              <w:left w:val="nil"/>
              <w:bottom w:val="single" w:sz="8" w:space="0" w:color="auto"/>
              <w:right w:val="single" w:sz="8" w:space="0" w:color="auto"/>
            </w:tcBorders>
            <w:shd w:val="clear" w:color="000000" w:fill="F2F2F2"/>
            <w:vAlign w:val="center"/>
          </w:tcPr>
          <w:p w14:paraId="29791146" w14:textId="217192C2" w:rsidR="00891891" w:rsidRPr="004A3825" w:rsidRDefault="00E22C86" w:rsidP="00891891">
            <w:pPr>
              <w:jc w:val="center"/>
              <w:rPr>
                <w:b/>
                <w:sz w:val="20"/>
              </w:rPr>
            </w:pPr>
            <w:r>
              <w:rPr>
                <w:sz w:val="20"/>
              </w:rPr>
              <w:t>0</w:t>
            </w:r>
          </w:p>
        </w:tc>
        <w:tc>
          <w:tcPr>
            <w:tcW w:w="777" w:type="dxa"/>
            <w:tcBorders>
              <w:top w:val="nil"/>
              <w:left w:val="nil"/>
              <w:bottom w:val="single" w:sz="8" w:space="0" w:color="auto"/>
              <w:right w:val="single" w:sz="8" w:space="0" w:color="auto"/>
            </w:tcBorders>
            <w:shd w:val="clear" w:color="000000" w:fill="F2F2F2"/>
            <w:vAlign w:val="center"/>
          </w:tcPr>
          <w:p w14:paraId="24986540" w14:textId="0CA2AE8E" w:rsidR="00891891" w:rsidRPr="004A3825" w:rsidRDefault="00522660" w:rsidP="00891891">
            <w:pPr>
              <w:jc w:val="center"/>
              <w:rPr>
                <w:sz w:val="20"/>
              </w:rPr>
            </w:pPr>
            <w:r>
              <w:rPr>
                <w:sz w:val="20"/>
              </w:rPr>
              <w:t>0</w:t>
            </w:r>
          </w:p>
        </w:tc>
        <w:tc>
          <w:tcPr>
            <w:tcW w:w="778" w:type="dxa"/>
            <w:tcBorders>
              <w:top w:val="nil"/>
              <w:left w:val="nil"/>
              <w:bottom w:val="single" w:sz="8" w:space="0" w:color="auto"/>
              <w:right w:val="single" w:sz="8" w:space="0" w:color="auto"/>
            </w:tcBorders>
            <w:shd w:val="clear" w:color="000000" w:fill="F2F2F2"/>
            <w:vAlign w:val="center"/>
          </w:tcPr>
          <w:p w14:paraId="0DFCFDE7" w14:textId="5F7EB9CF" w:rsidR="00891891" w:rsidRPr="004A3825" w:rsidRDefault="00522660" w:rsidP="00891891">
            <w:pPr>
              <w:jc w:val="center"/>
              <w:rPr>
                <w:sz w:val="20"/>
              </w:rPr>
            </w:pPr>
            <w:r>
              <w:rPr>
                <w:sz w:val="20"/>
              </w:rPr>
              <w:t>0</w:t>
            </w:r>
          </w:p>
        </w:tc>
        <w:tc>
          <w:tcPr>
            <w:tcW w:w="791" w:type="dxa"/>
            <w:tcBorders>
              <w:top w:val="nil"/>
              <w:left w:val="nil"/>
              <w:bottom w:val="single" w:sz="8" w:space="0" w:color="auto"/>
              <w:right w:val="single" w:sz="8" w:space="0" w:color="auto"/>
            </w:tcBorders>
            <w:shd w:val="clear" w:color="000000" w:fill="F2F2F2"/>
            <w:vAlign w:val="center"/>
          </w:tcPr>
          <w:p w14:paraId="435B88A9" w14:textId="0CC519F7" w:rsidR="00891891" w:rsidRPr="004A3825" w:rsidRDefault="00522660" w:rsidP="00891891">
            <w:pPr>
              <w:jc w:val="center"/>
              <w:rPr>
                <w:b/>
                <w:sz w:val="20"/>
              </w:rPr>
            </w:pPr>
            <w:r>
              <w:rPr>
                <w:sz w:val="20"/>
              </w:rPr>
              <w:t>0</w:t>
            </w:r>
          </w:p>
        </w:tc>
        <w:tc>
          <w:tcPr>
            <w:tcW w:w="1055" w:type="dxa"/>
            <w:tcBorders>
              <w:top w:val="nil"/>
              <w:left w:val="nil"/>
              <w:bottom w:val="single" w:sz="8" w:space="0" w:color="auto"/>
              <w:right w:val="single" w:sz="8" w:space="0" w:color="auto"/>
            </w:tcBorders>
            <w:shd w:val="clear" w:color="000000" w:fill="F2F2F2"/>
            <w:vAlign w:val="center"/>
          </w:tcPr>
          <w:p w14:paraId="299684C0" w14:textId="0DAF2880" w:rsidR="00891891" w:rsidRPr="004A3825" w:rsidRDefault="00522660" w:rsidP="00891891">
            <w:pPr>
              <w:jc w:val="center"/>
              <w:rPr>
                <w:b/>
                <w:sz w:val="20"/>
              </w:rPr>
            </w:pPr>
            <w:r>
              <w:rPr>
                <w:sz w:val="20"/>
              </w:rPr>
              <w:t>0</w:t>
            </w:r>
          </w:p>
        </w:tc>
        <w:tc>
          <w:tcPr>
            <w:tcW w:w="572" w:type="dxa"/>
            <w:tcBorders>
              <w:top w:val="nil"/>
              <w:left w:val="nil"/>
              <w:bottom w:val="single" w:sz="8" w:space="0" w:color="auto"/>
              <w:right w:val="single" w:sz="8" w:space="0" w:color="auto"/>
            </w:tcBorders>
            <w:shd w:val="clear" w:color="000000" w:fill="F2F2F2"/>
            <w:vAlign w:val="center"/>
          </w:tcPr>
          <w:p w14:paraId="0E6F8CEC" w14:textId="17DF7D23" w:rsidR="00891891" w:rsidRPr="004A3825" w:rsidRDefault="00522660" w:rsidP="00891891">
            <w:pPr>
              <w:jc w:val="center"/>
              <w:rPr>
                <w:b/>
                <w:sz w:val="20"/>
              </w:rPr>
            </w:pPr>
            <w:r>
              <w:rPr>
                <w:sz w:val="20"/>
              </w:rPr>
              <w:t>0</w:t>
            </w:r>
          </w:p>
        </w:tc>
        <w:tc>
          <w:tcPr>
            <w:tcW w:w="905" w:type="dxa"/>
            <w:tcBorders>
              <w:top w:val="nil"/>
              <w:left w:val="nil"/>
              <w:bottom w:val="single" w:sz="8" w:space="0" w:color="auto"/>
              <w:right w:val="single" w:sz="8" w:space="0" w:color="auto"/>
            </w:tcBorders>
            <w:shd w:val="clear" w:color="000000" w:fill="F2F2F2"/>
            <w:vAlign w:val="center"/>
          </w:tcPr>
          <w:p w14:paraId="0BB0A000" w14:textId="1A2C1537" w:rsidR="00891891" w:rsidRPr="004A3825" w:rsidRDefault="00522660" w:rsidP="00891891">
            <w:pPr>
              <w:jc w:val="center"/>
              <w:rPr>
                <w:b/>
                <w:sz w:val="20"/>
              </w:rPr>
            </w:pPr>
            <w:r>
              <w:rPr>
                <w:sz w:val="20"/>
              </w:rPr>
              <w:t>0</w:t>
            </w:r>
          </w:p>
        </w:tc>
        <w:tc>
          <w:tcPr>
            <w:tcW w:w="904" w:type="dxa"/>
            <w:tcBorders>
              <w:top w:val="nil"/>
              <w:left w:val="nil"/>
              <w:bottom w:val="single" w:sz="8" w:space="0" w:color="auto"/>
              <w:right w:val="single" w:sz="8" w:space="0" w:color="auto"/>
            </w:tcBorders>
            <w:shd w:val="clear" w:color="000000" w:fill="F2F2F2"/>
            <w:vAlign w:val="center"/>
          </w:tcPr>
          <w:p w14:paraId="47D081D3" w14:textId="5104DF85" w:rsidR="00891891" w:rsidRPr="004A3825" w:rsidRDefault="00522660" w:rsidP="00891891">
            <w:pPr>
              <w:jc w:val="center"/>
              <w:rPr>
                <w:b/>
                <w:sz w:val="20"/>
              </w:rPr>
            </w:pPr>
            <w:r>
              <w:rPr>
                <w:sz w:val="20"/>
              </w:rPr>
              <w:t>0</w:t>
            </w:r>
          </w:p>
        </w:tc>
        <w:tc>
          <w:tcPr>
            <w:tcW w:w="603" w:type="dxa"/>
            <w:tcBorders>
              <w:top w:val="nil"/>
              <w:left w:val="nil"/>
              <w:bottom w:val="single" w:sz="8" w:space="0" w:color="auto"/>
              <w:right w:val="single" w:sz="8" w:space="0" w:color="auto"/>
            </w:tcBorders>
            <w:shd w:val="clear" w:color="000000" w:fill="F2F2F2"/>
            <w:vAlign w:val="center"/>
          </w:tcPr>
          <w:p w14:paraId="6E83D4BF" w14:textId="6AD3C72F" w:rsidR="00891891" w:rsidRPr="004A3825" w:rsidRDefault="00522660" w:rsidP="00891891">
            <w:pPr>
              <w:jc w:val="center"/>
              <w:rPr>
                <w:b/>
                <w:sz w:val="20"/>
              </w:rPr>
            </w:pPr>
            <w:r>
              <w:rPr>
                <w:sz w:val="20"/>
              </w:rPr>
              <w:t>0</w:t>
            </w:r>
          </w:p>
        </w:tc>
      </w:tr>
      <w:tr w:rsidR="00522660" w:rsidRPr="004A3825" w14:paraId="6F9A3FBB" w14:textId="6E58D364" w:rsidTr="00B11051">
        <w:trPr>
          <w:gridAfter w:val="1"/>
          <w:wAfter w:w="6" w:type="dxa"/>
          <w:trHeight w:val="346"/>
        </w:trPr>
        <w:tc>
          <w:tcPr>
            <w:tcW w:w="1298" w:type="dxa"/>
            <w:vMerge w:val="restart"/>
          </w:tcPr>
          <w:p w14:paraId="08C3B1A2" w14:textId="77777777" w:rsidR="00522660" w:rsidRPr="004A3825" w:rsidRDefault="00522660" w:rsidP="00522660">
            <w:pPr>
              <w:rPr>
                <w:color w:val="000000"/>
                <w:sz w:val="20"/>
              </w:rPr>
            </w:pPr>
          </w:p>
          <w:p w14:paraId="2D21665D" w14:textId="77777777" w:rsidR="00522660" w:rsidRPr="004A3825" w:rsidRDefault="00522660" w:rsidP="00522660">
            <w:pPr>
              <w:rPr>
                <w:color w:val="000000"/>
                <w:sz w:val="20"/>
              </w:rPr>
            </w:pPr>
          </w:p>
          <w:p w14:paraId="19512853" w14:textId="386C4860" w:rsidR="00522660" w:rsidRPr="004A3825" w:rsidRDefault="00522660" w:rsidP="00522660">
            <w:pPr>
              <w:rPr>
                <w:color w:val="000000"/>
                <w:sz w:val="20"/>
              </w:rPr>
            </w:pPr>
            <w:r w:rsidRPr="004A3825">
              <w:rPr>
                <w:color w:val="000000"/>
                <w:sz w:val="20"/>
              </w:rPr>
              <w:t>Communes</w:t>
            </w:r>
          </w:p>
        </w:tc>
        <w:tc>
          <w:tcPr>
            <w:tcW w:w="1298" w:type="dxa"/>
            <w:tcBorders>
              <w:top w:val="nil"/>
              <w:left w:val="single" w:sz="4" w:space="0" w:color="auto"/>
              <w:bottom w:val="single" w:sz="4" w:space="0" w:color="auto"/>
              <w:right w:val="single" w:sz="4" w:space="0" w:color="auto"/>
            </w:tcBorders>
            <w:shd w:val="clear" w:color="auto" w:fill="auto"/>
            <w:vAlign w:val="center"/>
          </w:tcPr>
          <w:p w14:paraId="5DD71950" w14:textId="590FE897" w:rsidR="00522660" w:rsidRPr="004A3825" w:rsidRDefault="00522660" w:rsidP="00522660">
            <w:pPr>
              <w:rPr>
                <w:b/>
                <w:sz w:val="20"/>
              </w:rPr>
            </w:pPr>
            <w:r w:rsidRPr="004A3825">
              <w:rPr>
                <w:color w:val="000000"/>
                <w:sz w:val="20"/>
              </w:rPr>
              <w:t>FPDCT</w:t>
            </w:r>
          </w:p>
        </w:tc>
        <w:tc>
          <w:tcPr>
            <w:tcW w:w="775" w:type="dxa"/>
            <w:tcBorders>
              <w:top w:val="nil"/>
              <w:left w:val="nil"/>
              <w:bottom w:val="single" w:sz="8" w:space="0" w:color="auto"/>
              <w:right w:val="single" w:sz="8" w:space="0" w:color="auto"/>
            </w:tcBorders>
            <w:shd w:val="clear" w:color="000000" w:fill="F2F2F2"/>
            <w:vAlign w:val="center"/>
          </w:tcPr>
          <w:p w14:paraId="1FF30501" w14:textId="63181665" w:rsidR="00522660" w:rsidRPr="004A3825" w:rsidRDefault="00522660" w:rsidP="00522660">
            <w:pPr>
              <w:jc w:val="center"/>
              <w:rPr>
                <w:b/>
                <w:sz w:val="20"/>
              </w:rPr>
            </w:pPr>
            <w:r w:rsidRPr="004A3825">
              <w:rPr>
                <w:sz w:val="20"/>
              </w:rPr>
              <w:t>6</w:t>
            </w:r>
          </w:p>
        </w:tc>
        <w:tc>
          <w:tcPr>
            <w:tcW w:w="1051" w:type="dxa"/>
            <w:tcBorders>
              <w:top w:val="nil"/>
              <w:left w:val="nil"/>
              <w:bottom w:val="single" w:sz="8" w:space="0" w:color="auto"/>
              <w:right w:val="single" w:sz="8" w:space="0" w:color="auto"/>
            </w:tcBorders>
            <w:shd w:val="clear" w:color="000000" w:fill="F2F2F2"/>
            <w:vAlign w:val="center"/>
          </w:tcPr>
          <w:p w14:paraId="4913C344" w14:textId="1EA630BF" w:rsidR="00522660" w:rsidRPr="004A3825" w:rsidRDefault="00E22C86" w:rsidP="00522660">
            <w:pPr>
              <w:jc w:val="center"/>
              <w:rPr>
                <w:b/>
                <w:sz w:val="20"/>
              </w:rPr>
            </w:pPr>
            <w:r>
              <w:rPr>
                <w:sz w:val="20"/>
              </w:rPr>
              <w:t>0</w:t>
            </w:r>
          </w:p>
        </w:tc>
        <w:tc>
          <w:tcPr>
            <w:tcW w:w="673" w:type="dxa"/>
            <w:tcBorders>
              <w:top w:val="nil"/>
              <w:left w:val="nil"/>
              <w:bottom w:val="single" w:sz="8" w:space="0" w:color="auto"/>
              <w:right w:val="single" w:sz="8" w:space="0" w:color="auto"/>
            </w:tcBorders>
            <w:shd w:val="clear" w:color="000000" w:fill="F2F2F2"/>
            <w:vAlign w:val="center"/>
          </w:tcPr>
          <w:p w14:paraId="1636E19F" w14:textId="1C67DEBE" w:rsidR="00522660" w:rsidRPr="004A3825" w:rsidRDefault="00522660" w:rsidP="00522660">
            <w:pPr>
              <w:jc w:val="center"/>
              <w:rPr>
                <w:b/>
                <w:sz w:val="20"/>
              </w:rPr>
            </w:pPr>
            <w:r w:rsidRPr="004A3825">
              <w:rPr>
                <w:sz w:val="20"/>
              </w:rPr>
              <w:t>2</w:t>
            </w:r>
          </w:p>
        </w:tc>
        <w:tc>
          <w:tcPr>
            <w:tcW w:w="1175" w:type="dxa"/>
            <w:tcBorders>
              <w:top w:val="nil"/>
              <w:left w:val="nil"/>
              <w:bottom w:val="single" w:sz="8" w:space="0" w:color="auto"/>
              <w:right w:val="single" w:sz="8" w:space="0" w:color="auto"/>
            </w:tcBorders>
            <w:shd w:val="clear" w:color="000000" w:fill="F2F2F2"/>
            <w:vAlign w:val="center"/>
          </w:tcPr>
          <w:p w14:paraId="527A430A" w14:textId="34948647" w:rsidR="00522660" w:rsidRPr="004A3825" w:rsidRDefault="00E22C86" w:rsidP="00522660">
            <w:pPr>
              <w:jc w:val="center"/>
              <w:rPr>
                <w:b/>
                <w:sz w:val="20"/>
              </w:rPr>
            </w:pPr>
            <w:r>
              <w:rPr>
                <w:sz w:val="20"/>
              </w:rPr>
              <w:t>0</w:t>
            </w:r>
          </w:p>
        </w:tc>
        <w:tc>
          <w:tcPr>
            <w:tcW w:w="563" w:type="dxa"/>
            <w:tcBorders>
              <w:top w:val="nil"/>
              <w:left w:val="nil"/>
              <w:bottom w:val="single" w:sz="8" w:space="0" w:color="auto"/>
              <w:right w:val="single" w:sz="8" w:space="0" w:color="auto"/>
            </w:tcBorders>
            <w:shd w:val="clear" w:color="000000" w:fill="F2F2F2"/>
            <w:vAlign w:val="center"/>
          </w:tcPr>
          <w:p w14:paraId="376AABE7" w14:textId="383ABA31" w:rsidR="00522660" w:rsidRPr="004A3825" w:rsidRDefault="00522660" w:rsidP="00522660">
            <w:pPr>
              <w:jc w:val="center"/>
              <w:rPr>
                <w:b/>
                <w:sz w:val="20"/>
              </w:rPr>
            </w:pPr>
            <w:r w:rsidRPr="004A3825">
              <w:rPr>
                <w:sz w:val="20"/>
              </w:rPr>
              <w:t>0</w:t>
            </w:r>
          </w:p>
        </w:tc>
        <w:tc>
          <w:tcPr>
            <w:tcW w:w="694" w:type="dxa"/>
            <w:tcBorders>
              <w:top w:val="nil"/>
              <w:left w:val="nil"/>
              <w:bottom w:val="single" w:sz="8" w:space="0" w:color="auto"/>
              <w:right w:val="single" w:sz="8" w:space="0" w:color="auto"/>
            </w:tcBorders>
            <w:shd w:val="clear" w:color="000000" w:fill="F2F2F2"/>
            <w:vAlign w:val="center"/>
          </w:tcPr>
          <w:p w14:paraId="12518B85" w14:textId="4005C8CF" w:rsidR="00522660" w:rsidRPr="004A3825" w:rsidRDefault="00522660" w:rsidP="00522660">
            <w:pPr>
              <w:jc w:val="center"/>
              <w:rPr>
                <w:b/>
                <w:sz w:val="20"/>
              </w:rPr>
            </w:pPr>
            <w:r w:rsidRPr="004A3825">
              <w:rPr>
                <w:sz w:val="20"/>
              </w:rPr>
              <w:t>2</w:t>
            </w:r>
          </w:p>
        </w:tc>
        <w:tc>
          <w:tcPr>
            <w:tcW w:w="776" w:type="dxa"/>
            <w:tcBorders>
              <w:top w:val="nil"/>
              <w:left w:val="nil"/>
              <w:bottom w:val="single" w:sz="8" w:space="0" w:color="auto"/>
              <w:right w:val="single" w:sz="8" w:space="0" w:color="auto"/>
            </w:tcBorders>
            <w:shd w:val="clear" w:color="000000" w:fill="F2F2F2"/>
            <w:vAlign w:val="center"/>
          </w:tcPr>
          <w:p w14:paraId="5D62358C" w14:textId="38F59354" w:rsidR="00522660" w:rsidRPr="004A3825" w:rsidRDefault="00522660" w:rsidP="00522660">
            <w:pPr>
              <w:jc w:val="center"/>
              <w:rPr>
                <w:b/>
                <w:sz w:val="20"/>
              </w:rPr>
            </w:pPr>
            <w:r w:rsidRPr="004A3825">
              <w:rPr>
                <w:sz w:val="20"/>
              </w:rPr>
              <w:t>33,33</w:t>
            </w:r>
          </w:p>
        </w:tc>
        <w:tc>
          <w:tcPr>
            <w:tcW w:w="780" w:type="dxa"/>
            <w:tcBorders>
              <w:top w:val="nil"/>
              <w:left w:val="nil"/>
              <w:bottom w:val="single" w:sz="8" w:space="0" w:color="auto"/>
              <w:right w:val="single" w:sz="8" w:space="0" w:color="auto"/>
            </w:tcBorders>
            <w:shd w:val="clear" w:color="000000" w:fill="F2F2F2"/>
            <w:vAlign w:val="center"/>
          </w:tcPr>
          <w:p w14:paraId="1BAD1999" w14:textId="35805617" w:rsidR="00522660" w:rsidRPr="004A3825" w:rsidRDefault="00E22C86" w:rsidP="00522660">
            <w:pPr>
              <w:jc w:val="center"/>
              <w:rPr>
                <w:b/>
                <w:sz w:val="20"/>
              </w:rPr>
            </w:pPr>
            <w:r>
              <w:rPr>
                <w:sz w:val="20"/>
              </w:rPr>
              <w:t>0</w:t>
            </w:r>
          </w:p>
        </w:tc>
        <w:tc>
          <w:tcPr>
            <w:tcW w:w="777" w:type="dxa"/>
            <w:tcBorders>
              <w:top w:val="nil"/>
              <w:left w:val="nil"/>
              <w:bottom w:val="single" w:sz="8" w:space="0" w:color="auto"/>
              <w:right w:val="single" w:sz="8" w:space="0" w:color="auto"/>
            </w:tcBorders>
            <w:shd w:val="clear" w:color="000000" w:fill="F2F2F2"/>
            <w:vAlign w:val="center"/>
          </w:tcPr>
          <w:p w14:paraId="5ABBBEF9" w14:textId="5F58570A" w:rsidR="00522660" w:rsidRPr="004A3825" w:rsidRDefault="00522660" w:rsidP="00522660">
            <w:pPr>
              <w:jc w:val="center"/>
              <w:rPr>
                <w:sz w:val="20"/>
              </w:rPr>
            </w:pPr>
            <w:r>
              <w:rPr>
                <w:sz w:val="20"/>
              </w:rPr>
              <w:t>0</w:t>
            </w:r>
          </w:p>
        </w:tc>
        <w:tc>
          <w:tcPr>
            <w:tcW w:w="778" w:type="dxa"/>
            <w:tcBorders>
              <w:top w:val="nil"/>
              <w:left w:val="nil"/>
              <w:bottom w:val="single" w:sz="8" w:space="0" w:color="auto"/>
              <w:right w:val="single" w:sz="8" w:space="0" w:color="auto"/>
            </w:tcBorders>
            <w:shd w:val="clear" w:color="000000" w:fill="F2F2F2"/>
            <w:vAlign w:val="center"/>
          </w:tcPr>
          <w:p w14:paraId="079E3C48" w14:textId="0EDA8F5B" w:rsidR="00522660" w:rsidRPr="004A3825" w:rsidRDefault="00522660" w:rsidP="00522660">
            <w:pPr>
              <w:jc w:val="center"/>
              <w:rPr>
                <w:sz w:val="20"/>
              </w:rPr>
            </w:pPr>
            <w:r>
              <w:rPr>
                <w:sz w:val="20"/>
              </w:rPr>
              <w:t>0</w:t>
            </w:r>
          </w:p>
        </w:tc>
        <w:tc>
          <w:tcPr>
            <w:tcW w:w="791" w:type="dxa"/>
            <w:tcBorders>
              <w:top w:val="nil"/>
              <w:left w:val="nil"/>
              <w:bottom w:val="single" w:sz="8" w:space="0" w:color="auto"/>
              <w:right w:val="single" w:sz="8" w:space="0" w:color="auto"/>
            </w:tcBorders>
            <w:shd w:val="clear" w:color="000000" w:fill="F2F2F2"/>
            <w:vAlign w:val="center"/>
          </w:tcPr>
          <w:p w14:paraId="4594192A" w14:textId="134A96F2" w:rsidR="00522660" w:rsidRPr="004A3825" w:rsidRDefault="00522660" w:rsidP="00522660">
            <w:pPr>
              <w:jc w:val="center"/>
              <w:rPr>
                <w:b/>
                <w:sz w:val="20"/>
              </w:rPr>
            </w:pPr>
            <w:r>
              <w:rPr>
                <w:sz w:val="20"/>
              </w:rPr>
              <w:t>0</w:t>
            </w:r>
          </w:p>
        </w:tc>
        <w:tc>
          <w:tcPr>
            <w:tcW w:w="1055" w:type="dxa"/>
            <w:tcBorders>
              <w:top w:val="nil"/>
              <w:left w:val="nil"/>
              <w:bottom w:val="single" w:sz="8" w:space="0" w:color="auto"/>
              <w:right w:val="single" w:sz="8" w:space="0" w:color="auto"/>
            </w:tcBorders>
            <w:shd w:val="clear" w:color="000000" w:fill="F2F2F2"/>
            <w:vAlign w:val="center"/>
          </w:tcPr>
          <w:p w14:paraId="5D963380" w14:textId="5F78DF09" w:rsidR="00522660" w:rsidRPr="004A3825" w:rsidRDefault="00522660" w:rsidP="00522660">
            <w:pPr>
              <w:jc w:val="center"/>
              <w:rPr>
                <w:b/>
                <w:sz w:val="20"/>
              </w:rPr>
            </w:pPr>
            <w:r>
              <w:rPr>
                <w:sz w:val="20"/>
              </w:rPr>
              <w:t>0</w:t>
            </w:r>
          </w:p>
        </w:tc>
        <w:tc>
          <w:tcPr>
            <w:tcW w:w="572" w:type="dxa"/>
            <w:tcBorders>
              <w:top w:val="nil"/>
              <w:left w:val="nil"/>
              <w:bottom w:val="single" w:sz="8" w:space="0" w:color="auto"/>
              <w:right w:val="single" w:sz="8" w:space="0" w:color="auto"/>
            </w:tcBorders>
            <w:shd w:val="clear" w:color="000000" w:fill="F2F2F2"/>
            <w:vAlign w:val="center"/>
          </w:tcPr>
          <w:p w14:paraId="6642AE22" w14:textId="201BCD6A" w:rsidR="00522660" w:rsidRPr="004A3825" w:rsidRDefault="00522660" w:rsidP="00522660">
            <w:pPr>
              <w:jc w:val="center"/>
              <w:rPr>
                <w:b/>
                <w:sz w:val="20"/>
              </w:rPr>
            </w:pPr>
            <w:r>
              <w:rPr>
                <w:sz w:val="20"/>
              </w:rPr>
              <w:t>0</w:t>
            </w:r>
          </w:p>
        </w:tc>
        <w:tc>
          <w:tcPr>
            <w:tcW w:w="905" w:type="dxa"/>
            <w:tcBorders>
              <w:top w:val="nil"/>
              <w:left w:val="nil"/>
              <w:bottom w:val="single" w:sz="8" w:space="0" w:color="auto"/>
              <w:right w:val="single" w:sz="8" w:space="0" w:color="auto"/>
            </w:tcBorders>
            <w:shd w:val="clear" w:color="000000" w:fill="F2F2F2"/>
            <w:vAlign w:val="center"/>
          </w:tcPr>
          <w:p w14:paraId="259C2DDA" w14:textId="61F6AA2F" w:rsidR="00522660" w:rsidRPr="004A3825" w:rsidRDefault="00522660" w:rsidP="00522660">
            <w:pPr>
              <w:jc w:val="center"/>
              <w:rPr>
                <w:b/>
                <w:sz w:val="20"/>
              </w:rPr>
            </w:pPr>
            <w:r>
              <w:rPr>
                <w:sz w:val="20"/>
              </w:rPr>
              <w:t>0</w:t>
            </w:r>
          </w:p>
        </w:tc>
        <w:tc>
          <w:tcPr>
            <w:tcW w:w="904" w:type="dxa"/>
            <w:tcBorders>
              <w:top w:val="nil"/>
              <w:left w:val="nil"/>
              <w:bottom w:val="single" w:sz="8" w:space="0" w:color="auto"/>
              <w:right w:val="single" w:sz="8" w:space="0" w:color="auto"/>
            </w:tcBorders>
            <w:shd w:val="clear" w:color="000000" w:fill="F2F2F2"/>
            <w:vAlign w:val="center"/>
          </w:tcPr>
          <w:p w14:paraId="215C5168" w14:textId="422CE825" w:rsidR="00522660" w:rsidRPr="004A3825" w:rsidRDefault="00522660" w:rsidP="00522660">
            <w:pPr>
              <w:jc w:val="center"/>
              <w:rPr>
                <w:b/>
                <w:sz w:val="20"/>
              </w:rPr>
            </w:pPr>
            <w:r>
              <w:rPr>
                <w:sz w:val="20"/>
              </w:rPr>
              <w:t>0</w:t>
            </w:r>
          </w:p>
        </w:tc>
        <w:tc>
          <w:tcPr>
            <w:tcW w:w="603" w:type="dxa"/>
            <w:tcBorders>
              <w:top w:val="nil"/>
              <w:left w:val="nil"/>
              <w:bottom w:val="single" w:sz="8" w:space="0" w:color="auto"/>
              <w:right w:val="single" w:sz="8" w:space="0" w:color="auto"/>
            </w:tcBorders>
            <w:shd w:val="clear" w:color="000000" w:fill="F2F2F2"/>
            <w:vAlign w:val="center"/>
          </w:tcPr>
          <w:p w14:paraId="70EEA0C6" w14:textId="5FB8FB8D" w:rsidR="00522660" w:rsidRPr="004A3825" w:rsidRDefault="00522660" w:rsidP="00522660">
            <w:pPr>
              <w:jc w:val="center"/>
              <w:rPr>
                <w:b/>
                <w:sz w:val="20"/>
              </w:rPr>
            </w:pPr>
            <w:r>
              <w:rPr>
                <w:sz w:val="20"/>
              </w:rPr>
              <w:t>0</w:t>
            </w:r>
          </w:p>
        </w:tc>
      </w:tr>
      <w:tr w:rsidR="00522660" w:rsidRPr="004A3825" w14:paraId="49F2A4C1" w14:textId="3DAEC762" w:rsidTr="00B11051">
        <w:trPr>
          <w:gridAfter w:val="1"/>
          <w:wAfter w:w="6" w:type="dxa"/>
          <w:trHeight w:val="602"/>
        </w:trPr>
        <w:tc>
          <w:tcPr>
            <w:tcW w:w="1298" w:type="dxa"/>
            <w:vMerge/>
          </w:tcPr>
          <w:p w14:paraId="5217ECE4" w14:textId="77777777" w:rsidR="00522660" w:rsidRPr="004A3825" w:rsidRDefault="00522660" w:rsidP="00522660">
            <w:pPr>
              <w:rPr>
                <w:color w:val="000000"/>
                <w:sz w:val="20"/>
              </w:rPr>
            </w:pPr>
          </w:p>
        </w:tc>
        <w:tc>
          <w:tcPr>
            <w:tcW w:w="1298" w:type="dxa"/>
            <w:tcBorders>
              <w:top w:val="nil"/>
              <w:left w:val="single" w:sz="4" w:space="0" w:color="auto"/>
              <w:bottom w:val="single" w:sz="4" w:space="0" w:color="auto"/>
              <w:right w:val="single" w:sz="4" w:space="0" w:color="auto"/>
            </w:tcBorders>
            <w:shd w:val="clear" w:color="auto" w:fill="auto"/>
            <w:vAlign w:val="center"/>
          </w:tcPr>
          <w:p w14:paraId="0B8BCAA5" w14:textId="525AE131" w:rsidR="00522660" w:rsidRPr="004A3825" w:rsidRDefault="00522660" w:rsidP="00522660">
            <w:pPr>
              <w:rPr>
                <w:b/>
                <w:sz w:val="20"/>
              </w:rPr>
            </w:pPr>
            <w:r w:rsidRPr="004A3825">
              <w:rPr>
                <w:color w:val="000000"/>
                <w:sz w:val="20"/>
              </w:rPr>
              <w:t>FONDS PROPRE</w:t>
            </w:r>
          </w:p>
        </w:tc>
        <w:tc>
          <w:tcPr>
            <w:tcW w:w="775" w:type="dxa"/>
            <w:tcBorders>
              <w:top w:val="nil"/>
              <w:left w:val="nil"/>
              <w:bottom w:val="single" w:sz="8" w:space="0" w:color="auto"/>
              <w:right w:val="single" w:sz="8" w:space="0" w:color="auto"/>
            </w:tcBorders>
            <w:shd w:val="clear" w:color="000000" w:fill="F2F2F2"/>
            <w:vAlign w:val="center"/>
          </w:tcPr>
          <w:p w14:paraId="0CE9CA07" w14:textId="64316015" w:rsidR="00522660" w:rsidRPr="004A3825" w:rsidRDefault="00522660" w:rsidP="00522660">
            <w:pPr>
              <w:jc w:val="center"/>
              <w:rPr>
                <w:b/>
                <w:sz w:val="20"/>
              </w:rPr>
            </w:pPr>
            <w:r w:rsidRPr="004A3825">
              <w:rPr>
                <w:sz w:val="20"/>
              </w:rPr>
              <w:t>3</w:t>
            </w:r>
          </w:p>
        </w:tc>
        <w:tc>
          <w:tcPr>
            <w:tcW w:w="1051" w:type="dxa"/>
            <w:tcBorders>
              <w:top w:val="nil"/>
              <w:left w:val="nil"/>
              <w:bottom w:val="single" w:sz="8" w:space="0" w:color="auto"/>
              <w:right w:val="single" w:sz="8" w:space="0" w:color="auto"/>
            </w:tcBorders>
            <w:shd w:val="clear" w:color="000000" w:fill="F2F2F2"/>
            <w:vAlign w:val="center"/>
          </w:tcPr>
          <w:p w14:paraId="7FF816DA" w14:textId="2F7610DE" w:rsidR="00522660" w:rsidRPr="004A3825" w:rsidRDefault="00E22C86" w:rsidP="00522660">
            <w:pPr>
              <w:jc w:val="center"/>
              <w:rPr>
                <w:b/>
                <w:sz w:val="20"/>
              </w:rPr>
            </w:pPr>
            <w:r>
              <w:rPr>
                <w:sz w:val="20"/>
              </w:rPr>
              <w:t>0</w:t>
            </w:r>
          </w:p>
        </w:tc>
        <w:tc>
          <w:tcPr>
            <w:tcW w:w="673" w:type="dxa"/>
            <w:tcBorders>
              <w:top w:val="nil"/>
              <w:left w:val="nil"/>
              <w:bottom w:val="single" w:sz="8" w:space="0" w:color="auto"/>
              <w:right w:val="single" w:sz="8" w:space="0" w:color="auto"/>
            </w:tcBorders>
            <w:shd w:val="clear" w:color="000000" w:fill="F2F2F2"/>
            <w:vAlign w:val="center"/>
          </w:tcPr>
          <w:p w14:paraId="6B919EC1" w14:textId="12DC3D2F" w:rsidR="00522660" w:rsidRPr="004A3825" w:rsidRDefault="00522660" w:rsidP="00522660">
            <w:pPr>
              <w:jc w:val="center"/>
              <w:rPr>
                <w:b/>
                <w:sz w:val="20"/>
              </w:rPr>
            </w:pPr>
            <w:r w:rsidRPr="004A3825">
              <w:rPr>
                <w:sz w:val="20"/>
              </w:rPr>
              <w:t>1</w:t>
            </w:r>
          </w:p>
        </w:tc>
        <w:tc>
          <w:tcPr>
            <w:tcW w:w="1175" w:type="dxa"/>
            <w:tcBorders>
              <w:top w:val="nil"/>
              <w:left w:val="nil"/>
              <w:bottom w:val="single" w:sz="8" w:space="0" w:color="auto"/>
              <w:right w:val="single" w:sz="8" w:space="0" w:color="auto"/>
            </w:tcBorders>
            <w:shd w:val="clear" w:color="000000" w:fill="F2F2F2"/>
            <w:vAlign w:val="center"/>
          </w:tcPr>
          <w:p w14:paraId="4C84522A" w14:textId="577386C8" w:rsidR="00522660" w:rsidRPr="004A3825" w:rsidRDefault="00E22C86" w:rsidP="00522660">
            <w:pPr>
              <w:jc w:val="center"/>
              <w:rPr>
                <w:b/>
                <w:sz w:val="20"/>
              </w:rPr>
            </w:pPr>
            <w:r>
              <w:rPr>
                <w:sz w:val="20"/>
              </w:rPr>
              <w:t>0</w:t>
            </w:r>
          </w:p>
        </w:tc>
        <w:tc>
          <w:tcPr>
            <w:tcW w:w="563" w:type="dxa"/>
            <w:tcBorders>
              <w:top w:val="nil"/>
              <w:left w:val="nil"/>
              <w:bottom w:val="single" w:sz="8" w:space="0" w:color="auto"/>
              <w:right w:val="single" w:sz="8" w:space="0" w:color="auto"/>
            </w:tcBorders>
            <w:shd w:val="clear" w:color="000000" w:fill="F2F2F2"/>
            <w:vAlign w:val="center"/>
          </w:tcPr>
          <w:p w14:paraId="0B50FF6F" w14:textId="4DAA1909" w:rsidR="00522660" w:rsidRPr="004A3825" w:rsidRDefault="00522660" w:rsidP="00522660">
            <w:pPr>
              <w:jc w:val="center"/>
              <w:rPr>
                <w:b/>
                <w:sz w:val="20"/>
              </w:rPr>
            </w:pPr>
            <w:r w:rsidRPr="004A3825">
              <w:rPr>
                <w:sz w:val="20"/>
              </w:rPr>
              <w:t>0</w:t>
            </w:r>
          </w:p>
        </w:tc>
        <w:tc>
          <w:tcPr>
            <w:tcW w:w="694" w:type="dxa"/>
            <w:tcBorders>
              <w:top w:val="nil"/>
              <w:left w:val="nil"/>
              <w:bottom w:val="single" w:sz="8" w:space="0" w:color="auto"/>
              <w:right w:val="single" w:sz="8" w:space="0" w:color="auto"/>
            </w:tcBorders>
            <w:shd w:val="clear" w:color="000000" w:fill="F2F2F2"/>
            <w:vAlign w:val="center"/>
          </w:tcPr>
          <w:p w14:paraId="3D640790" w14:textId="118F566C" w:rsidR="00522660" w:rsidRPr="004A3825" w:rsidRDefault="00522660" w:rsidP="00522660">
            <w:pPr>
              <w:jc w:val="center"/>
              <w:rPr>
                <w:b/>
                <w:sz w:val="20"/>
              </w:rPr>
            </w:pPr>
            <w:r w:rsidRPr="004A3825">
              <w:rPr>
                <w:sz w:val="20"/>
              </w:rPr>
              <w:t>1</w:t>
            </w:r>
          </w:p>
        </w:tc>
        <w:tc>
          <w:tcPr>
            <w:tcW w:w="776" w:type="dxa"/>
            <w:tcBorders>
              <w:top w:val="nil"/>
              <w:left w:val="nil"/>
              <w:bottom w:val="single" w:sz="8" w:space="0" w:color="auto"/>
              <w:right w:val="single" w:sz="8" w:space="0" w:color="auto"/>
            </w:tcBorders>
            <w:shd w:val="clear" w:color="000000" w:fill="F2F2F2"/>
            <w:vAlign w:val="center"/>
          </w:tcPr>
          <w:p w14:paraId="4182E8AB" w14:textId="42F33325" w:rsidR="00522660" w:rsidRPr="004A3825" w:rsidRDefault="00522660" w:rsidP="00522660">
            <w:pPr>
              <w:jc w:val="center"/>
              <w:rPr>
                <w:b/>
                <w:sz w:val="20"/>
              </w:rPr>
            </w:pPr>
            <w:r w:rsidRPr="004A3825">
              <w:rPr>
                <w:sz w:val="20"/>
              </w:rPr>
              <w:t>33,33</w:t>
            </w:r>
          </w:p>
        </w:tc>
        <w:tc>
          <w:tcPr>
            <w:tcW w:w="780" w:type="dxa"/>
            <w:tcBorders>
              <w:top w:val="nil"/>
              <w:left w:val="nil"/>
              <w:bottom w:val="single" w:sz="8" w:space="0" w:color="auto"/>
              <w:right w:val="single" w:sz="8" w:space="0" w:color="auto"/>
            </w:tcBorders>
            <w:shd w:val="clear" w:color="000000" w:fill="F2F2F2"/>
            <w:vAlign w:val="center"/>
          </w:tcPr>
          <w:p w14:paraId="5624BB4A" w14:textId="446D0A26" w:rsidR="00522660" w:rsidRPr="004A3825" w:rsidRDefault="00E22C86" w:rsidP="00522660">
            <w:pPr>
              <w:jc w:val="center"/>
              <w:rPr>
                <w:b/>
                <w:sz w:val="20"/>
              </w:rPr>
            </w:pPr>
            <w:r>
              <w:rPr>
                <w:sz w:val="20"/>
              </w:rPr>
              <w:t>0</w:t>
            </w:r>
          </w:p>
        </w:tc>
        <w:tc>
          <w:tcPr>
            <w:tcW w:w="777" w:type="dxa"/>
            <w:tcBorders>
              <w:top w:val="nil"/>
              <w:left w:val="nil"/>
              <w:bottom w:val="single" w:sz="8" w:space="0" w:color="auto"/>
              <w:right w:val="single" w:sz="8" w:space="0" w:color="auto"/>
            </w:tcBorders>
            <w:shd w:val="clear" w:color="000000" w:fill="F2F2F2"/>
            <w:vAlign w:val="center"/>
          </w:tcPr>
          <w:p w14:paraId="5A31F78C" w14:textId="03829377" w:rsidR="00522660" w:rsidRPr="004A3825" w:rsidRDefault="00522660" w:rsidP="00522660">
            <w:pPr>
              <w:jc w:val="center"/>
              <w:rPr>
                <w:sz w:val="20"/>
              </w:rPr>
            </w:pPr>
            <w:r>
              <w:rPr>
                <w:sz w:val="20"/>
              </w:rPr>
              <w:t>0</w:t>
            </w:r>
          </w:p>
        </w:tc>
        <w:tc>
          <w:tcPr>
            <w:tcW w:w="778" w:type="dxa"/>
            <w:tcBorders>
              <w:top w:val="nil"/>
              <w:left w:val="nil"/>
              <w:bottom w:val="single" w:sz="8" w:space="0" w:color="auto"/>
              <w:right w:val="single" w:sz="8" w:space="0" w:color="auto"/>
            </w:tcBorders>
            <w:shd w:val="clear" w:color="000000" w:fill="F2F2F2"/>
            <w:vAlign w:val="center"/>
          </w:tcPr>
          <w:p w14:paraId="7E85B763" w14:textId="54D1A986" w:rsidR="00522660" w:rsidRPr="004A3825" w:rsidRDefault="00522660" w:rsidP="00522660">
            <w:pPr>
              <w:jc w:val="center"/>
              <w:rPr>
                <w:sz w:val="20"/>
              </w:rPr>
            </w:pPr>
            <w:r>
              <w:rPr>
                <w:sz w:val="20"/>
              </w:rPr>
              <w:t>0</w:t>
            </w:r>
          </w:p>
        </w:tc>
        <w:tc>
          <w:tcPr>
            <w:tcW w:w="791" w:type="dxa"/>
            <w:tcBorders>
              <w:top w:val="nil"/>
              <w:left w:val="nil"/>
              <w:bottom w:val="single" w:sz="8" w:space="0" w:color="auto"/>
              <w:right w:val="single" w:sz="8" w:space="0" w:color="auto"/>
            </w:tcBorders>
            <w:shd w:val="clear" w:color="000000" w:fill="F2F2F2"/>
            <w:vAlign w:val="center"/>
          </w:tcPr>
          <w:p w14:paraId="73DF543E" w14:textId="56827C4F" w:rsidR="00522660" w:rsidRPr="004A3825" w:rsidRDefault="00522660" w:rsidP="00522660">
            <w:pPr>
              <w:jc w:val="center"/>
              <w:rPr>
                <w:b/>
                <w:sz w:val="20"/>
              </w:rPr>
            </w:pPr>
            <w:r>
              <w:rPr>
                <w:sz w:val="20"/>
              </w:rPr>
              <w:t>0</w:t>
            </w:r>
          </w:p>
        </w:tc>
        <w:tc>
          <w:tcPr>
            <w:tcW w:w="1055" w:type="dxa"/>
            <w:tcBorders>
              <w:top w:val="nil"/>
              <w:left w:val="nil"/>
              <w:bottom w:val="single" w:sz="8" w:space="0" w:color="auto"/>
              <w:right w:val="single" w:sz="8" w:space="0" w:color="auto"/>
            </w:tcBorders>
            <w:shd w:val="clear" w:color="000000" w:fill="F2F2F2"/>
            <w:vAlign w:val="center"/>
          </w:tcPr>
          <w:p w14:paraId="59AFC3A3" w14:textId="6652281C" w:rsidR="00522660" w:rsidRPr="004A3825" w:rsidRDefault="00522660" w:rsidP="00522660">
            <w:pPr>
              <w:jc w:val="center"/>
              <w:rPr>
                <w:b/>
                <w:sz w:val="20"/>
              </w:rPr>
            </w:pPr>
            <w:r>
              <w:rPr>
                <w:sz w:val="20"/>
              </w:rPr>
              <w:t>0</w:t>
            </w:r>
          </w:p>
        </w:tc>
        <w:tc>
          <w:tcPr>
            <w:tcW w:w="572" w:type="dxa"/>
            <w:tcBorders>
              <w:top w:val="nil"/>
              <w:left w:val="nil"/>
              <w:bottom w:val="single" w:sz="8" w:space="0" w:color="auto"/>
              <w:right w:val="single" w:sz="8" w:space="0" w:color="auto"/>
            </w:tcBorders>
            <w:shd w:val="clear" w:color="000000" w:fill="F2F2F2"/>
            <w:vAlign w:val="center"/>
          </w:tcPr>
          <w:p w14:paraId="46F11A75" w14:textId="50043242" w:rsidR="00522660" w:rsidRPr="004A3825" w:rsidRDefault="00522660" w:rsidP="00522660">
            <w:pPr>
              <w:jc w:val="center"/>
              <w:rPr>
                <w:b/>
                <w:sz w:val="20"/>
              </w:rPr>
            </w:pPr>
            <w:r>
              <w:rPr>
                <w:sz w:val="20"/>
              </w:rPr>
              <w:t>0</w:t>
            </w:r>
          </w:p>
        </w:tc>
        <w:tc>
          <w:tcPr>
            <w:tcW w:w="905" w:type="dxa"/>
            <w:tcBorders>
              <w:top w:val="nil"/>
              <w:left w:val="nil"/>
              <w:bottom w:val="single" w:sz="8" w:space="0" w:color="auto"/>
              <w:right w:val="single" w:sz="8" w:space="0" w:color="auto"/>
            </w:tcBorders>
            <w:shd w:val="clear" w:color="000000" w:fill="F2F2F2"/>
            <w:vAlign w:val="center"/>
          </w:tcPr>
          <w:p w14:paraId="6F36D6C0" w14:textId="0E66FAF2" w:rsidR="00522660" w:rsidRPr="004A3825" w:rsidRDefault="00522660" w:rsidP="00522660">
            <w:pPr>
              <w:jc w:val="center"/>
              <w:rPr>
                <w:b/>
                <w:sz w:val="20"/>
              </w:rPr>
            </w:pPr>
            <w:r>
              <w:rPr>
                <w:sz w:val="20"/>
              </w:rPr>
              <w:t>0</w:t>
            </w:r>
          </w:p>
        </w:tc>
        <w:tc>
          <w:tcPr>
            <w:tcW w:w="904" w:type="dxa"/>
            <w:tcBorders>
              <w:top w:val="nil"/>
              <w:left w:val="nil"/>
              <w:bottom w:val="single" w:sz="8" w:space="0" w:color="auto"/>
              <w:right w:val="single" w:sz="8" w:space="0" w:color="auto"/>
            </w:tcBorders>
            <w:shd w:val="clear" w:color="000000" w:fill="F2F2F2"/>
            <w:vAlign w:val="center"/>
          </w:tcPr>
          <w:p w14:paraId="222F95D7" w14:textId="1A07A981" w:rsidR="00522660" w:rsidRPr="004A3825" w:rsidRDefault="00522660" w:rsidP="00522660">
            <w:pPr>
              <w:jc w:val="center"/>
              <w:rPr>
                <w:b/>
                <w:sz w:val="20"/>
              </w:rPr>
            </w:pPr>
            <w:r>
              <w:rPr>
                <w:sz w:val="20"/>
              </w:rPr>
              <w:t>0</w:t>
            </w:r>
          </w:p>
        </w:tc>
        <w:tc>
          <w:tcPr>
            <w:tcW w:w="603" w:type="dxa"/>
            <w:tcBorders>
              <w:top w:val="nil"/>
              <w:left w:val="nil"/>
              <w:bottom w:val="single" w:sz="8" w:space="0" w:color="auto"/>
              <w:right w:val="single" w:sz="8" w:space="0" w:color="auto"/>
            </w:tcBorders>
            <w:shd w:val="clear" w:color="000000" w:fill="F2F2F2"/>
            <w:vAlign w:val="center"/>
          </w:tcPr>
          <w:p w14:paraId="73CDC677" w14:textId="699DC745" w:rsidR="00522660" w:rsidRPr="004A3825" w:rsidRDefault="00522660" w:rsidP="00522660">
            <w:pPr>
              <w:jc w:val="center"/>
              <w:rPr>
                <w:b/>
                <w:sz w:val="20"/>
              </w:rPr>
            </w:pPr>
            <w:r>
              <w:rPr>
                <w:sz w:val="20"/>
              </w:rPr>
              <w:t>0</w:t>
            </w:r>
          </w:p>
        </w:tc>
      </w:tr>
      <w:tr w:rsidR="00522660" w:rsidRPr="004A3825" w14:paraId="2C0901B2" w14:textId="776C4952" w:rsidTr="00B11051">
        <w:trPr>
          <w:gridAfter w:val="1"/>
          <w:wAfter w:w="6" w:type="dxa"/>
          <w:trHeight w:val="602"/>
        </w:trPr>
        <w:tc>
          <w:tcPr>
            <w:tcW w:w="1298" w:type="dxa"/>
            <w:vMerge/>
          </w:tcPr>
          <w:p w14:paraId="2A63B470" w14:textId="77777777" w:rsidR="00522660" w:rsidRPr="004A3825" w:rsidRDefault="00522660" w:rsidP="00522660">
            <w:pPr>
              <w:rPr>
                <w:color w:val="000000"/>
                <w:sz w:val="20"/>
              </w:rPr>
            </w:pPr>
          </w:p>
        </w:tc>
        <w:tc>
          <w:tcPr>
            <w:tcW w:w="1298" w:type="dxa"/>
            <w:tcBorders>
              <w:top w:val="nil"/>
              <w:left w:val="single" w:sz="4" w:space="0" w:color="auto"/>
              <w:bottom w:val="single" w:sz="4" w:space="0" w:color="auto"/>
              <w:right w:val="single" w:sz="4" w:space="0" w:color="auto"/>
            </w:tcBorders>
            <w:shd w:val="clear" w:color="auto" w:fill="auto"/>
            <w:vAlign w:val="center"/>
          </w:tcPr>
          <w:p w14:paraId="7CA7535B" w14:textId="23C60E1A" w:rsidR="00522660" w:rsidRPr="004A3825" w:rsidRDefault="00522660" w:rsidP="00522660">
            <w:pPr>
              <w:rPr>
                <w:b/>
                <w:sz w:val="20"/>
              </w:rPr>
            </w:pPr>
            <w:r w:rsidRPr="004A3825">
              <w:rPr>
                <w:color w:val="000000"/>
                <w:sz w:val="20"/>
              </w:rPr>
              <w:t>TRANS MENA</w:t>
            </w:r>
          </w:p>
        </w:tc>
        <w:tc>
          <w:tcPr>
            <w:tcW w:w="775" w:type="dxa"/>
            <w:tcBorders>
              <w:top w:val="nil"/>
              <w:left w:val="nil"/>
              <w:bottom w:val="single" w:sz="8" w:space="0" w:color="auto"/>
              <w:right w:val="single" w:sz="8" w:space="0" w:color="auto"/>
            </w:tcBorders>
            <w:shd w:val="clear" w:color="000000" w:fill="F2F2F2"/>
            <w:vAlign w:val="center"/>
          </w:tcPr>
          <w:p w14:paraId="3A35C2B2" w14:textId="4BD00A89" w:rsidR="00522660" w:rsidRPr="004A3825" w:rsidRDefault="00522660" w:rsidP="00522660">
            <w:pPr>
              <w:jc w:val="center"/>
              <w:rPr>
                <w:b/>
                <w:sz w:val="20"/>
              </w:rPr>
            </w:pPr>
            <w:r w:rsidRPr="004A3825">
              <w:rPr>
                <w:sz w:val="20"/>
              </w:rPr>
              <w:t>6</w:t>
            </w:r>
          </w:p>
        </w:tc>
        <w:tc>
          <w:tcPr>
            <w:tcW w:w="1051" w:type="dxa"/>
            <w:tcBorders>
              <w:top w:val="nil"/>
              <w:left w:val="nil"/>
              <w:bottom w:val="single" w:sz="8" w:space="0" w:color="auto"/>
              <w:right w:val="single" w:sz="8" w:space="0" w:color="auto"/>
            </w:tcBorders>
            <w:shd w:val="clear" w:color="000000" w:fill="F2F2F2"/>
            <w:vAlign w:val="center"/>
          </w:tcPr>
          <w:p w14:paraId="3B7AEB39" w14:textId="31B17941" w:rsidR="00522660" w:rsidRPr="004A3825" w:rsidRDefault="00E22C86" w:rsidP="00522660">
            <w:pPr>
              <w:jc w:val="center"/>
              <w:rPr>
                <w:b/>
                <w:sz w:val="20"/>
              </w:rPr>
            </w:pPr>
            <w:r>
              <w:rPr>
                <w:sz w:val="20"/>
              </w:rPr>
              <w:t>0</w:t>
            </w:r>
          </w:p>
        </w:tc>
        <w:tc>
          <w:tcPr>
            <w:tcW w:w="673" w:type="dxa"/>
            <w:tcBorders>
              <w:top w:val="nil"/>
              <w:left w:val="nil"/>
              <w:bottom w:val="single" w:sz="8" w:space="0" w:color="auto"/>
              <w:right w:val="single" w:sz="8" w:space="0" w:color="auto"/>
            </w:tcBorders>
            <w:shd w:val="clear" w:color="000000" w:fill="F2F2F2"/>
            <w:vAlign w:val="center"/>
          </w:tcPr>
          <w:p w14:paraId="759ECB43" w14:textId="7DD1AFF0" w:rsidR="00522660" w:rsidRPr="004A3825" w:rsidRDefault="00522660" w:rsidP="00522660">
            <w:pPr>
              <w:jc w:val="center"/>
              <w:rPr>
                <w:b/>
                <w:sz w:val="20"/>
              </w:rPr>
            </w:pPr>
            <w:r w:rsidRPr="004A3825">
              <w:rPr>
                <w:sz w:val="20"/>
              </w:rPr>
              <w:t>1</w:t>
            </w:r>
          </w:p>
        </w:tc>
        <w:tc>
          <w:tcPr>
            <w:tcW w:w="1175" w:type="dxa"/>
            <w:tcBorders>
              <w:top w:val="nil"/>
              <w:left w:val="nil"/>
              <w:bottom w:val="single" w:sz="8" w:space="0" w:color="auto"/>
              <w:right w:val="single" w:sz="8" w:space="0" w:color="auto"/>
            </w:tcBorders>
            <w:shd w:val="clear" w:color="000000" w:fill="F2F2F2"/>
            <w:vAlign w:val="center"/>
          </w:tcPr>
          <w:p w14:paraId="67E8B635" w14:textId="464DADD6" w:rsidR="00522660" w:rsidRPr="004A3825" w:rsidRDefault="00E22C86" w:rsidP="00522660">
            <w:pPr>
              <w:jc w:val="center"/>
              <w:rPr>
                <w:b/>
                <w:sz w:val="20"/>
              </w:rPr>
            </w:pPr>
            <w:r>
              <w:rPr>
                <w:sz w:val="20"/>
              </w:rPr>
              <w:t>0</w:t>
            </w:r>
          </w:p>
        </w:tc>
        <w:tc>
          <w:tcPr>
            <w:tcW w:w="563" w:type="dxa"/>
            <w:tcBorders>
              <w:top w:val="nil"/>
              <w:left w:val="nil"/>
              <w:bottom w:val="single" w:sz="8" w:space="0" w:color="auto"/>
              <w:right w:val="single" w:sz="8" w:space="0" w:color="auto"/>
            </w:tcBorders>
            <w:shd w:val="clear" w:color="000000" w:fill="F2F2F2"/>
            <w:vAlign w:val="center"/>
          </w:tcPr>
          <w:p w14:paraId="65A30C9B" w14:textId="66543374" w:rsidR="00522660" w:rsidRPr="004A3825" w:rsidRDefault="00522660" w:rsidP="00522660">
            <w:pPr>
              <w:jc w:val="center"/>
              <w:rPr>
                <w:b/>
                <w:sz w:val="20"/>
              </w:rPr>
            </w:pPr>
            <w:r w:rsidRPr="004A3825">
              <w:rPr>
                <w:sz w:val="20"/>
              </w:rPr>
              <w:t>0</w:t>
            </w:r>
          </w:p>
        </w:tc>
        <w:tc>
          <w:tcPr>
            <w:tcW w:w="694" w:type="dxa"/>
            <w:tcBorders>
              <w:top w:val="nil"/>
              <w:left w:val="nil"/>
              <w:bottom w:val="single" w:sz="8" w:space="0" w:color="auto"/>
              <w:right w:val="single" w:sz="8" w:space="0" w:color="auto"/>
            </w:tcBorders>
            <w:shd w:val="clear" w:color="000000" w:fill="F2F2F2"/>
            <w:vAlign w:val="center"/>
          </w:tcPr>
          <w:p w14:paraId="3B279217" w14:textId="4746DD0E" w:rsidR="00522660" w:rsidRPr="004A3825" w:rsidRDefault="00522660" w:rsidP="00522660">
            <w:pPr>
              <w:jc w:val="center"/>
              <w:rPr>
                <w:b/>
                <w:sz w:val="20"/>
              </w:rPr>
            </w:pPr>
            <w:r w:rsidRPr="004A3825">
              <w:rPr>
                <w:sz w:val="20"/>
              </w:rPr>
              <w:t>1</w:t>
            </w:r>
          </w:p>
        </w:tc>
        <w:tc>
          <w:tcPr>
            <w:tcW w:w="776" w:type="dxa"/>
            <w:tcBorders>
              <w:top w:val="nil"/>
              <w:left w:val="nil"/>
              <w:bottom w:val="single" w:sz="8" w:space="0" w:color="auto"/>
              <w:right w:val="single" w:sz="8" w:space="0" w:color="auto"/>
            </w:tcBorders>
            <w:shd w:val="clear" w:color="000000" w:fill="F2F2F2"/>
            <w:vAlign w:val="center"/>
          </w:tcPr>
          <w:p w14:paraId="781C58E4" w14:textId="049B3BDB" w:rsidR="00522660" w:rsidRPr="004A3825" w:rsidRDefault="00522660" w:rsidP="00522660">
            <w:pPr>
              <w:jc w:val="center"/>
              <w:rPr>
                <w:b/>
                <w:sz w:val="20"/>
              </w:rPr>
            </w:pPr>
            <w:r w:rsidRPr="004A3825">
              <w:rPr>
                <w:sz w:val="20"/>
              </w:rPr>
              <w:t>16,67</w:t>
            </w:r>
          </w:p>
        </w:tc>
        <w:tc>
          <w:tcPr>
            <w:tcW w:w="780" w:type="dxa"/>
            <w:tcBorders>
              <w:top w:val="nil"/>
              <w:left w:val="nil"/>
              <w:bottom w:val="single" w:sz="8" w:space="0" w:color="auto"/>
              <w:right w:val="single" w:sz="8" w:space="0" w:color="auto"/>
            </w:tcBorders>
            <w:shd w:val="clear" w:color="000000" w:fill="F2F2F2"/>
            <w:vAlign w:val="center"/>
          </w:tcPr>
          <w:p w14:paraId="728B092D" w14:textId="62911874" w:rsidR="00522660" w:rsidRPr="004A3825" w:rsidRDefault="00E22C86" w:rsidP="00522660">
            <w:pPr>
              <w:jc w:val="center"/>
              <w:rPr>
                <w:b/>
                <w:sz w:val="20"/>
              </w:rPr>
            </w:pPr>
            <w:r>
              <w:rPr>
                <w:sz w:val="20"/>
              </w:rPr>
              <w:t>0</w:t>
            </w:r>
          </w:p>
        </w:tc>
        <w:tc>
          <w:tcPr>
            <w:tcW w:w="777" w:type="dxa"/>
            <w:tcBorders>
              <w:top w:val="nil"/>
              <w:left w:val="nil"/>
              <w:bottom w:val="single" w:sz="8" w:space="0" w:color="auto"/>
              <w:right w:val="single" w:sz="8" w:space="0" w:color="auto"/>
            </w:tcBorders>
            <w:shd w:val="clear" w:color="000000" w:fill="F2F2F2"/>
            <w:vAlign w:val="center"/>
          </w:tcPr>
          <w:p w14:paraId="5AEC0858" w14:textId="49035CDD" w:rsidR="00522660" w:rsidRPr="004A3825" w:rsidRDefault="00522660" w:rsidP="00522660">
            <w:pPr>
              <w:jc w:val="center"/>
              <w:rPr>
                <w:sz w:val="20"/>
              </w:rPr>
            </w:pPr>
            <w:r>
              <w:rPr>
                <w:sz w:val="20"/>
              </w:rPr>
              <w:t>0</w:t>
            </w:r>
          </w:p>
        </w:tc>
        <w:tc>
          <w:tcPr>
            <w:tcW w:w="778" w:type="dxa"/>
            <w:tcBorders>
              <w:top w:val="nil"/>
              <w:left w:val="nil"/>
              <w:bottom w:val="single" w:sz="8" w:space="0" w:color="auto"/>
              <w:right w:val="single" w:sz="8" w:space="0" w:color="auto"/>
            </w:tcBorders>
            <w:shd w:val="clear" w:color="000000" w:fill="F2F2F2"/>
            <w:vAlign w:val="center"/>
          </w:tcPr>
          <w:p w14:paraId="2B03934A" w14:textId="3E5805FD" w:rsidR="00522660" w:rsidRPr="004A3825" w:rsidRDefault="00522660" w:rsidP="00522660">
            <w:pPr>
              <w:jc w:val="center"/>
              <w:rPr>
                <w:sz w:val="20"/>
              </w:rPr>
            </w:pPr>
            <w:r>
              <w:rPr>
                <w:sz w:val="20"/>
              </w:rPr>
              <w:t>0</w:t>
            </w:r>
          </w:p>
        </w:tc>
        <w:tc>
          <w:tcPr>
            <w:tcW w:w="791" w:type="dxa"/>
            <w:tcBorders>
              <w:top w:val="nil"/>
              <w:left w:val="nil"/>
              <w:bottom w:val="single" w:sz="8" w:space="0" w:color="auto"/>
              <w:right w:val="single" w:sz="8" w:space="0" w:color="auto"/>
            </w:tcBorders>
            <w:shd w:val="clear" w:color="000000" w:fill="F2F2F2"/>
            <w:vAlign w:val="center"/>
          </w:tcPr>
          <w:p w14:paraId="1193A11E" w14:textId="305C0FC9" w:rsidR="00522660" w:rsidRPr="004A3825" w:rsidRDefault="00522660" w:rsidP="00522660">
            <w:pPr>
              <w:jc w:val="center"/>
              <w:rPr>
                <w:b/>
                <w:sz w:val="20"/>
              </w:rPr>
            </w:pPr>
            <w:r>
              <w:rPr>
                <w:sz w:val="20"/>
              </w:rPr>
              <w:t>0</w:t>
            </w:r>
          </w:p>
        </w:tc>
        <w:tc>
          <w:tcPr>
            <w:tcW w:w="1055" w:type="dxa"/>
            <w:tcBorders>
              <w:top w:val="nil"/>
              <w:left w:val="nil"/>
              <w:bottom w:val="single" w:sz="8" w:space="0" w:color="auto"/>
              <w:right w:val="single" w:sz="8" w:space="0" w:color="auto"/>
            </w:tcBorders>
            <w:shd w:val="clear" w:color="000000" w:fill="F2F2F2"/>
            <w:vAlign w:val="center"/>
          </w:tcPr>
          <w:p w14:paraId="6798B824" w14:textId="770C5599" w:rsidR="00522660" w:rsidRPr="004A3825" w:rsidRDefault="00522660" w:rsidP="00522660">
            <w:pPr>
              <w:jc w:val="center"/>
              <w:rPr>
                <w:b/>
                <w:sz w:val="20"/>
              </w:rPr>
            </w:pPr>
            <w:r>
              <w:rPr>
                <w:sz w:val="20"/>
              </w:rPr>
              <w:t>0</w:t>
            </w:r>
          </w:p>
        </w:tc>
        <w:tc>
          <w:tcPr>
            <w:tcW w:w="572" w:type="dxa"/>
            <w:tcBorders>
              <w:top w:val="nil"/>
              <w:left w:val="nil"/>
              <w:bottom w:val="single" w:sz="8" w:space="0" w:color="auto"/>
              <w:right w:val="single" w:sz="8" w:space="0" w:color="auto"/>
            </w:tcBorders>
            <w:shd w:val="clear" w:color="000000" w:fill="F2F2F2"/>
            <w:vAlign w:val="center"/>
          </w:tcPr>
          <w:p w14:paraId="68DD186A" w14:textId="47383069" w:rsidR="00522660" w:rsidRPr="004A3825" w:rsidRDefault="00522660" w:rsidP="00522660">
            <w:pPr>
              <w:jc w:val="center"/>
              <w:rPr>
                <w:b/>
                <w:sz w:val="20"/>
              </w:rPr>
            </w:pPr>
            <w:r>
              <w:rPr>
                <w:sz w:val="20"/>
              </w:rPr>
              <w:t>0</w:t>
            </w:r>
          </w:p>
        </w:tc>
        <w:tc>
          <w:tcPr>
            <w:tcW w:w="905" w:type="dxa"/>
            <w:tcBorders>
              <w:top w:val="nil"/>
              <w:left w:val="nil"/>
              <w:bottom w:val="single" w:sz="8" w:space="0" w:color="auto"/>
              <w:right w:val="single" w:sz="8" w:space="0" w:color="auto"/>
            </w:tcBorders>
            <w:shd w:val="clear" w:color="000000" w:fill="F2F2F2"/>
            <w:vAlign w:val="center"/>
          </w:tcPr>
          <w:p w14:paraId="4D50ECA6" w14:textId="67DED620" w:rsidR="00522660" w:rsidRPr="004A3825" w:rsidRDefault="00522660" w:rsidP="00522660">
            <w:pPr>
              <w:jc w:val="center"/>
              <w:rPr>
                <w:b/>
                <w:sz w:val="20"/>
              </w:rPr>
            </w:pPr>
            <w:r>
              <w:rPr>
                <w:sz w:val="20"/>
              </w:rPr>
              <w:t>0</w:t>
            </w:r>
          </w:p>
        </w:tc>
        <w:tc>
          <w:tcPr>
            <w:tcW w:w="904" w:type="dxa"/>
            <w:tcBorders>
              <w:top w:val="nil"/>
              <w:left w:val="nil"/>
              <w:bottom w:val="single" w:sz="8" w:space="0" w:color="auto"/>
              <w:right w:val="single" w:sz="8" w:space="0" w:color="auto"/>
            </w:tcBorders>
            <w:shd w:val="clear" w:color="000000" w:fill="F2F2F2"/>
            <w:vAlign w:val="center"/>
          </w:tcPr>
          <w:p w14:paraId="1739A5DA" w14:textId="4C21B095" w:rsidR="00522660" w:rsidRPr="004A3825" w:rsidRDefault="00522660" w:rsidP="00522660">
            <w:pPr>
              <w:jc w:val="center"/>
              <w:rPr>
                <w:b/>
                <w:sz w:val="20"/>
              </w:rPr>
            </w:pPr>
            <w:r>
              <w:rPr>
                <w:sz w:val="20"/>
              </w:rPr>
              <w:t>0</w:t>
            </w:r>
          </w:p>
        </w:tc>
        <w:tc>
          <w:tcPr>
            <w:tcW w:w="603" w:type="dxa"/>
            <w:tcBorders>
              <w:top w:val="nil"/>
              <w:left w:val="nil"/>
              <w:bottom w:val="single" w:sz="8" w:space="0" w:color="auto"/>
              <w:right w:val="single" w:sz="8" w:space="0" w:color="auto"/>
            </w:tcBorders>
            <w:shd w:val="clear" w:color="000000" w:fill="F2F2F2"/>
            <w:vAlign w:val="center"/>
          </w:tcPr>
          <w:p w14:paraId="08F39A07" w14:textId="249D49AF" w:rsidR="00522660" w:rsidRPr="004A3825" w:rsidRDefault="00522660" w:rsidP="00522660">
            <w:pPr>
              <w:jc w:val="center"/>
              <w:rPr>
                <w:b/>
                <w:sz w:val="20"/>
              </w:rPr>
            </w:pPr>
            <w:r>
              <w:rPr>
                <w:sz w:val="20"/>
              </w:rPr>
              <w:t>0</w:t>
            </w:r>
          </w:p>
        </w:tc>
      </w:tr>
      <w:tr w:rsidR="00522660" w:rsidRPr="004A3825" w14:paraId="7D30F2D8" w14:textId="5DA1E05E" w:rsidTr="00B11051">
        <w:trPr>
          <w:gridAfter w:val="1"/>
          <w:wAfter w:w="6" w:type="dxa"/>
          <w:trHeight w:val="829"/>
        </w:trPr>
        <w:tc>
          <w:tcPr>
            <w:tcW w:w="1298" w:type="dxa"/>
            <w:tcBorders>
              <w:top w:val="nil"/>
              <w:left w:val="single" w:sz="4" w:space="0" w:color="auto"/>
              <w:bottom w:val="single" w:sz="4" w:space="0" w:color="auto"/>
              <w:right w:val="single" w:sz="4" w:space="0" w:color="auto"/>
            </w:tcBorders>
          </w:tcPr>
          <w:p w14:paraId="08D894D8" w14:textId="549C4B0A" w:rsidR="00522660" w:rsidRPr="004A3825" w:rsidRDefault="00522660" w:rsidP="00522660">
            <w:pPr>
              <w:rPr>
                <w:color w:val="000000"/>
                <w:sz w:val="20"/>
              </w:rPr>
            </w:pPr>
            <w:r w:rsidRPr="004A3825">
              <w:rPr>
                <w:color w:val="000000"/>
                <w:sz w:val="20"/>
              </w:rPr>
              <w:t>TERRE DES HOMMES</w:t>
            </w:r>
          </w:p>
        </w:tc>
        <w:tc>
          <w:tcPr>
            <w:tcW w:w="1298" w:type="dxa"/>
            <w:tcBorders>
              <w:top w:val="nil"/>
              <w:left w:val="single" w:sz="4" w:space="0" w:color="auto"/>
              <w:bottom w:val="single" w:sz="4" w:space="0" w:color="auto"/>
              <w:right w:val="single" w:sz="4" w:space="0" w:color="auto"/>
            </w:tcBorders>
            <w:shd w:val="clear" w:color="auto" w:fill="auto"/>
            <w:vAlign w:val="center"/>
          </w:tcPr>
          <w:p w14:paraId="7092C874" w14:textId="0AF7A703" w:rsidR="00522660" w:rsidRPr="004A3825" w:rsidRDefault="00522660" w:rsidP="00522660">
            <w:pPr>
              <w:rPr>
                <w:b/>
                <w:sz w:val="20"/>
              </w:rPr>
            </w:pPr>
            <w:r w:rsidRPr="004A3825">
              <w:rPr>
                <w:color w:val="000000"/>
                <w:sz w:val="20"/>
              </w:rPr>
              <w:t>LED &amp; MEDICOR</w:t>
            </w:r>
          </w:p>
        </w:tc>
        <w:tc>
          <w:tcPr>
            <w:tcW w:w="775" w:type="dxa"/>
            <w:tcBorders>
              <w:top w:val="nil"/>
              <w:left w:val="nil"/>
              <w:bottom w:val="single" w:sz="8" w:space="0" w:color="auto"/>
              <w:right w:val="single" w:sz="8" w:space="0" w:color="auto"/>
            </w:tcBorders>
            <w:shd w:val="clear" w:color="000000" w:fill="F2F2F2"/>
            <w:vAlign w:val="center"/>
          </w:tcPr>
          <w:p w14:paraId="4A20EC39" w14:textId="503D9B74" w:rsidR="00522660" w:rsidRPr="004A3825" w:rsidRDefault="00522660" w:rsidP="00522660">
            <w:pPr>
              <w:jc w:val="center"/>
              <w:rPr>
                <w:b/>
                <w:sz w:val="20"/>
              </w:rPr>
            </w:pPr>
            <w:r w:rsidRPr="004A3825">
              <w:rPr>
                <w:sz w:val="20"/>
              </w:rPr>
              <w:t>8</w:t>
            </w:r>
          </w:p>
        </w:tc>
        <w:tc>
          <w:tcPr>
            <w:tcW w:w="1051" w:type="dxa"/>
            <w:tcBorders>
              <w:top w:val="nil"/>
              <w:left w:val="nil"/>
              <w:bottom w:val="single" w:sz="8" w:space="0" w:color="auto"/>
              <w:right w:val="single" w:sz="8" w:space="0" w:color="auto"/>
            </w:tcBorders>
            <w:shd w:val="clear" w:color="000000" w:fill="F2F2F2"/>
            <w:vAlign w:val="center"/>
          </w:tcPr>
          <w:p w14:paraId="6C1317B4" w14:textId="1D675B74" w:rsidR="00522660" w:rsidRPr="004A3825" w:rsidRDefault="00E22C86" w:rsidP="00522660">
            <w:pPr>
              <w:jc w:val="center"/>
              <w:rPr>
                <w:b/>
                <w:sz w:val="20"/>
              </w:rPr>
            </w:pPr>
            <w:r>
              <w:rPr>
                <w:sz w:val="20"/>
              </w:rPr>
              <w:t>0</w:t>
            </w:r>
          </w:p>
        </w:tc>
        <w:tc>
          <w:tcPr>
            <w:tcW w:w="673" w:type="dxa"/>
            <w:tcBorders>
              <w:top w:val="nil"/>
              <w:left w:val="nil"/>
              <w:bottom w:val="single" w:sz="8" w:space="0" w:color="auto"/>
              <w:right w:val="single" w:sz="8" w:space="0" w:color="auto"/>
            </w:tcBorders>
            <w:shd w:val="clear" w:color="000000" w:fill="F2F2F2"/>
            <w:vAlign w:val="center"/>
          </w:tcPr>
          <w:p w14:paraId="33813BCB" w14:textId="14EE17A4" w:rsidR="00522660" w:rsidRPr="004A3825" w:rsidRDefault="00522660" w:rsidP="00522660">
            <w:pPr>
              <w:jc w:val="center"/>
              <w:rPr>
                <w:b/>
                <w:sz w:val="20"/>
              </w:rPr>
            </w:pPr>
            <w:r w:rsidRPr="004A3825">
              <w:rPr>
                <w:sz w:val="20"/>
              </w:rPr>
              <w:t>8</w:t>
            </w:r>
          </w:p>
        </w:tc>
        <w:tc>
          <w:tcPr>
            <w:tcW w:w="1175" w:type="dxa"/>
            <w:tcBorders>
              <w:top w:val="nil"/>
              <w:left w:val="nil"/>
              <w:bottom w:val="single" w:sz="8" w:space="0" w:color="auto"/>
              <w:right w:val="single" w:sz="8" w:space="0" w:color="auto"/>
            </w:tcBorders>
            <w:shd w:val="clear" w:color="000000" w:fill="F2F2F2"/>
            <w:vAlign w:val="center"/>
          </w:tcPr>
          <w:p w14:paraId="7FDFA7B2" w14:textId="46B87B05" w:rsidR="00522660" w:rsidRPr="004A3825" w:rsidRDefault="00E22C86" w:rsidP="00522660">
            <w:pPr>
              <w:jc w:val="center"/>
              <w:rPr>
                <w:b/>
                <w:sz w:val="20"/>
              </w:rPr>
            </w:pPr>
            <w:r>
              <w:rPr>
                <w:sz w:val="20"/>
              </w:rPr>
              <w:t>0</w:t>
            </w:r>
          </w:p>
        </w:tc>
        <w:tc>
          <w:tcPr>
            <w:tcW w:w="563" w:type="dxa"/>
            <w:tcBorders>
              <w:top w:val="nil"/>
              <w:left w:val="nil"/>
              <w:bottom w:val="single" w:sz="8" w:space="0" w:color="auto"/>
              <w:right w:val="single" w:sz="8" w:space="0" w:color="auto"/>
            </w:tcBorders>
            <w:shd w:val="clear" w:color="000000" w:fill="F2F2F2"/>
            <w:vAlign w:val="center"/>
          </w:tcPr>
          <w:p w14:paraId="42314669" w14:textId="5F4B220A" w:rsidR="00522660" w:rsidRPr="004A3825" w:rsidRDefault="00522660" w:rsidP="00522660">
            <w:pPr>
              <w:jc w:val="center"/>
              <w:rPr>
                <w:b/>
                <w:sz w:val="20"/>
              </w:rPr>
            </w:pPr>
            <w:r w:rsidRPr="004A3825">
              <w:rPr>
                <w:sz w:val="20"/>
              </w:rPr>
              <w:t>0</w:t>
            </w:r>
          </w:p>
        </w:tc>
        <w:tc>
          <w:tcPr>
            <w:tcW w:w="694" w:type="dxa"/>
            <w:tcBorders>
              <w:top w:val="nil"/>
              <w:left w:val="nil"/>
              <w:bottom w:val="single" w:sz="8" w:space="0" w:color="auto"/>
              <w:right w:val="single" w:sz="8" w:space="0" w:color="auto"/>
            </w:tcBorders>
            <w:shd w:val="clear" w:color="000000" w:fill="F2F2F2"/>
            <w:vAlign w:val="center"/>
          </w:tcPr>
          <w:p w14:paraId="7766EF9A" w14:textId="6065CF91" w:rsidR="00522660" w:rsidRPr="004A3825" w:rsidRDefault="00522660" w:rsidP="00522660">
            <w:pPr>
              <w:jc w:val="center"/>
              <w:rPr>
                <w:b/>
                <w:sz w:val="20"/>
              </w:rPr>
            </w:pPr>
            <w:r w:rsidRPr="004A3825">
              <w:rPr>
                <w:sz w:val="20"/>
              </w:rPr>
              <w:t>8</w:t>
            </w:r>
          </w:p>
        </w:tc>
        <w:tc>
          <w:tcPr>
            <w:tcW w:w="776" w:type="dxa"/>
            <w:tcBorders>
              <w:top w:val="nil"/>
              <w:left w:val="nil"/>
              <w:bottom w:val="single" w:sz="8" w:space="0" w:color="auto"/>
              <w:right w:val="single" w:sz="8" w:space="0" w:color="auto"/>
            </w:tcBorders>
            <w:shd w:val="clear" w:color="000000" w:fill="F2F2F2"/>
            <w:vAlign w:val="center"/>
          </w:tcPr>
          <w:p w14:paraId="4302CF65" w14:textId="3176F149" w:rsidR="00522660" w:rsidRPr="004A3825" w:rsidRDefault="00522660" w:rsidP="00522660">
            <w:pPr>
              <w:jc w:val="center"/>
              <w:rPr>
                <w:b/>
                <w:sz w:val="20"/>
              </w:rPr>
            </w:pPr>
            <w:r w:rsidRPr="004A3825">
              <w:rPr>
                <w:sz w:val="20"/>
              </w:rPr>
              <w:t>100</w:t>
            </w:r>
          </w:p>
        </w:tc>
        <w:tc>
          <w:tcPr>
            <w:tcW w:w="780" w:type="dxa"/>
            <w:tcBorders>
              <w:top w:val="nil"/>
              <w:left w:val="nil"/>
              <w:bottom w:val="single" w:sz="8" w:space="0" w:color="auto"/>
              <w:right w:val="single" w:sz="8" w:space="0" w:color="auto"/>
            </w:tcBorders>
            <w:shd w:val="clear" w:color="000000" w:fill="F2F2F2"/>
            <w:vAlign w:val="center"/>
          </w:tcPr>
          <w:p w14:paraId="5DDB379F" w14:textId="61B27AE2" w:rsidR="00522660" w:rsidRPr="004A3825" w:rsidRDefault="00E22C86" w:rsidP="00522660">
            <w:pPr>
              <w:jc w:val="center"/>
              <w:rPr>
                <w:b/>
                <w:sz w:val="20"/>
              </w:rPr>
            </w:pPr>
            <w:r>
              <w:rPr>
                <w:sz w:val="20"/>
              </w:rPr>
              <w:t>0</w:t>
            </w:r>
          </w:p>
        </w:tc>
        <w:tc>
          <w:tcPr>
            <w:tcW w:w="777" w:type="dxa"/>
            <w:tcBorders>
              <w:top w:val="nil"/>
              <w:left w:val="nil"/>
              <w:bottom w:val="single" w:sz="8" w:space="0" w:color="auto"/>
              <w:right w:val="single" w:sz="8" w:space="0" w:color="auto"/>
            </w:tcBorders>
            <w:shd w:val="clear" w:color="000000" w:fill="F2F2F2"/>
            <w:vAlign w:val="center"/>
          </w:tcPr>
          <w:p w14:paraId="3DF1B81D" w14:textId="152BA9BE" w:rsidR="00522660" w:rsidRPr="004A3825" w:rsidRDefault="00522660" w:rsidP="00522660">
            <w:pPr>
              <w:jc w:val="center"/>
              <w:rPr>
                <w:sz w:val="20"/>
              </w:rPr>
            </w:pPr>
            <w:r>
              <w:rPr>
                <w:sz w:val="20"/>
              </w:rPr>
              <w:t>0</w:t>
            </w:r>
          </w:p>
        </w:tc>
        <w:tc>
          <w:tcPr>
            <w:tcW w:w="778" w:type="dxa"/>
            <w:tcBorders>
              <w:top w:val="nil"/>
              <w:left w:val="nil"/>
              <w:bottom w:val="single" w:sz="8" w:space="0" w:color="auto"/>
              <w:right w:val="single" w:sz="8" w:space="0" w:color="auto"/>
            </w:tcBorders>
            <w:shd w:val="clear" w:color="000000" w:fill="F2F2F2"/>
            <w:vAlign w:val="center"/>
          </w:tcPr>
          <w:p w14:paraId="12131C75" w14:textId="085BE528" w:rsidR="00522660" w:rsidRPr="004A3825" w:rsidRDefault="00522660" w:rsidP="00522660">
            <w:pPr>
              <w:jc w:val="center"/>
              <w:rPr>
                <w:sz w:val="20"/>
              </w:rPr>
            </w:pPr>
            <w:r>
              <w:rPr>
                <w:sz w:val="20"/>
              </w:rPr>
              <w:t>0</w:t>
            </w:r>
          </w:p>
        </w:tc>
        <w:tc>
          <w:tcPr>
            <w:tcW w:w="791" w:type="dxa"/>
            <w:tcBorders>
              <w:top w:val="nil"/>
              <w:left w:val="nil"/>
              <w:bottom w:val="single" w:sz="8" w:space="0" w:color="auto"/>
              <w:right w:val="single" w:sz="8" w:space="0" w:color="auto"/>
            </w:tcBorders>
            <w:shd w:val="clear" w:color="000000" w:fill="F2F2F2"/>
            <w:vAlign w:val="center"/>
          </w:tcPr>
          <w:p w14:paraId="332C5033" w14:textId="7C5E7FAB" w:rsidR="00522660" w:rsidRPr="004A3825" w:rsidRDefault="00522660" w:rsidP="00522660">
            <w:pPr>
              <w:jc w:val="center"/>
              <w:rPr>
                <w:b/>
                <w:sz w:val="20"/>
              </w:rPr>
            </w:pPr>
            <w:r>
              <w:rPr>
                <w:sz w:val="20"/>
              </w:rPr>
              <w:t>0</w:t>
            </w:r>
          </w:p>
        </w:tc>
        <w:tc>
          <w:tcPr>
            <w:tcW w:w="1055" w:type="dxa"/>
            <w:tcBorders>
              <w:top w:val="nil"/>
              <w:left w:val="nil"/>
              <w:bottom w:val="single" w:sz="8" w:space="0" w:color="auto"/>
              <w:right w:val="single" w:sz="8" w:space="0" w:color="auto"/>
            </w:tcBorders>
            <w:shd w:val="clear" w:color="000000" w:fill="F2F2F2"/>
            <w:vAlign w:val="center"/>
          </w:tcPr>
          <w:p w14:paraId="460D8A3F" w14:textId="5E7FDCC7" w:rsidR="00522660" w:rsidRPr="004A3825" w:rsidRDefault="00522660" w:rsidP="00522660">
            <w:pPr>
              <w:jc w:val="center"/>
              <w:rPr>
                <w:b/>
                <w:sz w:val="20"/>
              </w:rPr>
            </w:pPr>
            <w:r>
              <w:rPr>
                <w:sz w:val="20"/>
              </w:rPr>
              <w:t>0</w:t>
            </w:r>
          </w:p>
        </w:tc>
        <w:tc>
          <w:tcPr>
            <w:tcW w:w="572" w:type="dxa"/>
            <w:tcBorders>
              <w:top w:val="nil"/>
              <w:left w:val="nil"/>
              <w:bottom w:val="single" w:sz="8" w:space="0" w:color="auto"/>
              <w:right w:val="single" w:sz="8" w:space="0" w:color="auto"/>
            </w:tcBorders>
            <w:shd w:val="clear" w:color="000000" w:fill="F2F2F2"/>
            <w:vAlign w:val="center"/>
          </w:tcPr>
          <w:p w14:paraId="107D64F0" w14:textId="0D2BE808" w:rsidR="00522660" w:rsidRPr="004A3825" w:rsidRDefault="00522660" w:rsidP="00522660">
            <w:pPr>
              <w:jc w:val="center"/>
              <w:rPr>
                <w:b/>
                <w:sz w:val="20"/>
              </w:rPr>
            </w:pPr>
            <w:r>
              <w:rPr>
                <w:sz w:val="20"/>
              </w:rPr>
              <w:t>0</w:t>
            </w:r>
          </w:p>
        </w:tc>
        <w:tc>
          <w:tcPr>
            <w:tcW w:w="905" w:type="dxa"/>
            <w:tcBorders>
              <w:top w:val="nil"/>
              <w:left w:val="nil"/>
              <w:bottom w:val="single" w:sz="8" w:space="0" w:color="auto"/>
              <w:right w:val="single" w:sz="8" w:space="0" w:color="auto"/>
            </w:tcBorders>
            <w:shd w:val="clear" w:color="000000" w:fill="F2F2F2"/>
            <w:vAlign w:val="center"/>
          </w:tcPr>
          <w:p w14:paraId="1C1C717F" w14:textId="5B54BD05" w:rsidR="00522660" w:rsidRPr="004A3825" w:rsidRDefault="00522660" w:rsidP="00522660">
            <w:pPr>
              <w:jc w:val="center"/>
              <w:rPr>
                <w:b/>
                <w:sz w:val="20"/>
              </w:rPr>
            </w:pPr>
            <w:r>
              <w:rPr>
                <w:sz w:val="20"/>
              </w:rPr>
              <w:t>0</w:t>
            </w:r>
          </w:p>
        </w:tc>
        <w:tc>
          <w:tcPr>
            <w:tcW w:w="904" w:type="dxa"/>
            <w:tcBorders>
              <w:top w:val="nil"/>
              <w:left w:val="nil"/>
              <w:bottom w:val="single" w:sz="8" w:space="0" w:color="auto"/>
              <w:right w:val="single" w:sz="8" w:space="0" w:color="auto"/>
            </w:tcBorders>
            <w:shd w:val="clear" w:color="000000" w:fill="F2F2F2"/>
            <w:vAlign w:val="center"/>
          </w:tcPr>
          <w:p w14:paraId="0DA1D007" w14:textId="3CE94CAD" w:rsidR="00522660" w:rsidRPr="004A3825" w:rsidRDefault="00522660" w:rsidP="00522660">
            <w:pPr>
              <w:jc w:val="center"/>
              <w:rPr>
                <w:b/>
                <w:sz w:val="20"/>
              </w:rPr>
            </w:pPr>
            <w:r>
              <w:rPr>
                <w:sz w:val="20"/>
              </w:rPr>
              <w:t>0</w:t>
            </w:r>
          </w:p>
        </w:tc>
        <w:tc>
          <w:tcPr>
            <w:tcW w:w="603" w:type="dxa"/>
            <w:tcBorders>
              <w:top w:val="nil"/>
              <w:left w:val="nil"/>
              <w:bottom w:val="single" w:sz="8" w:space="0" w:color="auto"/>
              <w:right w:val="single" w:sz="8" w:space="0" w:color="auto"/>
            </w:tcBorders>
            <w:shd w:val="clear" w:color="000000" w:fill="F2F2F2"/>
            <w:vAlign w:val="center"/>
          </w:tcPr>
          <w:p w14:paraId="1F730F67" w14:textId="7DE6EBBC" w:rsidR="00522660" w:rsidRPr="004A3825" w:rsidRDefault="00522660" w:rsidP="00522660">
            <w:pPr>
              <w:jc w:val="center"/>
              <w:rPr>
                <w:b/>
                <w:sz w:val="20"/>
              </w:rPr>
            </w:pPr>
            <w:r>
              <w:rPr>
                <w:sz w:val="20"/>
              </w:rPr>
              <w:t>0</w:t>
            </w:r>
          </w:p>
        </w:tc>
      </w:tr>
      <w:tr w:rsidR="00522660" w:rsidRPr="004A3825" w14:paraId="33209C13" w14:textId="77777777" w:rsidTr="00B11051">
        <w:trPr>
          <w:gridAfter w:val="1"/>
          <w:wAfter w:w="6" w:type="dxa"/>
          <w:trHeight w:val="346"/>
        </w:trPr>
        <w:tc>
          <w:tcPr>
            <w:tcW w:w="1298" w:type="dxa"/>
            <w:tcBorders>
              <w:top w:val="nil"/>
              <w:left w:val="single" w:sz="4" w:space="0" w:color="auto"/>
              <w:bottom w:val="single" w:sz="4" w:space="0" w:color="auto"/>
              <w:right w:val="single" w:sz="4" w:space="0" w:color="auto"/>
            </w:tcBorders>
          </w:tcPr>
          <w:p w14:paraId="7A699E4E" w14:textId="625DDBE1" w:rsidR="00522660" w:rsidRPr="004A3825" w:rsidRDefault="00522660" w:rsidP="00522660">
            <w:pPr>
              <w:rPr>
                <w:color w:val="000000"/>
                <w:sz w:val="20"/>
              </w:rPr>
            </w:pPr>
            <w:r w:rsidRPr="004A3825">
              <w:rPr>
                <w:color w:val="000000"/>
                <w:sz w:val="20"/>
              </w:rPr>
              <w:t>FASO LOT</w:t>
            </w:r>
          </w:p>
        </w:tc>
        <w:tc>
          <w:tcPr>
            <w:tcW w:w="1298" w:type="dxa"/>
            <w:tcBorders>
              <w:top w:val="nil"/>
              <w:left w:val="single" w:sz="4" w:space="0" w:color="auto"/>
              <w:bottom w:val="single" w:sz="4" w:space="0" w:color="auto"/>
              <w:right w:val="single" w:sz="4" w:space="0" w:color="auto"/>
            </w:tcBorders>
            <w:shd w:val="clear" w:color="auto" w:fill="auto"/>
            <w:vAlign w:val="center"/>
          </w:tcPr>
          <w:p w14:paraId="40EB1ABC" w14:textId="45C93795" w:rsidR="00522660" w:rsidRPr="004A3825" w:rsidRDefault="00522660" w:rsidP="00522660">
            <w:pPr>
              <w:jc w:val="center"/>
              <w:rPr>
                <w:color w:val="000000"/>
                <w:sz w:val="20"/>
              </w:rPr>
            </w:pPr>
            <w:r w:rsidRPr="004A3825">
              <w:rPr>
                <w:color w:val="000000"/>
                <w:sz w:val="20"/>
              </w:rPr>
              <w:t>_</w:t>
            </w:r>
          </w:p>
        </w:tc>
        <w:tc>
          <w:tcPr>
            <w:tcW w:w="775" w:type="dxa"/>
            <w:tcBorders>
              <w:top w:val="nil"/>
              <w:left w:val="nil"/>
              <w:bottom w:val="single" w:sz="8" w:space="0" w:color="auto"/>
              <w:right w:val="single" w:sz="8" w:space="0" w:color="auto"/>
            </w:tcBorders>
            <w:shd w:val="clear" w:color="000000" w:fill="F2F2F2"/>
            <w:vAlign w:val="center"/>
          </w:tcPr>
          <w:p w14:paraId="166D76A4" w14:textId="32300DE0" w:rsidR="00522660" w:rsidRPr="004A3825" w:rsidRDefault="00522660" w:rsidP="00522660">
            <w:pPr>
              <w:jc w:val="center"/>
              <w:rPr>
                <w:sz w:val="20"/>
              </w:rPr>
            </w:pPr>
            <w:r w:rsidRPr="004A3825">
              <w:rPr>
                <w:color w:val="000000"/>
                <w:sz w:val="20"/>
              </w:rPr>
              <w:t>0</w:t>
            </w:r>
          </w:p>
        </w:tc>
        <w:tc>
          <w:tcPr>
            <w:tcW w:w="1051" w:type="dxa"/>
            <w:tcBorders>
              <w:top w:val="nil"/>
              <w:left w:val="nil"/>
              <w:bottom w:val="single" w:sz="8" w:space="0" w:color="auto"/>
              <w:right w:val="single" w:sz="8" w:space="0" w:color="auto"/>
            </w:tcBorders>
            <w:shd w:val="clear" w:color="000000" w:fill="F2F2F2"/>
            <w:vAlign w:val="center"/>
          </w:tcPr>
          <w:p w14:paraId="006D2AFA" w14:textId="394B731E" w:rsidR="00522660" w:rsidRPr="004A3825" w:rsidRDefault="00E22C86" w:rsidP="00522660">
            <w:pPr>
              <w:jc w:val="center"/>
              <w:rPr>
                <w:sz w:val="20"/>
              </w:rPr>
            </w:pPr>
            <w:r>
              <w:rPr>
                <w:color w:val="000000"/>
                <w:sz w:val="20"/>
              </w:rPr>
              <w:t>0</w:t>
            </w:r>
          </w:p>
        </w:tc>
        <w:tc>
          <w:tcPr>
            <w:tcW w:w="673" w:type="dxa"/>
            <w:tcBorders>
              <w:top w:val="nil"/>
              <w:left w:val="nil"/>
              <w:bottom w:val="single" w:sz="8" w:space="0" w:color="auto"/>
              <w:right w:val="single" w:sz="8" w:space="0" w:color="auto"/>
            </w:tcBorders>
            <w:shd w:val="clear" w:color="000000" w:fill="F2F2F2"/>
            <w:vAlign w:val="center"/>
          </w:tcPr>
          <w:p w14:paraId="7716718A" w14:textId="7166B7D3" w:rsidR="00522660" w:rsidRPr="004A3825" w:rsidRDefault="00522660" w:rsidP="00522660">
            <w:pPr>
              <w:jc w:val="center"/>
              <w:rPr>
                <w:sz w:val="20"/>
              </w:rPr>
            </w:pPr>
            <w:r w:rsidRPr="004A3825">
              <w:rPr>
                <w:color w:val="000000"/>
                <w:sz w:val="20"/>
              </w:rPr>
              <w:t>0</w:t>
            </w:r>
          </w:p>
        </w:tc>
        <w:tc>
          <w:tcPr>
            <w:tcW w:w="1175" w:type="dxa"/>
            <w:tcBorders>
              <w:top w:val="nil"/>
              <w:left w:val="nil"/>
              <w:bottom w:val="single" w:sz="8" w:space="0" w:color="auto"/>
              <w:right w:val="single" w:sz="8" w:space="0" w:color="auto"/>
            </w:tcBorders>
            <w:shd w:val="clear" w:color="000000" w:fill="F2F2F2"/>
            <w:vAlign w:val="center"/>
          </w:tcPr>
          <w:p w14:paraId="330EA83B" w14:textId="74E10AC4" w:rsidR="00522660" w:rsidRPr="004A3825" w:rsidRDefault="00E22C86" w:rsidP="00522660">
            <w:pPr>
              <w:jc w:val="center"/>
              <w:rPr>
                <w:sz w:val="20"/>
              </w:rPr>
            </w:pPr>
            <w:r>
              <w:rPr>
                <w:color w:val="000000"/>
                <w:sz w:val="20"/>
              </w:rPr>
              <w:t>0</w:t>
            </w:r>
          </w:p>
        </w:tc>
        <w:tc>
          <w:tcPr>
            <w:tcW w:w="563" w:type="dxa"/>
            <w:tcBorders>
              <w:top w:val="nil"/>
              <w:left w:val="nil"/>
              <w:bottom w:val="single" w:sz="8" w:space="0" w:color="auto"/>
              <w:right w:val="single" w:sz="8" w:space="0" w:color="auto"/>
            </w:tcBorders>
            <w:shd w:val="clear" w:color="000000" w:fill="F2F2F2"/>
            <w:vAlign w:val="center"/>
          </w:tcPr>
          <w:p w14:paraId="5458B06E" w14:textId="0027C8DD" w:rsidR="00522660" w:rsidRPr="004A3825" w:rsidRDefault="00522660" w:rsidP="00522660">
            <w:pPr>
              <w:jc w:val="center"/>
              <w:rPr>
                <w:sz w:val="20"/>
              </w:rPr>
            </w:pPr>
            <w:r w:rsidRPr="004A3825">
              <w:rPr>
                <w:color w:val="000000"/>
                <w:sz w:val="20"/>
              </w:rPr>
              <w:t>3</w:t>
            </w:r>
          </w:p>
        </w:tc>
        <w:tc>
          <w:tcPr>
            <w:tcW w:w="694" w:type="dxa"/>
            <w:tcBorders>
              <w:top w:val="nil"/>
              <w:left w:val="nil"/>
              <w:bottom w:val="single" w:sz="8" w:space="0" w:color="auto"/>
              <w:right w:val="single" w:sz="8" w:space="0" w:color="auto"/>
            </w:tcBorders>
            <w:shd w:val="clear" w:color="000000" w:fill="F2F2F2"/>
            <w:vAlign w:val="center"/>
          </w:tcPr>
          <w:p w14:paraId="6975535C" w14:textId="115176B1" w:rsidR="00522660" w:rsidRPr="004A3825" w:rsidRDefault="00522660" w:rsidP="00522660">
            <w:pPr>
              <w:jc w:val="center"/>
              <w:rPr>
                <w:sz w:val="20"/>
              </w:rPr>
            </w:pPr>
            <w:r w:rsidRPr="004A3825">
              <w:rPr>
                <w:color w:val="000000"/>
                <w:sz w:val="20"/>
              </w:rPr>
              <w:t>3</w:t>
            </w:r>
          </w:p>
        </w:tc>
        <w:tc>
          <w:tcPr>
            <w:tcW w:w="776" w:type="dxa"/>
            <w:tcBorders>
              <w:top w:val="nil"/>
              <w:left w:val="nil"/>
              <w:bottom w:val="single" w:sz="8" w:space="0" w:color="auto"/>
              <w:right w:val="single" w:sz="8" w:space="0" w:color="auto"/>
            </w:tcBorders>
            <w:shd w:val="clear" w:color="000000" w:fill="F2F2F2"/>
            <w:vAlign w:val="center"/>
          </w:tcPr>
          <w:p w14:paraId="550BE3BC" w14:textId="7D4324D0" w:rsidR="00522660" w:rsidRPr="004A3825" w:rsidRDefault="00522660" w:rsidP="00522660">
            <w:pPr>
              <w:jc w:val="center"/>
              <w:rPr>
                <w:sz w:val="20"/>
              </w:rPr>
            </w:pPr>
            <w:r w:rsidRPr="004A3825">
              <w:rPr>
                <w:color w:val="000000"/>
                <w:sz w:val="20"/>
              </w:rPr>
              <w:t>0,00</w:t>
            </w:r>
          </w:p>
        </w:tc>
        <w:tc>
          <w:tcPr>
            <w:tcW w:w="780" w:type="dxa"/>
            <w:tcBorders>
              <w:top w:val="nil"/>
              <w:left w:val="nil"/>
              <w:bottom w:val="single" w:sz="8" w:space="0" w:color="auto"/>
              <w:right w:val="single" w:sz="8" w:space="0" w:color="auto"/>
            </w:tcBorders>
            <w:shd w:val="clear" w:color="000000" w:fill="F2F2F2"/>
            <w:vAlign w:val="center"/>
          </w:tcPr>
          <w:p w14:paraId="442C920A" w14:textId="6992B3B4" w:rsidR="00522660" w:rsidRPr="004A3825" w:rsidRDefault="00E22C86" w:rsidP="00522660">
            <w:pPr>
              <w:jc w:val="center"/>
              <w:rPr>
                <w:sz w:val="20"/>
              </w:rPr>
            </w:pPr>
            <w:r>
              <w:rPr>
                <w:color w:val="000000"/>
                <w:sz w:val="20"/>
              </w:rPr>
              <w:t>0</w:t>
            </w:r>
          </w:p>
        </w:tc>
        <w:tc>
          <w:tcPr>
            <w:tcW w:w="777" w:type="dxa"/>
            <w:tcBorders>
              <w:top w:val="nil"/>
              <w:left w:val="nil"/>
              <w:bottom w:val="single" w:sz="8" w:space="0" w:color="auto"/>
              <w:right w:val="single" w:sz="8" w:space="0" w:color="auto"/>
            </w:tcBorders>
            <w:shd w:val="clear" w:color="000000" w:fill="F2F2F2"/>
            <w:vAlign w:val="center"/>
          </w:tcPr>
          <w:p w14:paraId="7CEB754D" w14:textId="40F758D6" w:rsidR="00522660" w:rsidRPr="004A3825" w:rsidRDefault="00522660" w:rsidP="00522660">
            <w:pPr>
              <w:jc w:val="center"/>
              <w:rPr>
                <w:sz w:val="20"/>
              </w:rPr>
            </w:pPr>
            <w:r>
              <w:rPr>
                <w:sz w:val="20"/>
              </w:rPr>
              <w:t>0</w:t>
            </w:r>
          </w:p>
        </w:tc>
        <w:tc>
          <w:tcPr>
            <w:tcW w:w="778" w:type="dxa"/>
            <w:tcBorders>
              <w:top w:val="nil"/>
              <w:left w:val="nil"/>
              <w:bottom w:val="single" w:sz="8" w:space="0" w:color="auto"/>
              <w:right w:val="single" w:sz="8" w:space="0" w:color="auto"/>
            </w:tcBorders>
            <w:shd w:val="clear" w:color="000000" w:fill="F2F2F2"/>
            <w:vAlign w:val="center"/>
          </w:tcPr>
          <w:p w14:paraId="70000BD9" w14:textId="69ED4F09" w:rsidR="00522660" w:rsidRPr="004A3825" w:rsidRDefault="00522660" w:rsidP="00522660">
            <w:pPr>
              <w:jc w:val="center"/>
              <w:rPr>
                <w:sz w:val="20"/>
              </w:rPr>
            </w:pPr>
            <w:r>
              <w:rPr>
                <w:sz w:val="20"/>
              </w:rPr>
              <w:t>0</w:t>
            </w:r>
          </w:p>
        </w:tc>
        <w:tc>
          <w:tcPr>
            <w:tcW w:w="791" w:type="dxa"/>
            <w:tcBorders>
              <w:top w:val="nil"/>
              <w:left w:val="nil"/>
              <w:bottom w:val="single" w:sz="8" w:space="0" w:color="auto"/>
              <w:right w:val="single" w:sz="8" w:space="0" w:color="auto"/>
            </w:tcBorders>
            <w:shd w:val="clear" w:color="000000" w:fill="F2F2F2"/>
            <w:vAlign w:val="center"/>
          </w:tcPr>
          <w:p w14:paraId="4CD36DDB" w14:textId="5B3AC8CA" w:rsidR="00522660" w:rsidRPr="004A3825" w:rsidRDefault="00522660" w:rsidP="00522660">
            <w:pPr>
              <w:jc w:val="center"/>
              <w:rPr>
                <w:sz w:val="20"/>
              </w:rPr>
            </w:pPr>
            <w:r>
              <w:rPr>
                <w:sz w:val="20"/>
              </w:rPr>
              <w:t>0</w:t>
            </w:r>
          </w:p>
        </w:tc>
        <w:tc>
          <w:tcPr>
            <w:tcW w:w="1055" w:type="dxa"/>
            <w:tcBorders>
              <w:top w:val="nil"/>
              <w:left w:val="nil"/>
              <w:bottom w:val="single" w:sz="8" w:space="0" w:color="auto"/>
              <w:right w:val="single" w:sz="8" w:space="0" w:color="auto"/>
            </w:tcBorders>
            <w:shd w:val="clear" w:color="000000" w:fill="F2F2F2"/>
            <w:vAlign w:val="center"/>
          </w:tcPr>
          <w:p w14:paraId="662A454B" w14:textId="21DA8858" w:rsidR="00522660" w:rsidRPr="004A3825" w:rsidRDefault="00522660" w:rsidP="00522660">
            <w:pPr>
              <w:jc w:val="center"/>
              <w:rPr>
                <w:sz w:val="20"/>
              </w:rPr>
            </w:pPr>
            <w:r>
              <w:rPr>
                <w:sz w:val="20"/>
              </w:rPr>
              <w:t>0</w:t>
            </w:r>
          </w:p>
        </w:tc>
        <w:tc>
          <w:tcPr>
            <w:tcW w:w="572" w:type="dxa"/>
            <w:tcBorders>
              <w:top w:val="nil"/>
              <w:left w:val="nil"/>
              <w:bottom w:val="single" w:sz="8" w:space="0" w:color="auto"/>
              <w:right w:val="single" w:sz="8" w:space="0" w:color="auto"/>
            </w:tcBorders>
            <w:shd w:val="clear" w:color="000000" w:fill="F2F2F2"/>
            <w:vAlign w:val="center"/>
          </w:tcPr>
          <w:p w14:paraId="7EB14D2C" w14:textId="2F6A981F" w:rsidR="00522660" w:rsidRPr="004A3825" w:rsidRDefault="00522660" w:rsidP="00522660">
            <w:pPr>
              <w:jc w:val="center"/>
              <w:rPr>
                <w:sz w:val="20"/>
              </w:rPr>
            </w:pPr>
            <w:r>
              <w:rPr>
                <w:sz w:val="20"/>
              </w:rPr>
              <w:t>0</w:t>
            </w:r>
          </w:p>
        </w:tc>
        <w:tc>
          <w:tcPr>
            <w:tcW w:w="905" w:type="dxa"/>
            <w:tcBorders>
              <w:top w:val="nil"/>
              <w:left w:val="nil"/>
              <w:bottom w:val="single" w:sz="8" w:space="0" w:color="auto"/>
              <w:right w:val="single" w:sz="8" w:space="0" w:color="auto"/>
            </w:tcBorders>
            <w:shd w:val="clear" w:color="000000" w:fill="F2F2F2"/>
            <w:vAlign w:val="center"/>
          </w:tcPr>
          <w:p w14:paraId="72EA85A5" w14:textId="5AA89AB9" w:rsidR="00522660" w:rsidRPr="004A3825" w:rsidRDefault="00522660" w:rsidP="00522660">
            <w:pPr>
              <w:jc w:val="center"/>
              <w:rPr>
                <w:sz w:val="20"/>
              </w:rPr>
            </w:pPr>
            <w:r>
              <w:rPr>
                <w:sz w:val="20"/>
              </w:rPr>
              <w:t>0</w:t>
            </w:r>
          </w:p>
        </w:tc>
        <w:tc>
          <w:tcPr>
            <w:tcW w:w="904" w:type="dxa"/>
            <w:tcBorders>
              <w:top w:val="nil"/>
              <w:left w:val="nil"/>
              <w:bottom w:val="single" w:sz="8" w:space="0" w:color="auto"/>
              <w:right w:val="single" w:sz="8" w:space="0" w:color="auto"/>
            </w:tcBorders>
            <w:shd w:val="clear" w:color="000000" w:fill="F2F2F2"/>
            <w:vAlign w:val="center"/>
          </w:tcPr>
          <w:p w14:paraId="2A16041A" w14:textId="10D2BF71" w:rsidR="00522660" w:rsidRPr="004A3825" w:rsidRDefault="00522660" w:rsidP="00522660">
            <w:pPr>
              <w:jc w:val="center"/>
              <w:rPr>
                <w:sz w:val="20"/>
              </w:rPr>
            </w:pPr>
            <w:r>
              <w:rPr>
                <w:sz w:val="20"/>
              </w:rPr>
              <w:t>0</w:t>
            </w:r>
          </w:p>
        </w:tc>
        <w:tc>
          <w:tcPr>
            <w:tcW w:w="603" w:type="dxa"/>
            <w:tcBorders>
              <w:top w:val="nil"/>
              <w:left w:val="nil"/>
              <w:bottom w:val="single" w:sz="8" w:space="0" w:color="auto"/>
              <w:right w:val="single" w:sz="8" w:space="0" w:color="auto"/>
            </w:tcBorders>
            <w:shd w:val="clear" w:color="000000" w:fill="F2F2F2"/>
            <w:vAlign w:val="center"/>
          </w:tcPr>
          <w:p w14:paraId="29A82859" w14:textId="2B0C7F74" w:rsidR="00522660" w:rsidRPr="004A3825" w:rsidRDefault="00522660" w:rsidP="00522660">
            <w:pPr>
              <w:jc w:val="center"/>
              <w:rPr>
                <w:sz w:val="20"/>
              </w:rPr>
            </w:pPr>
            <w:r>
              <w:rPr>
                <w:sz w:val="20"/>
              </w:rPr>
              <w:t>0</w:t>
            </w:r>
          </w:p>
        </w:tc>
      </w:tr>
      <w:tr w:rsidR="00E22C86" w14:paraId="055E09A6" w14:textId="4E6A399F" w:rsidTr="00B11051">
        <w:trPr>
          <w:gridAfter w:val="1"/>
          <w:wAfter w:w="6" w:type="dxa"/>
          <w:trHeight w:val="648"/>
        </w:trPr>
        <w:tc>
          <w:tcPr>
            <w:tcW w:w="2596" w:type="dxa"/>
            <w:gridSpan w:val="2"/>
          </w:tcPr>
          <w:p w14:paraId="44266639" w14:textId="6C3D85F5" w:rsidR="00E22C86" w:rsidRPr="004A3825" w:rsidRDefault="00E22C86" w:rsidP="00E22C86">
            <w:pPr>
              <w:rPr>
                <w:b/>
                <w:sz w:val="20"/>
              </w:rPr>
            </w:pPr>
            <w:r w:rsidRPr="004A3825">
              <w:rPr>
                <w:bCs/>
                <w:color w:val="000000"/>
                <w:sz w:val="20"/>
              </w:rPr>
              <w:t>TOTAL REGIONAL</w:t>
            </w:r>
          </w:p>
        </w:tc>
        <w:tc>
          <w:tcPr>
            <w:tcW w:w="775" w:type="dxa"/>
            <w:tcBorders>
              <w:top w:val="nil"/>
              <w:left w:val="nil"/>
              <w:bottom w:val="single" w:sz="8" w:space="0" w:color="auto"/>
              <w:right w:val="single" w:sz="8" w:space="0" w:color="auto"/>
            </w:tcBorders>
            <w:shd w:val="clear" w:color="000000" w:fill="F2F2F2"/>
            <w:vAlign w:val="center"/>
          </w:tcPr>
          <w:p w14:paraId="102C64B0" w14:textId="78C2E378" w:rsidR="00E22C86" w:rsidRPr="00E22C86" w:rsidRDefault="00E22C86" w:rsidP="00E22C86">
            <w:pPr>
              <w:jc w:val="center"/>
              <w:rPr>
                <w:b/>
                <w:sz w:val="20"/>
              </w:rPr>
            </w:pPr>
            <w:r w:rsidRPr="00E22C86">
              <w:rPr>
                <w:rFonts w:ascii="Arial Narrow" w:hAnsi="Arial Narrow"/>
                <w:b/>
                <w:bCs/>
                <w:color w:val="000000"/>
                <w:szCs w:val="22"/>
              </w:rPr>
              <w:t>25</w:t>
            </w:r>
          </w:p>
        </w:tc>
        <w:tc>
          <w:tcPr>
            <w:tcW w:w="1051" w:type="dxa"/>
            <w:tcBorders>
              <w:top w:val="nil"/>
              <w:left w:val="nil"/>
              <w:bottom w:val="single" w:sz="8" w:space="0" w:color="auto"/>
              <w:right w:val="single" w:sz="8" w:space="0" w:color="auto"/>
            </w:tcBorders>
            <w:shd w:val="clear" w:color="000000" w:fill="F2F2F2"/>
            <w:vAlign w:val="center"/>
          </w:tcPr>
          <w:p w14:paraId="121F6E76" w14:textId="02412513" w:rsidR="00E22C86" w:rsidRPr="00E22C86" w:rsidRDefault="00E22C86" w:rsidP="00E22C86">
            <w:pPr>
              <w:jc w:val="center"/>
              <w:rPr>
                <w:b/>
                <w:sz w:val="20"/>
              </w:rPr>
            </w:pPr>
            <w:r w:rsidRPr="00E22C86">
              <w:rPr>
                <w:rFonts w:ascii="Arial Narrow" w:hAnsi="Arial Narrow"/>
                <w:b/>
                <w:bCs/>
                <w:color w:val="000000"/>
                <w:szCs w:val="22"/>
              </w:rPr>
              <w:t>0</w:t>
            </w:r>
          </w:p>
        </w:tc>
        <w:tc>
          <w:tcPr>
            <w:tcW w:w="673" w:type="dxa"/>
            <w:tcBorders>
              <w:top w:val="nil"/>
              <w:left w:val="nil"/>
              <w:bottom w:val="single" w:sz="8" w:space="0" w:color="auto"/>
              <w:right w:val="single" w:sz="8" w:space="0" w:color="auto"/>
            </w:tcBorders>
            <w:shd w:val="clear" w:color="000000" w:fill="F2F2F2"/>
            <w:vAlign w:val="center"/>
          </w:tcPr>
          <w:p w14:paraId="5ADD5306" w14:textId="5D727780" w:rsidR="00E22C86" w:rsidRPr="00E22C86" w:rsidRDefault="00E22C86" w:rsidP="00E22C86">
            <w:pPr>
              <w:jc w:val="center"/>
              <w:rPr>
                <w:b/>
                <w:sz w:val="20"/>
              </w:rPr>
            </w:pPr>
            <w:r w:rsidRPr="00E22C86">
              <w:rPr>
                <w:rFonts w:ascii="Arial Narrow" w:hAnsi="Arial Narrow"/>
                <w:b/>
                <w:bCs/>
                <w:color w:val="000000"/>
                <w:szCs w:val="22"/>
              </w:rPr>
              <w:t>12</w:t>
            </w:r>
          </w:p>
        </w:tc>
        <w:tc>
          <w:tcPr>
            <w:tcW w:w="1175" w:type="dxa"/>
            <w:tcBorders>
              <w:top w:val="nil"/>
              <w:left w:val="nil"/>
              <w:bottom w:val="single" w:sz="8" w:space="0" w:color="auto"/>
              <w:right w:val="single" w:sz="8" w:space="0" w:color="auto"/>
            </w:tcBorders>
            <w:shd w:val="clear" w:color="000000" w:fill="F2F2F2"/>
            <w:vAlign w:val="center"/>
          </w:tcPr>
          <w:p w14:paraId="77C6E2D2" w14:textId="09620965" w:rsidR="00E22C86" w:rsidRPr="00E22C86" w:rsidRDefault="00E22C86" w:rsidP="00E22C86">
            <w:pPr>
              <w:jc w:val="center"/>
              <w:rPr>
                <w:b/>
                <w:sz w:val="20"/>
              </w:rPr>
            </w:pPr>
            <w:r w:rsidRPr="00E22C86">
              <w:rPr>
                <w:b/>
                <w:sz w:val="20"/>
              </w:rPr>
              <w:t>0</w:t>
            </w:r>
          </w:p>
        </w:tc>
        <w:tc>
          <w:tcPr>
            <w:tcW w:w="563" w:type="dxa"/>
            <w:tcBorders>
              <w:top w:val="nil"/>
              <w:left w:val="nil"/>
              <w:bottom w:val="single" w:sz="8" w:space="0" w:color="auto"/>
              <w:right w:val="single" w:sz="8" w:space="0" w:color="auto"/>
            </w:tcBorders>
            <w:shd w:val="clear" w:color="000000" w:fill="F2F2F2"/>
            <w:vAlign w:val="center"/>
          </w:tcPr>
          <w:p w14:paraId="23F883BC" w14:textId="3B22D954" w:rsidR="00E22C86" w:rsidRPr="00E22C86" w:rsidRDefault="008F705C" w:rsidP="00E22C86">
            <w:pPr>
              <w:jc w:val="center"/>
              <w:rPr>
                <w:b/>
                <w:sz w:val="20"/>
              </w:rPr>
            </w:pPr>
            <w:r>
              <w:rPr>
                <w:b/>
                <w:sz w:val="20"/>
              </w:rPr>
              <w:t>3</w:t>
            </w:r>
          </w:p>
        </w:tc>
        <w:tc>
          <w:tcPr>
            <w:tcW w:w="694" w:type="dxa"/>
            <w:tcBorders>
              <w:top w:val="nil"/>
              <w:left w:val="nil"/>
              <w:bottom w:val="single" w:sz="8" w:space="0" w:color="auto"/>
              <w:right w:val="single" w:sz="8" w:space="0" w:color="auto"/>
            </w:tcBorders>
            <w:shd w:val="clear" w:color="000000" w:fill="F2F2F2"/>
            <w:vAlign w:val="center"/>
          </w:tcPr>
          <w:p w14:paraId="0FE27713" w14:textId="486A29AA" w:rsidR="00E22C86" w:rsidRPr="00E22C86" w:rsidRDefault="008F705C" w:rsidP="00E22C86">
            <w:pPr>
              <w:jc w:val="center"/>
              <w:rPr>
                <w:b/>
                <w:sz w:val="20"/>
              </w:rPr>
            </w:pPr>
            <w:r>
              <w:rPr>
                <w:b/>
                <w:sz w:val="20"/>
              </w:rPr>
              <w:t>15</w:t>
            </w:r>
          </w:p>
        </w:tc>
        <w:tc>
          <w:tcPr>
            <w:tcW w:w="776" w:type="dxa"/>
            <w:tcBorders>
              <w:top w:val="nil"/>
              <w:left w:val="nil"/>
              <w:bottom w:val="single" w:sz="8" w:space="0" w:color="auto"/>
              <w:right w:val="single" w:sz="8" w:space="0" w:color="auto"/>
            </w:tcBorders>
            <w:shd w:val="clear" w:color="000000" w:fill="F2F2F2"/>
            <w:vAlign w:val="center"/>
          </w:tcPr>
          <w:p w14:paraId="7DFEDB15" w14:textId="223DED7E" w:rsidR="00E22C86" w:rsidRPr="00E22C86" w:rsidRDefault="00E22C86" w:rsidP="00E22C86">
            <w:pPr>
              <w:jc w:val="center"/>
              <w:rPr>
                <w:b/>
                <w:sz w:val="20"/>
              </w:rPr>
            </w:pPr>
            <w:r w:rsidRPr="00E22C86">
              <w:rPr>
                <w:b/>
                <w:sz w:val="20"/>
              </w:rPr>
              <w:t>0</w:t>
            </w:r>
          </w:p>
        </w:tc>
        <w:tc>
          <w:tcPr>
            <w:tcW w:w="780" w:type="dxa"/>
            <w:tcBorders>
              <w:top w:val="nil"/>
              <w:left w:val="nil"/>
              <w:bottom w:val="single" w:sz="8" w:space="0" w:color="auto"/>
              <w:right w:val="single" w:sz="8" w:space="0" w:color="auto"/>
            </w:tcBorders>
            <w:shd w:val="clear" w:color="000000" w:fill="F2F2F2"/>
            <w:vAlign w:val="center"/>
          </w:tcPr>
          <w:p w14:paraId="3527A3E6" w14:textId="158A44CD" w:rsidR="00E22C86" w:rsidRPr="00E22C86" w:rsidRDefault="00E22C86" w:rsidP="00E22C86">
            <w:pPr>
              <w:jc w:val="center"/>
              <w:rPr>
                <w:b/>
                <w:sz w:val="20"/>
              </w:rPr>
            </w:pPr>
            <w:r w:rsidRPr="00E22C86">
              <w:rPr>
                <w:b/>
                <w:sz w:val="20"/>
              </w:rPr>
              <w:t>0</w:t>
            </w:r>
          </w:p>
        </w:tc>
        <w:tc>
          <w:tcPr>
            <w:tcW w:w="777" w:type="dxa"/>
            <w:tcBorders>
              <w:top w:val="nil"/>
              <w:left w:val="nil"/>
              <w:bottom w:val="single" w:sz="8" w:space="0" w:color="auto"/>
              <w:right w:val="single" w:sz="8" w:space="0" w:color="auto"/>
            </w:tcBorders>
            <w:shd w:val="clear" w:color="000000" w:fill="F2F2F2"/>
            <w:vAlign w:val="center"/>
          </w:tcPr>
          <w:p w14:paraId="4CC77E5A" w14:textId="2745EBD0" w:rsidR="00E22C86" w:rsidRPr="00E22C86" w:rsidRDefault="00E22C86" w:rsidP="00E22C86">
            <w:pPr>
              <w:jc w:val="center"/>
              <w:rPr>
                <w:b/>
                <w:sz w:val="20"/>
              </w:rPr>
            </w:pPr>
            <w:r w:rsidRPr="00E22C86">
              <w:rPr>
                <w:b/>
                <w:sz w:val="20"/>
              </w:rPr>
              <w:t>0</w:t>
            </w:r>
          </w:p>
        </w:tc>
        <w:tc>
          <w:tcPr>
            <w:tcW w:w="778" w:type="dxa"/>
            <w:tcBorders>
              <w:top w:val="nil"/>
              <w:left w:val="nil"/>
              <w:bottom w:val="single" w:sz="8" w:space="0" w:color="auto"/>
              <w:right w:val="single" w:sz="8" w:space="0" w:color="auto"/>
            </w:tcBorders>
            <w:shd w:val="clear" w:color="000000" w:fill="F2F2F2"/>
            <w:vAlign w:val="center"/>
          </w:tcPr>
          <w:p w14:paraId="1C472DB2" w14:textId="4706D119" w:rsidR="00E22C86" w:rsidRPr="00E22C86" w:rsidRDefault="00E22C86" w:rsidP="00E22C86">
            <w:pPr>
              <w:jc w:val="center"/>
              <w:rPr>
                <w:b/>
                <w:sz w:val="20"/>
              </w:rPr>
            </w:pPr>
            <w:r w:rsidRPr="00E22C86">
              <w:rPr>
                <w:b/>
                <w:sz w:val="20"/>
              </w:rPr>
              <w:t>0</w:t>
            </w:r>
          </w:p>
        </w:tc>
        <w:tc>
          <w:tcPr>
            <w:tcW w:w="791" w:type="dxa"/>
            <w:tcBorders>
              <w:top w:val="nil"/>
              <w:left w:val="nil"/>
              <w:bottom w:val="single" w:sz="8" w:space="0" w:color="auto"/>
              <w:right w:val="single" w:sz="8" w:space="0" w:color="auto"/>
            </w:tcBorders>
            <w:shd w:val="clear" w:color="000000" w:fill="F2F2F2"/>
            <w:vAlign w:val="center"/>
          </w:tcPr>
          <w:p w14:paraId="71B0C7D3" w14:textId="21774B88" w:rsidR="00E22C86" w:rsidRPr="00E22C86" w:rsidRDefault="00E22C86" w:rsidP="00E22C86">
            <w:pPr>
              <w:jc w:val="center"/>
              <w:rPr>
                <w:b/>
                <w:sz w:val="20"/>
              </w:rPr>
            </w:pPr>
            <w:r w:rsidRPr="00E22C86">
              <w:rPr>
                <w:b/>
                <w:sz w:val="20"/>
              </w:rPr>
              <w:t>0</w:t>
            </w:r>
          </w:p>
        </w:tc>
        <w:tc>
          <w:tcPr>
            <w:tcW w:w="1055" w:type="dxa"/>
            <w:tcBorders>
              <w:top w:val="nil"/>
              <w:left w:val="nil"/>
              <w:bottom w:val="single" w:sz="8" w:space="0" w:color="auto"/>
              <w:right w:val="single" w:sz="8" w:space="0" w:color="auto"/>
            </w:tcBorders>
            <w:shd w:val="clear" w:color="000000" w:fill="F2F2F2"/>
            <w:vAlign w:val="center"/>
          </w:tcPr>
          <w:p w14:paraId="25EED267" w14:textId="3A6577A5" w:rsidR="00E22C86" w:rsidRPr="00E22C86" w:rsidRDefault="00E22C86" w:rsidP="00E22C86">
            <w:pPr>
              <w:jc w:val="center"/>
              <w:rPr>
                <w:b/>
                <w:sz w:val="20"/>
              </w:rPr>
            </w:pPr>
            <w:r w:rsidRPr="00E22C86">
              <w:rPr>
                <w:b/>
                <w:sz w:val="20"/>
              </w:rPr>
              <w:t>0</w:t>
            </w:r>
          </w:p>
        </w:tc>
        <w:tc>
          <w:tcPr>
            <w:tcW w:w="572" w:type="dxa"/>
            <w:tcBorders>
              <w:top w:val="nil"/>
              <w:left w:val="nil"/>
              <w:bottom w:val="single" w:sz="8" w:space="0" w:color="auto"/>
              <w:right w:val="single" w:sz="8" w:space="0" w:color="auto"/>
            </w:tcBorders>
            <w:shd w:val="clear" w:color="000000" w:fill="F2F2F2"/>
            <w:vAlign w:val="center"/>
          </w:tcPr>
          <w:p w14:paraId="560A90DC" w14:textId="158AB2F4" w:rsidR="00E22C86" w:rsidRPr="00E22C86" w:rsidRDefault="00E22C86" w:rsidP="00E22C86">
            <w:pPr>
              <w:jc w:val="center"/>
              <w:rPr>
                <w:b/>
                <w:sz w:val="20"/>
              </w:rPr>
            </w:pPr>
            <w:r w:rsidRPr="00E22C86">
              <w:rPr>
                <w:b/>
                <w:sz w:val="20"/>
              </w:rPr>
              <w:t>0</w:t>
            </w:r>
          </w:p>
        </w:tc>
        <w:tc>
          <w:tcPr>
            <w:tcW w:w="905" w:type="dxa"/>
            <w:tcBorders>
              <w:top w:val="nil"/>
              <w:left w:val="nil"/>
              <w:bottom w:val="single" w:sz="8" w:space="0" w:color="auto"/>
              <w:right w:val="single" w:sz="8" w:space="0" w:color="auto"/>
            </w:tcBorders>
            <w:shd w:val="clear" w:color="000000" w:fill="F2F2F2"/>
            <w:vAlign w:val="center"/>
          </w:tcPr>
          <w:p w14:paraId="6E6420C9" w14:textId="6BFF684E" w:rsidR="00E22C86" w:rsidRPr="00E22C86" w:rsidRDefault="00E22C86" w:rsidP="00E22C86">
            <w:pPr>
              <w:jc w:val="center"/>
              <w:rPr>
                <w:b/>
                <w:sz w:val="20"/>
              </w:rPr>
            </w:pPr>
            <w:r w:rsidRPr="00E22C86">
              <w:rPr>
                <w:b/>
                <w:sz w:val="20"/>
              </w:rPr>
              <w:t>0</w:t>
            </w:r>
          </w:p>
        </w:tc>
        <w:tc>
          <w:tcPr>
            <w:tcW w:w="904" w:type="dxa"/>
            <w:tcBorders>
              <w:top w:val="nil"/>
              <w:left w:val="nil"/>
              <w:bottom w:val="single" w:sz="8" w:space="0" w:color="auto"/>
              <w:right w:val="single" w:sz="8" w:space="0" w:color="auto"/>
            </w:tcBorders>
            <w:shd w:val="clear" w:color="000000" w:fill="F2F2F2"/>
            <w:vAlign w:val="center"/>
          </w:tcPr>
          <w:p w14:paraId="124AA932" w14:textId="0FAFA1B6" w:rsidR="00E22C86" w:rsidRPr="00E22C86" w:rsidRDefault="00E22C86" w:rsidP="00E22C86">
            <w:pPr>
              <w:jc w:val="center"/>
              <w:rPr>
                <w:b/>
                <w:sz w:val="20"/>
              </w:rPr>
            </w:pPr>
            <w:r w:rsidRPr="00E22C86">
              <w:rPr>
                <w:b/>
                <w:sz w:val="20"/>
              </w:rPr>
              <w:t>0</w:t>
            </w:r>
          </w:p>
        </w:tc>
        <w:tc>
          <w:tcPr>
            <w:tcW w:w="603" w:type="dxa"/>
            <w:tcBorders>
              <w:top w:val="nil"/>
              <w:left w:val="nil"/>
              <w:bottom w:val="single" w:sz="8" w:space="0" w:color="auto"/>
              <w:right w:val="single" w:sz="8" w:space="0" w:color="auto"/>
            </w:tcBorders>
            <w:shd w:val="clear" w:color="000000" w:fill="F2F2F2"/>
            <w:vAlign w:val="center"/>
          </w:tcPr>
          <w:p w14:paraId="5549A57A" w14:textId="034D00C8" w:rsidR="00E22C86" w:rsidRPr="00522660" w:rsidRDefault="00E22C86" w:rsidP="00E22C86">
            <w:pPr>
              <w:jc w:val="center"/>
              <w:rPr>
                <w:b/>
                <w:sz w:val="20"/>
              </w:rPr>
            </w:pPr>
            <w:r w:rsidRPr="00522660">
              <w:rPr>
                <w:b/>
                <w:sz w:val="20"/>
              </w:rPr>
              <w:t>0</w:t>
            </w:r>
          </w:p>
        </w:tc>
      </w:tr>
    </w:tbl>
    <w:p w14:paraId="38EE56C8" w14:textId="72DC700F" w:rsidR="0007333A" w:rsidRPr="00AE408F" w:rsidRDefault="00380478" w:rsidP="00380478">
      <w:pPr>
        <w:rPr>
          <w:b/>
          <w:i/>
        </w:rPr>
      </w:pPr>
      <w:r w:rsidRPr="00AE408F">
        <w:rPr>
          <w:b/>
          <w:i/>
        </w:rPr>
        <w:t>Source : collecte auprès des acteurs</w:t>
      </w:r>
      <w:r>
        <w:rPr>
          <w:b/>
          <w:i/>
        </w:rPr>
        <w:t>, mai 2019</w:t>
      </w:r>
    </w:p>
    <w:p w14:paraId="405F8F17" w14:textId="70CB193C" w:rsidR="0007333A" w:rsidRPr="00A5671E" w:rsidRDefault="00380478" w:rsidP="0007333A">
      <w:pPr>
        <w:jc w:val="left"/>
        <w:rPr>
          <w:u w:val="single"/>
        </w:rPr>
      </w:pPr>
      <w:r w:rsidRPr="00A5671E">
        <w:rPr>
          <w:u w:val="single"/>
        </w:rPr>
        <w:t>Commentaire</w:t>
      </w:r>
    </w:p>
    <w:p w14:paraId="1C87C9DD" w14:textId="0B724201" w:rsidR="00BB4D6E" w:rsidRPr="00FB5C6F" w:rsidRDefault="00D824DF" w:rsidP="00B90ACF">
      <w:pPr>
        <w:pStyle w:val="Paragraphedeliste"/>
        <w:numPr>
          <w:ilvl w:val="0"/>
          <w:numId w:val="39"/>
        </w:numPr>
        <w:spacing w:line="360" w:lineRule="auto"/>
        <w:rPr>
          <w:rFonts w:ascii="Times New Roman" w:eastAsia="SimSun" w:hAnsi="Times New Roman"/>
          <w:szCs w:val="24"/>
          <w:lang w:eastAsia="zh-CN"/>
        </w:rPr>
      </w:pPr>
      <w:r w:rsidRPr="00983498">
        <w:rPr>
          <w:rFonts w:ascii="Times New Roman" w:eastAsia="SimSun" w:hAnsi="Times New Roman"/>
          <w:b/>
          <w:szCs w:val="24"/>
          <w:lang w:eastAsia="zh-CN"/>
        </w:rPr>
        <w:t>12</w:t>
      </w:r>
      <w:r w:rsidR="00BB4D6E" w:rsidRPr="00FB5C6F">
        <w:rPr>
          <w:rFonts w:ascii="Times New Roman" w:eastAsia="SimSun" w:hAnsi="Times New Roman"/>
          <w:szCs w:val="24"/>
          <w:lang w:eastAsia="zh-CN"/>
        </w:rPr>
        <w:t xml:space="preserve"> blocs de latrines ont été réalisés dans les écoles sur </w:t>
      </w:r>
      <w:r w:rsidRPr="00FB5C6F">
        <w:rPr>
          <w:rFonts w:ascii="Times New Roman" w:eastAsia="SimSun" w:hAnsi="Times New Roman"/>
          <w:b/>
          <w:szCs w:val="24"/>
          <w:lang w:eastAsia="zh-CN"/>
        </w:rPr>
        <w:t>25</w:t>
      </w:r>
      <w:r w:rsidR="00BB4D6E" w:rsidRPr="00FB5C6F">
        <w:rPr>
          <w:rFonts w:ascii="Times New Roman" w:eastAsia="SimSun" w:hAnsi="Times New Roman"/>
          <w:szCs w:val="24"/>
          <w:lang w:eastAsia="zh-CN"/>
        </w:rPr>
        <w:t xml:space="preserve"> programmés</w:t>
      </w:r>
      <w:r w:rsidR="00B90ACF">
        <w:rPr>
          <w:rFonts w:ascii="Times New Roman" w:eastAsia="SimSun" w:hAnsi="Times New Roman"/>
          <w:szCs w:val="24"/>
          <w:lang w:eastAsia="zh-CN"/>
        </w:rPr>
        <w:t>,</w:t>
      </w:r>
      <w:r w:rsidR="00BB4D6E" w:rsidRPr="00FB5C6F">
        <w:rPr>
          <w:rFonts w:ascii="Times New Roman" w:eastAsia="SimSun" w:hAnsi="Times New Roman"/>
          <w:szCs w:val="24"/>
          <w:lang w:eastAsia="zh-CN"/>
        </w:rPr>
        <w:t xml:space="preserve"> </w:t>
      </w:r>
      <w:r w:rsidR="00B90ACF" w:rsidRPr="00FB5C6F">
        <w:rPr>
          <w:rFonts w:ascii="Times New Roman" w:eastAsia="SimSun" w:hAnsi="Times New Roman"/>
          <w:szCs w:val="24"/>
          <w:lang w:eastAsia="zh-CN"/>
        </w:rPr>
        <w:t xml:space="preserve">soit un taux de </w:t>
      </w:r>
      <w:r w:rsidR="00B90ACF" w:rsidRPr="00983498">
        <w:rPr>
          <w:rFonts w:ascii="Times New Roman" w:eastAsia="SimSun" w:hAnsi="Times New Roman"/>
          <w:b/>
          <w:szCs w:val="24"/>
          <w:lang w:eastAsia="zh-CN"/>
        </w:rPr>
        <w:t>48 %</w:t>
      </w:r>
      <w:r w:rsidR="00B90ACF">
        <w:rPr>
          <w:rFonts w:ascii="Times New Roman" w:eastAsia="SimSun" w:hAnsi="Times New Roman"/>
          <w:b/>
          <w:szCs w:val="24"/>
          <w:lang w:eastAsia="zh-CN"/>
        </w:rPr>
        <w:t xml:space="preserve">, </w:t>
      </w:r>
      <w:r w:rsidR="00B90ACF">
        <w:rPr>
          <w:rFonts w:ascii="Times New Roman" w:eastAsia="SimSun" w:hAnsi="Times New Roman"/>
          <w:szCs w:val="24"/>
          <w:lang w:eastAsia="zh-CN"/>
        </w:rPr>
        <w:t xml:space="preserve">par les communes de </w:t>
      </w:r>
      <w:proofErr w:type="spellStart"/>
      <w:r w:rsidR="00B90ACF">
        <w:rPr>
          <w:rFonts w:ascii="Times New Roman" w:eastAsia="SimSun" w:hAnsi="Times New Roman"/>
          <w:szCs w:val="24"/>
          <w:lang w:eastAsia="zh-CN"/>
        </w:rPr>
        <w:t>Bondokuy</w:t>
      </w:r>
      <w:proofErr w:type="spellEnd"/>
      <w:r w:rsidR="00B90ACF">
        <w:rPr>
          <w:rFonts w:ascii="Times New Roman" w:eastAsia="SimSun" w:hAnsi="Times New Roman"/>
          <w:szCs w:val="24"/>
          <w:lang w:eastAsia="zh-CN"/>
        </w:rPr>
        <w:t xml:space="preserve">, Kona, </w:t>
      </w:r>
      <w:proofErr w:type="spellStart"/>
      <w:r w:rsidR="00B90ACF">
        <w:rPr>
          <w:rFonts w:ascii="Times New Roman" w:eastAsia="SimSun" w:hAnsi="Times New Roman"/>
          <w:szCs w:val="24"/>
          <w:lang w:eastAsia="zh-CN"/>
        </w:rPr>
        <w:t>Ouarkoye</w:t>
      </w:r>
      <w:proofErr w:type="spellEnd"/>
      <w:r w:rsidR="00B90ACF">
        <w:rPr>
          <w:rFonts w:ascii="Times New Roman" w:eastAsia="SimSun" w:hAnsi="Times New Roman"/>
          <w:szCs w:val="24"/>
          <w:lang w:eastAsia="zh-CN"/>
        </w:rPr>
        <w:t xml:space="preserve"> et l’ONG Terre des Hommes dans les communes de Tougan </w:t>
      </w:r>
      <w:proofErr w:type="spellStart"/>
      <w:r w:rsidR="00B90ACF">
        <w:rPr>
          <w:rFonts w:ascii="Times New Roman" w:eastAsia="SimSun" w:hAnsi="Times New Roman"/>
          <w:szCs w:val="24"/>
          <w:lang w:eastAsia="zh-CN"/>
        </w:rPr>
        <w:t>L</w:t>
      </w:r>
      <w:r w:rsidR="00B90ACF" w:rsidRPr="00B90ACF">
        <w:rPr>
          <w:rFonts w:ascii="Times New Roman" w:eastAsia="SimSun" w:hAnsi="Times New Roman"/>
          <w:szCs w:val="24"/>
          <w:lang w:eastAsia="zh-CN"/>
        </w:rPr>
        <w:t>ank</w:t>
      </w:r>
      <w:r w:rsidR="00087C67">
        <w:rPr>
          <w:rFonts w:ascii="Times New Roman" w:eastAsia="SimSun" w:hAnsi="Times New Roman"/>
          <w:szCs w:val="24"/>
          <w:lang w:eastAsia="zh-CN"/>
        </w:rPr>
        <w:t>oué</w:t>
      </w:r>
      <w:proofErr w:type="spellEnd"/>
      <w:r w:rsidR="00087C67">
        <w:rPr>
          <w:rFonts w:ascii="Times New Roman" w:eastAsia="SimSun" w:hAnsi="Times New Roman"/>
          <w:szCs w:val="24"/>
          <w:lang w:eastAsia="zh-CN"/>
        </w:rPr>
        <w:t>,</w:t>
      </w:r>
      <w:r w:rsidR="00B90ACF">
        <w:rPr>
          <w:rFonts w:ascii="Times New Roman" w:eastAsia="SimSun" w:hAnsi="Times New Roman"/>
          <w:szCs w:val="24"/>
          <w:lang w:eastAsia="zh-CN"/>
        </w:rPr>
        <w:t xml:space="preserve"> </w:t>
      </w:r>
      <w:proofErr w:type="spellStart"/>
      <w:r w:rsidR="00B90ACF">
        <w:rPr>
          <w:rFonts w:ascii="Times New Roman" w:eastAsia="SimSun" w:hAnsi="Times New Roman"/>
          <w:szCs w:val="24"/>
          <w:lang w:eastAsia="zh-CN"/>
        </w:rPr>
        <w:t>Teoni</w:t>
      </w:r>
      <w:proofErr w:type="spellEnd"/>
      <w:r w:rsidR="00B90ACF">
        <w:rPr>
          <w:rFonts w:ascii="Times New Roman" w:eastAsia="SimSun" w:hAnsi="Times New Roman"/>
          <w:szCs w:val="24"/>
          <w:lang w:eastAsia="zh-CN"/>
        </w:rPr>
        <w:t xml:space="preserve"> et </w:t>
      </w:r>
      <w:proofErr w:type="spellStart"/>
      <w:r w:rsidR="00B90ACF">
        <w:rPr>
          <w:rFonts w:ascii="Times New Roman" w:eastAsia="SimSun" w:hAnsi="Times New Roman"/>
          <w:szCs w:val="24"/>
          <w:lang w:eastAsia="zh-CN"/>
        </w:rPr>
        <w:t>K</w:t>
      </w:r>
      <w:r w:rsidR="00B90ACF" w:rsidRPr="00B90ACF">
        <w:rPr>
          <w:rFonts w:ascii="Times New Roman" w:eastAsia="SimSun" w:hAnsi="Times New Roman"/>
          <w:szCs w:val="24"/>
          <w:lang w:eastAsia="zh-CN"/>
        </w:rPr>
        <w:t>iembara</w:t>
      </w:r>
      <w:proofErr w:type="spellEnd"/>
      <w:r w:rsidR="00B90ACF">
        <w:rPr>
          <w:rFonts w:ascii="Times New Roman" w:eastAsia="SimSun" w:hAnsi="Times New Roman"/>
          <w:szCs w:val="24"/>
          <w:lang w:eastAsia="zh-CN"/>
        </w:rPr>
        <w:t>.</w:t>
      </w:r>
    </w:p>
    <w:p w14:paraId="3F17A699" w14:textId="076CE2D6" w:rsidR="00D44C1C" w:rsidRPr="00A72452" w:rsidRDefault="00A5671E" w:rsidP="00774659">
      <w:pPr>
        <w:pStyle w:val="Paragraphedeliste"/>
        <w:numPr>
          <w:ilvl w:val="0"/>
          <w:numId w:val="39"/>
        </w:numPr>
        <w:spacing w:line="360" w:lineRule="auto"/>
        <w:rPr>
          <w:rFonts w:ascii="Times New Roman" w:hAnsi="Times New Roman"/>
          <w:szCs w:val="24"/>
        </w:rPr>
      </w:pPr>
      <w:r w:rsidRPr="00983498">
        <w:rPr>
          <w:rFonts w:ascii="Times New Roman" w:eastAsia="SimSun" w:hAnsi="Times New Roman"/>
          <w:b/>
          <w:szCs w:val="24"/>
          <w:lang w:eastAsia="zh-CN"/>
        </w:rPr>
        <w:t>03</w:t>
      </w:r>
      <w:r w:rsidR="00BB4D6E" w:rsidRPr="00A5671E">
        <w:rPr>
          <w:rFonts w:ascii="Times New Roman" w:eastAsia="SimSun" w:hAnsi="Times New Roman"/>
          <w:szCs w:val="24"/>
          <w:lang w:eastAsia="zh-CN"/>
        </w:rPr>
        <w:t xml:space="preserve"> blocs de latrines ont été réalisés</w:t>
      </w:r>
      <w:r w:rsidR="000E6873" w:rsidRPr="00A5671E">
        <w:rPr>
          <w:rFonts w:ascii="Times New Roman" w:eastAsia="SimSun" w:hAnsi="Times New Roman"/>
          <w:szCs w:val="24"/>
          <w:lang w:eastAsia="zh-CN"/>
        </w:rPr>
        <w:t xml:space="preserve"> en</w:t>
      </w:r>
      <w:r w:rsidR="00BB4D6E" w:rsidRPr="00A5671E">
        <w:rPr>
          <w:rFonts w:ascii="Times New Roman" w:eastAsia="SimSun" w:hAnsi="Times New Roman"/>
          <w:szCs w:val="24"/>
          <w:lang w:eastAsia="zh-CN"/>
        </w:rPr>
        <w:t xml:space="preserve"> hors programmation</w:t>
      </w:r>
      <w:r w:rsidRPr="00A5671E">
        <w:rPr>
          <w:rFonts w:ascii="Times New Roman" w:hAnsi="Times New Roman"/>
        </w:rPr>
        <w:t xml:space="preserve"> par </w:t>
      </w:r>
      <w:r w:rsidRPr="00A5671E">
        <w:rPr>
          <w:rFonts w:ascii="Times New Roman" w:eastAsia="SimSun" w:hAnsi="Times New Roman"/>
          <w:szCs w:val="24"/>
          <w:lang w:eastAsia="zh-CN"/>
        </w:rPr>
        <w:t xml:space="preserve">FASO LOT </w:t>
      </w:r>
      <w:r w:rsidR="002F7798">
        <w:rPr>
          <w:rFonts w:ascii="Times New Roman" w:eastAsia="SimSun" w:hAnsi="Times New Roman"/>
          <w:szCs w:val="24"/>
          <w:lang w:eastAsia="zh-CN"/>
        </w:rPr>
        <w:t xml:space="preserve">dans </w:t>
      </w:r>
      <w:r w:rsidRPr="00A5671E">
        <w:rPr>
          <w:rFonts w:ascii="Times New Roman" w:eastAsia="SimSun" w:hAnsi="Times New Roman"/>
          <w:szCs w:val="24"/>
          <w:lang w:eastAsia="zh-CN"/>
        </w:rPr>
        <w:t xml:space="preserve">les villages de </w:t>
      </w:r>
      <w:proofErr w:type="spellStart"/>
      <w:r w:rsidRPr="00A5671E">
        <w:rPr>
          <w:rFonts w:ascii="Times New Roman" w:eastAsia="SimSun" w:hAnsi="Times New Roman"/>
          <w:szCs w:val="24"/>
          <w:lang w:eastAsia="zh-CN"/>
        </w:rPr>
        <w:t>Gnimi</w:t>
      </w:r>
      <w:proofErr w:type="spellEnd"/>
      <w:r w:rsidRPr="00A5671E">
        <w:rPr>
          <w:rFonts w:ascii="Times New Roman" w:eastAsia="SimSun" w:hAnsi="Times New Roman"/>
          <w:szCs w:val="24"/>
          <w:lang w:eastAsia="zh-CN"/>
        </w:rPr>
        <w:t xml:space="preserve">, </w:t>
      </w:r>
      <w:proofErr w:type="spellStart"/>
      <w:r w:rsidRPr="00A5671E">
        <w:rPr>
          <w:rFonts w:ascii="Times New Roman" w:eastAsia="SimSun" w:hAnsi="Times New Roman"/>
          <w:szCs w:val="24"/>
          <w:lang w:eastAsia="zh-CN"/>
        </w:rPr>
        <w:t>Koin</w:t>
      </w:r>
      <w:proofErr w:type="spellEnd"/>
      <w:r w:rsidRPr="00A5671E">
        <w:rPr>
          <w:rFonts w:ascii="Times New Roman" w:eastAsia="SimSun" w:hAnsi="Times New Roman"/>
          <w:szCs w:val="24"/>
          <w:lang w:eastAsia="zh-CN"/>
        </w:rPr>
        <w:t xml:space="preserve"> et </w:t>
      </w:r>
      <w:proofErr w:type="spellStart"/>
      <w:r w:rsidRPr="00A5671E">
        <w:rPr>
          <w:rFonts w:ascii="Times New Roman" w:eastAsia="SimSun" w:hAnsi="Times New Roman"/>
          <w:szCs w:val="24"/>
          <w:lang w:eastAsia="zh-CN"/>
        </w:rPr>
        <w:t>Baasnéré</w:t>
      </w:r>
      <w:proofErr w:type="spellEnd"/>
      <w:r w:rsidRPr="00A5671E">
        <w:rPr>
          <w:rFonts w:ascii="Times New Roman" w:eastAsia="SimSun" w:hAnsi="Times New Roman"/>
          <w:szCs w:val="24"/>
          <w:lang w:eastAsia="zh-CN"/>
        </w:rPr>
        <w:t xml:space="preserve"> dans la commune de Toma</w:t>
      </w:r>
      <w:r w:rsidR="00BB4D6E" w:rsidRPr="00A5671E">
        <w:rPr>
          <w:rFonts w:ascii="Times New Roman" w:eastAsia="SimSun" w:hAnsi="Times New Roman"/>
          <w:szCs w:val="24"/>
          <w:lang w:eastAsia="zh-CN"/>
        </w:rPr>
        <w:t xml:space="preserve">, soit un total de </w:t>
      </w:r>
      <w:r w:rsidRPr="00FB5C6F">
        <w:rPr>
          <w:rFonts w:ascii="Times New Roman" w:eastAsia="SimSun" w:hAnsi="Times New Roman"/>
          <w:b/>
          <w:szCs w:val="24"/>
          <w:lang w:eastAsia="zh-CN"/>
        </w:rPr>
        <w:t>15</w:t>
      </w:r>
      <w:r w:rsidR="00BB4D6E" w:rsidRPr="00A5671E">
        <w:rPr>
          <w:rFonts w:ascii="Times New Roman" w:eastAsia="SimSun" w:hAnsi="Times New Roman"/>
          <w:szCs w:val="24"/>
          <w:lang w:eastAsia="zh-CN"/>
        </w:rPr>
        <w:t xml:space="preserve"> blocs de latrines réalisées</w:t>
      </w:r>
      <w:r w:rsidR="000E6873" w:rsidRPr="00A5671E">
        <w:rPr>
          <w:rFonts w:ascii="Times New Roman" w:eastAsia="SimSun" w:hAnsi="Times New Roman"/>
          <w:szCs w:val="24"/>
          <w:lang w:eastAsia="zh-CN"/>
        </w:rPr>
        <w:t xml:space="preserve"> au 30 juin 2019</w:t>
      </w:r>
      <w:r w:rsidR="00BB4D6E" w:rsidRPr="00A5671E">
        <w:rPr>
          <w:rFonts w:ascii="Times New Roman" w:eastAsia="SimSun" w:hAnsi="Times New Roman"/>
          <w:szCs w:val="24"/>
          <w:lang w:eastAsia="zh-CN"/>
        </w:rPr>
        <w:t>.</w:t>
      </w:r>
    </w:p>
    <w:p w14:paraId="2F41C068" w14:textId="685A598E" w:rsidR="00340700" w:rsidRDefault="00340700" w:rsidP="00340700">
      <w:pPr>
        <w:rPr>
          <w:rFonts w:ascii="Arial Narrow" w:hAnsi="Arial Narrow"/>
          <w:b/>
          <w:szCs w:val="22"/>
        </w:rPr>
      </w:pPr>
      <w:bookmarkStart w:id="39" w:name="_Toc10137067"/>
      <w:r w:rsidRPr="00EA5655">
        <w:rPr>
          <w:rFonts w:ascii="Arial Narrow" w:hAnsi="Arial Narrow"/>
          <w:b/>
          <w:bCs/>
          <w:szCs w:val="22"/>
        </w:rPr>
        <w:lastRenderedPageBreak/>
        <w:t xml:space="preserve">Tableau </w:t>
      </w:r>
      <w:r w:rsidRPr="00EA5655">
        <w:rPr>
          <w:rFonts w:ascii="Arial Narrow" w:hAnsi="Arial Narrow"/>
          <w:b/>
          <w:bCs/>
          <w:szCs w:val="22"/>
        </w:rPr>
        <w:fldChar w:fldCharType="begin"/>
      </w:r>
      <w:r w:rsidRPr="00EA5655">
        <w:rPr>
          <w:rFonts w:ascii="Arial Narrow" w:hAnsi="Arial Narrow"/>
          <w:b/>
          <w:bCs/>
          <w:szCs w:val="22"/>
        </w:rPr>
        <w:instrText xml:space="preserve"> SEQ Tableau \* ARABIC </w:instrText>
      </w:r>
      <w:r w:rsidRPr="00EA5655">
        <w:rPr>
          <w:rFonts w:ascii="Arial Narrow" w:hAnsi="Arial Narrow"/>
          <w:b/>
          <w:bCs/>
          <w:szCs w:val="22"/>
        </w:rPr>
        <w:fldChar w:fldCharType="separate"/>
      </w:r>
      <w:r w:rsidR="000C7D88">
        <w:rPr>
          <w:rFonts w:ascii="Arial Narrow" w:hAnsi="Arial Narrow"/>
          <w:b/>
          <w:bCs/>
          <w:noProof/>
          <w:szCs w:val="22"/>
        </w:rPr>
        <w:t>12</w:t>
      </w:r>
      <w:r w:rsidRPr="00EA5655">
        <w:rPr>
          <w:rFonts w:ascii="Arial Narrow" w:hAnsi="Arial Narrow"/>
          <w:b/>
          <w:bCs/>
          <w:szCs w:val="22"/>
        </w:rPr>
        <w:fldChar w:fldCharType="end"/>
      </w:r>
      <w:r w:rsidRPr="00EA5655">
        <w:rPr>
          <w:rFonts w:ascii="Arial Narrow" w:hAnsi="Arial Narrow"/>
          <w:b/>
          <w:bCs/>
          <w:szCs w:val="22"/>
        </w:rPr>
        <w:t>: Situation</w:t>
      </w:r>
      <w:r>
        <w:rPr>
          <w:rFonts w:ascii="Arial Narrow" w:hAnsi="Arial Narrow"/>
          <w:b/>
          <w:bCs/>
          <w:szCs w:val="22"/>
        </w:rPr>
        <w:t xml:space="preserve"> des </w:t>
      </w:r>
      <w:r w:rsidRPr="00EA5655">
        <w:rPr>
          <w:rFonts w:ascii="Arial Narrow" w:hAnsi="Arial Narrow"/>
          <w:b/>
          <w:bCs/>
          <w:szCs w:val="22"/>
        </w:rPr>
        <w:t xml:space="preserve">réalisations et réhabilitations </w:t>
      </w:r>
      <w:r>
        <w:rPr>
          <w:rFonts w:ascii="Arial Narrow" w:hAnsi="Arial Narrow"/>
          <w:b/>
          <w:bCs/>
          <w:szCs w:val="22"/>
        </w:rPr>
        <w:t xml:space="preserve">physiques </w:t>
      </w:r>
      <w:r w:rsidRPr="00EA5655">
        <w:rPr>
          <w:rFonts w:ascii="Arial Narrow" w:hAnsi="Arial Narrow"/>
          <w:b/>
          <w:bCs/>
          <w:szCs w:val="22"/>
        </w:rPr>
        <w:t xml:space="preserve">de latrines </w:t>
      </w:r>
      <w:r>
        <w:rPr>
          <w:rFonts w:ascii="Arial Narrow" w:hAnsi="Arial Narrow"/>
          <w:b/>
          <w:bCs/>
          <w:szCs w:val="22"/>
        </w:rPr>
        <w:t>relatives</w:t>
      </w:r>
      <w:r w:rsidRPr="00EA5655">
        <w:rPr>
          <w:rFonts w:ascii="Arial Narrow" w:hAnsi="Arial Narrow"/>
          <w:b/>
          <w:bCs/>
          <w:szCs w:val="22"/>
        </w:rPr>
        <w:t xml:space="preserve"> </w:t>
      </w:r>
      <w:r>
        <w:rPr>
          <w:rFonts w:ascii="Arial Narrow" w:hAnsi="Arial Narrow"/>
          <w:b/>
          <w:bCs/>
          <w:szCs w:val="22"/>
        </w:rPr>
        <w:t>aux</w:t>
      </w:r>
      <w:r w:rsidRPr="00EA5655">
        <w:rPr>
          <w:rFonts w:ascii="Arial Narrow" w:hAnsi="Arial Narrow"/>
          <w:b/>
          <w:bCs/>
          <w:szCs w:val="22"/>
        </w:rPr>
        <w:t xml:space="preserve"> </w:t>
      </w:r>
      <w:r>
        <w:rPr>
          <w:rFonts w:ascii="Arial Narrow" w:hAnsi="Arial Narrow"/>
          <w:b/>
          <w:bCs/>
          <w:szCs w:val="22"/>
        </w:rPr>
        <w:t>centres de santé</w:t>
      </w:r>
      <w:r w:rsidRPr="00EA5655">
        <w:rPr>
          <w:rFonts w:ascii="Arial Narrow" w:hAnsi="Arial Narrow"/>
          <w:b/>
          <w:bCs/>
          <w:szCs w:val="22"/>
        </w:rPr>
        <w:t xml:space="preserve"> </w:t>
      </w:r>
      <w:r w:rsidRPr="00EA5655">
        <w:rPr>
          <w:rFonts w:ascii="Arial Narrow" w:hAnsi="Arial Narrow"/>
          <w:b/>
          <w:szCs w:val="22"/>
        </w:rPr>
        <w:t>en milieu rural</w:t>
      </w:r>
      <w:bookmarkEnd w:id="39"/>
    </w:p>
    <w:tbl>
      <w:tblPr>
        <w:tblStyle w:val="Grilledutableau"/>
        <w:tblpPr w:leftFromText="141" w:rightFromText="141" w:vertAnchor="text" w:tblpY="1"/>
        <w:tblOverlap w:val="never"/>
        <w:tblW w:w="5000" w:type="pct"/>
        <w:tblLook w:val="04A0" w:firstRow="1" w:lastRow="0" w:firstColumn="1" w:lastColumn="0" w:noHBand="0" w:noVBand="1"/>
      </w:tblPr>
      <w:tblGrid>
        <w:gridCol w:w="3413"/>
        <w:gridCol w:w="3384"/>
        <w:gridCol w:w="3211"/>
        <w:gridCol w:w="3942"/>
      </w:tblGrid>
      <w:tr w:rsidR="002F5A33" w:rsidRPr="00A72452" w14:paraId="11891710" w14:textId="77777777" w:rsidTr="00A72452">
        <w:trPr>
          <w:cantSplit/>
          <w:trHeight w:val="341"/>
        </w:trPr>
        <w:tc>
          <w:tcPr>
            <w:tcW w:w="1223" w:type="pct"/>
          </w:tcPr>
          <w:p w14:paraId="087F31DF" w14:textId="6C7F099C" w:rsidR="00BD1B28" w:rsidRPr="00A72452" w:rsidRDefault="00BD1B28" w:rsidP="002F5A33">
            <w:pPr>
              <w:rPr>
                <w:b/>
                <w:szCs w:val="22"/>
              </w:rPr>
            </w:pPr>
            <w:r w:rsidRPr="00A72452">
              <w:rPr>
                <w:szCs w:val="22"/>
              </w:rPr>
              <w:t xml:space="preserve">Structures </w:t>
            </w:r>
          </w:p>
        </w:tc>
        <w:tc>
          <w:tcPr>
            <w:tcW w:w="1213" w:type="pct"/>
          </w:tcPr>
          <w:p w14:paraId="12A8F48F" w14:textId="0B259570" w:rsidR="00BD1B28" w:rsidRPr="00A72452" w:rsidRDefault="00BD1B28" w:rsidP="002F5A33">
            <w:pPr>
              <w:rPr>
                <w:b/>
                <w:szCs w:val="22"/>
              </w:rPr>
            </w:pPr>
            <w:r w:rsidRPr="00A72452">
              <w:rPr>
                <w:szCs w:val="22"/>
              </w:rPr>
              <w:t xml:space="preserve">Bailleurs </w:t>
            </w:r>
          </w:p>
        </w:tc>
        <w:tc>
          <w:tcPr>
            <w:tcW w:w="1151" w:type="pct"/>
          </w:tcPr>
          <w:p w14:paraId="76BABC6E" w14:textId="77777777" w:rsidR="00BD1B28" w:rsidRPr="00A72452" w:rsidRDefault="00BD1B28" w:rsidP="002F5A33">
            <w:pPr>
              <w:rPr>
                <w:b/>
                <w:szCs w:val="22"/>
              </w:rPr>
            </w:pPr>
            <w:r w:rsidRPr="00A72452">
              <w:rPr>
                <w:b/>
                <w:szCs w:val="22"/>
              </w:rPr>
              <w:t>Total réalisations</w:t>
            </w:r>
          </w:p>
        </w:tc>
        <w:tc>
          <w:tcPr>
            <w:tcW w:w="1413" w:type="pct"/>
          </w:tcPr>
          <w:p w14:paraId="2E8C65BA" w14:textId="77777777" w:rsidR="00BD1B28" w:rsidRPr="00A72452" w:rsidRDefault="00BD1B28" w:rsidP="002B2722">
            <w:pPr>
              <w:jc w:val="center"/>
              <w:rPr>
                <w:b/>
                <w:szCs w:val="22"/>
              </w:rPr>
            </w:pPr>
            <w:r w:rsidRPr="00A72452">
              <w:rPr>
                <w:b/>
                <w:szCs w:val="22"/>
              </w:rPr>
              <w:t>Total réhabilitations</w:t>
            </w:r>
          </w:p>
        </w:tc>
      </w:tr>
      <w:tr w:rsidR="002F5A33" w:rsidRPr="00A72452" w14:paraId="64CC03C7" w14:textId="77777777" w:rsidTr="00A72452">
        <w:trPr>
          <w:trHeight w:val="356"/>
        </w:trPr>
        <w:tc>
          <w:tcPr>
            <w:tcW w:w="1223" w:type="pct"/>
            <w:vMerge w:val="restart"/>
            <w:tcBorders>
              <w:top w:val="single" w:sz="4" w:space="0" w:color="auto"/>
              <w:left w:val="single" w:sz="4" w:space="0" w:color="auto"/>
              <w:right w:val="single" w:sz="4" w:space="0" w:color="auto"/>
            </w:tcBorders>
          </w:tcPr>
          <w:p w14:paraId="18DED45D" w14:textId="77777777" w:rsidR="00337097" w:rsidRPr="00A72452" w:rsidRDefault="00337097" w:rsidP="002F5A33">
            <w:pPr>
              <w:rPr>
                <w:sz w:val="20"/>
              </w:rPr>
            </w:pPr>
          </w:p>
          <w:p w14:paraId="53467470" w14:textId="640DAFC6" w:rsidR="00337097" w:rsidRPr="00A72452" w:rsidRDefault="00337097" w:rsidP="002F5A33">
            <w:pPr>
              <w:rPr>
                <w:sz w:val="20"/>
              </w:rPr>
            </w:pPr>
            <w:r w:rsidRPr="00A72452">
              <w:rPr>
                <w:sz w:val="20"/>
              </w:rPr>
              <w:t>COMMUNES</w:t>
            </w:r>
          </w:p>
        </w:tc>
        <w:tc>
          <w:tcPr>
            <w:tcW w:w="1213" w:type="pct"/>
            <w:tcBorders>
              <w:top w:val="nil"/>
              <w:left w:val="single" w:sz="4" w:space="0" w:color="auto"/>
              <w:bottom w:val="single" w:sz="4" w:space="0" w:color="auto"/>
              <w:right w:val="single" w:sz="4" w:space="0" w:color="auto"/>
            </w:tcBorders>
            <w:shd w:val="clear" w:color="auto" w:fill="auto"/>
            <w:vAlign w:val="center"/>
          </w:tcPr>
          <w:p w14:paraId="50EDCC4C" w14:textId="0FB5C290" w:rsidR="00337097" w:rsidRPr="00A72452" w:rsidRDefault="00337097" w:rsidP="002F5A33">
            <w:pPr>
              <w:rPr>
                <w:b/>
                <w:sz w:val="20"/>
              </w:rPr>
            </w:pPr>
            <w:r w:rsidRPr="00A72452">
              <w:rPr>
                <w:sz w:val="20"/>
              </w:rPr>
              <w:t>TRANSFERT SANTE</w:t>
            </w:r>
          </w:p>
        </w:tc>
        <w:tc>
          <w:tcPr>
            <w:tcW w:w="1151" w:type="pct"/>
          </w:tcPr>
          <w:p w14:paraId="4DC350C2" w14:textId="12F9567F" w:rsidR="00337097" w:rsidRPr="00A72452" w:rsidRDefault="002F5A33" w:rsidP="002F5A33">
            <w:pPr>
              <w:jc w:val="center"/>
              <w:rPr>
                <w:szCs w:val="22"/>
              </w:rPr>
            </w:pPr>
            <w:r w:rsidRPr="00A72452">
              <w:rPr>
                <w:szCs w:val="22"/>
              </w:rPr>
              <w:t>4</w:t>
            </w:r>
          </w:p>
        </w:tc>
        <w:tc>
          <w:tcPr>
            <w:tcW w:w="1413" w:type="pct"/>
          </w:tcPr>
          <w:p w14:paraId="2124B3DA" w14:textId="58C39F80" w:rsidR="00337097" w:rsidRPr="00A72452" w:rsidRDefault="002F5A33" w:rsidP="002F5A33">
            <w:pPr>
              <w:jc w:val="center"/>
              <w:rPr>
                <w:szCs w:val="22"/>
              </w:rPr>
            </w:pPr>
            <w:r w:rsidRPr="00A72452">
              <w:rPr>
                <w:szCs w:val="22"/>
              </w:rPr>
              <w:t>0</w:t>
            </w:r>
          </w:p>
        </w:tc>
      </w:tr>
      <w:tr w:rsidR="002F5A33" w:rsidRPr="00A72452" w14:paraId="6AD76F6A" w14:textId="77777777" w:rsidTr="00A72452">
        <w:trPr>
          <w:trHeight w:val="356"/>
        </w:trPr>
        <w:tc>
          <w:tcPr>
            <w:tcW w:w="1223" w:type="pct"/>
            <w:vMerge/>
            <w:tcBorders>
              <w:left w:val="single" w:sz="4" w:space="0" w:color="auto"/>
              <w:right w:val="single" w:sz="4" w:space="0" w:color="auto"/>
            </w:tcBorders>
          </w:tcPr>
          <w:p w14:paraId="01B9E754" w14:textId="77777777" w:rsidR="00337097" w:rsidRPr="00A72452" w:rsidRDefault="00337097" w:rsidP="002F5A33">
            <w:pPr>
              <w:rPr>
                <w:sz w:val="20"/>
              </w:rPr>
            </w:pPr>
          </w:p>
        </w:tc>
        <w:tc>
          <w:tcPr>
            <w:tcW w:w="1213" w:type="pct"/>
            <w:tcBorders>
              <w:left w:val="single" w:sz="4" w:space="0" w:color="auto"/>
            </w:tcBorders>
          </w:tcPr>
          <w:p w14:paraId="53EC228F" w14:textId="63BD06EF" w:rsidR="00337097" w:rsidRPr="00A72452" w:rsidRDefault="00337097" w:rsidP="002F5A33">
            <w:pPr>
              <w:rPr>
                <w:b/>
                <w:sz w:val="20"/>
              </w:rPr>
            </w:pPr>
            <w:r w:rsidRPr="00A72452">
              <w:rPr>
                <w:sz w:val="20"/>
              </w:rPr>
              <w:t>FONDS PROPRE</w:t>
            </w:r>
          </w:p>
        </w:tc>
        <w:tc>
          <w:tcPr>
            <w:tcW w:w="1151" w:type="pct"/>
          </w:tcPr>
          <w:p w14:paraId="24F6A5C4" w14:textId="0277FEF0" w:rsidR="00337097" w:rsidRPr="00A72452" w:rsidRDefault="002F5A33" w:rsidP="002F5A33">
            <w:pPr>
              <w:jc w:val="center"/>
              <w:rPr>
                <w:szCs w:val="22"/>
              </w:rPr>
            </w:pPr>
            <w:r w:rsidRPr="00A72452">
              <w:rPr>
                <w:szCs w:val="22"/>
              </w:rPr>
              <w:t>1</w:t>
            </w:r>
          </w:p>
        </w:tc>
        <w:tc>
          <w:tcPr>
            <w:tcW w:w="1413" w:type="pct"/>
          </w:tcPr>
          <w:p w14:paraId="70A81AFA" w14:textId="150AC210" w:rsidR="00337097" w:rsidRPr="00A72452" w:rsidRDefault="002F5A33" w:rsidP="002F5A33">
            <w:pPr>
              <w:jc w:val="center"/>
              <w:rPr>
                <w:szCs w:val="22"/>
              </w:rPr>
            </w:pPr>
            <w:r w:rsidRPr="00A72452">
              <w:rPr>
                <w:szCs w:val="22"/>
              </w:rPr>
              <w:t>0</w:t>
            </w:r>
          </w:p>
        </w:tc>
      </w:tr>
      <w:tr w:rsidR="002F5A33" w:rsidRPr="00A72452" w14:paraId="3C05C974" w14:textId="77777777" w:rsidTr="00A72452">
        <w:trPr>
          <w:trHeight w:val="347"/>
        </w:trPr>
        <w:tc>
          <w:tcPr>
            <w:tcW w:w="1223" w:type="pct"/>
            <w:tcBorders>
              <w:top w:val="single" w:sz="4" w:space="0" w:color="auto"/>
              <w:left w:val="single" w:sz="4" w:space="0" w:color="auto"/>
              <w:bottom w:val="single" w:sz="4" w:space="0" w:color="auto"/>
              <w:right w:val="single" w:sz="4" w:space="0" w:color="auto"/>
            </w:tcBorders>
          </w:tcPr>
          <w:p w14:paraId="65DA3569" w14:textId="7C1D2F65" w:rsidR="0081095C" w:rsidRPr="00A72452" w:rsidRDefault="0081095C" w:rsidP="002F5A33">
            <w:pPr>
              <w:rPr>
                <w:sz w:val="20"/>
              </w:rPr>
            </w:pPr>
            <w:r w:rsidRPr="00A72452">
              <w:rPr>
                <w:sz w:val="20"/>
              </w:rPr>
              <w:t>TERRE DES HOMMES</w:t>
            </w:r>
          </w:p>
        </w:tc>
        <w:tc>
          <w:tcPr>
            <w:tcW w:w="1213" w:type="pct"/>
            <w:tcBorders>
              <w:top w:val="nil"/>
              <w:left w:val="single" w:sz="4" w:space="0" w:color="auto"/>
              <w:bottom w:val="single" w:sz="4" w:space="0" w:color="auto"/>
              <w:right w:val="single" w:sz="4" w:space="0" w:color="auto"/>
            </w:tcBorders>
            <w:shd w:val="clear" w:color="auto" w:fill="auto"/>
            <w:vAlign w:val="center"/>
          </w:tcPr>
          <w:p w14:paraId="7F3FD961" w14:textId="4AF5D831" w:rsidR="0081095C" w:rsidRPr="00A72452" w:rsidRDefault="0081095C" w:rsidP="002F5A33">
            <w:pPr>
              <w:rPr>
                <w:b/>
                <w:sz w:val="20"/>
              </w:rPr>
            </w:pPr>
            <w:r w:rsidRPr="00A72452">
              <w:rPr>
                <w:sz w:val="20"/>
              </w:rPr>
              <w:t>LED &amp; MEDICOR</w:t>
            </w:r>
          </w:p>
        </w:tc>
        <w:tc>
          <w:tcPr>
            <w:tcW w:w="1151" w:type="pct"/>
          </w:tcPr>
          <w:p w14:paraId="4F834F14" w14:textId="557EECDF" w:rsidR="0081095C" w:rsidRPr="00A72452" w:rsidRDefault="00887F10" w:rsidP="002F5A33">
            <w:pPr>
              <w:jc w:val="center"/>
              <w:rPr>
                <w:szCs w:val="22"/>
              </w:rPr>
            </w:pPr>
            <w:r w:rsidRPr="00A72452">
              <w:rPr>
                <w:szCs w:val="22"/>
              </w:rPr>
              <w:t>1</w:t>
            </w:r>
          </w:p>
        </w:tc>
        <w:tc>
          <w:tcPr>
            <w:tcW w:w="1413" w:type="pct"/>
          </w:tcPr>
          <w:p w14:paraId="1DA514C1" w14:textId="0151FEE8" w:rsidR="0081095C" w:rsidRPr="00A72452" w:rsidRDefault="00887F10" w:rsidP="002F5A33">
            <w:pPr>
              <w:jc w:val="center"/>
              <w:rPr>
                <w:szCs w:val="22"/>
              </w:rPr>
            </w:pPr>
            <w:r w:rsidRPr="00A72452">
              <w:rPr>
                <w:szCs w:val="22"/>
              </w:rPr>
              <w:t>0</w:t>
            </w:r>
          </w:p>
        </w:tc>
      </w:tr>
      <w:tr w:rsidR="002F5A33" w:rsidRPr="00A72452" w14:paraId="12C72FA3" w14:textId="77777777" w:rsidTr="00A72452">
        <w:trPr>
          <w:trHeight w:val="228"/>
        </w:trPr>
        <w:tc>
          <w:tcPr>
            <w:tcW w:w="1223" w:type="pct"/>
          </w:tcPr>
          <w:p w14:paraId="2C18F331" w14:textId="4B8A561B" w:rsidR="0081095C" w:rsidRPr="00A72452" w:rsidRDefault="002F5A33" w:rsidP="002F5A33">
            <w:pPr>
              <w:rPr>
                <w:sz w:val="20"/>
              </w:rPr>
            </w:pPr>
            <w:r w:rsidRPr="00A72452">
              <w:rPr>
                <w:bCs/>
                <w:sz w:val="20"/>
              </w:rPr>
              <w:t>FASO LOT</w:t>
            </w:r>
          </w:p>
        </w:tc>
        <w:tc>
          <w:tcPr>
            <w:tcW w:w="1213" w:type="pct"/>
          </w:tcPr>
          <w:p w14:paraId="5436672E" w14:textId="77777777" w:rsidR="0081095C" w:rsidRPr="00A72452" w:rsidRDefault="0081095C" w:rsidP="002F5A33">
            <w:pPr>
              <w:rPr>
                <w:b/>
                <w:sz w:val="20"/>
              </w:rPr>
            </w:pPr>
          </w:p>
        </w:tc>
        <w:tc>
          <w:tcPr>
            <w:tcW w:w="1151" w:type="pct"/>
          </w:tcPr>
          <w:p w14:paraId="46213B62" w14:textId="15163017" w:rsidR="0081095C" w:rsidRPr="00A72452" w:rsidRDefault="002F5A33" w:rsidP="002F5A33">
            <w:pPr>
              <w:jc w:val="center"/>
              <w:rPr>
                <w:szCs w:val="22"/>
              </w:rPr>
            </w:pPr>
            <w:r w:rsidRPr="00A72452">
              <w:rPr>
                <w:szCs w:val="22"/>
              </w:rPr>
              <w:t>1</w:t>
            </w:r>
          </w:p>
        </w:tc>
        <w:tc>
          <w:tcPr>
            <w:tcW w:w="1413" w:type="pct"/>
          </w:tcPr>
          <w:p w14:paraId="2834B78F" w14:textId="0F3F9383" w:rsidR="0081095C" w:rsidRPr="00A72452" w:rsidRDefault="002F5A33" w:rsidP="002F5A33">
            <w:pPr>
              <w:jc w:val="center"/>
              <w:rPr>
                <w:szCs w:val="22"/>
              </w:rPr>
            </w:pPr>
            <w:r w:rsidRPr="00A72452">
              <w:rPr>
                <w:szCs w:val="22"/>
              </w:rPr>
              <w:t>0</w:t>
            </w:r>
          </w:p>
        </w:tc>
      </w:tr>
      <w:tr w:rsidR="002F5A33" w:rsidRPr="002F5A33" w14:paraId="7FCCDB98" w14:textId="77777777" w:rsidTr="00A72452">
        <w:trPr>
          <w:trHeight w:val="337"/>
        </w:trPr>
        <w:tc>
          <w:tcPr>
            <w:tcW w:w="2436" w:type="pct"/>
            <w:gridSpan w:val="2"/>
          </w:tcPr>
          <w:p w14:paraId="71162FA5" w14:textId="301D9FB3" w:rsidR="002F5A33" w:rsidRPr="00A72452" w:rsidRDefault="002F5A33" w:rsidP="00A72452">
            <w:pPr>
              <w:jc w:val="center"/>
              <w:rPr>
                <w:b/>
                <w:bCs/>
                <w:sz w:val="20"/>
              </w:rPr>
            </w:pPr>
            <w:r w:rsidRPr="00A72452">
              <w:rPr>
                <w:b/>
                <w:bCs/>
                <w:sz w:val="20"/>
              </w:rPr>
              <w:t>TOTAL</w:t>
            </w:r>
            <w:r w:rsidR="00A72452">
              <w:rPr>
                <w:b/>
                <w:bCs/>
                <w:sz w:val="20"/>
              </w:rPr>
              <w:t xml:space="preserve"> </w:t>
            </w:r>
            <w:r w:rsidRPr="00A72452">
              <w:rPr>
                <w:b/>
                <w:bCs/>
                <w:sz w:val="20"/>
              </w:rPr>
              <w:t>REGIONAL</w:t>
            </w:r>
          </w:p>
        </w:tc>
        <w:tc>
          <w:tcPr>
            <w:tcW w:w="1151" w:type="pct"/>
          </w:tcPr>
          <w:p w14:paraId="7B2EC9C5" w14:textId="09967D20" w:rsidR="002F5A33" w:rsidRPr="002B2722" w:rsidRDefault="002F5A33" w:rsidP="002F5A33">
            <w:pPr>
              <w:jc w:val="center"/>
              <w:rPr>
                <w:b/>
                <w:szCs w:val="22"/>
              </w:rPr>
            </w:pPr>
            <w:r w:rsidRPr="002B2722">
              <w:rPr>
                <w:b/>
                <w:szCs w:val="22"/>
              </w:rPr>
              <w:t>7</w:t>
            </w:r>
          </w:p>
        </w:tc>
        <w:tc>
          <w:tcPr>
            <w:tcW w:w="1413" w:type="pct"/>
          </w:tcPr>
          <w:p w14:paraId="004812AA" w14:textId="6D4AF882" w:rsidR="002F5A33" w:rsidRPr="002B2722" w:rsidRDefault="002F5A33" w:rsidP="002F5A33">
            <w:pPr>
              <w:jc w:val="center"/>
              <w:rPr>
                <w:b/>
                <w:szCs w:val="22"/>
              </w:rPr>
            </w:pPr>
            <w:r w:rsidRPr="002B2722">
              <w:rPr>
                <w:b/>
                <w:szCs w:val="22"/>
              </w:rPr>
              <w:t>0</w:t>
            </w:r>
          </w:p>
        </w:tc>
      </w:tr>
    </w:tbl>
    <w:p w14:paraId="3EA153C6" w14:textId="6027F5C5" w:rsidR="00340700" w:rsidRPr="00A72452" w:rsidRDefault="00340700" w:rsidP="00A72452">
      <w:pPr>
        <w:pStyle w:val="Lgende"/>
        <w:rPr>
          <w:rFonts w:ascii="Arial Narrow" w:hAnsi="Arial Narrow"/>
          <w:i/>
          <w:szCs w:val="22"/>
        </w:rPr>
      </w:pPr>
      <w:bookmarkStart w:id="40" w:name="_Toc10137068"/>
      <w:r w:rsidRPr="00EA5655">
        <w:rPr>
          <w:rFonts w:ascii="Arial Narrow" w:hAnsi="Arial Narrow"/>
          <w:szCs w:val="22"/>
        </w:rPr>
        <w:t xml:space="preserve">Tableau </w:t>
      </w:r>
      <w:r w:rsidRPr="00EA5655">
        <w:rPr>
          <w:rFonts w:ascii="Arial Narrow" w:hAnsi="Arial Narrow"/>
          <w:b w:val="0"/>
          <w:bCs w:val="0"/>
          <w:szCs w:val="22"/>
        </w:rPr>
        <w:fldChar w:fldCharType="begin"/>
      </w:r>
      <w:r w:rsidRPr="00EA5655">
        <w:rPr>
          <w:rFonts w:ascii="Arial Narrow" w:hAnsi="Arial Narrow"/>
          <w:szCs w:val="22"/>
        </w:rPr>
        <w:instrText xml:space="preserve"> SEQ Tableau \* ARABIC </w:instrText>
      </w:r>
      <w:r w:rsidRPr="00EA5655">
        <w:rPr>
          <w:rFonts w:ascii="Arial Narrow" w:hAnsi="Arial Narrow"/>
          <w:b w:val="0"/>
          <w:bCs w:val="0"/>
          <w:szCs w:val="22"/>
        </w:rPr>
        <w:fldChar w:fldCharType="separate"/>
      </w:r>
      <w:r w:rsidR="000C7D88">
        <w:rPr>
          <w:rFonts w:ascii="Arial Narrow" w:hAnsi="Arial Narrow"/>
          <w:noProof/>
          <w:szCs w:val="22"/>
        </w:rPr>
        <w:t>13</w:t>
      </w:r>
      <w:r w:rsidRPr="00EA5655">
        <w:rPr>
          <w:rFonts w:ascii="Arial Narrow" w:hAnsi="Arial Narrow"/>
          <w:b w:val="0"/>
          <w:bCs w:val="0"/>
          <w:szCs w:val="22"/>
        </w:rPr>
        <w:fldChar w:fldCharType="end"/>
      </w:r>
      <w:r w:rsidRPr="00EA5655">
        <w:rPr>
          <w:rFonts w:ascii="Arial Narrow" w:hAnsi="Arial Narrow"/>
          <w:szCs w:val="22"/>
        </w:rPr>
        <w:t xml:space="preserve">: </w:t>
      </w:r>
      <w:r>
        <w:rPr>
          <w:rFonts w:ascii="Arial Narrow" w:hAnsi="Arial Narrow"/>
          <w:szCs w:val="22"/>
        </w:rPr>
        <w:t>performance physique relative</w:t>
      </w:r>
      <w:r w:rsidRPr="00EA5655">
        <w:rPr>
          <w:rFonts w:ascii="Arial Narrow" w:hAnsi="Arial Narrow"/>
          <w:szCs w:val="22"/>
        </w:rPr>
        <w:t xml:space="preserve"> </w:t>
      </w:r>
      <w:r>
        <w:rPr>
          <w:rFonts w:ascii="Arial Narrow" w:hAnsi="Arial Narrow"/>
          <w:szCs w:val="22"/>
        </w:rPr>
        <w:t>aux</w:t>
      </w:r>
      <w:r w:rsidRPr="00EA5655">
        <w:rPr>
          <w:rFonts w:ascii="Arial Narrow" w:hAnsi="Arial Narrow"/>
          <w:szCs w:val="22"/>
        </w:rPr>
        <w:t xml:space="preserve"> réalisations et réhabilitations de latrines dans les </w:t>
      </w:r>
      <w:r>
        <w:rPr>
          <w:rFonts w:ascii="Arial Narrow" w:hAnsi="Arial Narrow"/>
          <w:szCs w:val="22"/>
        </w:rPr>
        <w:t>centres de santé</w:t>
      </w:r>
      <w:r w:rsidRPr="00EA5655">
        <w:rPr>
          <w:rFonts w:ascii="Arial Narrow" w:hAnsi="Arial Narrow"/>
          <w:szCs w:val="22"/>
        </w:rPr>
        <w:t xml:space="preserve"> en milieu rural</w:t>
      </w:r>
      <w:bookmarkEnd w:id="40"/>
    </w:p>
    <w:p w14:paraId="53193782" w14:textId="77777777" w:rsidR="00340700" w:rsidRPr="00340700" w:rsidRDefault="00340700" w:rsidP="00340700">
      <w:pPr>
        <w:pStyle w:val="Tableau"/>
      </w:pPr>
    </w:p>
    <w:tbl>
      <w:tblPr>
        <w:tblStyle w:val="Grilleclaire-Accent5"/>
        <w:tblW w:w="13940" w:type="dxa"/>
        <w:tblInd w:w="10" w:type="dxa"/>
        <w:tblLayout w:type="fixed"/>
        <w:tblLook w:val="04A0" w:firstRow="1" w:lastRow="0" w:firstColumn="1" w:lastColumn="0" w:noHBand="0" w:noVBand="1"/>
      </w:tblPr>
      <w:tblGrid>
        <w:gridCol w:w="2204"/>
        <w:gridCol w:w="2204"/>
        <w:gridCol w:w="1137"/>
        <w:gridCol w:w="966"/>
        <w:gridCol w:w="992"/>
        <w:gridCol w:w="709"/>
        <w:gridCol w:w="1134"/>
        <w:gridCol w:w="792"/>
        <w:gridCol w:w="1046"/>
        <w:gridCol w:w="920"/>
        <w:gridCol w:w="790"/>
        <w:gridCol w:w="1046"/>
      </w:tblGrid>
      <w:tr w:rsidR="00BD1B28" w:rsidRPr="00920B38" w14:paraId="622D8056" w14:textId="77777777" w:rsidTr="00BD1B28">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204" w:type="dxa"/>
            <w:vMerge w:val="restart"/>
          </w:tcPr>
          <w:p w14:paraId="4DE7C70E" w14:textId="623F9E20" w:rsidR="00BD1B28" w:rsidRPr="00920B38" w:rsidRDefault="00BD1B28" w:rsidP="00BD1B28">
            <w:pPr>
              <w:spacing w:after="0"/>
              <w:jc w:val="center"/>
              <w:rPr>
                <w:rFonts w:ascii="Arial Narrow" w:hAnsi="Arial Narrow"/>
                <w:color w:val="000000"/>
                <w:szCs w:val="22"/>
              </w:rPr>
            </w:pPr>
            <w:r w:rsidRPr="00920B38">
              <w:rPr>
                <w:rFonts w:ascii="Arial Narrow" w:hAnsi="Arial Narrow" w:cs="Arial"/>
                <w:color w:val="000000"/>
                <w:szCs w:val="22"/>
              </w:rPr>
              <w:t xml:space="preserve">Structures </w:t>
            </w:r>
          </w:p>
        </w:tc>
        <w:tc>
          <w:tcPr>
            <w:tcW w:w="2204" w:type="dxa"/>
            <w:vMerge w:val="restart"/>
            <w:hideMark/>
          </w:tcPr>
          <w:p w14:paraId="7F3F6AA1" w14:textId="114A701B" w:rsidR="00BD1B28" w:rsidRPr="00920B38" w:rsidRDefault="00BD1B28" w:rsidP="00BD1B28">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920B38">
              <w:rPr>
                <w:rFonts w:ascii="Arial Narrow" w:hAnsi="Arial Narrow"/>
                <w:color w:val="000000"/>
                <w:szCs w:val="22"/>
              </w:rPr>
              <w:t xml:space="preserve">Bailleurs </w:t>
            </w:r>
          </w:p>
        </w:tc>
        <w:tc>
          <w:tcPr>
            <w:tcW w:w="1137" w:type="dxa"/>
            <w:vMerge w:val="restart"/>
            <w:textDirection w:val="btLr"/>
            <w:hideMark/>
          </w:tcPr>
          <w:p w14:paraId="3EEA992D" w14:textId="20BD5E60" w:rsidR="00BD1B28" w:rsidRPr="00920B38" w:rsidRDefault="00BD1B28" w:rsidP="00BD1B28">
            <w:pPr>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920B38">
              <w:rPr>
                <w:rFonts w:ascii="Arial Narrow" w:hAnsi="Arial Narrow"/>
                <w:b w:val="0"/>
                <w:color w:val="000000"/>
                <w:szCs w:val="22"/>
              </w:rPr>
              <w:t xml:space="preserve">Programmation </w:t>
            </w:r>
            <w:r w:rsidRPr="00920B38">
              <w:rPr>
                <w:rFonts w:ascii="Arial Narrow" w:hAnsi="Arial Narrow"/>
                <w:color w:val="000000"/>
                <w:szCs w:val="22"/>
              </w:rPr>
              <w:t xml:space="preserve">initiale </w:t>
            </w:r>
            <w:r w:rsidRPr="00920B38">
              <w:rPr>
                <w:rFonts w:ascii="Arial Narrow" w:hAnsi="Arial Narrow"/>
                <w:b w:val="0"/>
                <w:color w:val="000000"/>
                <w:szCs w:val="22"/>
              </w:rPr>
              <w:t>(a)</w:t>
            </w:r>
          </w:p>
        </w:tc>
        <w:tc>
          <w:tcPr>
            <w:tcW w:w="3801" w:type="dxa"/>
            <w:gridSpan w:val="4"/>
            <w:noWrap/>
            <w:hideMark/>
          </w:tcPr>
          <w:p w14:paraId="49032266" w14:textId="77777777" w:rsidR="00BD1B28" w:rsidRPr="00920B38" w:rsidRDefault="00BD1B28" w:rsidP="00BD1B28">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920B38">
              <w:rPr>
                <w:rFonts w:ascii="Arial Narrow" w:hAnsi="Arial Narrow"/>
                <w:b w:val="0"/>
                <w:color w:val="000000"/>
                <w:szCs w:val="22"/>
              </w:rPr>
              <w:t>Réalisations</w:t>
            </w:r>
          </w:p>
        </w:tc>
        <w:tc>
          <w:tcPr>
            <w:tcW w:w="792" w:type="dxa"/>
            <w:vMerge w:val="restart"/>
            <w:textDirection w:val="btLr"/>
          </w:tcPr>
          <w:p w14:paraId="184B6EBC" w14:textId="4B22A288" w:rsidR="00BD1B28" w:rsidRPr="00920B38" w:rsidRDefault="00BD1B28" w:rsidP="00BD1B28">
            <w:pPr>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920B38">
              <w:rPr>
                <w:rFonts w:ascii="Arial Narrow" w:hAnsi="Arial Narrow"/>
                <w:b w:val="0"/>
                <w:color w:val="000000"/>
                <w:szCs w:val="22"/>
              </w:rPr>
              <w:t xml:space="preserve">Programmation </w:t>
            </w:r>
            <w:r w:rsidRPr="00920B38">
              <w:rPr>
                <w:rFonts w:ascii="Arial Narrow" w:hAnsi="Arial Narrow"/>
                <w:color w:val="000000"/>
                <w:szCs w:val="22"/>
              </w:rPr>
              <w:t xml:space="preserve">initiale </w:t>
            </w:r>
            <w:r w:rsidRPr="00920B38">
              <w:rPr>
                <w:rFonts w:ascii="Arial Narrow" w:hAnsi="Arial Narrow"/>
                <w:b w:val="0"/>
                <w:color w:val="000000"/>
                <w:szCs w:val="22"/>
              </w:rPr>
              <w:t>(a)</w:t>
            </w:r>
          </w:p>
        </w:tc>
        <w:tc>
          <w:tcPr>
            <w:tcW w:w="3802" w:type="dxa"/>
            <w:gridSpan w:val="4"/>
          </w:tcPr>
          <w:p w14:paraId="20E3E74F" w14:textId="77777777" w:rsidR="00BD1B28" w:rsidRPr="00920B38" w:rsidRDefault="00BD1B28" w:rsidP="00BD1B28">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920B38">
              <w:rPr>
                <w:rFonts w:ascii="Arial Narrow" w:hAnsi="Arial Narrow"/>
                <w:b w:val="0"/>
                <w:color w:val="000000"/>
                <w:szCs w:val="22"/>
              </w:rPr>
              <w:t>Réhabilitations</w:t>
            </w:r>
          </w:p>
        </w:tc>
      </w:tr>
      <w:tr w:rsidR="00022F66" w:rsidRPr="00920B38" w14:paraId="1E101ADD" w14:textId="77777777" w:rsidTr="00BD1B2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204" w:type="dxa"/>
            <w:vMerge/>
          </w:tcPr>
          <w:p w14:paraId="6A59544B" w14:textId="77777777" w:rsidR="00022F66" w:rsidRPr="00920B38" w:rsidRDefault="00022F66" w:rsidP="00022F66">
            <w:pPr>
              <w:spacing w:after="0" w:line="276" w:lineRule="auto"/>
              <w:jc w:val="left"/>
              <w:rPr>
                <w:rFonts w:ascii="Arial Narrow" w:hAnsi="Arial Narrow"/>
                <w:color w:val="000000"/>
                <w:szCs w:val="22"/>
              </w:rPr>
            </w:pPr>
          </w:p>
        </w:tc>
        <w:tc>
          <w:tcPr>
            <w:tcW w:w="2204" w:type="dxa"/>
            <w:vMerge/>
            <w:hideMark/>
          </w:tcPr>
          <w:p w14:paraId="06A15DC1" w14:textId="4FCC43FE" w:rsidR="00022F66" w:rsidRPr="00920B38" w:rsidRDefault="00022F66" w:rsidP="00022F66">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137" w:type="dxa"/>
            <w:vMerge/>
            <w:hideMark/>
          </w:tcPr>
          <w:p w14:paraId="779667E9" w14:textId="77777777" w:rsidR="00022F66" w:rsidRPr="00920B38" w:rsidRDefault="00022F66" w:rsidP="00022F66">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966" w:type="dxa"/>
            <w:textDirection w:val="btLr"/>
            <w:hideMark/>
          </w:tcPr>
          <w:p w14:paraId="601D5BB1" w14:textId="77777777" w:rsidR="00022F66" w:rsidRPr="00920B38" w:rsidRDefault="00022F66" w:rsidP="00022F66">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920B38">
              <w:rPr>
                <w:rFonts w:ascii="Arial Narrow" w:hAnsi="Arial Narrow"/>
                <w:color w:val="000000"/>
                <w:szCs w:val="22"/>
              </w:rPr>
              <w:t xml:space="preserve">Issue </w:t>
            </w:r>
            <w:proofErr w:type="gramStart"/>
            <w:r w:rsidRPr="00920B38">
              <w:rPr>
                <w:rFonts w:ascii="Arial Narrow" w:hAnsi="Arial Narrow"/>
                <w:color w:val="000000"/>
                <w:szCs w:val="22"/>
              </w:rPr>
              <w:t>de la</w:t>
            </w:r>
            <w:proofErr w:type="gramEnd"/>
            <w:r w:rsidRPr="00920B38">
              <w:rPr>
                <w:rFonts w:ascii="Arial Narrow" w:hAnsi="Arial Narrow"/>
                <w:color w:val="000000"/>
                <w:szCs w:val="22"/>
              </w:rPr>
              <w:t xml:space="preserve"> program - </w:t>
            </w:r>
            <w:proofErr w:type="spellStart"/>
            <w:r w:rsidRPr="00920B38">
              <w:rPr>
                <w:rFonts w:ascii="Arial Narrow" w:hAnsi="Arial Narrow"/>
                <w:color w:val="000000"/>
                <w:szCs w:val="22"/>
              </w:rPr>
              <w:t>mation</w:t>
            </w:r>
            <w:proofErr w:type="spellEnd"/>
            <w:r w:rsidRPr="00920B38">
              <w:rPr>
                <w:rFonts w:ascii="Arial Narrow" w:hAnsi="Arial Narrow"/>
                <w:color w:val="000000"/>
                <w:szCs w:val="22"/>
              </w:rPr>
              <w:t xml:space="preserve"> (b)</w:t>
            </w:r>
          </w:p>
        </w:tc>
        <w:tc>
          <w:tcPr>
            <w:tcW w:w="992" w:type="dxa"/>
            <w:textDirection w:val="btLr"/>
            <w:hideMark/>
          </w:tcPr>
          <w:p w14:paraId="61536D7D" w14:textId="77777777" w:rsidR="00022F66" w:rsidRPr="00920B38" w:rsidRDefault="00022F66" w:rsidP="00022F66">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920B38">
              <w:rPr>
                <w:rFonts w:ascii="Arial Narrow" w:hAnsi="Arial Narrow"/>
                <w:color w:val="000000"/>
                <w:szCs w:val="22"/>
              </w:rPr>
              <w:t xml:space="preserve">Hors program - </w:t>
            </w:r>
            <w:proofErr w:type="spellStart"/>
            <w:r w:rsidRPr="00920B38">
              <w:rPr>
                <w:rFonts w:ascii="Arial Narrow" w:hAnsi="Arial Narrow"/>
                <w:color w:val="000000"/>
                <w:szCs w:val="22"/>
              </w:rPr>
              <w:t>mation</w:t>
            </w:r>
            <w:proofErr w:type="spellEnd"/>
            <w:r w:rsidRPr="00920B38">
              <w:rPr>
                <w:rFonts w:ascii="Arial Narrow" w:hAnsi="Arial Narrow"/>
                <w:color w:val="000000"/>
                <w:szCs w:val="22"/>
              </w:rPr>
              <w:t xml:space="preserve"> (c)</w:t>
            </w:r>
          </w:p>
        </w:tc>
        <w:tc>
          <w:tcPr>
            <w:tcW w:w="709" w:type="dxa"/>
            <w:textDirection w:val="btLr"/>
            <w:hideMark/>
          </w:tcPr>
          <w:p w14:paraId="589C4C98" w14:textId="77777777" w:rsidR="00022F66" w:rsidRPr="00920B38" w:rsidRDefault="00022F66" w:rsidP="00022F66">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920B38">
              <w:rPr>
                <w:rFonts w:ascii="Arial Narrow" w:hAnsi="Arial Narrow"/>
                <w:color w:val="000000"/>
                <w:szCs w:val="22"/>
              </w:rPr>
              <w:t xml:space="preserve">Total </w:t>
            </w:r>
          </w:p>
          <w:p w14:paraId="7F334A8B" w14:textId="77777777" w:rsidR="00022F66" w:rsidRPr="00920B38" w:rsidRDefault="00022F66" w:rsidP="00022F66">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920B38">
              <w:rPr>
                <w:rFonts w:ascii="Arial Narrow" w:hAnsi="Arial Narrow"/>
                <w:color w:val="000000"/>
                <w:szCs w:val="22"/>
              </w:rPr>
              <w:t>(d=</w:t>
            </w:r>
            <w:proofErr w:type="spellStart"/>
            <w:r w:rsidRPr="00920B38">
              <w:rPr>
                <w:rFonts w:ascii="Arial Narrow" w:hAnsi="Arial Narrow"/>
                <w:color w:val="000000"/>
                <w:szCs w:val="22"/>
              </w:rPr>
              <w:t>b+c</w:t>
            </w:r>
            <w:proofErr w:type="spellEnd"/>
            <w:r w:rsidRPr="00920B38">
              <w:rPr>
                <w:rFonts w:ascii="Arial Narrow" w:hAnsi="Arial Narrow"/>
                <w:color w:val="000000"/>
                <w:szCs w:val="22"/>
              </w:rPr>
              <w:t>)</w:t>
            </w:r>
          </w:p>
        </w:tc>
        <w:tc>
          <w:tcPr>
            <w:tcW w:w="1134" w:type="dxa"/>
            <w:textDirection w:val="btLr"/>
            <w:hideMark/>
          </w:tcPr>
          <w:p w14:paraId="6DBFA2D7" w14:textId="77777777" w:rsidR="00022F66" w:rsidRPr="00920B38" w:rsidRDefault="00022F66" w:rsidP="00022F66">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920B38">
              <w:rPr>
                <w:rFonts w:ascii="Arial Narrow" w:hAnsi="Arial Narrow"/>
                <w:color w:val="000000"/>
                <w:szCs w:val="22"/>
              </w:rPr>
              <w:t xml:space="preserve">Taux de réalisation (100*d/a) </w:t>
            </w:r>
          </w:p>
          <w:p w14:paraId="6BD7051E" w14:textId="77777777" w:rsidR="00022F66" w:rsidRPr="00920B38" w:rsidRDefault="00022F66" w:rsidP="00022F66">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920B38">
              <w:rPr>
                <w:rFonts w:ascii="Arial Narrow" w:hAnsi="Arial Narrow"/>
                <w:color w:val="000000"/>
                <w:szCs w:val="22"/>
              </w:rPr>
              <w:t>en %</w:t>
            </w:r>
          </w:p>
        </w:tc>
        <w:tc>
          <w:tcPr>
            <w:tcW w:w="792" w:type="dxa"/>
            <w:vMerge/>
          </w:tcPr>
          <w:p w14:paraId="32EC4935" w14:textId="77777777" w:rsidR="00022F66" w:rsidRPr="00920B38" w:rsidRDefault="00022F66" w:rsidP="00022F66">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046" w:type="dxa"/>
            <w:textDirection w:val="btLr"/>
          </w:tcPr>
          <w:p w14:paraId="2DC15317" w14:textId="77777777" w:rsidR="00022F66" w:rsidRPr="00920B38" w:rsidRDefault="00022F66" w:rsidP="00022F66">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920B38">
              <w:rPr>
                <w:rFonts w:ascii="Arial Narrow" w:hAnsi="Arial Narrow"/>
                <w:color w:val="000000"/>
                <w:szCs w:val="22"/>
              </w:rPr>
              <w:t xml:space="preserve">Issue </w:t>
            </w:r>
            <w:proofErr w:type="gramStart"/>
            <w:r w:rsidRPr="00920B38">
              <w:rPr>
                <w:rFonts w:ascii="Arial Narrow" w:hAnsi="Arial Narrow"/>
                <w:color w:val="000000"/>
                <w:szCs w:val="22"/>
              </w:rPr>
              <w:t>de la</w:t>
            </w:r>
            <w:proofErr w:type="gramEnd"/>
            <w:r w:rsidRPr="00920B38">
              <w:rPr>
                <w:rFonts w:ascii="Arial Narrow" w:hAnsi="Arial Narrow"/>
                <w:color w:val="000000"/>
                <w:szCs w:val="22"/>
              </w:rPr>
              <w:t xml:space="preserve"> program - </w:t>
            </w:r>
            <w:proofErr w:type="spellStart"/>
            <w:r w:rsidRPr="00920B38">
              <w:rPr>
                <w:rFonts w:ascii="Arial Narrow" w:hAnsi="Arial Narrow"/>
                <w:color w:val="000000"/>
                <w:szCs w:val="22"/>
              </w:rPr>
              <w:t>mation</w:t>
            </w:r>
            <w:proofErr w:type="spellEnd"/>
            <w:r w:rsidRPr="00920B38">
              <w:rPr>
                <w:rFonts w:ascii="Arial Narrow" w:hAnsi="Arial Narrow"/>
                <w:color w:val="000000"/>
                <w:szCs w:val="22"/>
              </w:rPr>
              <w:t xml:space="preserve"> (b)</w:t>
            </w:r>
          </w:p>
        </w:tc>
        <w:tc>
          <w:tcPr>
            <w:tcW w:w="920" w:type="dxa"/>
            <w:textDirection w:val="btLr"/>
          </w:tcPr>
          <w:p w14:paraId="6C9D7537" w14:textId="77777777" w:rsidR="00022F66" w:rsidRPr="00920B38" w:rsidRDefault="00022F66" w:rsidP="00022F66">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920B38">
              <w:rPr>
                <w:rFonts w:ascii="Arial Narrow" w:hAnsi="Arial Narrow"/>
                <w:color w:val="000000"/>
                <w:szCs w:val="22"/>
              </w:rPr>
              <w:t xml:space="preserve">Hors program - </w:t>
            </w:r>
            <w:proofErr w:type="spellStart"/>
            <w:r w:rsidRPr="00920B38">
              <w:rPr>
                <w:rFonts w:ascii="Arial Narrow" w:hAnsi="Arial Narrow"/>
                <w:color w:val="000000"/>
                <w:szCs w:val="22"/>
              </w:rPr>
              <w:t>mation</w:t>
            </w:r>
            <w:proofErr w:type="spellEnd"/>
            <w:r w:rsidRPr="00920B38">
              <w:rPr>
                <w:rFonts w:ascii="Arial Narrow" w:hAnsi="Arial Narrow"/>
                <w:color w:val="000000"/>
                <w:szCs w:val="22"/>
              </w:rPr>
              <w:t xml:space="preserve"> (c)</w:t>
            </w:r>
          </w:p>
        </w:tc>
        <w:tc>
          <w:tcPr>
            <w:tcW w:w="790" w:type="dxa"/>
            <w:textDirection w:val="btLr"/>
          </w:tcPr>
          <w:p w14:paraId="6FA6B357" w14:textId="77777777" w:rsidR="00022F66" w:rsidRPr="00920B38" w:rsidRDefault="00022F66" w:rsidP="00022F66">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920B38">
              <w:rPr>
                <w:rFonts w:ascii="Arial Narrow" w:hAnsi="Arial Narrow"/>
                <w:color w:val="000000"/>
                <w:szCs w:val="22"/>
              </w:rPr>
              <w:t xml:space="preserve">Total </w:t>
            </w:r>
          </w:p>
          <w:p w14:paraId="693B1441" w14:textId="77777777" w:rsidR="00022F66" w:rsidRPr="00920B38" w:rsidRDefault="00022F66" w:rsidP="00022F66">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920B38">
              <w:rPr>
                <w:rFonts w:ascii="Arial Narrow" w:hAnsi="Arial Narrow"/>
                <w:color w:val="000000"/>
                <w:szCs w:val="22"/>
              </w:rPr>
              <w:t>(d=</w:t>
            </w:r>
            <w:proofErr w:type="spellStart"/>
            <w:r w:rsidRPr="00920B38">
              <w:rPr>
                <w:rFonts w:ascii="Arial Narrow" w:hAnsi="Arial Narrow"/>
                <w:color w:val="000000"/>
                <w:szCs w:val="22"/>
              </w:rPr>
              <w:t>b+c</w:t>
            </w:r>
            <w:proofErr w:type="spellEnd"/>
            <w:r w:rsidRPr="00920B38">
              <w:rPr>
                <w:rFonts w:ascii="Arial Narrow" w:hAnsi="Arial Narrow"/>
                <w:color w:val="000000"/>
                <w:szCs w:val="22"/>
              </w:rPr>
              <w:t>)</w:t>
            </w:r>
          </w:p>
        </w:tc>
        <w:tc>
          <w:tcPr>
            <w:tcW w:w="1046" w:type="dxa"/>
            <w:textDirection w:val="btLr"/>
          </w:tcPr>
          <w:p w14:paraId="1A84E100" w14:textId="77777777" w:rsidR="00022F66" w:rsidRPr="00920B38" w:rsidRDefault="00022F66" w:rsidP="00022F66">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920B38">
              <w:rPr>
                <w:rFonts w:ascii="Arial Narrow" w:hAnsi="Arial Narrow"/>
                <w:color w:val="000000"/>
                <w:szCs w:val="22"/>
              </w:rPr>
              <w:t>Taux de réalisation (100*d/a)</w:t>
            </w:r>
          </w:p>
          <w:p w14:paraId="76B8793D" w14:textId="77777777" w:rsidR="00022F66" w:rsidRPr="00920B38" w:rsidRDefault="00022F66" w:rsidP="00022F66">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920B38">
              <w:rPr>
                <w:rFonts w:ascii="Arial Narrow" w:hAnsi="Arial Narrow"/>
                <w:color w:val="000000"/>
                <w:szCs w:val="22"/>
              </w:rPr>
              <w:t xml:space="preserve"> en %</w:t>
            </w:r>
          </w:p>
        </w:tc>
      </w:tr>
      <w:tr w:rsidR="007564E2" w:rsidRPr="00920B38" w14:paraId="247E76DD" w14:textId="77777777" w:rsidTr="00F21FE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04" w:type="dxa"/>
            <w:vMerge w:val="restart"/>
            <w:tcBorders>
              <w:top w:val="single" w:sz="4" w:space="0" w:color="auto"/>
              <w:left w:val="single" w:sz="4" w:space="0" w:color="auto"/>
              <w:bottom w:val="single" w:sz="4" w:space="0" w:color="auto"/>
              <w:right w:val="single" w:sz="4" w:space="0" w:color="auto"/>
            </w:tcBorders>
            <w:shd w:val="clear" w:color="000000" w:fill="F2F2F2"/>
            <w:vAlign w:val="center"/>
          </w:tcPr>
          <w:p w14:paraId="2707F9A8" w14:textId="41C7C96D" w:rsidR="007564E2" w:rsidRPr="00920B38" w:rsidRDefault="007564E2" w:rsidP="007564E2">
            <w:pPr>
              <w:spacing w:after="0"/>
              <w:jc w:val="left"/>
              <w:rPr>
                <w:rFonts w:ascii="Times New Roman" w:hAnsi="Times New Roman" w:cs="Times New Roman"/>
                <w:color w:val="000000"/>
                <w:sz w:val="18"/>
                <w:szCs w:val="18"/>
              </w:rPr>
            </w:pPr>
            <w:r w:rsidRPr="00920B38">
              <w:rPr>
                <w:rFonts w:ascii="Times New Roman" w:hAnsi="Times New Roman" w:cs="Times New Roman"/>
                <w:bCs w:val="0"/>
                <w:color w:val="000000"/>
                <w:sz w:val="18"/>
                <w:szCs w:val="18"/>
              </w:rPr>
              <w:t>COMMUNES</w:t>
            </w:r>
          </w:p>
        </w:tc>
        <w:tc>
          <w:tcPr>
            <w:tcW w:w="2204" w:type="dxa"/>
            <w:tcBorders>
              <w:top w:val="single" w:sz="4" w:space="0" w:color="auto"/>
              <w:left w:val="nil"/>
              <w:bottom w:val="single" w:sz="4" w:space="0" w:color="auto"/>
              <w:right w:val="single" w:sz="4" w:space="0" w:color="auto"/>
            </w:tcBorders>
            <w:shd w:val="clear" w:color="000000" w:fill="F2F2F2"/>
            <w:vAlign w:val="center"/>
          </w:tcPr>
          <w:p w14:paraId="6AE353F1" w14:textId="6355BC7E" w:rsidR="007564E2" w:rsidRPr="00920B38" w:rsidRDefault="007564E2" w:rsidP="007564E2">
            <w:pPr>
              <w:spacing w:after="0"/>
              <w:jc w:val="left"/>
              <w:cnfStyle w:val="000000010000" w:firstRow="0" w:lastRow="0" w:firstColumn="0" w:lastColumn="0" w:oddVBand="0" w:evenVBand="0" w:oddHBand="0" w:evenHBand="1" w:firstRowFirstColumn="0" w:firstRowLastColumn="0" w:lastRowFirstColumn="0" w:lastRowLastColumn="0"/>
              <w:rPr>
                <w:b/>
                <w:color w:val="000000"/>
                <w:sz w:val="18"/>
                <w:szCs w:val="18"/>
              </w:rPr>
            </w:pPr>
            <w:r w:rsidRPr="00920B38">
              <w:rPr>
                <w:b/>
                <w:color w:val="000000"/>
                <w:sz w:val="18"/>
                <w:szCs w:val="18"/>
              </w:rPr>
              <w:t>TRANSFERT SANTE</w:t>
            </w:r>
          </w:p>
        </w:tc>
        <w:tc>
          <w:tcPr>
            <w:tcW w:w="1137" w:type="dxa"/>
            <w:tcBorders>
              <w:top w:val="nil"/>
              <w:left w:val="nil"/>
              <w:bottom w:val="single" w:sz="8" w:space="0" w:color="5B9BD5"/>
              <w:right w:val="single" w:sz="8" w:space="0" w:color="5B9BD5"/>
            </w:tcBorders>
            <w:shd w:val="clear" w:color="000000" w:fill="F2F2F2"/>
            <w:vAlign w:val="center"/>
          </w:tcPr>
          <w:p w14:paraId="2E184594" w14:textId="75DE2460" w:rsidR="007564E2" w:rsidRPr="00920B38" w:rsidRDefault="007564E2"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sidRPr="00920B38">
              <w:rPr>
                <w:color w:val="000000"/>
                <w:sz w:val="20"/>
              </w:rPr>
              <w:t>4</w:t>
            </w:r>
          </w:p>
        </w:tc>
        <w:tc>
          <w:tcPr>
            <w:tcW w:w="966" w:type="dxa"/>
            <w:tcBorders>
              <w:top w:val="nil"/>
              <w:left w:val="nil"/>
              <w:bottom w:val="single" w:sz="8" w:space="0" w:color="5B9BD5"/>
              <w:right w:val="single" w:sz="8" w:space="0" w:color="5B9BD5"/>
            </w:tcBorders>
            <w:shd w:val="clear" w:color="000000" w:fill="F2F2F2"/>
            <w:vAlign w:val="center"/>
          </w:tcPr>
          <w:p w14:paraId="74321082" w14:textId="6C3D3163" w:rsidR="007564E2" w:rsidRPr="00920B38" w:rsidRDefault="007564E2"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sidRPr="00920B38">
              <w:rPr>
                <w:color w:val="000000"/>
                <w:sz w:val="20"/>
              </w:rPr>
              <w:t>4</w:t>
            </w:r>
          </w:p>
        </w:tc>
        <w:tc>
          <w:tcPr>
            <w:tcW w:w="992" w:type="dxa"/>
            <w:tcBorders>
              <w:top w:val="nil"/>
              <w:left w:val="nil"/>
              <w:bottom w:val="single" w:sz="8" w:space="0" w:color="5B9BD5"/>
              <w:right w:val="single" w:sz="8" w:space="0" w:color="5B9BD5"/>
            </w:tcBorders>
            <w:shd w:val="clear" w:color="000000" w:fill="F2F2F2"/>
            <w:vAlign w:val="center"/>
          </w:tcPr>
          <w:p w14:paraId="3FB051F3" w14:textId="4CC52A9C" w:rsidR="007564E2" w:rsidRPr="00920B38" w:rsidRDefault="007564E2"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sidRPr="00920B38">
              <w:rPr>
                <w:color w:val="000000"/>
                <w:sz w:val="20"/>
              </w:rPr>
              <w:t>0</w:t>
            </w:r>
          </w:p>
        </w:tc>
        <w:tc>
          <w:tcPr>
            <w:tcW w:w="709" w:type="dxa"/>
            <w:tcBorders>
              <w:top w:val="nil"/>
              <w:left w:val="nil"/>
              <w:bottom w:val="single" w:sz="8" w:space="0" w:color="5B9BD5"/>
              <w:right w:val="single" w:sz="8" w:space="0" w:color="5B9BD5"/>
            </w:tcBorders>
            <w:shd w:val="clear" w:color="000000" w:fill="F2F2F2"/>
            <w:vAlign w:val="center"/>
          </w:tcPr>
          <w:p w14:paraId="6A44A187" w14:textId="0370C4E2" w:rsidR="007564E2" w:rsidRPr="00920B38" w:rsidRDefault="007564E2"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sidRPr="00920B38">
              <w:rPr>
                <w:color w:val="000000"/>
                <w:sz w:val="20"/>
              </w:rPr>
              <w:t>4</w:t>
            </w:r>
          </w:p>
        </w:tc>
        <w:tc>
          <w:tcPr>
            <w:tcW w:w="1134" w:type="dxa"/>
            <w:tcBorders>
              <w:top w:val="nil"/>
              <w:left w:val="nil"/>
              <w:bottom w:val="single" w:sz="8" w:space="0" w:color="5B9BD5"/>
              <w:right w:val="single" w:sz="8" w:space="0" w:color="5B9BD5"/>
            </w:tcBorders>
            <w:shd w:val="clear" w:color="000000" w:fill="F2F2F2"/>
            <w:vAlign w:val="center"/>
          </w:tcPr>
          <w:p w14:paraId="65F5B878" w14:textId="143097AF" w:rsidR="007564E2" w:rsidRPr="00920B38" w:rsidRDefault="007564E2"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sidRPr="00920B38">
              <w:rPr>
                <w:color w:val="000000"/>
                <w:sz w:val="20"/>
              </w:rPr>
              <w:t>100</w:t>
            </w:r>
          </w:p>
        </w:tc>
        <w:tc>
          <w:tcPr>
            <w:tcW w:w="792" w:type="dxa"/>
            <w:tcBorders>
              <w:top w:val="nil"/>
              <w:left w:val="nil"/>
              <w:bottom w:val="single" w:sz="8" w:space="0" w:color="5B9BD5"/>
              <w:right w:val="single" w:sz="8" w:space="0" w:color="5B9BD5"/>
            </w:tcBorders>
            <w:shd w:val="clear" w:color="000000" w:fill="F2F2F2"/>
            <w:vAlign w:val="center"/>
          </w:tcPr>
          <w:p w14:paraId="1EB2BA2C" w14:textId="61C8C1F0" w:rsidR="007564E2" w:rsidRPr="00920B38" w:rsidRDefault="00B07F5A"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Pr>
                <w:color w:val="000000"/>
                <w:sz w:val="20"/>
              </w:rPr>
              <w:t>0</w:t>
            </w:r>
          </w:p>
        </w:tc>
        <w:tc>
          <w:tcPr>
            <w:tcW w:w="1046" w:type="dxa"/>
            <w:tcBorders>
              <w:top w:val="nil"/>
              <w:left w:val="nil"/>
              <w:bottom w:val="single" w:sz="8" w:space="0" w:color="5B9BD5"/>
              <w:right w:val="single" w:sz="8" w:space="0" w:color="5B9BD5"/>
            </w:tcBorders>
            <w:shd w:val="clear" w:color="000000" w:fill="F2F2F2"/>
            <w:vAlign w:val="center"/>
          </w:tcPr>
          <w:p w14:paraId="499CF703" w14:textId="37429056" w:rsidR="007564E2" w:rsidRPr="00920B38" w:rsidRDefault="00B07F5A"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Pr>
                <w:color w:val="000000"/>
                <w:sz w:val="20"/>
              </w:rPr>
              <w:t>0</w:t>
            </w:r>
          </w:p>
        </w:tc>
        <w:tc>
          <w:tcPr>
            <w:tcW w:w="920" w:type="dxa"/>
            <w:tcBorders>
              <w:top w:val="nil"/>
              <w:left w:val="nil"/>
              <w:bottom w:val="single" w:sz="8" w:space="0" w:color="5B9BD5"/>
              <w:right w:val="single" w:sz="8" w:space="0" w:color="5B9BD5"/>
            </w:tcBorders>
            <w:shd w:val="clear" w:color="000000" w:fill="F2F2F2"/>
            <w:vAlign w:val="center"/>
          </w:tcPr>
          <w:p w14:paraId="25BCFD71" w14:textId="3BB1BFD2" w:rsidR="007564E2" w:rsidRPr="00920B38" w:rsidRDefault="00B07F5A"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Pr>
                <w:color w:val="000000"/>
                <w:sz w:val="20"/>
              </w:rPr>
              <w:t>0</w:t>
            </w:r>
          </w:p>
        </w:tc>
        <w:tc>
          <w:tcPr>
            <w:tcW w:w="790" w:type="dxa"/>
            <w:tcBorders>
              <w:top w:val="nil"/>
              <w:left w:val="nil"/>
              <w:bottom w:val="single" w:sz="8" w:space="0" w:color="5B9BD5"/>
              <w:right w:val="single" w:sz="8" w:space="0" w:color="5B9BD5"/>
            </w:tcBorders>
            <w:shd w:val="clear" w:color="000000" w:fill="F2F2F2"/>
            <w:vAlign w:val="center"/>
          </w:tcPr>
          <w:p w14:paraId="5E53993D" w14:textId="27374CAE" w:rsidR="007564E2" w:rsidRPr="00920B38" w:rsidRDefault="00B07F5A"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Pr>
                <w:color w:val="000000"/>
                <w:sz w:val="20"/>
              </w:rPr>
              <w:t>0</w:t>
            </w:r>
          </w:p>
        </w:tc>
        <w:tc>
          <w:tcPr>
            <w:tcW w:w="1046" w:type="dxa"/>
            <w:tcBorders>
              <w:top w:val="nil"/>
              <w:left w:val="nil"/>
              <w:bottom w:val="single" w:sz="8" w:space="0" w:color="5B9BD5"/>
              <w:right w:val="single" w:sz="8" w:space="0" w:color="5B9BD5"/>
            </w:tcBorders>
            <w:shd w:val="clear" w:color="000000" w:fill="F2F2F2"/>
            <w:vAlign w:val="center"/>
          </w:tcPr>
          <w:p w14:paraId="482A940C" w14:textId="0EE220AD" w:rsidR="007564E2" w:rsidRPr="00920B38" w:rsidRDefault="00B07F5A"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Pr>
                <w:color w:val="000000"/>
                <w:sz w:val="20"/>
              </w:rPr>
              <w:t>0</w:t>
            </w:r>
          </w:p>
        </w:tc>
      </w:tr>
      <w:tr w:rsidR="007564E2" w:rsidRPr="00920B38" w14:paraId="47484A37" w14:textId="77777777" w:rsidTr="00F21FE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04" w:type="dxa"/>
            <w:vMerge/>
            <w:tcBorders>
              <w:top w:val="single" w:sz="4" w:space="0" w:color="auto"/>
              <w:left w:val="single" w:sz="4" w:space="0" w:color="auto"/>
              <w:bottom w:val="single" w:sz="4" w:space="0" w:color="auto"/>
              <w:right w:val="single" w:sz="4" w:space="0" w:color="auto"/>
            </w:tcBorders>
            <w:vAlign w:val="center"/>
          </w:tcPr>
          <w:p w14:paraId="675C8EA9" w14:textId="77777777" w:rsidR="007564E2" w:rsidRPr="00920B38" w:rsidRDefault="007564E2" w:rsidP="007564E2">
            <w:pPr>
              <w:spacing w:after="0"/>
              <w:rPr>
                <w:rFonts w:ascii="Times New Roman" w:hAnsi="Times New Roman" w:cs="Times New Roman"/>
                <w:color w:val="000000"/>
                <w:sz w:val="18"/>
                <w:szCs w:val="18"/>
              </w:rPr>
            </w:pPr>
          </w:p>
        </w:tc>
        <w:tc>
          <w:tcPr>
            <w:tcW w:w="2204" w:type="dxa"/>
            <w:tcBorders>
              <w:top w:val="nil"/>
              <w:left w:val="nil"/>
              <w:bottom w:val="single" w:sz="4" w:space="0" w:color="auto"/>
              <w:right w:val="single" w:sz="4" w:space="0" w:color="auto"/>
            </w:tcBorders>
            <w:shd w:val="clear" w:color="000000" w:fill="F2F2F2"/>
            <w:vAlign w:val="center"/>
          </w:tcPr>
          <w:p w14:paraId="22A2C258" w14:textId="39A3C28B" w:rsidR="007564E2" w:rsidRPr="00920B38" w:rsidRDefault="007564E2" w:rsidP="007564E2">
            <w:pPr>
              <w:spacing w:after="0"/>
              <w:cnfStyle w:val="000000100000" w:firstRow="0" w:lastRow="0" w:firstColumn="0" w:lastColumn="0" w:oddVBand="0" w:evenVBand="0" w:oddHBand="1" w:evenHBand="0" w:firstRowFirstColumn="0" w:firstRowLastColumn="0" w:lastRowFirstColumn="0" w:lastRowLastColumn="0"/>
              <w:rPr>
                <w:b/>
                <w:color w:val="000000"/>
                <w:sz w:val="18"/>
                <w:szCs w:val="18"/>
              </w:rPr>
            </w:pPr>
            <w:r w:rsidRPr="00920B38">
              <w:rPr>
                <w:b/>
                <w:color w:val="000000"/>
                <w:sz w:val="18"/>
                <w:szCs w:val="18"/>
              </w:rPr>
              <w:t>FONDS PROPRE</w:t>
            </w:r>
          </w:p>
        </w:tc>
        <w:tc>
          <w:tcPr>
            <w:tcW w:w="1137" w:type="dxa"/>
            <w:tcBorders>
              <w:top w:val="nil"/>
              <w:left w:val="nil"/>
              <w:bottom w:val="single" w:sz="8" w:space="0" w:color="5B9BD5"/>
              <w:right w:val="single" w:sz="8" w:space="0" w:color="5B9BD5"/>
            </w:tcBorders>
            <w:shd w:val="clear" w:color="000000" w:fill="F2F2F2"/>
            <w:vAlign w:val="center"/>
          </w:tcPr>
          <w:p w14:paraId="59067D70" w14:textId="35D891E3" w:rsidR="007564E2" w:rsidRPr="00920B38" w:rsidRDefault="007564E2" w:rsidP="007564E2">
            <w:pPr>
              <w:spacing w:after="0"/>
              <w:jc w:val="center"/>
              <w:cnfStyle w:val="000000100000" w:firstRow="0" w:lastRow="0" w:firstColumn="0" w:lastColumn="0" w:oddVBand="0" w:evenVBand="0" w:oddHBand="1" w:evenHBand="0" w:firstRowFirstColumn="0" w:firstRowLastColumn="0" w:lastRowFirstColumn="0" w:lastRowLastColumn="0"/>
              <w:rPr>
                <w:color w:val="000000"/>
                <w:sz w:val="20"/>
              </w:rPr>
            </w:pPr>
            <w:r w:rsidRPr="00920B38">
              <w:rPr>
                <w:color w:val="000000"/>
                <w:sz w:val="20"/>
              </w:rPr>
              <w:t>0</w:t>
            </w:r>
          </w:p>
        </w:tc>
        <w:tc>
          <w:tcPr>
            <w:tcW w:w="966" w:type="dxa"/>
            <w:tcBorders>
              <w:top w:val="nil"/>
              <w:left w:val="nil"/>
              <w:bottom w:val="single" w:sz="8" w:space="0" w:color="5B9BD5"/>
              <w:right w:val="single" w:sz="8" w:space="0" w:color="5B9BD5"/>
            </w:tcBorders>
            <w:shd w:val="clear" w:color="000000" w:fill="F2F2F2"/>
            <w:vAlign w:val="center"/>
          </w:tcPr>
          <w:p w14:paraId="690718DD" w14:textId="50617B91" w:rsidR="007564E2" w:rsidRPr="00920B38" w:rsidRDefault="007564E2" w:rsidP="007564E2">
            <w:pPr>
              <w:spacing w:after="0"/>
              <w:jc w:val="center"/>
              <w:cnfStyle w:val="000000100000" w:firstRow="0" w:lastRow="0" w:firstColumn="0" w:lastColumn="0" w:oddVBand="0" w:evenVBand="0" w:oddHBand="1" w:evenHBand="0" w:firstRowFirstColumn="0" w:firstRowLastColumn="0" w:lastRowFirstColumn="0" w:lastRowLastColumn="0"/>
              <w:rPr>
                <w:color w:val="000000"/>
                <w:sz w:val="20"/>
              </w:rPr>
            </w:pPr>
            <w:r w:rsidRPr="00920B38">
              <w:rPr>
                <w:color w:val="000000"/>
                <w:sz w:val="20"/>
              </w:rPr>
              <w:t>0</w:t>
            </w:r>
          </w:p>
        </w:tc>
        <w:tc>
          <w:tcPr>
            <w:tcW w:w="992" w:type="dxa"/>
            <w:tcBorders>
              <w:top w:val="nil"/>
              <w:left w:val="nil"/>
              <w:bottom w:val="single" w:sz="8" w:space="0" w:color="5B9BD5"/>
              <w:right w:val="single" w:sz="8" w:space="0" w:color="5B9BD5"/>
            </w:tcBorders>
            <w:shd w:val="clear" w:color="000000" w:fill="F2F2F2"/>
            <w:vAlign w:val="center"/>
          </w:tcPr>
          <w:p w14:paraId="5051B4B2" w14:textId="46CE5C2B" w:rsidR="007564E2" w:rsidRPr="00920B38" w:rsidRDefault="007564E2" w:rsidP="007564E2">
            <w:pPr>
              <w:spacing w:after="0"/>
              <w:jc w:val="center"/>
              <w:cnfStyle w:val="000000100000" w:firstRow="0" w:lastRow="0" w:firstColumn="0" w:lastColumn="0" w:oddVBand="0" w:evenVBand="0" w:oddHBand="1" w:evenHBand="0" w:firstRowFirstColumn="0" w:firstRowLastColumn="0" w:lastRowFirstColumn="0" w:lastRowLastColumn="0"/>
              <w:rPr>
                <w:color w:val="000000"/>
                <w:sz w:val="20"/>
              </w:rPr>
            </w:pPr>
            <w:r w:rsidRPr="00920B38">
              <w:rPr>
                <w:color w:val="000000"/>
                <w:sz w:val="20"/>
              </w:rPr>
              <w:t>1</w:t>
            </w:r>
          </w:p>
        </w:tc>
        <w:tc>
          <w:tcPr>
            <w:tcW w:w="709" w:type="dxa"/>
            <w:tcBorders>
              <w:top w:val="nil"/>
              <w:left w:val="nil"/>
              <w:bottom w:val="single" w:sz="8" w:space="0" w:color="5B9BD5"/>
              <w:right w:val="single" w:sz="8" w:space="0" w:color="5B9BD5"/>
            </w:tcBorders>
            <w:shd w:val="clear" w:color="000000" w:fill="F2F2F2"/>
            <w:vAlign w:val="center"/>
          </w:tcPr>
          <w:p w14:paraId="698DE568" w14:textId="75B2A613" w:rsidR="007564E2" w:rsidRPr="00920B38" w:rsidRDefault="007564E2" w:rsidP="007564E2">
            <w:pPr>
              <w:spacing w:after="0"/>
              <w:jc w:val="center"/>
              <w:cnfStyle w:val="000000100000" w:firstRow="0" w:lastRow="0" w:firstColumn="0" w:lastColumn="0" w:oddVBand="0" w:evenVBand="0" w:oddHBand="1" w:evenHBand="0" w:firstRowFirstColumn="0" w:firstRowLastColumn="0" w:lastRowFirstColumn="0" w:lastRowLastColumn="0"/>
              <w:rPr>
                <w:color w:val="000000"/>
                <w:sz w:val="20"/>
              </w:rPr>
            </w:pPr>
            <w:r w:rsidRPr="00920B38">
              <w:rPr>
                <w:color w:val="000000"/>
                <w:sz w:val="20"/>
              </w:rPr>
              <w:t>1</w:t>
            </w:r>
          </w:p>
        </w:tc>
        <w:tc>
          <w:tcPr>
            <w:tcW w:w="1134" w:type="dxa"/>
            <w:tcBorders>
              <w:top w:val="nil"/>
              <w:left w:val="nil"/>
              <w:bottom w:val="single" w:sz="8" w:space="0" w:color="5B9BD5"/>
              <w:right w:val="single" w:sz="8" w:space="0" w:color="5B9BD5"/>
            </w:tcBorders>
            <w:shd w:val="clear" w:color="000000" w:fill="F2F2F2"/>
            <w:vAlign w:val="center"/>
          </w:tcPr>
          <w:p w14:paraId="03A6B155" w14:textId="619A198A" w:rsidR="007564E2" w:rsidRPr="00920B38" w:rsidRDefault="007564E2" w:rsidP="007564E2">
            <w:pPr>
              <w:spacing w:after="0"/>
              <w:jc w:val="center"/>
              <w:cnfStyle w:val="000000100000" w:firstRow="0" w:lastRow="0" w:firstColumn="0" w:lastColumn="0" w:oddVBand="0" w:evenVBand="0" w:oddHBand="1" w:evenHBand="0" w:firstRowFirstColumn="0" w:firstRowLastColumn="0" w:lastRowFirstColumn="0" w:lastRowLastColumn="0"/>
              <w:rPr>
                <w:color w:val="000000"/>
                <w:sz w:val="20"/>
              </w:rPr>
            </w:pPr>
            <w:r w:rsidRPr="00920B38">
              <w:rPr>
                <w:color w:val="000000"/>
                <w:sz w:val="20"/>
              </w:rPr>
              <w:t>0</w:t>
            </w:r>
          </w:p>
        </w:tc>
        <w:tc>
          <w:tcPr>
            <w:tcW w:w="792" w:type="dxa"/>
            <w:tcBorders>
              <w:top w:val="nil"/>
              <w:left w:val="nil"/>
              <w:bottom w:val="single" w:sz="8" w:space="0" w:color="5B9BD5"/>
              <w:right w:val="single" w:sz="8" w:space="0" w:color="5B9BD5"/>
            </w:tcBorders>
            <w:shd w:val="clear" w:color="000000" w:fill="F2F2F2"/>
            <w:vAlign w:val="center"/>
          </w:tcPr>
          <w:p w14:paraId="2CEDC898" w14:textId="36E9AC5B" w:rsidR="007564E2" w:rsidRPr="00920B38" w:rsidRDefault="00B07F5A" w:rsidP="007564E2">
            <w:pPr>
              <w:spacing w:after="0"/>
              <w:jc w:val="center"/>
              <w:cnfStyle w:val="000000100000" w:firstRow="0" w:lastRow="0" w:firstColumn="0" w:lastColumn="0" w:oddVBand="0" w:evenVBand="0" w:oddHBand="1" w:evenHBand="0" w:firstRowFirstColumn="0" w:firstRowLastColumn="0" w:lastRowFirstColumn="0" w:lastRowLastColumn="0"/>
              <w:rPr>
                <w:color w:val="000000"/>
                <w:sz w:val="20"/>
              </w:rPr>
            </w:pPr>
            <w:r>
              <w:rPr>
                <w:color w:val="000000"/>
                <w:sz w:val="20"/>
              </w:rPr>
              <w:t>0</w:t>
            </w:r>
          </w:p>
        </w:tc>
        <w:tc>
          <w:tcPr>
            <w:tcW w:w="1046" w:type="dxa"/>
            <w:tcBorders>
              <w:top w:val="nil"/>
              <w:left w:val="nil"/>
              <w:bottom w:val="single" w:sz="8" w:space="0" w:color="5B9BD5"/>
              <w:right w:val="single" w:sz="8" w:space="0" w:color="5B9BD5"/>
            </w:tcBorders>
            <w:shd w:val="clear" w:color="000000" w:fill="F2F2F2"/>
            <w:vAlign w:val="center"/>
          </w:tcPr>
          <w:p w14:paraId="39354A55" w14:textId="589056E1" w:rsidR="007564E2" w:rsidRPr="00920B38" w:rsidRDefault="00B07F5A" w:rsidP="007564E2">
            <w:pPr>
              <w:spacing w:after="0"/>
              <w:jc w:val="center"/>
              <w:cnfStyle w:val="000000100000" w:firstRow="0" w:lastRow="0" w:firstColumn="0" w:lastColumn="0" w:oddVBand="0" w:evenVBand="0" w:oddHBand="1" w:evenHBand="0" w:firstRowFirstColumn="0" w:firstRowLastColumn="0" w:lastRowFirstColumn="0" w:lastRowLastColumn="0"/>
              <w:rPr>
                <w:color w:val="000000"/>
                <w:sz w:val="20"/>
              </w:rPr>
            </w:pPr>
            <w:r>
              <w:rPr>
                <w:color w:val="000000"/>
                <w:sz w:val="20"/>
              </w:rPr>
              <w:t>0</w:t>
            </w:r>
          </w:p>
        </w:tc>
        <w:tc>
          <w:tcPr>
            <w:tcW w:w="920" w:type="dxa"/>
            <w:tcBorders>
              <w:top w:val="nil"/>
              <w:left w:val="nil"/>
              <w:bottom w:val="single" w:sz="8" w:space="0" w:color="5B9BD5"/>
              <w:right w:val="single" w:sz="8" w:space="0" w:color="5B9BD5"/>
            </w:tcBorders>
            <w:shd w:val="clear" w:color="000000" w:fill="F2F2F2"/>
            <w:vAlign w:val="center"/>
          </w:tcPr>
          <w:p w14:paraId="4C7173EC" w14:textId="29A9D851" w:rsidR="007564E2" w:rsidRPr="00920B38" w:rsidRDefault="00B07F5A" w:rsidP="007564E2">
            <w:pPr>
              <w:spacing w:after="0"/>
              <w:jc w:val="center"/>
              <w:cnfStyle w:val="000000100000" w:firstRow="0" w:lastRow="0" w:firstColumn="0" w:lastColumn="0" w:oddVBand="0" w:evenVBand="0" w:oddHBand="1" w:evenHBand="0" w:firstRowFirstColumn="0" w:firstRowLastColumn="0" w:lastRowFirstColumn="0" w:lastRowLastColumn="0"/>
              <w:rPr>
                <w:color w:val="000000"/>
                <w:sz w:val="20"/>
              </w:rPr>
            </w:pPr>
            <w:r>
              <w:rPr>
                <w:color w:val="000000"/>
                <w:sz w:val="20"/>
              </w:rPr>
              <w:t>0</w:t>
            </w:r>
          </w:p>
        </w:tc>
        <w:tc>
          <w:tcPr>
            <w:tcW w:w="790" w:type="dxa"/>
            <w:tcBorders>
              <w:top w:val="nil"/>
              <w:left w:val="nil"/>
              <w:bottom w:val="single" w:sz="8" w:space="0" w:color="5B9BD5"/>
              <w:right w:val="single" w:sz="8" w:space="0" w:color="5B9BD5"/>
            </w:tcBorders>
            <w:shd w:val="clear" w:color="000000" w:fill="F2F2F2"/>
            <w:vAlign w:val="center"/>
          </w:tcPr>
          <w:p w14:paraId="377904CB" w14:textId="67753273" w:rsidR="007564E2" w:rsidRPr="00920B38" w:rsidRDefault="00B07F5A" w:rsidP="007564E2">
            <w:pPr>
              <w:spacing w:after="0"/>
              <w:jc w:val="center"/>
              <w:cnfStyle w:val="000000100000" w:firstRow="0" w:lastRow="0" w:firstColumn="0" w:lastColumn="0" w:oddVBand="0" w:evenVBand="0" w:oddHBand="1" w:evenHBand="0" w:firstRowFirstColumn="0" w:firstRowLastColumn="0" w:lastRowFirstColumn="0" w:lastRowLastColumn="0"/>
              <w:rPr>
                <w:color w:val="000000"/>
                <w:sz w:val="20"/>
              </w:rPr>
            </w:pPr>
            <w:r>
              <w:rPr>
                <w:color w:val="000000"/>
                <w:sz w:val="20"/>
              </w:rPr>
              <w:t>0</w:t>
            </w:r>
          </w:p>
        </w:tc>
        <w:tc>
          <w:tcPr>
            <w:tcW w:w="1046" w:type="dxa"/>
            <w:tcBorders>
              <w:top w:val="nil"/>
              <w:left w:val="nil"/>
              <w:bottom w:val="single" w:sz="8" w:space="0" w:color="5B9BD5"/>
              <w:right w:val="single" w:sz="8" w:space="0" w:color="5B9BD5"/>
            </w:tcBorders>
            <w:shd w:val="clear" w:color="000000" w:fill="F2F2F2"/>
            <w:vAlign w:val="center"/>
          </w:tcPr>
          <w:p w14:paraId="38B9B457" w14:textId="7BA85BDC" w:rsidR="007564E2" w:rsidRPr="00920B38" w:rsidRDefault="00B07F5A" w:rsidP="007564E2">
            <w:pPr>
              <w:spacing w:after="0"/>
              <w:jc w:val="center"/>
              <w:cnfStyle w:val="000000100000" w:firstRow="0" w:lastRow="0" w:firstColumn="0" w:lastColumn="0" w:oddVBand="0" w:evenVBand="0" w:oddHBand="1" w:evenHBand="0" w:firstRowFirstColumn="0" w:firstRowLastColumn="0" w:lastRowFirstColumn="0" w:lastRowLastColumn="0"/>
              <w:rPr>
                <w:color w:val="000000"/>
                <w:sz w:val="20"/>
              </w:rPr>
            </w:pPr>
            <w:r>
              <w:rPr>
                <w:color w:val="000000"/>
                <w:sz w:val="20"/>
              </w:rPr>
              <w:t>0</w:t>
            </w:r>
          </w:p>
        </w:tc>
      </w:tr>
      <w:tr w:rsidR="007564E2" w:rsidRPr="00920B38" w14:paraId="3F96FB31" w14:textId="77777777" w:rsidTr="00F21FEB">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204" w:type="dxa"/>
            <w:tcBorders>
              <w:top w:val="nil"/>
              <w:left w:val="single" w:sz="4" w:space="0" w:color="auto"/>
              <w:bottom w:val="single" w:sz="4" w:space="0" w:color="auto"/>
              <w:right w:val="single" w:sz="4" w:space="0" w:color="auto"/>
            </w:tcBorders>
            <w:shd w:val="clear" w:color="000000" w:fill="F2F2F2"/>
            <w:vAlign w:val="center"/>
          </w:tcPr>
          <w:p w14:paraId="1203DC62" w14:textId="5C19BB5C" w:rsidR="007564E2" w:rsidRPr="00920B38" w:rsidRDefault="007564E2" w:rsidP="007564E2">
            <w:pPr>
              <w:spacing w:after="0"/>
              <w:rPr>
                <w:rFonts w:ascii="Times New Roman" w:hAnsi="Times New Roman" w:cs="Times New Roman"/>
                <w:color w:val="000000"/>
                <w:sz w:val="18"/>
                <w:szCs w:val="18"/>
              </w:rPr>
            </w:pPr>
            <w:r w:rsidRPr="00920B38">
              <w:rPr>
                <w:rFonts w:ascii="Times New Roman" w:hAnsi="Times New Roman" w:cs="Times New Roman"/>
                <w:bCs w:val="0"/>
                <w:color w:val="000000"/>
                <w:sz w:val="18"/>
                <w:szCs w:val="18"/>
              </w:rPr>
              <w:t>TERRE DES HOMMES</w:t>
            </w:r>
          </w:p>
        </w:tc>
        <w:tc>
          <w:tcPr>
            <w:tcW w:w="2204" w:type="dxa"/>
            <w:tcBorders>
              <w:top w:val="nil"/>
              <w:left w:val="nil"/>
              <w:bottom w:val="single" w:sz="4" w:space="0" w:color="auto"/>
              <w:right w:val="single" w:sz="4" w:space="0" w:color="auto"/>
            </w:tcBorders>
            <w:shd w:val="clear" w:color="000000" w:fill="F2F2F2"/>
            <w:vAlign w:val="center"/>
          </w:tcPr>
          <w:p w14:paraId="3B540D4D" w14:textId="403DF7B7" w:rsidR="007564E2" w:rsidRPr="00920B38" w:rsidRDefault="007564E2" w:rsidP="007564E2">
            <w:pPr>
              <w:spacing w:after="0"/>
              <w:cnfStyle w:val="000000010000" w:firstRow="0" w:lastRow="0" w:firstColumn="0" w:lastColumn="0" w:oddVBand="0" w:evenVBand="0" w:oddHBand="0" w:evenHBand="1" w:firstRowFirstColumn="0" w:firstRowLastColumn="0" w:lastRowFirstColumn="0" w:lastRowLastColumn="0"/>
              <w:rPr>
                <w:b/>
                <w:color w:val="000000"/>
                <w:sz w:val="18"/>
                <w:szCs w:val="18"/>
              </w:rPr>
            </w:pPr>
            <w:r w:rsidRPr="00920B38">
              <w:rPr>
                <w:b/>
                <w:color w:val="000000"/>
                <w:sz w:val="18"/>
                <w:szCs w:val="18"/>
              </w:rPr>
              <w:t>LED &amp; MEDICOR</w:t>
            </w:r>
          </w:p>
        </w:tc>
        <w:tc>
          <w:tcPr>
            <w:tcW w:w="1137" w:type="dxa"/>
            <w:tcBorders>
              <w:top w:val="nil"/>
              <w:left w:val="nil"/>
              <w:bottom w:val="single" w:sz="8" w:space="0" w:color="5B9BD5"/>
              <w:right w:val="single" w:sz="8" w:space="0" w:color="5B9BD5"/>
            </w:tcBorders>
            <w:shd w:val="clear" w:color="000000" w:fill="F2F2F2"/>
            <w:vAlign w:val="center"/>
          </w:tcPr>
          <w:p w14:paraId="228F1D57" w14:textId="7DEDA004" w:rsidR="007564E2" w:rsidRPr="00920B38" w:rsidRDefault="007564E2"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sidRPr="00920B38">
              <w:rPr>
                <w:color w:val="000000"/>
                <w:sz w:val="20"/>
              </w:rPr>
              <w:t>1</w:t>
            </w:r>
          </w:p>
        </w:tc>
        <w:tc>
          <w:tcPr>
            <w:tcW w:w="966" w:type="dxa"/>
            <w:tcBorders>
              <w:top w:val="nil"/>
              <w:left w:val="nil"/>
              <w:bottom w:val="single" w:sz="8" w:space="0" w:color="5B9BD5"/>
              <w:right w:val="single" w:sz="8" w:space="0" w:color="5B9BD5"/>
            </w:tcBorders>
            <w:shd w:val="clear" w:color="000000" w:fill="F2F2F2"/>
            <w:vAlign w:val="center"/>
          </w:tcPr>
          <w:p w14:paraId="67654854" w14:textId="22627513" w:rsidR="007564E2" w:rsidRPr="00920B38" w:rsidRDefault="007564E2"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sidRPr="00920B38">
              <w:rPr>
                <w:color w:val="000000"/>
                <w:sz w:val="20"/>
              </w:rPr>
              <w:t>1</w:t>
            </w:r>
          </w:p>
        </w:tc>
        <w:tc>
          <w:tcPr>
            <w:tcW w:w="992" w:type="dxa"/>
            <w:tcBorders>
              <w:top w:val="nil"/>
              <w:left w:val="nil"/>
              <w:bottom w:val="single" w:sz="8" w:space="0" w:color="5B9BD5"/>
              <w:right w:val="single" w:sz="8" w:space="0" w:color="5B9BD5"/>
            </w:tcBorders>
            <w:shd w:val="clear" w:color="000000" w:fill="F2F2F2"/>
            <w:vAlign w:val="center"/>
          </w:tcPr>
          <w:p w14:paraId="3394A16C" w14:textId="3A9F63BF" w:rsidR="007564E2" w:rsidRPr="00920B38" w:rsidRDefault="007564E2"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sidRPr="00920B38">
              <w:rPr>
                <w:color w:val="000000"/>
                <w:sz w:val="20"/>
              </w:rPr>
              <w:t>0</w:t>
            </w:r>
          </w:p>
        </w:tc>
        <w:tc>
          <w:tcPr>
            <w:tcW w:w="709" w:type="dxa"/>
            <w:tcBorders>
              <w:top w:val="nil"/>
              <w:left w:val="nil"/>
              <w:bottom w:val="single" w:sz="8" w:space="0" w:color="5B9BD5"/>
              <w:right w:val="single" w:sz="8" w:space="0" w:color="5B9BD5"/>
            </w:tcBorders>
            <w:shd w:val="clear" w:color="000000" w:fill="F2F2F2"/>
            <w:vAlign w:val="center"/>
          </w:tcPr>
          <w:p w14:paraId="68017D14" w14:textId="2ED16FD8" w:rsidR="007564E2" w:rsidRPr="00920B38" w:rsidRDefault="007564E2"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sidRPr="00920B38">
              <w:rPr>
                <w:color w:val="000000"/>
                <w:sz w:val="20"/>
              </w:rPr>
              <w:t>1</w:t>
            </w:r>
          </w:p>
        </w:tc>
        <w:tc>
          <w:tcPr>
            <w:tcW w:w="1134" w:type="dxa"/>
            <w:tcBorders>
              <w:top w:val="nil"/>
              <w:left w:val="nil"/>
              <w:bottom w:val="single" w:sz="8" w:space="0" w:color="5B9BD5"/>
              <w:right w:val="single" w:sz="8" w:space="0" w:color="5B9BD5"/>
            </w:tcBorders>
            <w:shd w:val="clear" w:color="000000" w:fill="F2F2F2"/>
            <w:vAlign w:val="center"/>
          </w:tcPr>
          <w:p w14:paraId="1C286819" w14:textId="5E623F1C" w:rsidR="007564E2" w:rsidRPr="00920B38" w:rsidRDefault="007564E2"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sidRPr="00920B38">
              <w:rPr>
                <w:color w:val="000000"/>
                <w:sz w:val="20"/>
              </w:rPr>
              <w:t>100</w:t>
            </w:r>
          </w:p>
        </w:tc>
        <w:tc>
          <w:tcPr>
            <w:tcW w:w="792" w:type="dxa"/>
            <w:tcBorders>
              <w:top w:val="nil"/>
              <w:left w:val="nil"/>
              <w:bottom w:val="single" w:sz="8" w:space="0" w:color="5B9BD5"/>
              <w:right w:val="single" w:sz="8" w:space="0" w:color="5B9BD5"/>
            </w:tcBorders>
            <w:shd w:val="clear" w:color="000000" w:fill="F2F2F2"/>
            <w:vAlign w:val="center"/>
          </w:tcPr>
          <w:p w14:paraId="552E35E9" w14:textId="13FBF37F" w:rsidR="007564E2" w:rsidRPr="00920B38" w:rsidRDefault="00B07F5A"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Pr>
                <w:rFonts w:ascii="Arial Narrow" w:hAnsi="Arial Narrow"/>
                <w:color w:val="000000"/>
                <w:sz w:val="20"/>
              </w:rPr>
              <w:t>0</w:t>
            </w:r>
          </w:p>
        </w:tc>
        <w:tc>
          <w:tcPr>
            <w:tcW w:w="1046" w:type="dxa"/>
            <w:tcBorders>
              <w:top w:val="nil"/>
              <w:left w:val="nil"/>
              <w:bottom w:val="single" w:sz="8" w:space="0" w:color="5B9BD5"/>
              <w:right w:val="single" w:sz="8" w:space="0" w:color="5B9BD5"/>
            </w:tcBorders>
            <w:shd w:val="clear" w:color="000000" w:fill="F2F2F2"/>
            <w:vAlign w:val="center"/>
          </w:tcPr>
          <w:p w14:paraId="68D719A3" w14:textId="2DFED7AE" w:rsidR="007564E2" w:rsidRPr="00920B38" w:rsidRDefault="00B07F5A"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Pr>
                <w:rFonts w:ascii="Arial Narrow" w:hAnsi="Arial Narrow"/>
                <w:color w:val="000000"/>
                <w:sz w:val="20"/>
              </w:rPr>
              <w:t>0</w:t>
            </w:r>
          </w:p>
        </w:tc>
        <w:tc>
          <w:tcPr>
            <w:tcW w:w="920" w:type="dxa"/>
            <w:tcBorders>
              <w:top w:val="nil"/>
              <w:left w:val="nil"/>
              <w:bottom w:val="single" w:sz="8" w:space="0" w:color="5B9BD5"/>
              <w:right w:val="single" w:sz="8" w:space="0" w:color="5B9BD5"/>
            </w:tcBorders>
            <w:shd w:val="clear" w:color="000000" w:fill="F2F2F2"/>
            <w:vAlign w:val="center"/>
          </w:tcPr>
          <w:p w14:paraId="1EFF74EF" w14:textId="67896B0B" w:rsidR="007564E2" w:rsidRPr="00920B38" w:rsidRDefault="00B07F5A"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Pr>
                <w:rFonts w:ascii="Arial Narrow" w:hAnsi="Arial Narrow"/>
                <w:color w:val="000000"/>
                <w:sz w:val="20"/>
              </w:rPr>
              <w:t>0</w:t>
            </w:r>
          </w:p>
        </w:tc>
        <w:tc>
          <w:tcPr>
            <w:tcW w:w="790" w:type="dxa"/>
            <w:tcBorders>
              <w:top w:val="nil"/>
              <w:left w:val="nil"/>
              <w:bottom w:val="single" w:sz="8" w:space="0" w:color="5B9BD5"/>
              <w:right w:val="single" w:sz="8" w:space="0" w:color="5B9BD5"/>
            </w:tcBorders>
            <w:shd w:val="clear" w:color="000000" w:fill="F2F2F2"/>
            <w:vAlign w:val="center"/>
          </w:tcPr>
          <w:p w14:paraId="4935ABD2" w14:textId="2CC14BCD" w:rsidR="007564E2" w:rsidRPr="00920B38" w:rsidRDefault="00B07F5A"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Pr>
                <w:rFonts w:ascii="Arial Narrow" w:hAnsi="Arial Narrow"/>
                <w:color w:val="000000"/>
                <w:sz w:val="20"/>
              </w:rPr>
              <w:t>0</w:t>
            </w:r>
          </w:p>
        </w:tc>
        <w:tc>
          <w:tcPr>
            <w:tcW w:w="1046" w:type="dxa"/>
            <w:tcBorders>
              <w:top w:val="nil"/>
              <w:left w:val="nil"/>
              <w:bottom w:val="single" w:sz="8" w:space="0" w:color="5B9BD5"/>
              <w:right w:val="single" w:sz="8" w:space="0" w:color="5B9BD5"/>
            </w:tcBorders>
            <w:shd w:val="clear" w:color="000000" w:fill="F2F2F2"/>
            <w:vAlign w:val="center"/>
          </w:tcPr>
          <w:p w14:paraId="2B0D7D91" w14:textId="3B380437" w:rsidR="007564E2" w:rsidRPr="00920B38" w:rsidRDefault="00B07F5A"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Pr>
                <w:rFonts w:ascii="Arial Narrow" w:hAnsi="Arial Narrow"/>
                <w:color w:val="000000"/>
                <w:sz w:val="20"/>
              </w:rPr>
              <w:t>0</w:t>
            </w:r>
          </w:p>
        </w:tc>
      </w:tr>
      <w:tr w:rsidR="007564E2" w:rsidRPr="00920B38" w14:paraId="60AE856E" w14:textId="77777777" w:rsidTr="00F21FEB">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204" w:type="dxa"/>
            <w:tcBorders>
              <w:top w:val="nil"/>
              <w:left w:val="single" w:sz="4" w:space="0" w:color="auto"/>
              <w:bottom w:val="single" w:sz="4" w:space="0" w:color="auto"/>
              <w:right w:val="single" w:sz="4" w:space="0" w:color="auto"/>
            </w:tcBorders>
            <w:shd w:val="clear" w:color="000000" w:fill="F2F2F2"/>
            <w:vAlign w:val="center"/>
          </w:tcPr>
          <w:p w14:paraId="6373C84A" w14:textId="2454EF57" w:rsidR="007564E2" w:rsidRPr="00920B38" w:rsidRDefault="007564E2" w:rsidP="007564E2">
            <w:pPr>
              <w:spacing w:after="0"/>
              <w:rPr>
                <w:rFonts w:ascii="Times New Roman" w:hAnsi="Times New Roman" w:cs="Times New Roman"/>
                <w:color w:val="000000"/>
                <w:sz w:val="18"/>
                <w:szCs w:val="18"/>
              </w:rPr>
            </w:pPr>
            <w:r w:rsidRPr="00920B38">
              <w:rPr>
                <w:rFonts w:ascii="Times New Roman" w:hAnsi="Times New Roman" w:cs="Times New Roman"/>
                <w:bCs w:val="0"/>
                <w:color w:val="000000"/>
                <w:sz w:val="18"/>
                <w:szCs w:val="18"/>
              </w:rPr>
              <w:t>FASO LOT</w:t>
            </w:r>
          </w:p>
        </w:tc>
        <w:tc>
          <w:tcPr>
            <w:tcW w:w="2204" w:type="dxa"/>
            <w:tcBorders>
              <w:top w:val="nil"/>
              <w:left w:val="nil"/>
              <w:bottom w:val="single" w:sz="4" w:space="0" w:color="auto"/>
              <w:right w:val="single" w:sz="4" w:space="0" w:color="auto"/>
            </w:tcBorders>
            <w:shd w:val="clear" w:color="000000" w:fill="F2F2F2"/>
            <w:vAlign w:val="center"/>
          </w:tcPr>
          <w:p w14:paraId="6BD7AA41" w14:textId="696E977F" w:rsidR="007564E2" w:rsidRPr="00920B38" w:rsidRDefault="007564E2" w:rsidP="007564E2">
            <w:pPr>
              <w:spacing w:after="0"/>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sidRPr="00920B38">
              <w:rPr>
                <w:b/>
                <w:color w:val="000000"/>
                <w:sz w:val="18"/>
                <w:szCs w:val="18"/>
              </w:rPr>
              <w:t>_</w:t>
            </w:r>
          </w:p>
        </w:tc>
        <w:tc>
          <w:tcPr>
            <w:tcW w:w="1137" w:type="dxa"/>
            <w:tcBorders>
              <w:top w:val="nil"/>
              <w:left w:val="nil"/>
              <w:bottom w:val="single" w:sz="8" w:space="0" w:color="5B9BD5"/>
              <w:right w:val="single" w:sz="8" w:space="0" w:color="5B9BD5"/>
            </w:tcBorders>
            <w:shd w:val="clear" w:color="000000" w:fill="F2F2F2"/>
            <w:vAlign w:val="center"/>
          </w:tcPr>
          <w:p w14:paraId="4BAB649E" w14:textId="6DB790A4" w:rsidR="007564E2" w:rsidRPr="00920B38" w:rsidRDefault="007564E2" w:rsidP="007564E2">
            <w:pPr>
              <w:spacing w:after="0"/>
              <w:jc w:val="center"/>
              <w:cnfStyle w:val="000000100000" w:firstRow="0" w:lastRow="0" w:firstColumn="0" w:lastColumn="0" w:oddVBand="0" w:evenVBand="0" w:oddHBand="1" w:evenHBand="0" w:firstRowFirstColumn="0" w:firstRowLastColumn="0" w:lastRowFirstColumn="0" w:lastRowLastColumn="0"/>
              <w:rPr>
                <w:color w:val="000000"/>
                <w:sz w:val="20"/>
              </w:rPr>
            </w:pPr>
            <w:r w:rsidRPr="00920B38">
              <w:rPr>
                <w:rFonts w:ascii="Arial Narrow" w:hAnsi="Arial Narrow"/>
                <w:color w:val="000000"/>
                <w:sz w:val="20"/>
              </w:rPr>
              <w:t>0</w:t>
            </w:r>
          </w:p>
        </w:tc>
        <w:tc>
          <w:tcPr>
            <w:tcW w:w="966" w:type="dxa"/>
            <w:tcBorders>
              <w:top w:val="nil"/>
              <w:left w:val="nil"/>
              <w:bottom w:val="single" w:sz="8" w:space="0" w:color="5B9BD5"/>
              <w:right w:val="single" w:sz="8" w:space="0" w:color="5B9BD5"/>
            </w:tcBorders>
            <w:shd w:val="clear" w:color="000000" w:fill="F2F2F2"/>
            <w:vAlign w:val="center"/>
          </w:tcPr>
          <w:p w14:paraId="093FD58C" w14:textId="3634D013" w:rsidR="007564E2" w:rsidRPr="00920B38" w:rsidRDefault="007564E2" w:rsidP="007564E2">
            <w:pPr>
              <w:spacing w:after="0"/>
              <w:jc w:val="center"/>
              <w:cnfStyle w:val="000000100000" w:firstRow="0" w:lastRow="0" w:firstColumn="0" w:lastColumn="0" w:oddVBand="0" w:evenVBand="0" w:oddHBand="1" w:evenHBand="0" w:firstRowFirstColumn="0" w:firstRowLastColumn="0" w:lastRowFirstColumn="0" w:lastRowLastColumn="0"/>
              <w:rPr>
                <w:color w:val="000000"/>
                <w:sz w:val="20"/>
              </w:rPr>
            </w:pPr>
            <w:r w:rsidRPr="00920B38">
              <w:rPr>
                <w:rFonts w:ascii="Arial Narrow" w:hAnsi="Arial Narrow"/>
                <w:color w:val="000000"/>
                <w:sz w:val="20"/>
              </w:rPr>
              <w:t>0</w:t>
            </w:r>
          </w:p>
        </w:tc>
        <w:tc>
          <w:tcPr>
            <w:tcW w:w="992" w:type="dxa"/>
            <w:tcBorders>
              <w:top w:val="nil"/>
              <w:left w:val="nil"/>
              <w:bottom w:val="single" w:sz="8" w:space="0" w:color="5B9BD5"/>
              <w:right w:val="single" w:sz="8" w:space="0" w:color="5B9BD5"/>
            </w:tcBorders>
            <w:shd w:val="clear" w:color="000000" w:fill="F2F2F2"/>
            <w:vAlign w:val="center"/>
          </w:tcPr>
          <w:p w14:paraId="70F00EA8" w14:textId="231F4358" w:rsidR="007564E2" w:rsidRPr="00920B38" w:rsidRDefault="007564E2" w:rsidP="007564E2">
            <w:pPr>
              <w:spacing w:after="0"/>
              <w:jc w:val="center"/>
              <w:cnfStyle w:val="000000100000" w:firstRow="0" w:lastRow="0" w:firstColumn="0" w:lastColumn="0" w:oddVBand="0" w:evenVBand="0" w:oddHBand="1" w:evenHBand="0" w:firstRowFirstColumn="0" w:firstRowLastColumn="0" w:lastRowFirstColumn="0" w:lastRowLastColumn="0"/>
              <w:rPr>
                <w:color w:val="000000"/>
                <w:sz w:val="20"/>
              </w:rPr>
            </w:pPr>
            <w:r w:rsidRPr="00920B38">
              <w:rPr>
                <w:rFonts w:ascii="Arial Narrow" w:hAnsi="Arial Narrow"/>
                <w:color w:val="000000"/>
                <w:sz w:val="20"/>
              </w:rPr>
              <w:t>1</w:t>
            </w:r>
          </w:p>
        </w:tc>
        <w:tc>
          <w:tcPr>
            <w:tcW w:w="709" w:type="dxa"/>
            <w:tcBorders>
              <w:top w:val="nil"/>
              <w:left w:val="nil"/>
              <w:bottom w:val="single" w:sz="8" w:space="0" w:color="5B9BD5"/>
              <w:right w:val="single" w:sz="8" w:space="0" w:color="5B9BD5"/>
            </w:tcBorders>
            <w:shd w:val="clear" w:color="000000" w:fill="F2F2F2"/>
            <w:vAlign w:val="center"/>
          </w:tcPr>
          <w:p w14:paraId="446F4914" w14:textId="016743AA" w:rsidR="007564E2" w:rsidRPr="00920B38" w:rsidRDefault="007564E2" w:rsidP="007564E2">
            <w:pPr>
              <w:spacing w:after="0"/>
              <w:jc w:val="center"/>
              <w:cnfStyle w:val="000000100000" w:firstRow="0" w:lastRow="0" w:firstColumn="0" w:lastColumn="0" w:oddVBand="0" w:evenVBand="0" w:oddHBand="1" w:evenHBand="0" w:firstRowFirstColumn="0" w:firstRowLastColumn="0" w:lastRowFirstColumn="0" w:lastRowLastColumn="0"/>
              <w:rPr>
                <w:color w:val="000000"/>
                <w:sz w:val="20"/>
              </w:rPr>
            </w:pPr>
            <w:r w:rsidRPr="00920B38">
              <w:rPr>
                <w:rFonts w:ascii="Arial Narrow" w:hAnsi="Arial Narrow"/>
                <w:color w:val="000000"/>
                <w:sz w:val="20"/>
              </w:rPr>
              <w:t>1</w:t>
            </w:r>
          </w:p>
        </w:tc>
        <w:tc>
          <w:tcPr>
            <w:tcW w:w="1134" w:type="dxa"/>
            <w:tcBorders>
              <w:top w:val="nil"/>
              <w:left w:val="nil"/>
              <w:bottom w:val="single" w:sz="8" w:space="0" w:color="5B9BD5"/>
              <w:right w:val="single" w:sz="8" w:space="0" w:color="5B9BD5"/>
            </w:tcBorders>
            <w:shd w:val="clear" w:color="000000" w:fill="F2F2F2"/>
            <w:vAlign w:val="center"/>
          </w:tcPr>
          <w:p w14:paraId="7C535C74" w14:textId="719B892D" w:rsidR="007564E2" w:rsidRPr="00920B38" w:rsidRDefault="007564E2" w:rsidP="007564E2">
            <w:pPr>
              <w:spacing w:after="0"/>
              <w:jc w:val="center"/>
              <w:cnfStyle w:val="000000100000" w:firstRow="0" w:lastRow="0" w:firstColumn="0" w:lastColumn="0" w:oddVBand="0" w:evenVBand="0" w:oddHBand="1" w:evenHBand="0" w:firstRowFirstColumn="0" w:firstRowLastColumn="0" w:lastRowFirstColumn="0" w:lastRowLastColumn="0"/>
              <w:rPr>
                <w:color w:val="000000"/>
                <w:sz w:val="20"/>
              </w:rPr>
            </w:pPr>
            <w:r w:rsidRPr="00920B38">
              <w:rPr>
                <w:rFonts w:ascii="Arial Narrow" w:hAnsi="Arial Narrow"/>
                <w:color w:val="000000"/>
                <w:sz w:val="20"/>
              </w:rPr>
              <w:t>0</w:t>
            </w:r>
          </w:p>
        </w:tc>
        <w:tc>
          <w:tcPr>
            <w:tcW w:w="792" w:type="dxa"/>
            <w:tcBorders>
              <w:top w:val="nil"/>
              <w:left w:val="nil"/>
              <w:bottom w:val="single" w:sz="8" w:space="0" w:color="5B9BD5"/>
              <w:right w:val="single" w:sz="8" w:space="0" w:color="5B9BD5"/>
            </w:tcBorders>
            <w:shd w:val="clear" w:color="000000" w:fill="F2F2F2"/>
            <w:vAlign w:val="center"/>
          </w:tcPr>
          <w:p w14:paraId="250EC654" w14:textId="66F2C2B2" w:rsidR="007564E2" w:rsidRPr="00920B38" w:rsidRDefault="00B07F5A" w:rsidP="007564E2">
            <w:pPr>
              <w:spacing w:after="0"/>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ascii="Arial Narrow" w:hAnsi="Arial Narrow"/>
                <w:color w:val="000000"/>
                <w:sz w:val="20"/>
              </w:rPr>
              <w:t>0</w:t>
            </w:r>
          </w:p>
        </w:tc>
        <w:tc>
          <w:tcPr>
            <w:tcW w:w="1046" w:type="dxa"/>
            <w:tcBorders>
              <w:top w:val="nil"/>
              <w:left w:val="nil"/>
              <w:bottom w:val="single" w:sz="8" w:space="0" w:color="5B9BD5"/>
              <w:right w:val="single" w:sz="8" w:space="0" w:color="5B9BD5"/>
            </w:tcBorders>
            <w:shd w:val="clear" w:color="000000" w:fill="F2F2F2"/>
            <w:vAlign w:val="center"/>
          </w:tcPr>
          <w:p w14:paraId="42DB457B" w14:textId="24508E39" w:rsidR="007564E2" w:rsidRPr="00920B38" w:rsidRDefault="00B07F5A" w:rsidP="007564E2">
            <w:pPr>
              <w:spacing w:after="0"/>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ascii="Arial Narrow" w:hAnsi="Arial Narrow"/>
                <w:color w:val="000000"/>
                <w:sz w:val="20"/>
              </w:rPr>
              <w:t>0</w:t>
            </w:r>
          </w:p>
        </w:tc>
        <w:tc>
          <w:tcPr>
            <w:tcW w:w="920" w:type="dxa"/>
            <w:tcBorders>
              <w:top w:val="nil"/>
              <w:left w:val="nil"/>
              <w:bottom w:val="single" w:sz="8" w:space="0" w:color="5B9BD5"/>
              <w:right w:val="single" w:sz="8" w:space="0" w:color="5B9BD5"/>
            </w:tcBorders>
            <w:shd w:val="clear" w:color="000000" w:fill="F2F2F2"/>
            <w:vAlign w:val="center"/>
          </w:tcPr>
          <w:p w14:paraId="710545AA" w14:textId="0BA3EC3E" w:rsidR="007564E2" w:rsidRPr="00920B38" w:rsidRDefault="00B07F5A" w:rsidP="007564E2">
            <w:pPr>
              <w:spacing w:after="0"/>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ascii="Arial Narrow" w:hAnsi="Arial Narrow"/>
                <w:color w:val="000000"/>
                <w:sz w:val="20"/>
              </w:rPr>
              <w:t>0</w:t>
            </w:r>
          </w:p>
        </w:tc>
        <w:tc>
          <w:tcPr>
            <w:tcW w:w="790" w:type="dxa"/>
            <w:tcBorders>
              <w:top w:val="nil"/>
              <w:left w:val="nil"/>
              <w:bottom w:val="single" w:sz="8" w:space="0" w:color="5B9BD5"/>
              <w:right w:val="single" w:sz="8" w:space="0" w:color="5B9BD5"/>
            </w:tcBorders>
            <w:shd w:val="clear" w:color="000000" w:fill="F2F2F2"/>
            <w:vAlign w:val="center"/>
          </w:tcPr>
          <w:p w14:paraId="724E7D9F" w14:textId="74D64AD7" w:rsidR="007564E2" w:rsidRPr="00920B38" w:rsidRDefault="00B07F5A" w:rsidP="007564E2">
            <w:pPr>
              <w:spacing w:after="0"/>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ascii="Arial Narrow" w:hAnsi="Arial Narrow"/>
                <w:color w:val="000000"/>
                <w:sz w:val="20"/>
              </w:rPr>
              <w:t>0</w:t>
            </w:r>
          </w:p>
        </w:tc>
        <w:tc>
          <w:tcPr>
            <w:tcW w:w="1046" w:type="dxa"/>
            <w:tcBorders>
              <w:top w:val="nil"/>
              <w:left w:val="nil"/>
              <w:bottom w:val="single" w:sz="8" w:space="0" w:color="5B9BD5"/>
              <w:right w:val="single" w:sz="8" w:space="0" w:color="5B9BD5"/>
            </w:tcBorders>
            <w:shd w:val="clear" w:color="000000" w:fill="F2F2F2"/>
            <w:vAlign w:val="center"/>
          </w:tcPr>
          <w:p w14:paraId="48362822" w14:textId="540F049B" w:rsidR="007564E2" w:rsidRPr="00920B38" w:rsidRDefault="00B07F5A" w:rsidP="007564E2">
            <w:pPr>
              <w:spacing w:after="0"/>
              <w:jc w:val="center"/>
              <w:cnfStyle w:val="000000100000" w:firstRow="0" w:lastRow="0" w:firstColumn="0" w:lastColumn="0" w:oddVBand="0" w:evenVBand="0" w:oddHBand="1" w:evenHBand="0" w:firstRowFirstColumn="0" w:firstRowLastColumn="0" w:lastRowFirstColumn="0" w:lastRowLastColumn="0"/>
              <w:rPr>
                <w:color w:val="000000"/>
                <w:sz w:val="20"/>
              </w:rPr>
            </w:pPr>
            <w:r>
              <w:rPr>
                <w:rFonts w:ascii="Arial Narrow" w:hAnsi="Arial Narrow"/>
                <w:color w:val="000000"/>
                <w:sz w:val="20"/>
              </w:rPr>
              <w:t>0</w:t>
            </w:r>
          </w:p>
        </w:tc>
      </w:tr>
      <w:tr w:rsidR="007564E2" w:rsidRPr="00EA5655" w14:paraId="15EE1DAC" w14:textId="77777777" w:rsidTr="00F21FEB">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408" w:type="dxa"/>
            <w:gridSpan w:val="2"/>
          </w:tcPr>
          <w:p w14:paraId="22520EFF" w14:textId="5C88C526" w:rsidR="007564E2" w:rsidRPr="00920B38" w:rsidRDefault="007564E2" w:rsidP="007564E2">
            <w:pPr>
              <w:spacing w:after="0"/>
              <w:jc w:val="center"/>
              <w:rPr>
                <w:rFonts w:ascii="Arial Narrow" w:hAnsi="Arial Narrow"/>
                <w:color w:val="000000"/>
                <w:szCs w:val="22"/>
              </w:rPr>
            </w:pPr>
            <w:r w:rsidRPr="00920B38">
              <w:rPr>
                <w:rFonts w:ascii="Arial Narrow" w:hAnsi="Arial Narrow"/>
                <w:color w:val="000000"/>
                <w:szCs w:val="22"/>
              </w:rPr>
              <w:t>Total régional</w:t>
            </w:r>
          </w:p>
        </w:tc>
        <w:tc>
          <w:tcPr>
            <w:tcW w:w="1137" w:type="dxa"/>
            <w:tcBorders>
              <w:top w:val="nil"/>
              <w:left w:val="nil"/>
              <w:bottom w:val="single" w:sz="8" w:space="0" w:color="5B9BD5"/>
              <w:right w:val="single" w:sz="8" w:space="0" w:color="5B9BD5"/>
            </w:tcBorders>
            <w:shd w:val="clear" w:color="000000" w:fill="F2F2F2"/>
            <w:vAlign w:val="center"/>
          </w:tcPr>
          <w:p w14:paraId="4116220E" w14:textId="6451CFC4" w:rsidR="007564E2" w:rsidRPr="00920B38" w:rsidRDefault="007564E2"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sidRPr="00920B38">
              <w:rPr>
                <w:b/>
                <w:bCs/>
                <w:color w:val="000000"/>
                <w:sz w:val="20"/>
              </w:rPr>
              <w:t>5</w:t>
            </w:r>
          </w:p>
        </w:tc>
        <w:tc>
          <w:tcPr>
            <w:tcW w:w="966" w:type="dxa"/>
            <w:tcBorders>
              <w:top w:val="nil"/>
              <w:left w:val="nil"/>
              <w:bottom w:val="single" w:sz="8" w:space="0" w:color="5B9BD5"/>
              <w:right w:val="single" w:sz="8" w:space="0" w:color="5B9BD5"/>
            </w:tcBorders>
            <w:shd w:val="clear" w:color="000000" w:fill="F2F2F2"/>
            <w:vAlign w:val="center"/>
          </w:tcPr>
          <w:p w14:paraId="09254FA0" w14:textId="599ECB85" w:rsidR="007564E2" w:rsidRPr="00920B38" w:rsidRDefault="007564E2"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sidRPr="00920B38">
              <w:rPr>
                <w:b/>
                <w:bCs/>
                <w:color w:val="000000"/>
                <w:sz w:val="20"/>
              </w:rPr>
              <w:t>5</w:t>
            </w:r>
          </w:p>
        </w:tc>
        <w:tc>
          <w:tcPr>
            <w:tcW w:w="992" w:type="dxa"/>
            <w:tcBorders>
              <w:top w:val="nil"/>
              <w:left w:val="nil"/>
              <w:bottom w:val="single" w:sz="8" w:space="0" w:color="5B9BD5"/>
              <w:right w:val="single" w:sz="8" w:space="0" w:color="5B9BD5"/>
            </w:tcBorders>
            <w:shd w:val="clear" w:color="000000" w:fill="F2F2F2"/>
            <w:vAlign w:val="center"/>
          </w:tcPr>
          <w:p w14:paraId="776C6D1C" w14:textId="637CAC96" w:rsidR="007564E2" w:rsidRPr="00920B38" w:rsidRDefault="007564E2"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sidRPr="00920B38">
              <w:rPr>
                <w:b/>
                <w:bCs/>
                <w:color w:val="000000"/>
                <w:sz w:val="20"/>
              </w:rPr>
              <w:t>2</w:t>
            </w:r>
          </w:p>
        </w:tc>
        <w:tc>
          <w:tcPr>
            <w:tcW w:w="709" w:type="dxa"/>
            <w:tcBorders>
              <w:top w:val="nil"/>
              <w:left w:val="nil"/>
              <w:bottom w:val="single" w:sz="8" w:space="0" w:color="5B9BD5"/>
              <w:right w:val="single" w:sz="8" w:space="0" w:color="5B9BD5"/>
            </w:tcBorders>
            <w:shd w:val="clear" w:color="000000" w:fill="F2F2F2"/>
            <w:vAlign w:val="center"/>
          </w:tcPr>
          <w:p w14:paraId="15A2D006" w14:textId="3628864B" w:rsidR="007564E2" w:rsidRPr="00920B38" w:rsidRDefault="007564E2"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sidRPr="00920B38">
              <w:rPr>
                <w:b/>
                <w:bCs/>
                <w:color w:val="000000"/>
                <w:sz w:val="20"/>
              </w:rPr>
              <w:t>7</w:t>
            </w:r>
          </w:p>
        </w:tc>
        <w:tc>
          <w:tcPr>
            <w:tcW w:w="1134" w:type="dxa"/>
            <w:tcBorders>
              <w:top w:val="nil"/>
              <w:left w:val="nil"/>
              <w:bottom w:val="single" w:sz="8" w:space="0" w:color="5B9BD5"/>
              <w:right w:val="single" w:sz="8" w:space="0" w:color="5B9BD5"/>
            </w:tcBorders>
            <w:shd w:val="clear" w:color="000000" w:fill="F2F2F2"/>
            <w:vAlign w:val="center"/>
          </w:tcPr>
          <w:p w14:paraId="22132B9B" w14:textId="7277FD76" w:rsidR="007564E2" w:rsidRPr="00920B38" w:rsidRDefault="007564E2" w:rsidP="007564E2">
            <w:pPr>
              <w:spacing w:after="0"/>
              <w:jc w:val="center"/>
              <w:cnfStyle w:val="000000010000" w:firstRow="0" w:lastRow="0" w:firstColumn="0" w:lastColumn="0" w:oddVBand="0" w:evenVBand="0" w:oddHBand="0" w:evenHBand="1" w:firstRowFirstColumn="0" w:firstRowLastColumn="0" w:lastRowFirstColumn="0" w:lastRowLastColumn="0"/>
              <w:rPr>
                <w:color w:val="000000"/>
                <w:sz w:val="20"/>
              </w:rPr>
            </w:pPr>
            <w:r w:rsidRPr="00920B38">
              <w:rPr>
                <w:b/>
                <w:bCs/>
                <w:color w:val="000000"/>
                <w:sz w:val="20"/>
              </w:rPr>
              <w:t>100</w:t>
            </w:r>
          </w:p>
        </w:tc>
        <w:tc>
          <w:tcPr>
            <w:tcW w:w="792" w:type="dxa"/>
            <w:tcBorders>
              <w:top w:val="nil"/>
              <w:left w:val="nil"/>
              <w:bottom w:val="single" w:sz="8" w:space="0" w:color="5B9BD5"/>
              <w:right w:val="single" w:sz="8" w:space="0" w:color="5B9BD5"/>
            </w:tcBorders>
            <w:shd w:val="clear" w:color="000000" w:fill="F2F2F2"/>
            <w:vAlign w:val="center"/>
          </w:tcPr>
          <w:p w14:paraId="547CA057" w14:textId="64FABEEE" w:rsidR="007564E2" w:rsidRPr="00B07F5A" w:rsidRDefault="00B07F5A" w:rsidP="007564E2">
            <w:pPr>
              <w:spacing w:after="0"/>
              <w:jc w:val="center"/>
              <w:cnfStyle w:val="000000010000" w:firstRow="0" w:lastRow="0" w:firstColumn="0" w:lastColumn="0" w:oddVBand="0" w:evenVBand="0" w:oddHBand="0" w:evenHBand="1" w:firstRowFirstColumn="0" w:firstRowLastColumn="0" w:lastRowFirstColumn="0" w:lastRowLastColumn="0"/>
              <w:rPr>
                <w:b/>
                <w:color w:val="000000"/>
                <w:sz w:val="20"/>
              </w:rPr>
            </w:pPr>
            <w:r w:rsidRPr="00B07F5A">
              <w:rPr>
                <w:b/>
                <w:color w:val="000000"/>
                <w:sz w:val="20"/>
              </w:rPr>
              <w:t>0</w:t>
            </w:r>
          </w:p>
        </w:tc>
        <w:tc>
          <w:tcPr>
            <w:tcW w:w="1046" w:type="dxa"/>
            <w:tcBorders>
              <w:top w:val="nil"/>
              <w:left w:val="nil"/>
              <w:bottom w:val="single" w:sz="8" w:space="0" w:color="5B9BD5"/>
              <w:right w:val="single" w:sz="8" w:space="0" w:color="5B9BD5"/>
            </w:tcBorders>
            <w:shd w:val="clear" w:color="000000" w:fill="F2F2F2"/>
            <w:vAlign w:val="center"/>
          </w:tcPr>
          <w:p w14:paraId="4C200AF0" w14:textId="5BB9F802" w:rsidR="007564E2" w:rsidRPr="00B07F5A" w:rsidRDefault="00B07F5A" w:rsidP="007564E2">
            <w:pPr>
              <w:spacing w:after="0"/>
              <w:jc w:val="center"/>
              <w:cnfStyle w:val="000000010000" w:firstRow="0" w:lastRow="0" w:firstColumn="0" w:lastColumn="0" w:oddVBand="0" w:evenVBand="0" w:oddHBand="0" w:evenHBand="1" w:firstRowFirstColumn="0" w:firstRowLastColumn="0" w:lastRowFirstColumn="0" w:lastRowLastColumn="0"/>
              <w:rPr>
                <w:b/>
                <w:color w:val="000000"/>
                <w:sz w:val="20"/>
              </w:rPr>
            </w:pPr>
            <w:r w:rsidRPr="00B07F5A">
              <w:rPr>
                <w:b/>
                <w:color w:val="000000"/>
                <w:sz w:val="20"/>
              </w:rPr>
              <w:t>0</w:t>
            </w:r>
          </w:p>
        </w:tc>
        <w:tc>
          <w:tcPr>
            <w:tcW w:w="920" w:type="dxa"/>
            <w:tcBorders>
              <w:top w:val="nil"/>
              <w:left w:val="nil"/>
              <w:bottom w:val="single" w:sz="8" w:space="0" w:color="5B9BD5"/>
              <w:right w:val="single" w:sz="8" w:space="0" w:color="5B9BD5"/>
            </w:tcBorders>
            <w:shd w:val="clear" w:color="000000" w:fill="F2F2F2"/>
            <w:vAlign w:val="center"/>
          </w:tcPr>
          <w:p w14:paraId="04507128" w14:textId="3FD9591D" w:rsidR="007564E2" w:rsidRPr="00B07F5A" w:rsidRDefault="00B07F5A" w:rsidP="007564E2">
            <w:pPr>
              <w:spacing w:after="0"/>
              <w:jc w:val="center"/>
              <w:cnfStyle w:val="000000010000" w:firstRow="0" w:lastRow="0" w:firstColumn="0" w:lastColumn="0" w:oddVBand="0" w:evenVBand="0" w:oddHBand="0" w:evenHBand="1" w:firstRowFirstColumn="0" w:firstRowLastColumn="0" w:lastRowFirstColumn="0" w:lastRowLastColumn="0"/>
              <w:rPr>
                <w:b/>
                <w:color w:val="000000"/>
                <w:sz w:val="20"/>
              </w:rPr>
            </w:pPr>
            <w:r w:rsidRPr="00B07F5A">
              <w:rPr>
                <w:b/>
                <w:color w:val="000000"/>
                <w:sz w:val="20"/>
              </w:rPr>
              <w:t>0</w:t>
            </w:r>
          </w:p>
        </w:tc>
        <w:tc>
          <w:tcPr>
            <w:tcW w:w="790" w:type="dxa"/>
            <w:tcBorders>
              <w:top w:val="nil"/>
              <w:left w:val="nil"/>
              <w:bottom w:val="single" w:sz="8" w:space="0" w:color="5B9BD5"/>
              <w:right w:val="single" w:sz="8" w:space="0" w:color="5B9BD5"/>
            </w:tcBorders>
            <w:shd w:val="clear" w:color="000000" w:fill="F2F2F2"/>
            <w:vAlign w:val="center"/>
          </w:tcPr>
          <w:p w14:paraId="1D11C873" w14:textId="4AEA5FDD" w:rsidR="007564E2" w:rsidRPr="00B07F5A" w:rsidRDefault="00B07F5A" w:rsidP="007564E2">
            <w:pPr>
              <w:spacing w:after="0"/>
              <w:jc w:val="center"/>
              <w:cnfStyle w:val="000000010000" w:firstRow="0" w:lastRow="0" w:firstColumn="0" w:lastColumn="0" w:oddVBand="0" w:evenVBand="0" w:oddHBand="0" w:evenHBand="1" w:firstRowFirstColumn="0" w:firstRowLastColumn="0" w:lastRowFirstColumn="0" w:lastRowLastColumn="0"/>
              <w:rPr>
                <w:b/>
                <w:color w:val="000000"/>
                <w:sz w:val="20"/>
              </w:rPr>
            </w:pPr>
            <w:r w:rsidRPr="00B07F5A">
              <w:rPr>
                <w:b/>
                <w:color w:val="000000"/>
                <w:sz w:val="20"/>
              </w:rPr>
              <w:t>0</w:t>
            </w:r>
          </w:p>
        </w:tc>
        <w:tc>
          <w:tcPr>
            <w:tcW w:w="1046" w:type="dxa"/>
            <w:tcBorders>
              <w:top w:val="nil"/>
              <w:left w:val="nil"/>
              <w:bottom w:val="single" w:sz="8" w:space="0" w:color="5B9BD5"/>
              <w:right w:val="single" w:sz="8" w:space="0" w:color="5B9BD5"/>
            </w:tcBorders>
            <w:shd w:val="clear" w:color="000000" w:fill="F2F2F2"/>
            <w:vAlign w:val="center"/>
          </w:tcPr>
          <w:p w14:paraId="4E43B11A" w14:textId="0854D0F5" w:rsidR="007564E2" w:rsidRPr="00B07F5A" w:rsidRDefault="00B07F5A" w:rsidP="007564E2">
            <w:pPr>
              <w:spacing w:after="0"/>
              <w:jc w:val="center"/>
              <w:cnfStyle w:val="000000010000" w:firstRow="0" w:lastRow="0" w:firstColumn="0" w:lastColumn="0" w:oddVBand="0" w:evenVBand="0" w:oddHBand="0" w:evenHBand="1" w:firstRowFirstColumn="0" w:firstRowLastColumn="0" w:lastRowFirstColumn="0" w:lastRowLastColumn="0"/>
              <w:rPr>
                <w:b/>
                <w:color w:val="000000"/>
                <w:sz w:val="20"/>
              </w:rPr>
            </w:pPr>
            <w:r w:rsidRPr="00B07F5A">
              <w:rPr>
                <w:b/>
                <w:color w:val="000000"/>
                <w:sz w:val="20"/>
              </w:rPr>
              <w:t>0</w:t>
            </w:r>
          </w:p>
        </w:tc>
      </w:tr>
    </w:tbl>
    <w:p w14:paraId="4098689B" w14:textId="0AC5AB58" w:rsidR="00780981" w:rsidRPr="00920B38" w:rsidRDefault="001E78D0" w:rsidP="00920B38">
      <w:pPr>
        <w:rPr>
          <w:b/>
          <w:i/>
        </w:rPr>
      </w:pPr>
      <w:r w:rsidRPr="00AE408F">
        <w:rPr>
          <w:b/>
          <w:i/>
        </w:rPr>
        <w:t>Source : collecte auprès des acteurs</w:t>
      </w:r>
      <w:r>
        <w:rPr>
          <w:b/>
          <w:i/>
        </w:rPr>
        <w:t>, mai 2019</w:t>
      </w:r>
    </w:p>
    <w:p w14:paraId="6AF5002F" w14:textId="36343B41" w:rsidR="00791DFB" w:rsidRPr="00920B38" w:rsidRDefault="001E78D0" w:rsidP="00920B38">
      <w:pPr>
        <w:jc w:val="left"/>
        <w:rPr>
          <w:u w:val="single"/>
        </w:rPr>
      </w:pPr>
      <w:r w:rsidRPr="00920B38">
        <w:rPr>
          <w:u w:val="single"/>
        </w:rPr>
        <w:t>Commentaire</w:t>
      </w:r>
    </w:p>
    <w:p w14:paraId="13C6BB46" w14:textId="4521CC9B" w:rsidR="00356D32" w:rsidRDefault="00816B46" w:rsidP="00356D32">
      <w:pPr>
        <w:ind w:right="481"/>
        <w:rPr>
          <w:rFonts w:eastAsia="SimSun"/>
          <w:sz w:val="24"/>
          <w:lang w:eastAsia="zh-CN"/>
        </w:rPr>
      </w:pPr>
      <w:r>
        <w:rPr>
          <w:rFonts w:eastAsia="SimSun"/>
          <w:sz w:val="24"/>
          <w:lang w:eastAsia="zh-CN"/>
        </w:rPr>
        <w:t>Au niveau des CSPS, les 05</w:t>
      </w:r>
      <w:r w:rsidRPr="00D31285">
        <w:rPr>
          <w:rFonts w:eastAsia="SimSun"/>
          <w:sz w:val="24"/>
          <w:lang w:eastAsia="zh-CN"/>
        </w:rPr>
        <w:t xml:space="preserve"> blocs de latrines </w:t>
      </w:r>
      <w:r>
        <w:rPr>
          <w:rFonts w:eastAsia="SimSun"/>
          <w:sz w:val="24"/>
          <w:lang w:eastAsia="zh-CN"/>
        </w:rPr>
        <w:t xml:space="preserve">programmés en janvier 2019 </w:t>
      </w:r>
      <w:r w:rsidRPr="00D31285">
        <w:rPr>
          <w:rFonts w:eastAsia="SimSun"/>
          <w:sz w:val="24"/>
          <w:lang w:eastAsia="zh-CN"/>
        </w:rPr>
        <w:t xml:space="preserve">ont </w:t>
      </w:r>
      <w:r>
        <w:rPr>
          <w:rFonts w:eastAsia="SimSun"/>
          <w:sz w:val="24"/>
          <w:lang w:eastAsia="zh-CN"/>
        </w:rPr>
        <w:t xml:space="preserve">été réalisés, </w:t>
      </w:r>
      <w:r w:rsidRPr="00D31285">
        <w:rPr>
          <w:rFonts w:eastAsia="SimSun"/>
          <w:sz w:val="24"/>
          <w:lang w:eastAsia="zh-CN"/>
        </w:rPr>
        <w:t>s</w:t>
      </w:r>
      <w:r>
        <w:rPr>
          <w:rFonts w:eastAsia="SimSun"/>
          <w:sz w:val="24"/>
          <w:lang w:eastAsia="zh-CN"/>
        </w:rPr>
        <w:t xml:space="preserve">oit un taux d’exécution de 100 </w:t>
      </w:r>
      <w:r w:rsidRPr="00D31285">
        <w:rPr>
          <w:rFonts w:eastAsia="SimSun"/>
          <w:sz w:val="24"/>
          <w:lang w:eastAsia="zh-CN"/>
        </w:rPr>
        <w:t xml:space="preserve">%. </w:t>
      </w:r>
      <w:r w:rsidR="00CF7993">
        <w:rPr>
          <w:rFonts w:eastAsia="SimSun"/>
          <w:sz w:val="24"/>
          <w:lang w:eastAsia="zh-CN"/>
        </w:rPr>
        <w:t xml:space="preserve">                                        </w:t>
      </w:r>
      <w:r w:rsidRPr="00C87C4E">
        <w:rPr>
          <w:rFonts w:eastAsia="SimSun"/>
          <w:sz w:val="24"/>
          <w:lang w:eastAsia="zh-CN"/>
        </w:rPr>
        <w:t xml:space="preserve">Ces réalisations sont principalement à l’actif </w:t>
      </w:r>
      <w:r>
        <w:rPr>
          <w:rFonts w:eastAsia="SimSun"/>
          <w:sz w:val="24"/>
          <w:lang w:eastAsia="zh-CN"/>
        </w:rPr>
        <w:t xml:space="preserve">de la commune de </w:t>
      </w:r>
      <w:proofErr w:type="spellStart"/>
      <w:r>
        <w:rPr>
          <w:rFonts w:eastAsia="SimSun"/>
          <w:sz w:val="24"/>
          <w:lang w:eastAsia="zh-CN"/>
        </w:rPr>
        <w:t>B</w:t>
      </w:r>
      <w:r w:rsidRPr="00816B46">
        <w:rPr>
          <w:rFonts w:eastAsia="SimSun"/>
          <w:sz w:val="24"/>
          <w:lang w:eastAsia="zh-CN"/>
        </w:rPr>
        <w:t>omborokuy</w:t>
      </w:r>
      <w:proofErr w:type="spellEnd"/>
      <w:r>
        <w:rPr>
          <w:rFonts w:eastAsia="SimSun"/>
          <w:sz w:val="24"/>
          <w:lang w:eastAsia="zh-CN"/>
        </w:rPr>
        <w:t xml:space="preserve">, au CSPS de </w:t>
      </w:r>
      <w:proofErr w:type="spellStart"/>
      <w:r>
        <w:rPr>
          <w:rFonts w:eastAsia="SimSun"/>
          <w:sz w:val="24"/>
          <w:lang w:eastAsia="zh-CN"/>
        </w:rPr>
        <w:t>Borekuy</w:t>
      </w:r>
      <w:proofErr w:type="spellEnd"/>
      <w:r>
        <w:rPr>
          <w:rFonts w:eastAsia="SimSun"/>
          <w:sz w:val="24"/>
          <w:lang w:eastAsia="zh-CN"/>
        </w:rPr>
        <w:t xml:space="preserve"> </w:t>
      </w:r>
      <w:r w:rsidRPr="00D31285">
        <w:rPr>
          <w:rFonts w:eastAsia="SimSun"/>
          <w:sz w:val="24"/>
          <w:lang w:eastAsia="zh-CN"/>
        </w:rPr>
        <w:t>sur fonds transférés du Ministère de la Santé</w:t>
      </w:r>
      <w:r>
        <w:rPr>
          <w:rFonts w:eastAsia="SimSun"/>
          <w:sz w:val="24"/>
          <w:lang w:eastAsia="zh-CN"/>
        </w:rPr>
        <w:t xml:space="preserve"> et </w:t>
      </w:r>
      <w:r w:rsidRPr="00816B46">
        <w:rPr>
          <w:rFonts w:eastAsia="SimSun"/>
          <w:szCs w:val="22"/>
          <w:lang w:eastAsia="zh-CN"/>
        </w:rPr>
        <w:t>l’ONG TERRE DES HOMMES</w:t>
      </w:r>
      <w:r>
        <w:rPr>
          <w:rFonts w:eastAsia="SimSun"/>
          <w:szCs w:val="22"/>
          <w:lang w:eastAsia="zh-CN"/>
        </w:rPr>
        <w:t xml:space="preserve"> dans la commune de Kiembara</w:t>
      </w:r>
      <w:r w:rsidRPr="00D31285">
        <w:rPr>
          <w:rFonts w:eastAsia="SimSun"/>
          <w:sz w:val="24"/>
          <w:lang w:eastAsia="zh-CN"/>
        </w:rPr>
        <w:t>.</w:t>
      </w:r>
    </w:p>
    <w:p w14:paraId="0F22EBBD" w14:textId="5B8D7CD2" w:rsidR="00816B46" w:rsidRPr="00D31285" w:rsidRDefault="000A39E2" w:rsidP="00356D32">
      <w:pPr>
        <w:ind w:right="481"/>
        <w:rPr>
          <w:rFonts w:eastAsia="SimSun"/>
          <w:sz w:val="24"/>
          <w:lang w:eastAsia="zh-CN"/>
        </w:rPr>
      </w:pPr>
      <w:r>
        <w:rPr>
          <w:rFonts w:eastAsia="SimSun"/>
          <w:sz w:val="24"/>
          <w:lang w:eastAsia="zh-CN"/>
        </w:rPr>
        <w:t xml:space="preserve">02 latrines ont été réalisé en hors programmation par la commune de Kona et FASOLOT dans le village de </w:t>
      </w:r>
      <w:proofErr w:type="spellStart"/>
      <w:r>
        <w:rPr>
          <w:rFonts w:eastAsia="SimSun"/>
          <w:sz w:val="24"/>
          <w:lang w:eastAsia="zh-CN"/>
        </w:rPr>
        <w:t>Kolan</w:t>
      </w:r>
      <w:proofErr w:type="spellEnd"/>
      <w:r w:rsidRPr="000A39E2">
        <w:rPr>
          <w:rFonts w:eastAsia="SimSun"/>
          <w:sz w:val="24"/>
          <w:lang w:eastAsia="zh-CN"/>
        </w:rPr>
        <w:t xml:space="preserve"> </w:t>
      </w:r>
      <w:r>
        <w:rPr>
          <w:rFonts w:eastAsia="SimSun"/>
          <w:sz w:val="24"/>
          <w:lang w:eastAsia="zh-CN"/>
        </w:rPr>
        <w:t>(commune de Toma)</w:t>
      </w:r>
      <w:r w:rsidR="00356D32">
        <w:rPr>
          <w:rFonts w:eastAsia="SimSun"/>
          <w:sz w:val="24"/>
          <w:lang w:eastAsia="zh-CN"/>
        </w:rPr>
        <w:t xml:space="preserve">, soit un total de </w:t>
      </w:r>
      <w:r w:rsidR="00CB1724">
        <w:rPr>
          <w:rFonts w:eastAsia="SimSun"/>
          <w:sz w:val="24"/>
          <w:lang w:eastAsia="zh-CN"/>
        </w:rPr>
        <w:t>07 blocs de latrines</w:t>
      </w:r>
      <w:r w:rsidR="00CB1724" w:rsidRPr="00CB1724">
        <w:t xml:space="preserve"> </w:t>
      </w:r>
      <w:r w:rsidR="00CB1724" w:rsidRPr="00CB1724">
        <w:rPr>
          <w:rFonts w:eastAsia="SimSun"/>
          <w:sz w:val="24"/>
          <w:lang w:eastAsia="zh-CN"/>
        </w:rPr>
        <w:t>réalisées au 30 juin 2019</w:t>
      </w:r>
      <w:r w:rsidR="00CB1724">
        <w:rPr>
          <w:rFonts w:eastAsia="SimSun"/>
          <w:sz w:val="24"/>
          <w:lang w:eastAsia="zh-CN"/>
        </w:rPr>
        <w:t>.</w:t>
      </w:r>
    </w:p>
    <w:p w14:paraId="0EE5C4A2" w14:textId="77777777" w:rsidR="00816B46" w:rsidRPr="00D31285" w:rsidRDefault="00816B46" w:rsidP="006A7E1F">
      <w:pPr>
        <w:spacing w:line="360" w:lineRule="auto"/>
        <w:ind w:right="481"/>
        <w:rPr>
          <w:rFonts w:eastAsia="SimSun"/>
          <w:sz w:val="24"/>
          <w:lang w:eastAsia="zh-CN"/>
        </w:rPr>
      </w:pPr>
    </w:p>
    <w:p w14:paraId="7B0E8158" w14:textId="680B7159" w:rsidR="00482FE5" w:rsidRPr="00816B46" w:rsidRDefault="00482FE5" w:rsidP="00816B46">
      <w:pPr>
        <w:spacing w:after="0"/>
        <w:jc w:val="left"/>
        <w:rPr>
          <w:rFonts w:ascii="Arial Narrow" w:hAnsi="Arial Narrow"/>
          <w:bCs/>
          <w:szCs w:val="22"/>
        </w:rPr>
      </w:pPr>
    </w:p>
    <w:p w14:paraId="6A27CB5D" w14:textId="3728FF53" w:rsidR="00482FE5" w:rsidRDefault="00482FE5" w:rsidP="00482FE5">
      <w:pPr>
        <w:rPr>
          <w:rFonts w:ascii="Arial Narrow" w:hAnsi="Arial Narrow"/>
          <w:b/>
          <w:szCs w:val="22"/>
        </w:rPr>
      </w:pPr>
      <w:bookmarkStart w:id="41" w:name="_Toc10137069"/>
      <w:r w:rsidRPr="00EA5655">
        <w:rPr>
          <w:rFonts w:ascii="Arial Narrow" w:hAnsi="Arial Narrow"/>
          <w:b/>
          <w:bCs/>
          <w:szCs w:val="22"/>
        </w:rPr>
        <w:t xml:space="preserve">Tableau </w:t>
      </w:r>
      <w:r w:rsidRPr="00EA5655">
        <w:rPr>
          <w:rFonts w:ascii="Arial Narrow" w:hAnsi="Arial Narrow"/>
          <w:b/>
          <w:bCs/>
          <w:szCs w:val="22"/>
        </w:rPr>
        <w:fldChar w:fldCharType="begin"/>
      </w:r>
      <w:r w:rsidRPr="00EA5655">
        <w:rPr>
          <w:rFonts w:ascii="Arial Narrow" w:hAnsi="Arial Narrow"/>
          <w:b/>
          <w:bCs/>
          <w:szCs w:val="22"/>
        </w:rPr>
        <w:instrText xml:space="preserve"> SEQ Tableau \* ARABIC </w:instrText>
      </w:r>
      <w:r w:rsidRPr="00EA5655">
        <w:rPr>
          <w:rFonts w:ascii="Arial Narrow" w:hAnsi="Arial Narrow"/>
          <w:b/>
          <w:bCs/>
          <w:szCs w:val="22"/>
        </w:rPr>
        <w:fldChar w:fldCharType="separate"/>
      </w:r>
      <w:r w:rsidR="000C7D88">
        <w:rPr>
          <w:rFonts w:ascii="Arial Narrow" w:hAnsi="Arial Narrow"/>
          <w:b/>
          <w:bCs/>
          <w:noProof/>
          <w:szCs w:val="22"/>
        </w:rPr>
        <w:t>14</w:t>
      </w:r>
      <w:r w:rsidRPr="00EA5655">
        <w:rPr>
          <w:rFonts w:ascii="Arial Narrow" w:hAnsi="Arial Narrow"/>
          <w:b/>
          <w:bCs/>
          <w:szCs w:val="22"/>
        </w:rPr>
        <w:fldChar w:fldCharType="end"/>
      </w:r>
      <w:r w:rsidRPr="00EA5655">
        <w:rPr>
          <w:rFonts w:ascii="Arial Narrow" w:hAnsi="Arial Narrow"/>
          <w:b/>
          <w:bCs/>
          <w:szCs w:val="22"/>
        </w:rPr>
        <w:t>: Situation</w:t>
      </w:r>
      <w:r>
        <w:rPr>
          <w:rFonts w:ascii="Arial Narrow" w:hAnsi="Arial Narrow"/>
          <w:b/>
          <w:bCs/>
          <w:szCs w:val="22"/>
        </w:rPr>
        <w:t xml:space="preserve"> des </w:t>
      </w:r>
      <w:r w:rsidRPr="00EA5655">
        <w:rPr>
          <w:rFonts w:ascii="Arial Narrow" w:hAnsi="Arial Narrow"/>
          <w:b/>
          <w:bCs/>
          <w:szCs w:val="22"/>
        </w:rPr>
        <w:t xml:space="preserve">réalisations et réhabilitations </w:t>
      </w:r>
      <w:r>
        <w:rPr>
          <w:rFonts w:ascii="Arial Narrow" w:hAnsi="Arial Narrow"/>
          <w:b/>
          <w:bCs/>
          <w:szCs w:val="22"/>
        </w:rPr>
        <w:t xml:space="preserve">physiques </w:t>
      </w:r>
      <w:r w:rsidRPr="00EA5655">
        <w:rPr>
          <w:rFonts w:ascii="Arial Narrow" w:hAnsi="Arial Narrow"/>
          <w:b/>
          <w:bCs/>
          <w:szCs w:val="22"/>
        </w:rPr>
        <w:t xml:space="preserve">de latrines </w:t>
      </w:r>
      <w:r>
        <w:rPr>
          <w:rFonts w:ascii="Arial Narrow" w:hAnsi="Arial Narrow"/>
          <w:b/>
          <w:bCs/>
          <w:szCs w:val="22"/>
        </w:rPr>
        <w:t>relatives</w:t>
      </w:r>
      <w:r w:rsidRPr="00EA5655">
        <w:rPr>
          <w:rFonts w:ascii="Arial Narrow" w:hAnsi="Arial Narrow"/>
          <w:b/>
          <w:bCs/>
          <w:szCs w:val="22"/>
        </w:rPr>
        <w:t xml:space="preserve"> </w:t>
      </w:r>
      <w:r>
        <w:rPr>
          <w:rFonts w:ascii="Arial Narrow" w:hAnsi="Arial Narrow"/>
          <w:b/>
          <w:bCs/>
          <w:szCs w:val="22"/>
        </w:rPr>
        <w:t>aux</w:t>
      </w:r>
      <w:r w:rsidRPr="00EA5655">
        <w:rPr>
          <w:rFonts w:ascii="Arial Narrow" w:hAnsi="Arial Narrow"/>
          <w:b/>
          <w:bCs/>
          <w:szCs w:val="22"/>
        </w:rPr>
        <w:t xml:space="preserve"> </w:t>
      </w:r>
      <w:r>
        <w:rPr>
          <w:rFonts w:ascii="Arial Narrow" w:hAnsi="Arial Narrow"/>
          <w:b/>
          <w:bCs/>
          <w:szCs w:val="22"/>
        </w:rPr>
        <w:t>lieux publics</w:t>
      </w:r>
      <w:r w:rsidRPr="00EA5655">
        <w:rPr>
          <w:rFonts w:ascii="Arial Narrow" w:hAnsi="Arial Narrow"/>
          <w:b/>
          <w:bCs/>
          <w:szCs w:val="22"/>
        </w:rPr>
        <w:t xml:space="preserve"> </w:t>
      </w:r>
      <w:r w:rsidRPr="00EA5655">
        <w:rPr>
          <w:rFonts w:ascii="Arial Narrow" w:hAnsi="Arial Narrow"/>
          <w:b/>
          <w:szCs w:val="22"/>
        </w:rPr>
        <w:t>en milieu rural</w:t>
      </w:r>
      <w:bookmarkEnd w:id="41"/>
    </w:p>
    <w:tbl>
      <w:tblPr>
        <w:tblStyle w:val="Grilledutableau"/>
        <w:tblW w:w="4531" w:type="pct"/>
        <w:jc w:val="center"/>
        <w:tblLook w:val="04A0" w:firstRow="1" w:lastRow="0" w:firstColumn="1" w:lastColumn="0" w:noHBand="0" w:noVBand="1"/>
      </w:tblPr>
      <w:tblGrid>
        <w:gridCol w:w="3327"/>
        <w:gridCol w:w="3137"/>
        <w:gridCol w:w="2832"/>
        <w:gridCol w:w="3345"/>
      </w:tblGrid>
      <w:tr w:rsidR="004B4556" w:rsidRPr="00040E50" w14:paraId="1413A87C" w14:textId="77777777" w:rsidTr="00065589">
        <w:trPr>
          <w:cantSplit/>
          <w:trHeight w:val="223"/>
          <w:jc w:val="center"/>
        </w:trPr>
        <w:tc>
          <w:tcPr>
            <w:tcW w:w="1316" w:type="pct"/>
          </w:tcPr>
          <w:p w14:paraId="13B1A447" w14:textId="4F11C019" w:rsidR="00BD1B28" w:rsidRPr="00065589" w:rsidRDefault="00BD1B28" w:rsidP="00040E50">
            <w:pPr>
              <w:jc w:val="center"/>
              <w:rPr>
                <w:rFonts w:ascii="Arial Narrow" w:hAnsi="Arial Narrow"/>
                <w:b/>
                <w:sz w:val="18"/>
                <w:szCs w:val="18"/>
              </w:rPr>
            </w:pPr>
            <w:r w:rsidRPr="00065589">
              <w:rPr>
                <w:rFonts w:ascii="Arial Narrow" w:hAnsi="Arial Narrow" w:cs="Arial"/>
                <w:b/>
                <w:szCs w:val="22"/>
              </w:rPr>
              <w:t>Structures</w:t>
            </w:r>
          </w:p>
        </w:tc>
        <w:tc>
          <w:tcPr>
            <w:tcW w:w="1241" w:type="pct"/>
          </w:tcPr>
          <w:p w14:paraId="20F7E414" w14:textId="77034E3E" w:rsidR="00BD1B28" w:rsidRPr="00065589" w:rsidRDefault="00BD1B28" w:rsidP="00040E50">
            <w:pPr>
              <w:jc w:val="center"/>
              <w:rPr>
                <w:rFonts w:ascii="Arial Narrow" w:hAnsi="Arial Narrow"/>
                <w:b/>
                <w:sz w:val="18"/>
                <w:szCs w:val="18"/>
              </w:rPr>
            </w:pPr>
            <w:r w:rsidRPr="00065589">
              <w:rPr>
                <w:rFonts w:ascii="Arial Narrow" w:hAnsi="Arial Narrow"/>
                <w:b/>
                <w:szCs w:val="22"/>
              </w:rPr>
              <w:t>Bailleurs</w:t>
            </w:r>
          </w:p>
        </w:tc>
        <w:tc>
          <w:tcPr>
            <w:tcW w:w="1120" w:type="pct"/>
          </w:tcPr>
          <w:p w14:paraId="60F59427" w14:textId="77777777" w:rsidR="00BD1B28" w:rsidRPr="00065589" w:rsidRDefault="00BD1B28" w:rsidP="00040E50">
            <w:pPr>
              <w:jc w:val="center"/>
              <w:rPr>
                <w:rFonts w:ascii="Arial Narrow" w:hAnsi="Arial Narrow"/>
                <w:b/>
                <w:sz w:val="18"/>
                <w:szCs w:val="18"/>
              </w:rPr>
            </w:pPr>
            <w:r w:rsidRPr="00065589">
              <w:rPr>
                <w:rFonts w:ascii="Arial Narrow" w:hAnsi="Arial Narrow"/>
                <w:b/>
                <w:sz w:val="18"/>
                <w:szCs w:val="18"/>
              </w:rPr>
              <w:t>Total réalisations</w:t>
            </w:r>
          </w:p>
        </w:tc>
        <w:tc>
          <w:tcPr>
            <w:tcW w:w="1323" w:type="pct"/>
          </w:tcPr>
          <w:p w14:paraId="4841818C" w14:textId="77777777" w:rsidR="00BD1B28" w:rsidRPr="00065589" w:rsidRDefault="00BD1B28" w:rsidP="00040E50">
            <w:pPr>
              <w:jc w:val="center"/>
              <w:rPr>
                <w:rFonts w:ascii="Arial Narrow" w:hAnsi="Arial Narrow"/>
                <w:b/>
                <w:sz w:val="18"/>
                <w:szCs w:val="18"/>
              </w:rPr>
            </w:pPr>
            <w:r w:rsidRPr="00065589">
              <w:rPr>
                <w:rFonts w:ascii="Arial Narrow" w:hAnsi="Arial Narrow"/>
                <w:b/>
                <w:sz w:val="18"/>
                <w:szCs w:val="18"/>
              </w:rPr>
              <w:t>Total réhabilitations</w:t>
            </w:r>
          </w:p>
        </w:tc>
      </w:tr>
      <w:tr w:rsidR="0028231B" w:rsidRPr="004B4556" w14:paraId="3107476A" w14:textId="77777777" w:rsidTr="00065589">
        <w:trPr>
          <w:trHeight w:val="437"/>
          <w:jc w:val="center"/>
        </w:trPr>
        <w:tc>
          <w:tcPr>
            <w:tcW w:w="1316" w:type="pct"/>
          </w:tcPr>
          <w:p w14:paraId="7C79594D" w14:textId="77777777" w:rsidR="0028231B" w:rsidRPr="00581512" w:rsidRDefault="0028231B" w:rsidP="00040E50">
            <w:pPr>
              <w:jc w:val="center"/>
              <w:rPr>
                <w:b/>
                <w:color w:val="000000"/>
                <w:sz w:val="20"/>
              </w:rPr>
            </w:pPr>
          </w:p>
          <w:p w14:paraId="516718C3" w14:textId="19A4C5BC" w:rsidR="0028231B" w:rsidRPr="00581512" w:rsidRDefault="0028231B" w:rsidP="00040E50">
            <w:pPr>
              <w:jc w:val="center"/>
              <w:rPr>
                <w:rFonts w:ascii="Arial Narrow" w:hAnsi="Arial Narrow"/>
                <w:b/>
                <w:color w:val="FF0000"/>
                <w:szCs w:val="22"/>
              </w:rPr>
            </w:pPr>
            <w:r w:rsidRPr="00581512">
              <w:rPr>
                <w:b/>
                <w:color w:val="000000"/>
                <w:sz w:val="20"/>
              </w:rPr>
              <w:t>NEANT</w:t>
            </w:r>
          </w:p>
        </w:tc>
        <w:tc>
          <w:tcPr>
            <w:tcW w:w="1241" w:type="pct"/>
          </w:tcPr>
          <w:p w14:paraId="5663D07D" w14:textId="77777777" w:rsidR="0028231B" w:rsidRPr="00581512" w:rsidRDefault="0028231B" w:rsidP="00040E50">
            <w:pPr>
              <w:jc w:val="center"/>
              <w:rPr>
                <w:b/>
                <w:color w:val="000000"/>
                <w:sz w:val="20"/>
              </w:rPr>
            </w:pPr>
          </w:p>
          <w:p w14:paraId="7B2DDED5" w14:textId="6142775D" w:rsidR="0028231B" w:rsidRPr="00581512" w:rsidRDefault="0028231B" w:rsidP="00040E50">
            <w:pPr>
              <w:jc w:val="center"/>
              <w:rPr>
                <w:rFonts w:ascii="Arial Narrow" w:hAnsi="Arial Narrow"/>
                <w:b/>
                <w:color w:val="FF0000"/>
                <w:szCs w:val="22"/>
              </w:rPr>
            </w:pPr>
            <w:r w:rsidRPr="00581512">
              <w:rPr>
                <w:b/>
                <w:color w:val="000000"/>
                <w:sz w:val="20"/>
              </w:rPr>
              <w:t>NEANT</w:t>
            </w:r>
          </w:p>
        </w:tc>
        <w:tc>
          <w:tcPr>
            <w:tcW w:w="1120" w:type="pct"/>
          </w:tcPr>
          <w:p w14:paraId="4E422C71" w14:textId="77777777" w:rsidR="0028231B" w:rsidRPr="00581512" w:rsidRDefault="0028231B" w:rsidP="00040E50">
            <w:pPr>
              <w:jc w:val="center"/>
              <w:rPr>
                <w:b/>
                <w:color w:val="000000"/>
                <w:sz w:val="20"/>
              </w:rPr>
            </w:pPr>
          </w:p>
          <w:p w14:paraId="29CA8419" w14:textId="4DEA2238" w:rsidR="0028231B" w:rsidRPr="00581512" w:rsidRDefault="0028231B" w:rsidP="00040E50">
            <w:pPr>
              <w:jc w:val="center"/>
              <w:rPr>
                <w:rFonts w:ascii="Arial Narrow" w:hAnsi="Arial Narrow"/>
                <w:b/>
                <w:color w:val="FF0000"/>
                <w:szCs w:val="22"/>
              </w:rPr>
            </w:pPr>
            <w:r w:rsidRPr="00581512">
              <w:rPr>
                <w:b/>
                <w:color w:val="000000"/>
                <w:sz w:val="20"/>
              </w:rPr>
              <w:t>NEANT</w:t>
            </w:r>
          </w:p>
        </w:tc>
        <w:tc>
          <w:tcPr>
            <w:tcW w:w="1323" w:type="pct"/>
          </w:tcPr>
          <w:p w14:paraId="5BAFCD81" w14:textId="77777777" w:rsidR="0028231B" w:rsidRPr="00581512" w:rsidRDefault="0028231B" w:rsidP="00040E50">
            <w:pPr>
              <w:jc w:val="center"/>
              <w:rPr>
                <w:b/>
                <w:color w:val="000000"/>
                <w:sz w:val="20"/>
              </w:rPr>
            </w:pPr>
          </w:p>
          <w:p w14:paraId="593A6A27" w14:textId="2A2FACB7" w:rsidR="0028231B" w:rsidRPr="00581512" w:rsidRDefault="0028231B" w:rsidP="00040E50">
            <w:pPr>
              <w:jc w:val="center"/>
              <w:rPr>
                <w:rFonts w:ascii="Arial Narrow" w:hAnsi="Arial Narrow"/>
                <w:b/>
                <w:color w:val="FF0000"/>
                <w:szCs w:val="22"/>
              </w:rPr>
            </w:pPr>
            <w:r w:rsidRPr="00581512">
              <w:rPr>
                <w:b/>
                <w:color w:val="000000"/>
                <w:sz w:val="20"/>
              </w:rPr>
              <w:t>NEANT</w:t>
            </w:r>
          </w:p>
        </w:tc>
      </w:tr>
    </w:tbl>
    <w:p w14:paraId="338895FD" w14:textId="2FA3914A" w:rsidR="00496680" w:rsidRDefault="00496680" w:rsidP="0047126B">
      <w:pPr>
        <w:pStyle w:val="Tableau"/>
        <w:jc w:val="both"/>
        <w:rPr>
          <w:rFonts w:ascii="Arial Narrow" w:hAnsi="Arial Narrow"/>
          <w:bCs/>
          <w:i w:val="0"/>
          <w:iCs w:val="0"/>
          <w:szCs w:val="22"/>
        </w:rPr>
      </w:pPr>
    </w:p>
    <w:p w14:paraId="0EBD2C04" w14:textId="252E1E94" w:rsidR="00496680" w:rsidRDefault="00496680" w:rsidP="00496680">
      <w:pPr>
        <w:pStyle w:val="Tableau"/>
      </w:pPr>
    </w:p>
    <w:p w14:paraId="7557EC41" w14:textId="77777777" w:rsidR="001C6FC8" w:rsidRPr="00496680" w:rsidRDefault="001C6FC8" w:rsidP="00496680">
      <w:pPr>
        <w:pStyle w:val="Tableau"/>
      </w:pPr>
    </w:p>
    <w:p w14:paraId="46C03024" w14:textId="6EA28A71" w:rsidR="00FC64B1" w:rsidRDefault="00FC64B1" w:rsidP="00FC64B1">
      <w:pPr>
        <w:pStyle w:val="Lgende"/>
        <w:keepNext/>
        <w:rPr>
          <w:rFonts w:ascii="Arial Narrow" w:hAnsi="Arial Narrow"/>
          <w:b w:val="0"/>
          <w:szCs w:val="22"/>
        </w:rPr>
      </w:pPr>
      <w:bookmarkStart w:id="42" w:name="_Toc10137070"/>
      <w:r w:rsidRPr="00EA5655">
        <w:rPr>
          <w:rFonts w:ascii="Arial Narrow" w:hAnsi="Arial Narrow"/>
          <w:b w:val="0"/>
          <w:szCs w:val="22"/>
        </w:rPr>
        <w:t xml:space="preserve">Tableau </w:t>
      </w:r>
      <w:r w:rsidRPr="00EA5655">
        <w:rPr>
          <w:rFonts w:ascii="Arial Narrow" w:hAnsi="Arial Narrow"/>
          <w:b w:val="0"/>
          <w:szCs w:val="22"/>
        </w:rPr>
        <w:fldChar w:fldCharType="begin"/>
      </w:r>
      <w:r w:rsidRPr="00EA5655">
        <w:rPr>
          <w:rFonts w:ascii="Arial Narrow" w:hAnsi="Arial Narrow"/>
          <w:b w:val="0"/>
          <w:szCs w:val="22"/>
        </w:rPr>
        <w:instrText xml:space="preserve"> SEQ Tableau \* ARABIC </w:instrText>
      </w:r>
      <w:r w:rsidRPr="00EA5655">
        <w:rPr>
          <w:rFonts w:ascii="Arial Narrow" w:hAnsi="Arial Narrow"/>
          <w:b w:val="0"/>
          <w:szCs w:val="22"/>
        </w:rPr>
        <w:fldChar w:fldCharType="separate"/>
      </w:r>
      <w:r w:rsidR="000C7D88">
        <w:rPr>
          <w:rFonts w:ascii="Arial Narrow" w:hAnsi="Arial Narrow"/>
          <w:b w:val="0"/>
          <w:noProof/>
          <w:szCs w:val="22"/>
        </w:rPr>
        <w:t>15</w:t>
      </w:r>
      <w:r w:rsidRPr="00EA5655">
        <w:rPr>
          <w:rFonts w:ascii="Arial Narrow" w:hAnsi="Arial Narrow"/>
          <w:b w:val="0"/>
          <w:szCs w:val="22"/>
        </w:rPr>
        <w:fldChar w:fldCharType="end"/>
      </w:r>
      <w:r w:rsidRPr="00EA5655">
        <w:rPr>
          <w:rFonts w:ascii="Arial Narrow" w:hAnsi="Arial Narrow"/>
          <w:b w:val="0"/>
          <w:szCs w:val="22"/>
        </w:rPr>
        <w:t xml:space="preserve"> : </w:t>
      </w:r>
      <w:r w:rsidR="00482FE5">
        <w:rPr>
          <w:rFonts w:ascii="Arial Narrow" w:hAnsi="Arial Narrow"/>
          <w:b w:val="0"/>
          <w:bCs w:val="0"/>
          <w:szCs w:val="22"/>
        </w:rPr>
        <w:t>performance physique relative</w:t>
      </w:r>
      <w:r w:rsidR="00482FE5" w:rsidRPr="00EA5655">
        <w:rPr>
          <w:rFonts w:ascii="Arial Narrow" w:hAnsi="Arial Narrow"/>
          <w:b w:val="0"/>
          <w:bCs w:val="0"/>
          <w:szCs w:val="22"/>
        </w:rPr>
        <w:t xml:space="preserve"> </w:t>
      </w:r>
      <w:r w:rsidR="00482FE5">
        <w:rPr>
          <w:rFonts w:ascii="Arial Narrow" w:hAnsi="Arial Narrow"/>
          <w:b w:val="0"/>
          <w:bCs w:val="0"/>
          <w:szCs w:val="22"/>
        </w:rPr>
        <w:t>aux</w:t>
      </w:r>
      <w:r w:rsidR="00482FE5" w:rsidRPr="00EA5655">
        <w:rPr>
          <w:rFonts w:ascii="Arial Narrow" w:hAnsi="Arial Narrow"/>
          <w:b w:val="0"/>
          <w:bCs w:val="0"/>
          <w:szCs w:val="22"/>
        </w:rPr>
        <w:t xml:space="preserve"> réalisations et réhabilitations de latrines </w:t>
      </w:r>
      <w:r w:rsidR="00C22272">
        <w:rPr>
          <w:rFonts w:ascii="Arial Narrow" w:hAnsi="Arial Narrow"/>
          <w:b w:val="0"/>
          <w:szCs w:val="22"/>
        </w:rPr>
        <w:t>dans les lieux public</w:t>
      </w:r>
      <w:r w:rsidRPr="00EA5655">
        <w:rPr>
          <w:rFonts w:ascii="Arial Narrow" w:hAnsi="Arial Narrow"/>
          <w:b w:val="0"/>
          <w:szCs w:val="22"/>
        </w:rPr>
        <w:t>s</w:t>
      </w:r>
      <w:r w:rsidR="00EB0CC3" w:rsidRPr="00EA5655">
        <w:rPr>
          <w:rFonts w:ascii="Arial Narrow" w:hAnsi="Arial Narrow"/>
          <w:b w:val="0"/>
          <w:szCs w:val="22"/>
        </w:rPr>
        <w:t xml:space="preserve"> en milieu rural</w:t>
      </w:r>
      <w:bookmarkEnd w:id="42"/>
    </w:p>
    <w:p w14:paraId="55F69B0C" w14:textId="77777777" w:rsidR="00C22272" w:rsidRPr="00C22272" w:rsidRDefault="00C22272" w:rsidP="00C22272">
      <w:pPr>
        <w:pStyle w:val="Tableau"/>
      </w:pPr>
    </w:p>
    <w:tbl>
      <w:tblPr>
        <w:tblStyle w:val="Grilleclaire-Accent6"/>
        <w:tblW w:w="1395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6"/>
        <w:gridCol w:w="1233"/>
        <w:gridCol w:w="1233"/>
        <w:gridCol w:w="851"/>
        <w:gridCol w:w="850"/>
        <w:gridCol w:w="991"/>
        <w:gridCol w:w="1275"/>
        <w:gridCol w:w="992"/>
        <w:gridCol w:w="1133"/>
        <w:gridCol w:w="993"/>
        <w:gridCol w:w="850"/>
        <w:gridCol w:w="1133"/>
      </w:tblGrid>
      <w:tr w:rsidR="00BD1B28" w:rsidRPr="00EA5655" w14:paraId="56F20C4E" w14:textId="77777777" w:rsidTr="00BD1B2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16" w:type="dxa"/>
            <w:vMerge w:val="restart"/>
            <w:hideMark/>
          </w:tcPr>
          <w:p w14:paraId="5614FF69" w14:textId="674F8FE4" w:rsidR="00BD1B28" w:rsidRPr="00EA5655" w:rsidRDefault="00BD1B28" w:rsidP="00BD1B28">
            <w:pPr>
              <w:spacing w:after="0"/>
              <w:jc w:val="center"/>
              <w:rPr>
                <w:rFonts w:ascii="Arial Narrow" w:hAnsi="Arial Narrow"/>
                <w:color w:val="000000"/>
                <w:szCs w:val="22"/>
              </w:rPr>
            </w:pPr>
            <w:r>
              <w:rPr>
                <w:rFonts w:ascii="Arial Narrow" w:hAnsi="Arial Narrow" w:cs="Arial"/>
                <w:color w:val="000000"/>
                <w:szCs w:val="22"/>
              </w:rPr>
              <w:t xml:space="preserve">Structures </w:t>
            </w:r>
          </w:p>
        </w:tc>
        <w:tc>
          <w:tcPr>
            <w:tcW w:w="1233" w:type="dxa"/>
            <w:vMerge w:val="restart"/>
          </w:tcPr>
          <w:p w14:paraId="484E818D" w14:textId="016CE655" w:rsidR="00BD1B28" w:rsidRPr="00EA5655" w:rsidRDefault="00BD1B28" w:rsidP="00BD1B28">
            <w:pPr>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Pr>
                <w:rFonts w:ascii="Arial Narrow" w:hAnsi="Arial Narrow"/>
                <w:color w:val="000000"/>
                <w:szCs w:val="22"/>
              </w:rPr>
              <w:t xml:space="preserve">Bailleurs </w:t>
            </w:r>
          </w:p>
        </w:tc>
        <w:tc>
          <w:tcPr>
            <w:tcW w:w="1233" w:type="dxa"/>
            <w:vMerge w:val="restart"/>
            <w:textDirection w:val="btLr"/>
            <w:hideMark/>
          </w:tcPr>
          <w:p w14:paraId="7E9743EB" w14:textId="0B5EC841" w:rsidR="00BD1B28" w:rsidRPr="00EA5655" w:rsidRDefault="00BD1B28" w:rsidP="00BD1B28">
            <w:pPr>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 xml:space="preserve">Programmation </w:t>
            </w:r>
            <w:r>
              <w:rPr>
                <w:rFonts w:ascii="Arial Narrow" w:hAnsi="Arial Narrow"/>
                <w:color w:val="000000"/>
                <w:szCs w:val="22"/>
              </w:rPr>
              <w:t>initiale</w:t>
            </w:r>
            <w:r w:rsidRPr="00EA5655">
              <w:rPr>
                <w:rFonts w:ascii="Arial Narrow" w:hAnsi="Arial Narrow"/>
                <w:color w:val="000000"/>
                <w:szCs w:val="22"/>
              </w:rPr>
              <w:t xml:space="preserve"> </w:t>
            </w:r>
            <w:r w:rsidRPr="00EA5655">
              <w:rPr>
                <w:rFonts w:ascii="Arial Narrow" w:hAnsi="Arial Narrow"/>
                <w:b w:val="0"/>
                <w:color w:val="000000"/>
                <w:szCs w:val="22"/>
              </w:rPr>
              <w:t>(a)</w:t>
            </w:r>
          </w:p>
        </w:tc>
        <w:tc>
          <w:tcPr>
            <w:tcW w:w="3967" w:type="dxa"/>
            <w:gridSpan w:val="4"/>
            <w:noWrap/>
            <w:hideMark/>
          </w:tcPr>
          <w:p w14:paraId="0C159A57" w14:textId="77777777" w:rsidR="00BD1B28" w:rsidRPr="00EA5655" w:rsidRDefault="00BD1B28" w:rsidP="00BD1B28">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Réalisations</w:t>
            </w:r>
          </w:p>
        </w:tc>
        <w:tc>
          <w:tcPr>
            <w:tcW w:w="992" w:type="dxa"/>
            <w:vMerge w:val="restart"/>
            <w:textDirection w:val="btLr"/>
          </w:tcPr>
          <w:p w14:paraId="33CEBAC5" w14:textId="2E77481D" w:rsidR="00BD1B28" w:rsidRPr="00EA5655" w:rsidRDefault="00BD1B28" w:rsidP="00BD1B28">
            <w:pPr>
              <w:spacing w:after="0"/>
              <w:ind w:left="113" w:right="113"/>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 xml:space="preserve">Programmation </w:t>
            </w:r>
            <w:r>
              <w:rPr>
                <w:rFonts w:ascii="Arial Narrow" w:hAnsi="Arial Narrow"/>
                <w:color w:val="000000"/>
                <w:szCs w:val="22"/>
              </w:rPr>
              <w:t>initiale</w:t>
            </w:r>
            <w:r w:rsidRPr="00EA5655">
              <w:rPr>
                <w:rFonts w:ascii="Arial Narrow" w:hAnsi="Arial Narrow"/>
                <w:color w:val="000000"/>
                <w:szCs w:val="22"/>
              </w:rPr>
              <w:t xml:space="preserve"> </w:t>
            </w:r>
            <w:r w:rsidRPr="00EA5655">
              <w:rPr>
                <w:rFonts w:ascii="Arial Narrow" w:hAnsi="Arial Narrow"/>
                <w:b w:val="0"/>
                <w:color w:val="000000"/>
                <w:szCs w:val="22"/>
              </w:rPr>
              <w:t>(a)</w:t>
            </w:r>
          </w:p>
        </w:tc>
        <w:tc>
          <w:tcPr>
            <w:tcW w:w="4109" w:type="dxa"/>
            <w:gridSpan w:val="4"/>
          </w:tcPr>
          <w:p w14:paraId="1CDFF621" w14:textId="77777777" w:rsidR="00BD1B28" w:rsidRPr="00EA5655" w:rsidRDefault="00BD1B28" w:rsidP="00BD1B28">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Réhabilitations</w:t>
            </w:r>
          </w:p>
        </w:tc>
      </w:tr>
      <w:tr w:rsidR="00C22272" w:rsidRPr="00EA5655" w14:paraId="3FDAAF80" w14:textId="77777777" w:rsidTr="00BD1B2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416" w:type="dxa"/>
            <w:vMerge/>
            <w:hideMark/>
          </w:tcPr>
          <w:p w14:paraId="1ECEEEA5" w14:textId="77777777" w:rsidR="00C22272" w:rsidRPr="00EA5655" w:rsidRDefault="00C22272" w:rsidP="00904928">
            <w:pPr>
              <w:spacing w:after="0" w:line="276" w:lineRule="auto"/>
              <w:jc w:val="left"/>
              <w:rPr>
                <w:rFonts w:ascii="Arial Narrow" w:hAnsi="Arial Narrow"/>
                <w:color w:val="000000"/>
                <w:szCs w:val="22"/>
              </w:rPr>
            </w:pPr>
          </w:p>
        </w:tc>
        <w:tc>
          <w:tcPr>
            <w:tcW w:w="1233" w:type="dxa"/>
            <w:vMerge/>
          </w:tcPr>
          <w:p w14:paraId="796A67EC" w14:textId="77777777" w:rsidR="00C22272" w:rsidRPr="00EA5655" w:rsidRDefault="00C22272" w:rsidP="00904928">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233" w:type="dxa"/>
            <w:vMerge/>
            <w:hideMark/>
          </w:tcPr>
          <w:p w14:paraId="03A5EF69" w14:textId="06CCC9E7" w:rsidR="00C22272" w:rsidRPr="00EA5655" w:rsidRDefault="00C22272" w:rsidP="00904928">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851" w:type="dxa"/>
            <w:textDirection w:val="btLr"/>
            <w:hideMark/>
          </w:tcPr>
          <w:p w14:paraId="0FDE3CDB" w14:textId="77777777" w:rsidR="00C22272" w:rsidRPr="00EA5655" w:rsidRDefault="00C22272" w:rsidP="0090492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Issue </w:t>
            </w:r>
            <w:proofErr w:type="gramStart"/>
            <w:r w:rsidRPr="00EA5655">
              <w:rPr>
                <w:rFonts w:ascii="Arial Narrow" w:hAnsi="Arial Narrow"/>
                <w:color w:val="000000"/>
                <w:szCs w:val="22"/>
              </w:rPr>
              <w:t>de la</w:t>
            </w:r>
            <w:proofErr w:type="gramEnd"/>
            <w:r w:rsidRPr="00EA5655">
              <w:rPr>
                <w:rFonts w:ascii="Arial Narrow" w:hAnsi="Arial Narrow"/>
                <w:color w:val="000000"/>
                <w:szCs w:val="22"/>
              </w:rPr>
              <w:t xml:space="preserve"> program - </w:t>
            </w:r>
            <w:proofErr w:type="spellStart"/>
            <w:r w:rsidRPr="00EA5655">
              <w:rPr>
                <w:rFonts w:ascii="Arial Narrow" w:hAnsi="Arial Narrow"/>
                <w:color w:val="000000"/>
                <w:szCs w:val="22"/>
              </w:rPr>
              <w:t>mation</w:t>
            </w:r>
            <w:proofErr w:type="spellEnd"/>
            <w:r w:rsidRPr="00EA5655">
              <w:rPr>
                <w:rFonts w:ascii="Arial Narrow" w:hAnsi="Arial Narrow"/>
                <w:color w:val="000000"/>
                <w:szCs w:val="22"/>
              </w:rPr>
              <w:t xml:space="preserve"> (b)</w:t>
            </w:r>
          </w:p>
        </w:tc>
        <w:tc>
          <w:tcPr>
            <w:tcW w:w="850" w:type="dxa"/>
            <w:textDirection w:val="btLr"/>
            <w:hideMark/>
          </w:tcPr>
          <w:p w14:paraId="5BD14964" w14:textId="77777777" w:rsidR="00C22272" w:rsidRPr="00EA5655" w:rsidRDefault="00C22272" w:rsidP="0090492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Hors program - </w:t>
            </w:r>
            <w:proofErr w:type="spellStart"/>
            <w:r w:rsidRPr="00EA5655">
              <w:rPr>
                <w:rFonts w:ascii="Arial Narrow" w:hAnsi="Arial Narrow"/>
                <w:color w:val="000000"/>
                <w:szCs w:val="22"/>
              </w:rPr>
              <w:t>mation</w:t>
            </w:r>
            <w:proofErr w:type="spellEnd"/>
            <w:r w:rsidRPr="00EA5655">
              <w:rPr>
                <w:rFonts w:ascii="Arial Narrow" w:hAnsi="Arial Narrow"/>
                <w:color w:val="000000"/>
                <w:szCs w:val="22"/>
              </w:rPr>
              <w:t xml:space="preserve"> (c)</w:t>
            </w:r>
          </w:p>
        </w:tc>
        <w:tc>
          <w:tcPr>
            <w:tcW w:w="991" w:type="dxa"/>
            <w:textDirection w:val="btLr"/>
            <w:hideMark/>
          </w:tcPr>
          <w:p w14:paraId="06F96523" w14:textId="77777777" w:rsidR="00C22272" w:rsidRPr="00EA5655" w:rsidRDefault="00C22272" w:rsidP="0090492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Total </w:t>
            </w:r>
          </w:p>
          <w:p w14:paraId="28A9A118" w14:textId="77777777" w:rsidR="00C22272" w:rsidRPr="00EA5655" w:rsidRDefault="00C22272" w:rsidP="0090492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(d=</w:t>
            </w:r>
            <w:proofErr w:type="spellStart"/>
            <w:r w:rsidRPr="00EA5655">
              <w:rPr>
                <w:rFonts w:ascii="Arial Narrow" w:hAnsi="Arial Narrow"/>
                <w:color w:val="000000"/>
                <w:szCs w:val="22"/>
              </w:rPr>
              <w:t>b+c</w:t>
            </w:r>
            <w:proofErr w:type="spellEnd"/>
            <w:r w:rsidRPr="00EA5655">
              <w:rPr>
                <w:rFonts w:ascii="Arial Narrow" w:hAnsi="Arial Narrow"/>
                <w:color w:val="000000"/>
                <w:szCs w:val="22"/>
              </w:rPr>
              <w:t>)</w:t>
            </w:r>
          </w:p>
        </w:tc>
        <w:tc>
          <w:tcPr>
            <w:tcW w:w="1275" w:type="dxa"/>
            <w:textDirection w:val="btLr"/>
            <w:hideMark/>
          </w:tcPr>
          <w:p w14:paraId="0E95E419" w14:textId="77777777" w:rsidR="00C22272" w:rsidRPr="00EA5655" w:rsidRDefault="00C22272" w:rsidP="0090492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Taux de réalisation (100*d/a) </w:t>
            </w:r>
          </w:p>
          <w:p w14:paraId="275C4669" w14:textId="77777777" w:rsidR="00C22272" w:rsidRPr="00EA5655" w:rsidRDefault="00C22272" w:rsidP="0090492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en %</w:t>
            </w:r>
          </w:p>
        </w:tc>
        <w:tc>
          <w:tcPr>
            <w:tcW w:w="992" w:type="dxa"/>
            <w:vMerge/>
          </w:tcPr>
          <w:p w14:paraId="1A05EDE2" w14:textId="77777777" w:rsidR="00C22272" w:rsidRPr="00EA5655" w:rsidRDefault="00C22272" w:rsidP="00904928">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p>
        </w:tc>
        <w:tc>
          <w:tcPr>
            <w:tcW w:w="1133" w:type="dxa"/>
            <w:textDirection w:val="btLr"/>
          </w:tcPr>
          <w:p w14:paraId="7083B25E" w14:textId="77777777" w:rsidR="00C22272" w:rsidRPr="00EA5655" w:rsidRDefault="00C22272" w:rsidP="0090492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Issue </w:t>
            </w:r>
            <w:proofErr w:type="gramStart"/>
            <w:r w:rsidRPr="00EA5655">
              <w:rPr>
                <w:rFonts w:ascii="Arial Narrow" w:hAnsi="Arial Narrow"/>
                <w:color w:val="000000"/>
                <w:szCs w:val="22"/>
              </w:rPr>
              <w:t>de la</w:t>
            </w:r>
            <w:proofErr w:type="gramEnd"/>
            <w:r w:rsidRPr="00EA5655">
              <w:rPr>
                <w:rFonts w:ascii="Arial Narrow" w:hAnsi="Arial Narrow"/>
                <w:color w:val="000000"/>
                <w:szCs w:val="22"/>
              </w:rPr>
              <w:t xml:space="preserve"> program - </w:t>
            </w:r>
            <w:proofErr w:type="spellStart"/>
            <w:r w:rsidRPr="00EA5655">
              <w:rPr>
                <w:rFonts w:ascii="Arial Narrow" w:hAnsi="Arial Narrow"/>
                <w:color w:val="000000"/>
                <w:szCs w:val="22"/>
              </w:rPr>
              <w:t>mation</w:t>
            </w:r>
            <w:proofErr w:type="spellEnd"/>
            <w:r w:rsidRPr="00EA5655">
              <w:rPr>
                <w:rFonts w:ascii="Arial Narrow" w:hAnsi="Arial Narrow"/>
                <w:color w:val="000000"/>
                <w:szCs w:val="22"/>
              </w:rPr>
              <w:t xml:space="preserve"> (b)</w:t>
            </w:r>
          </w:p>
        </w:tc>
        <w:tc>
          <w:tcPr>
            <w:tcW w:w="993" w:type="dxa"/>
            <w:textDirection w:val="btLr"/>
          </w:tcPr>
          <w:p w14:paraId="075EB3FE" w14:textId="77777777" w:rsidR="00C22272" w:rsidRPr="00EA5655" w:rsidRDefault="00C22272" w:rsidP="0090492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Hors program - </w:t>
            </w:r>
            <w:proofErr w:type="spellStart"/>
            <w:r w:rsidRPr="00EA5655">
              <w:rPr>
                <w:rFonts w:ascii="Arial Narrow" w:hAnsi="Arial Narrow"/>
                <w:color w:val="000000"/>
                <w:szCs w:val="22"/>
              </w:rPr>
              <w:t>mation</w:t>
            </w:r>
            <w:proofErr w:type="spellEnd"/>
            <w:r w:rsidRPr="00EA5655">
              <w:rPr>
                <w:rFonts w:ascii="Arial Narrow" w:hAnsi="Arial Narrow"/>
                <w:color w:val="000000"/>
                <w:szCs w:val="22"/>
              </w:rPr>
              <w:t xml:space="preserve"> (c)</w:t>
            </w:r>
          </w:p>
        </w:tc>
        <w:tc>
          <w:tcPr>
            <w:tcW w:w="850" w:type="dxa"/>
            <w:textDirection w:val="btLr"/>
          </w:tcPr>
          <w:p w14:paraId="572BC3DB" w14:textId="77777777" w:rsidR="00C22272" w:rsidRPr="00EA5655" w:rsidRDefault="00C22272" w:rsidP="0090492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Total </w:t>
            </w:r>
          </w:p>
          <w:p w14:paraId="45058552" w14:textId="77777777" w:rsidR="00C22272" w:rsidRPr="00EA5655" w:rsidRDefault="00C22272" w:rsidP="0090492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(d=</w:t>
            </w:r>
            <w:proofErr w:type="spellStart"/>
            <w:r w:rsidRPr="00EA5655">
              <w:rPr>
                <w:rFonts w:ascii="Arial Narrow" w:hAnsi="Arial Narrow"/>
                <w:color w:val="000000"/>
                <w:szCs w:val="22"/>
              </w:rPr>
              <w:t>b+c</w:t>
            </w:r>
            <w:proofErr w:type="spellEnd"/>
            <w:r w:rsidRPr="00EA5655">
              <w:rPr>
                <w:rFonts w:ascii="Arial Narrow" w:hAnsi="Arial Narrow"/>
                <w:color w:val="000000"/>
                <w:szCs w:val="22"/>
              </w:rPr>
              <w:t>)</w:t>
            </w:r>
          </w:p>
        </w:tc>
        <w:tc>
          <w:tcPr>
            <w:tcW w:w="1133" w:type="dxa"/>
            <w:textDirection w:val="btLr"/>
          </w:tcPr>
          <w:p w14:paraId="7FD86FAE" w14:textId="77777777" w:rsidR="00C22272" w:rsidRPr="00EA5655" w:rsidRDefault="00C22272" w:rsidP="0090492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Taux de réalisation (100*d/a)</w:t>
            </w:r>
          </w:p>
          <w:p w14:paraId="2D415EB2" w14:textId="77777777" w:rsidR="00C22272" w:rsidRPr="00EA5655" w:rsidRDefault="00C22272" w:rsidP="00904928">
            <w:pPr>
              <w:spacing w:after="0"/>
              <w:ind w:left="113" w:right="113"/>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 xml:space="preserve"> en %</w:t>
            </w:r>
          </w:p>
        </w:tc>
      </w:tr>
      <w:tr w:rsidR="006D2524" w:rsidRPr="00EA5655" w14:paraId="446C7078" w14:textId="77777777" w:rsidTr="00BD1B28">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16" w:type="dxa"/>
          </w:tcPr>
          <w:p w14:paraId="722A7745" w14:textId="3DF204A5" w:rsidR="006D2524" w:rsidRPr="00EA5655" w:rsidRDefault="006D2524" w:rsidP="006D2524">
            <w:pPr>
              <w:spacing w:after="0"/>
              <w:rPr>
                <w:rFonts w:ascii="Arial Narrow" w:hAnsi="Arial Narrow"/>
                <w:b w:val="0"/>
                <w:color w:val="000000"/>
                <w:szCs w:val="22"/>
              </w:rPr>
            </w:pPr>
          </w:p>
        </w:tc>
        <w:tc>
          <w:tcPr>
            <w:tcW w:w="1233" w:type="dxa"/>
          </w:tcPr>
          <w:p w14:paraId="5EF83F95" w14:textId="77777777" w:rsidR="006D2524" w:rsidRPr="00EA5655" w:rsidRDefault="006D2524" w:rsidP="006D2524">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233" w:type="dxa"/>
          </w:tcPr>
          <w:p w14:paraId="622E8168" w14:textId="4965BC5E" w:rsidR="006D2524" w:rsidRPr="00EA5655" w:rsidRDefault="006D2524" w:rsidP="006D2524">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851" w:type="dxa"/>
          </w:tcPr>
          <w:p w14:paraId="2D276FFD" w14:textId="77777777" w:rsidR="006D2524" w:rsidRPr="00EA5655" w:rsidRDefault="006D2524" w:rsidP="006D2524">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850" w:type="dxa"/>
          </w:tcPr>
          <w:p w14:paraId="5D000464" w14:textId="77777777" w:rsidR="006D2524" w:rsidRPr="00EA5655" w:rsidRDefault="006D2524" w:rsidP="006D2524">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991" w:type="dxa"/>
          </w:tcPr>
          <w:p w14:paraId="64B5551B" w14:textId="77777777" w:rsidR="006D2524" w:rsidRPr="00EA5655" w:rsidRDefault="006D2524" w:rsidP="006D2524">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275" w:type="dxa"/>
          </w:tcPr>
          <w:p w14:paraId="1B8ED26A" w14:textId="77777777" w:rsidR="006D2524" w:rsidRPr="00EA5655" w:rsidRDefault="006D2524" w:rsidP="006D2524">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992" w:type="dxa"/>
          </w:tcPr>
          <w:p w14:paraId="512AEBAC" w14:textId="77777777" w:rsidR="006D2524" w:rsidRPr="00EA5655" w:rsidRDefault="006D2524" w:rsidP="006D2524">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133" w:type="dxa"/>
          </w:tcPr>
          <w:p w14:paraId="76A0040A" w14:textId="77777777" w:rsidR="006D2524" w:rsidRPr="00EA5655" w:rsidRDefault="006D2524" w:rsidP="006D2524">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993" w:type="dxa"/>
          </w:tcPr>
          <w:p w14:paraId="73C7FCAC" w14:textId="77777777" w:rsidR="006D2524" w:rsidRPr="00EA5655" w:rsidRDefault="006D2524" w:rsidP="006D2524">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850" w:type="dxa"/>
          </w:tcPr>
          <w:p w14:paraId="5A355B3A" w14:textId="77777777" w:rsidR="006D2524" w:rsidRPr="00EA5655" w:rsidRDefault="006D2524" w:rsidP="006D2524">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c>
          <w:tcPr>
            <w:tcW w:w="1133" w:type="dxa"/>
          </w:tcPr>
          <w:p w14:paraId="4BF9ACF1" w14:textId="77777777" w:rsidR="006D2524" w:rsidRPr="00EA5655" w:rsidRDefault="006D2524" w:rsidP="006D2524">
            <w:pPr>
              <w:spacing w:after="0"/>
              <w:jc w:val="right"/>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p>
        </w:tc>
      </w:tr>
      <w:tr w:rsidR="0028231B" w:rsidRPr="00EA5655" w14:paraId="66138B0F" w14:textId="77777777" w:rsidTr="00BD1B2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16" w:type="dxa"/>
          </w:tcPr>
          <w:p w14:paraId="0F237A0C" w14:textId="37759E08" w:rsidR="0028231B" w:rsidRPr="001C6FC8" w:rsidRDefault="0028231B" w:rsidP="0028231B">
            <w:pPr>
              <w:spacing w:after="0"/>
              <w:jc w:val="center"/>
              <w:rPr>
                <w:rFonts w:ascii="Arial Narrow" w:hAnsi="Arial Narrow"/>
                <w:color w:val="000000"/>
                <w:sz w:val="20"/>
              </w:rPr>
            </w:pPr>
            <w:r w:rsidRPr="001C6FC8">
              <w:rPr>
                <w:rFonts w:ascii="Arial Narrow" w:hAnsi="Arial Narrow"/>
                <w:color w:val="000000"/>
                <w:sz w:val="20"/>
              </w:rPr>
              <w:t>TOTAL REGIONAL</w:t>
            </w:r>
          </w:p>
        </w:tc>
        <w:tc>
          <w:tcPr>
            <w:tcW w:w="1233" w:type="dxa"/>
          </w:tcPr>
          <w:p w14:paraId="0AFC4A46" w14:textId="40AA0305" w:rsidR="0028231B" w:rsidRPr="001C6FC8" w:rsidRDefault="0028231B" w:rsidP="0028231B">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C6FC8">
              <w:rPr>
                <w:color w:val="000000"/>
                <w:sz w:val="18"/>
                <w:szCs w:val="18"/>
              </w:rPr>
              <w:t>NEANT</w:t>
            </w:r>
          </w:p>
        </w:tc>
        <w:tc>
          <w:tcPr>
            <w:tcW w:w="1233" w:type="dxa"/>
          </w:tcPr>
          <w:p w14:paraId="5F0DD8A7" w14:textId="5542A56A" w:rsidR="0028231B" w:rsidRPr="001C6FC8" w:rsidRDefault="0028231B" w:rsidP="0028231B">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C6FC8">
              <w:rPr>
                <w:color w:val="000000"/>
                <w:sz w:val="18"/>
                <w:szCs w:val="18"/>
              </w:rPr>
              <w:t>NEANT</w:t>
            </w:r>
          </w:p>
        </w:tc>
        <w:tc>
          <w:tcPr>
            <w:tcW w:w="851" w:type="dxa"/>
          </w:tcPr>
          <w:p w14:paraId="313D64A6" w14:textId="78D0C219" w:rsidR="0028231B" w:rsidRPr="001C6FC8" w:rsidRDefault="0028231B" w:rsidP="0028231B">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C6FC8">
              <w:rPr>
                <w:color w:val="000000"/>
                <w:sz w:val="18"/>
                <w:szCs w:val="18"/>
              </w:rPr>
              <w:t>NEANT</w:t>
            </w:r>
          </w:p>
        </w:tc>
        <w:tc>
          <w:tcPr>
            <w:tcW w:w="850" w:type="dxa"/>
          </w:tcPr>
          <w:p w14:paraId="1B4AEFF3" w14:textId="7BB33D2D" w:rsidR="0028231B" w:rsidRPr="001C6FC8" w:rsidRDefault="0028231B" w:rsidP="0028231B">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C6FC8">
              <w:rPr>
                <w:color w:val="000000"/>
                <w:sz w:val="18"/>
                <w:szCs w:val="18"/>
              </w:rPr>
              <w:t>NEANT</w:t>
            </w:r>
          </w:p>
        </w:tc>
        <w:tc>
          <w:tcPr>
            <w:tcW w:w="991" w:type="dxa"/>
          </w:tcPr>
          <w:p w14:paraId="24E4073C" w14:textId="263EF08B" w:rsidR="0028231B" w:rsidRPr="001C6FC8" w:rsidRDefault="0028231B" w:rsidP="0028231B">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C6FC8">
              <w:rPr>
                <w:color w:val="000000"/>
                <w:sz w:val="18"/>
                <w:szCs w:val="18"/>
              </w:rPr>
              <w:t>NEANT</w:t>
            </w:r>
          </w:p>
        </w:tc>
        <w:tc>
          <w:tcPr>
            <w:tcW w:w="1275" w:type="dxa"/>
          </w:tcPr>
          <w:p w14:paraId="5AF646FC" w14:textId="579ECE73" w:rsidR="0028231B" w:rsidRPr="001C6FC8" w:rsidRDefault="0028231B" w:rsidP="00E32301">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C6FC8">
              <w:rPr>
                <w:color w:val="000000"/>
                <w:sz w:val="18"/>
                <w:szCs w:val="18"/>
              </w:rPr>
              <w:t>NEANT</w:t>
            </w:r>
          </w:p>
        </w:tc>
        <w:tc>
          <w:tcPr>
            <w:tcW w:w="992" w:type="dxa"/>
          </w:tcPr>
          <w:p w14:paraId="350E289C" w14:textId="0262F656" w:rsidR="0028231B" w:rsidRPr="001C6FC8" w:rsidRDefault="0028231B" w:rsidP="0028231B">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C6FC8">
              <w:rPr>
                <w:color w:val="000000"/>
                <w:sz w:val="18"/>
                <w:szCs w:val="18"/>
              </w:rPr>
              <w:t>NEANT</w:t>
            </w:r>
          </w:p>
        </w:tc>
        <w:tc>
          <w:tcPr>
            <w:tcW w:w="1133" w:type="dxa"/>
          </w:tcPr>
          <w:p w14:paraId="7B38B432" w14:textId="2990EB94" w:rsidR="0028231B" w:rsidRPr="001C6FC8" w:rsidRDefault="0028231B" w:rsidP="0028231B">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C6FC8">
              <w:rPr>
                <w:color w:val="000000"/>
                <w:sz w:val="18"/>
                <w:szCs w:val="18"/>
              </w:rPr>
              <w:t>NEANT</w:t>
            </w:r>
          </w:p>
        </w:tc>
        <w:tc>
          <w:tcPr>
            <w:tcW w:w="993" w:type="dxa"/>
          </w:tcPr>
          <w:p w14:paraId="4965E5F6" w14:textId="37AA584C" w:rsidR="0028231B" w:rsidRPr="001C6FC8" w:rsidRDefault="0028231B" w:rsidP="0028231B">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C6FC8">
              <w:rPr>
                <w:color w:val="000000"/>
                <w:sz w:val="18"/>
                <w:szCs w:val="18"/>
              </w:rPr>
              <w:t>NEANT</w:t>
            </w:r>
          </w:p>
        </w:tc>
        <w:tc>
          <w:tcPr>
            <w:tcW w:w="850" w:type="dxa"/>
          </w:tcPr>
          <w:p w14:paraId="6533FBB0" w14:textId="1D0A29B0" w:rsidR="0028231B" w:rsidRPr="001C6FC8" w:rsidRDefault="0028231B" w:rsidP="0028231B">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C6FC8">
              <w:rPr>
                <w:color w:val="000000"/>
                <w:sz w:val="18"/>
                <w:szCs w:val="18"/>
              </w:rPr>
              <w:t>NEANT</w:t>
            </w:r>
          </w:p>
        </w:tc>
        <w:tc>
          <w:tcPr>
            <w:tcW w:w="1133" w:type="dxa"/>
          </w:tcPr>
          <w:p w14:paraId="164B694E" w14:textId="29EE02C1" w:rsidR="0028231B" w:rsidRPr="001C6FC8" w:rsidRDefault="0028231B" w:rsidP="0028231B">
            <w:pPr>
              <w:spacing w:after="0"/>
              <w:jc w:val="right"/>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rPr>
            </w:pPr>
            <w:r w:rsidRPr="001C6FC8">
              <w:rPr>
                <w:color w:val="000000"/>
                <w:sz w:val="18"/>
                <w:szCs w:val="18"/>
              </w:rPr>
              <w:t>NEANT</w:t>
            </w:r>
          </w:p>
        </w:tc>
      </w:tr>
    </w:tbl>
    <w:p w14:paraId="3E31DDAE" w14:textId="0C036EF4" w:rsidR="00F6612A" w:rsidRDefault="005225E3" w:rsidP="005225E3">
      <w:pPr>
        <w:rPr>
          <w:b/>
          <w:i/>
        </w:rPr>
      </w:pPr>
      <w:r w:rsidRPr="00AE408F">
        <w:rPr>
          <w:b/>
          <w:i/>
        </w:rPr>
        <w:t>Source : collecte auprès des acteurs</w:t>
      </w:r>
      <w:r>
        <w:rPr>
          <w:b/>
          <w:i/>
        </w:rPr>
        <w:t>, mai 2019</w:t>
      </w:r>
    </w:p>
    <w:p w14:paraId="7AC43EC2" w14:textId="77777777" w:rsidR="001C6FC8" w:rsidRPr="00AE408F" w:rsidRDefault="001C6FC8" w:rsidP="005225E3">
      <w:pPr>
        <w:rPr>
          <w:b/>
          <w:i/>
        </w:rPr>
      </w:pPr>
    </w:p>
    <w:p w14:paraId="2395C9A3" w14:textId="1681CAA5" w:rsidR="00040E50" w:rsidRPr="001C6FC8" w:rsidRDefault="005225E3" w:rsidP="001C6FC8">
      <w:pPr>
        <w:jc w:val="left"/>
        <w:rPr>
          <w:u w:val="single"/>
        </w:rPr>
      </w:pPr>
      <w:r w:rsidRPr="001C6FC8">
        <w:rPr>
          <w:u w:val="single"/>
        </w:rPr>
        <w:t>Commentaire</w:t>
      </w:r>
      <w:r w:rsidR="007100AD" w:rsidRPr="001C6FC8">
        <w:t> :</w:t>
      </w:r>
      <w:r w:rsidR="001C6FC8">
        <w:rPr>
          <w:u w:val="single"/>
        </w:rPr>
        <w:t xml:space="preserve"> </w:t>
      </w:r>
      <w:r w:rsidR="001C6FC8" w:rsidRPr="001C6FC8">
        <w:t>Aucun bloc de</w:t>
      </w:r>
      <w:r w:rsidR="006A7E1F" w:rsidRPr="001C6FC8">
        <w:t xml:space="preserve"> latrines </w:t>
      </w:r>
      <w:r w:rsidR="001C6FC8" w:rsidRPr="001C6FC8">
        <w:t>n’a</w:t>
      </w:r>
      <w:r w:rsidR="006A7E1F" w:rsidRPr="001C6FC8">
        <w:t xml:space="preserve"> été </w:t>
      </w:r>
      <w:r w:rsidR="006F44BA" w:rsidRPr="001C6FC8">
        <w:t>réalisé</w:t>
      </w:r>
      <w:r w:rsidR="001C6FC8" w:rsidRPr="001C6FC8">
        <w:t xml:space="preserve"> ou réhabilités dans les lieux publics.</w:t>
      </w:r>
    </w:p>
    <w:p w14:paraId="36723185" w14:textId="4FD3F440" w:rsidR="00040E50" w:rsidRDefault="00040E50" w:rsidP="00040E50">
      <w:pPr>
        <w:pStyle w:val="Paragraphedeliste"/>
        <w:numPr>
          <w:ilvl w:val="0"/>
          <w:numId w:val="0"/>
        </w:numPr>
        <w:spacing w:line="360" w:lineRule="auto"/>
        <w:ind w:left="720"/>
        <w:rPr>
          <w:rFonts w:ascii="Times New Roman" w:hAnsi="Times New Roman"/>
        </w:rPr>
      </w:pPr>
    </w:p>
    <w:p w14:paraId="114E0B5A" w14:textId="3C638387" w:rsidR="001C6FC8" w:rsidRDefault="001C6FC8" w:rsidP="00040E50">
      <w:pPr>
        <w:pStyle w:val="Paragraphedeliste"/>
        <w:numPr>
          <w:ilvl w:val="0"/>
          <w:numId w:val="0"/>
        </w:numPr>
        <w:spacing w:line="360" w:lineRule="auto"/>
        <w:ind w:left="720"/>
        <w:rPr>
          <w:rFonts w:ascii="Times New Roman" w:hAnsi="Times New Roman"/>
        </w:rPr>
      </w:pPr>
    </w:p>
    <w:p w14:paraId="50B9B266" w14:textId="61771525" w:rsidR="001C6FC8" w:rsidRDefault="001C6FC8" w:rsidP="00040E50">
      <w:pPr>
        <w:pStyle w:val="Paragraphedeliste"/>
        <w:numPr>
          <w:ilvl w:val="0"/>
          <w:numId w:val="0"/>
        </w:numPr>
        <w:spacing w:line="360" w:lineRule="auto"/>
        <w:ind w:left="720"/>
        <w:rPr>
          <w:rFonts w:ascii="Times New Roman" w:hAnsi="Times New Roman"/>
        </w:rPr>
      </w:pPr>
    </w:p>
    <w:p w14:paraId="222718D7" w14:textId="07908388" w:rsidR="00073440" w:rsidRPr="00EA5655" w:rsidRDefault="00073440" w:rsidP="00073440">
      <w:pPr>
        <w:pStyle w:val="Lgende"/>
        <w:keepNext/>
        <w:rPr>
          <w:rFonts w:ascii="Arial Narrow" w:hAnsi="Arial Narrow"/>
          <w:szCs w:val="22"/>
        </w:rPr>
      </w:pPr>
      <w:bookmarkStart w:id="43" w:name="_Toc10137071"/>
      <w:r w:rsidRPr="00EA5655">
        <w:rPr>
          <w:rFonts w:ascii="Arial Narrow" w:hAnsi="Arial Narrow"/>
          <w:szCs w:val="22"/>
        </w:rPr>
        <w:lastRenderedPageBreak/>
        <w:t xml:space="preserve">Tableau </w:t>
      </w:r>
      <w:r w:rsidRPr="00EA5655">
        <w:rPr>
          <w:rFonts w:ascii="Arial Narrow" w:hAnsi="Arial Narrow"/>
          <w:szCs w:val="22"/>
        </w:rPr>
        <w:fldChar w:fldCharType="begin"/>
      </w:r>
      <w:r w:rsidRPr="00EA5655">
        <w:rPr>
          <w:rFonts w:ascii="Arial Narrow" w:hAnsi="Arial Narrow"/>
          <w:szCs w:val="22"/>
        </w:rPr>
        <w:instrText xml:space="preserve"> SEQ Tableau \* ARABIC </w:instrText>
      </w:r>
      <w:r w:rsidRPr="00EA5655">
        <w:rPr>
          <w:rFonts w:ascii="Arial Narrow" w:hAnsi="Arial Narrow"/>
          <w:szCs w:val="22"/>
        </w:rPr>
        <w:fldChar w:fldCharType="separate"/>
      </w:r>
      <w:r w:rsidR="000C7D88">
        <w:rPr>
          <w:rFonts w:ascii="Arial Narrow" w:hAnsi="Arial Narrow"/>
          <w:noProof/>
          <w:szCs w:val="22"/>
        </w:rPr>
        <w:t>16</w:t>
      </w:r>
      <w:r w:rsidRPr="00EA5655">
        <w:rPr>
          <w:rFonts w:ascii="Arial Narrow" w:hAnsi="Arial Narrow"/>
          <w:szCs w:val="22"/>
        </w:rPr>
        <w:fldChar w:fldCharType="end"/>
      </w:r>
      <w:r w:rsidRPr="00EA5655">
        <w:rPr>
          <w:rFonts w:ascii="Arial Narrow" w:hAnsi="Arial Narrow"/>
          <w:szCs w:val="22"/>
        </w:rPr>
        <w:t>: Programmation physique révisée des ouvrages d’AEUE en milieu rural</w:t>
      </w:r>
      <w:bookmarkEnd w:id="43"/>
      <w:r w:rsidRPr="00EA5655">
        <w:rPr>
          <w:rFonts w:ascii="Arial Narrow" w:hAnsi="Arial Narrow"/>
          <w:szCs w:val="22"/>
        </w:rPr>
        <w:t xml:space="preserve"> </w:t>
      </w:r>
    </w:p>
    <w:tbl>
      <w:tblPr>
        <w:tblStyle w:val="Grilleclaire-Accent5"/>
        <w:tblW w:w="5631" w:type="pct"/>
        <w:tblInd w:w="-743" w:type="dxa"/>
        <w:tblLayout w:type="fixed"/>
        <w:tblLook w:val="04A0" w:firstRow="1" w:lastRow="0" w:firstColumn="1" w:lastColumn="0" w:noHBand="0" w:noVBand="1"/>
      </w:tblPr>
      <w:tblGrid>
        <w:gridCol w:w="1528"/>
        <w:gridCol w:w="1528"/>
        <w:gridCol w:w="669"/>
        <w:gridCol w:w="738"/>
        <w:gridCol w:w="669"/>
        <w:gridCol w:w="747"/>
        <w:gridCol w:w="669"/>
        <w:gridCol w:w="735"/>
        <w:gridCol w:w="669"/>
        <w:gridCol w:w="744"/>
        <w:gridCol w:w="669"/>
        <w:gridCol w:w="735"/>
        <w:gridCol w:w="669"/>
        <w:gridCol w:w="744"/>
        <w:gridCol w:w="669"/>
        <w:gridCol w:w="735"/>
        <w:gridCol w:w="669"/>
        <w:gridCol w:w="744"/>
        <w:gridCol w:w="669"/>
        <w:gridCol w:w="700"/>
      </w:tblGrid>
      <w:tr w:rsidR="00BD1B28" w:rsidRPr="00316507" w14:paraId="50F79DD8" w14:textId="77777777" w:rsidTr="00B830B3">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87" w:type="pct"/>
            <w:vMerge w:val="restart"/>
          </w:tcPr>
          <w:p w14:paraId="57B2D23C" w14:textId="146A960C" w:rsidR="00BD1B28" w:rsidRPr="00316507" w:rsidRDefault="00BD1B28" w:rsidP="00BD1B28">
            <w:pPr>
              <w:spacing w:after="0" w:line="276" w:lineRule="auto"/>
              <w:jc w:val="center"/>
              <w:rPr>
                <w:rFonts w:ascii="Arial Narrow" w:eastAsia="Calibri" w:hAnsi="Arial Narrow"/>
                <w:color w:val="000000"/>
                <w:szCs w:val="22"/>
                <w:lang w:eastAsia="en-US"/>
              </w:rPr>
            </w:pPr>
            <w:r w:rsidRPr="00316507">
              <w:rPr>
                <w:rFonts w:ascii="Arial Narrow" w:hAnsi="Arial Narrow" w:cs="Arial"/>
                <w:color w:val="000000"/>
                <w:szCs w:val="22"/>
              </w:rPr>
              <w:t xml:space="preserve">Structures </w:t>
            </w:r>
          </w:p>
        </w:tc>
        <w:tc>
          <w:tcPr>
            <w:tcW w:w="487" w:type="pct"/>
            <w:vMerge w:val="restart"/>
          </w:tcPr>
          <w:p w14:paraId="50F0A96D" w14:textId="382BF2C0" w:rsidR="00BD1B28" w:rsidRPr="00316507" w:rsidRDefault="00BD1B28" w:rsidP="00BD1B28">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olor w:val="000000"/>
                <w:szCs w:val="22"/>
                <w:lang w:eastAsia="en-US"/>
              </w:rPr>
            </w:pPr>
            <w:r w:rsidRPr="00316507">
              <w:rPr>
                <w:rFonts w:ascii="Arial Narrow" w:hAnsi="Arial Narrow"/>
                <w:color w:val="000000"/>
                <w:szCs w:val="22"/>
              </w:rPr>
              <w:t xml:space="preserve">Bailleurs </w:t>
            </w:r>
          </w:p>
        </w:tc>
        <w:tc>
          <w:tcPr>
            <w:tcW w:w="899" w:type="pct"/>
            <w:gridSpan w:val="4"/>
            <w:hideMark/>
          </w:tcPr>
          <w:p w14:paraId="3BA092B7" w14:textId="77777777" w:rsidR="00BD1B28" w:rsidRPr="00316507" w:rsidRDefault="00BD1B28" w:rsidP="00BD1B28">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 xml:space="preserve">Latrines  des établissements scolaires et centres de formation </w:t>
            </w:r>
          </w:p>
        </w:tc>
        <w:tc>
          <w:tcPr>
            <w:tcW w:w="897" w:type="pct"/>
            <w:gridSpan w:val="4"/>
            <w:hideMark/>
          </w:tcPr>
          <w:p w14:paraId="1A294156" w14:textId="77777777" w:rsidR="00BD1B28" w:rsidRPr="00316507" w:rsidRDefault="00BD1B28" w:rsidP="00BD1B28">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Latrines Centre de santé</w:t>
            </w:r>
          </w:p>
        </w:tc>
        <w:tc>
          <w:tcPr>
            <w:tcW w:w="897" w:type="pct"/>
            <w:gridSpan w:val="4"/>
            <w:hideMark/>
          </w:tcPr>
          <w:p w14:paraId="3BBC4554" w14:textId="77777777" w:rsidR="00BD1B28" w:rsidRPr="00316507" w:rsidRDefault="00BD1B28" w:rsidP="00BD1B28">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Latrines Lieux Publics</w:t>
            </w:r>
          </w:p>
        </w:tc>
        <w:tc>
          <w:tcPr>
            <w:tcW w:w="897" w:type="pct"/>
            <w:gridSpan w:val="4"/>
            <w:hideMark/>
          </w:tcPr>
          <w:p w14:paraId="40BC6D20" w14:textId="77777777" w:rsidR="00BD1B28" w:rsidRPr="00316507" w:rsidRDefault="00BD1B28" w:rsidP="00BD1B28">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Latrines familiales</w:t>
            </w:r>
          </w:p>
        </w:tc>
        <w:tc>
          <w:tcPr>
            <w:tcW w:w="436" w:type="pct"/>
            <w:gridSpan w:val="2"/>
            <w:hideMark/>
          </w:tcPr>
          <w:p w14:paraId="17B334A7" w14:textId="77777777" w:rsidR="00BD1B28" w:rsidRPr="00316507" w:rsidRDefault="00BD1B28" w:rsidP="00BD1B28">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Puisards</w:t>
            </w:r>
          </w:p>
        </w:tc>
      </w:tr>
      <w:tr w:rsidR="00526D03" w:rsidRPr="00316507" w14:paraId="64500000" w14:textId="77777777" w:rsidTr="00B830B3">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487" w:type="pct"/>
            <w:vMerge/>
          </w:tcPr>
          <w:p w14:paraId="3DF96131" w14:textId="77777777" w:rsidR="00073440" w:rsidRPr="00316507" w:rsidRDefault="00073440" w:rsidP="00B80FE2">
            <w:pPr>
              <w:spacing w:after="0" w:line="276" w:lineRule="auto"/>
              <w:jc w:val="left"/>
              <w:rPr>
                <w:rFonts w:ascii="Arial Narrow" w:eastAsia="Calibri" w:hAnsi="Arial Narrow" w:cs="Arial"/>
                <w:b w:val="0"/>
                <w:bCs w:val="0"/>
                <w:color w:val="000000"/>
                <w:szCs w:val="22"/>
                <w:lang w:eastAsia="en-US"/>
              </w:rPr>
            </w:pPr>
          </w:p>
        </w:tc>
        <w:tc>
          <w:tcPr>
            <w:tcW w:w="487" w:type="pct"/>
            <w:vMerge/>
          </w:tcPr>
          <w:p w14:paraId="466F43A1" w14:textId="02381E91" w:rsidR="00073440" w:rsidRPr="00316507" w:rsidRDefault="00073440" w:rsidP="00B80FE2">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bCs/>
                <w:color w:val="000000"/>
                <w:szCs w:val="22"/>
                <w:lang w:eastAsia="en-US"/>
              </w:rPr>
            </w:pPr>
          </w:p>
        </w:tc>
        <w:tc>
          <w:tcPr>
            <w:tcW w:w="448" w:type="pct"/>
            <w:gridSpan w:val="2"/>
            <w:hideMark/>
          </w:tcPr>
          <w:p w14:paraId="3582615D" w14:textId="77777777" w:rsidR="00073440" w:rsidRPr="00316507" w:rsidRDefault="00073440" w:rsidP="00B80FE2">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Neuves</w:t>
            </w:r>
          </w:p>
        </w:tc>
        <w:tc>
          <w:tcPr>
            <w:tcW w:w="451" w:type="pct"/>
            <w:gridSpan w:val="2"/>
            <w:hideMark/>
          </w:tcPr>
          <w:p w14:paraId="65DDF982" w14:textId="77777777" w:rsidR="00073440" w:rsidRPr="00316507" w:rsidRDefault="00073440" w:rsidP="00B80FE2">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Réhabilitées</w:t>
            </w:r>
          </w:p>
        </w:tc>
        <w:tc>
          <w:tcPr>
            <w:tcW w:w="447" w:type="pct"/>
            <w:gridSpan w:val="2"/>
            <w:hideMark/>
          </w:tcPr>
          <w:p w14:paraId="0FB9F06F" w14:textId="77777777" w:rsidR="00073440" w:rsidRPr="00316507" w:rsidRDefault="00073440" w:rsidP="00B80FE2">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Neuves</w:t>
            </w:r>
          </w:p>
        </w:tc>
        <w:tc>
          <w:tcPr>
            <w:tcW w:w="450" w:type="pct"/>
            <w:gridSpan w:val="2"/>
            <w:hideMark/>
          </w:tcPr>
          <w:p w14:paraId="6B497DA1" w14:textId="77777777" w:rsidR="00073440" w:rsidRPr="00316507" w:rsidRDefault="00073440" w:rsidP="00B80FE2">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Réhabilitées</w:t>
            </w:r>
          </w:p>
        </w:tc>
        <w:tc>
          <w:tcPr>
            <w:tcW w:w="447" w:type="pct"/>
            <w:gridSpan w:val="2"/>
            <w:hideMark/>
          </w:tcPr>
          <w:p w14:paraId="7D65893D" w14:textId="77777777" w:rsidR="00073440" w:rsidRPr="00316507" w:rsidRDefault="00073440" w:rsidP="00B80FE2">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Neuves</w:t>
            </w:r>
          </w:p>
        </w:tc>
        <w:tc>
          <w:tcPr>
            <w:tcW w:w="450" w:type="pct"/>
            <w:gridSpan w:val="2"/>
            <w:hideMark/>
          </w:tcPr>
          <w:p w14:paraId="3B4EDDD3" w14:textId="77777777" w:rsidR="00073440" w:rsidRPr="00316507" w:rsidRDefault="00073440" w:rsidP="00B80FE2">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Réhabilitées</w:t>
            </w:r>
          </w:p>
        </w:tc>
        <w:tc>
          <w:tcPr>
            <w:tcW w:w="447" w:type="pct"/>
            <w:gridSpan w:val="2"/>
            <w:hideMark/>
          </w:tcPr>
          <w:p w14:paraId="5BA0BA72" w14:textId="77777777" w:rsidR="00073440" w:rsidRPr="00316507" w:rsidRDefault="00073440" w:rsidP="00B80FE2">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Neuves</w:t>
            </w:r>
          </w:p>
        </w:tc>
        <w:tc>
          <w:tcPr>
            <w:tcW w:w="450" w:type="pct"/>
            <w:gridSpan w:val="2"/>
            <w:hideMark/>
          </w:tcPr>
          <w:p w14:paraId="401D9C9A" w14:textId="77777777" w:rsidR="00073440" w:rsidRPr="00316507" w:rsidRDefault="00073440" w:rsidP="00B80FE2">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Réhabilitées</w:t>
            </w:r>
          </w:p>
        </w:tc>
        <w:tc>
          <w:tcPr>
            <w:tcW w:w="436" w:type="pct"/>
            <w:gridSpan w:val="2"/>
            <w:hideMark/>
          </w:tcPr>
          <w:p w14:paraId="4B0D9D15" w14:textId="77777777" w:rsidR="00073440" w:rsidRPr="00316507" w:rsidRDefault="00073440" w:rsidP="00B80FE2">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Neufs</w:t>
            </w:r>
          </w:p>
        </w:tc>
      </w:tr>
      <w:tr w:rsidR="00526D03" w:rsidRPr="00316507" w14:paraId="5DEEC844" w14:textId="77777777" w:rsidTr="00B830B3">
        <w:trPr>
          <w:cnfStyle w:val="000000010000" w:firstRow="0" w:lastRow="0" w:firstColumn="0" w:lastColumn="0" w:oddVBand="0" w:evenVBand="0" w:oddHBand="0" w:evenHBand="1"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487" w:type="pct"/>
            <w:vMerge/>
          </w:tcPr>
          <w:p w14:paraId="11AD7A7A" w14:textId="77777777" w:rsidR="00073440" w:rsidRPr="00316507" w:rsidRDefault="00073440" w:rsidP="00B80FE2">
            <w:pPr>
              <w:spacing w:after="0" w:line="276" w:lineRule="auto"/>
              <w:jc w:val="left"/>
              <w:rPr>
                <w:rFonts w:ascii="Arial Narrow" w:eastAsia="Calibri" w:hAnsi="Arial Narrow"/>
                <w:color w:val="000000"/>
                <w:szCs w:val="22"/>
                <w:lang w:eastAsia="en-US"/>
              </w:rPr>
            </w:pPr>
          </w:p>
        </w:tc>
        <w:tc>
          <w:tcPr>
            <w:tcW w:w="487" w:type="pct"/>
            <w:vMerge/>
          </w:tcPr>
          <w:p w14:paraId="6C1CE3E1" w14:textId="23125757" w:rsidR="00073440" w:rsidRPr="00316507" w:rsidRDefault="00073440" w:rsidP="00B80FE2">
            <w:pPr>
              <w:spacing w:after="0" w:line="276" w:lineRule="auto"/>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
        </w:tc>
        <w:tc>
          <w:tcPr>
            <w:tcW w:w="213" w:type="pct"/>
            <w:hideMark/>
          </w:tcPr>
          <w:p w14:paraId="2B5F0D73" w14:textId="77777777" w:rsidR="00073440" w:rsidRPr="00316507" w:rsidRDefault="00073440" w:rsidP="00B80FE2">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316507">
              <w:rPr>
                <w:rFonts w:ascii="Arial Narrow" w:eastAsia="Calibri" w:hAnsi="Arial Narrow"/>
                <w:color w:val="000000"/>
                <w:szCs w:val="22"/>
                <w:lang w:eastAsia="en-US"/>
              </w:rPr>
              <w:t>Progr</w:t>
            </w:r>
            <w:proofErr w:type="spellEnd"/>
            <w:r w:rsidRPr="00316507">
              <w:rPr>
                <w:rFonts w:ascii="Arial Narrow" w:eastAsia="Calibri" w:hAnsi="Arial Narrow"/>
                <w:color w:val="000000"/>
                <w:szCs w:val="22"/>
                <w:lang w:eastAsia="en-US"/>
              </w:rPr>
              <w:t xml:space="preserve"> initiale</w:t>
            </w:r>
          </w:p>
        </w:tc>
        <w:tc>
          <w:tcPr>
            <w:tcW w:w="235" w:type="pct"/>
            <w:hideMark/>
          </w:tcPr>
          <w:p w14:paraId="7893BF07" w14:textId="77777777" w:rsidR="00073440" w:rsidRPr="00316507" w:rsidRDefault="00073440" w:rsidP="00B80FE2">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316507">
              <w:rPr>
                <w:rFonts w:ascii="Arial Narrow" w:eastAsia="Calibri" w:hAnsi="Arial Narrow"/>
                <w:color w:val="000000"/>
                <w:szCs w:val="22"/>
                <w:lang w:eastAsia="en-US"/>
              </w:rPr>
              <w:t>Progr</w:t>
            </w:r>
            <w:proofErr w:type="spellEnd"/>
            <w:r w:rsidRPr="00316507">
              <w:rPr>
                <w:rFonts w:ascii="Arial Narrow" w:eastAsia="Calibri" w:hAnsi="Arial Narrow"/>
                <w:color w:val="000000"/>
                <w:szCs w:val="22"/>
                <w:lang w:eastAsia="en-US"/>
              </w:rPr>
              <w:t xml:space="preserve"> révisée</w:t>
            </w:r>
          </w:p>
        </w:tc>
        <w:tc>
          <w:tcPr>
            <w:tcW w:w="213" w:type="pct"/>
            <w:hideMark/>
          </w:tcPr>
          <w:p w14:paraId="57146FF8" w14:textId="77777777" w:rsidR="00073440" w:rsidRPr="00316507" w:rsidRDefault="00073440" w:rsidP="00B80FE2">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316507">
              <w:rPr>
                <w:rFonts w:ascii="Arial Narrow" w:eastAsia="Calibri" w:hAnsi="Arial Narrow"/>
                <w:color w:val="000000"/>
                <w:szCs w:val="22"/>
                <w:lang w:eastAsia="en-US"/>
              </w:rPr>
              <w:t>Progr</w:t>
            </w:r>
            <w:proofErr w:type="spellEnd"/>
            <w:r w:rsidRPr="00316507">
              <w:rPr>
                <w:rFonts w:ascii="Arial Narrow" w:eastAsia="Calibri" w:hAnsi="Arial Narrow"/>
                <w:color w:val="000000"/>
                <w:szCs w:val="22"/>
                <w:lang w:eastAsia="en-US"/>
              </w:rPr>
              <w:t xml:space="preserve"> initiale</w:t>
            </w:r>
          </w:p>
        </w:tc>
        <w:tc>
          <w:tcPr>
            <w:tcW w:w="238" w:type="pct"/>
            <w:hideMark/>
          </w:tcPr>
          <w:p w14:paraId="461863D2" w14:textId="77777777" w:rsidR="00073440" w:rsidRPr="00316507" w:rsidRDefault="00073440" w:rsidP="00B80FE2">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316507">
              <w:rPr>
                <w:rFonts w:ascii="Arial Narrow" w:eastAsia="Calibri" w:hAnsi="Arial Narrow"/>
                <w:color w:val="000000"/>
                <w:szCs w:val="22"/>
                <w:lang w:eastAsia="en-US"/>
              </w:rPr>
              <w:t>Progr</w:t>
            </w:r>
            <w:proofErr w:type="spellEnd"/>
            <w:r w:rsidRPr="00316507">
              <w:rPr>
                <w:rFonts w:ascii="Arial Narrow" w:eastAsia="Calibri" w:hAnsi="Arial Narrow"/>
                <w:color w:val="000000"/>
                <w:szCs w:val="22"/>
                <w:lang w:eastAsia="en-US"/>
              </w:rPr>
              <w:t xml:space="preserve"> révisée</w:t>
            </w:r>
          </w:p>
        </w:tc>
        <w:tc>
          <w:tcPr>
            <w:tcW w:w="213" w:type="pct"/>
            <w:hideMark/>
          </w:tcPr>
          <w:p w14:paraId="30BA4A41" w14:textId="77777777" w:rsidR="00073440" w:rsidRPr="00316507" w:rsidRDefault="00073440" w:rsidP="00B80FE2">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316507">
              <w:rPr>
                <w:rFonts w:ascii="Arial Narrow" w:eastAsia="Calibri" w:hAnsi="Arial Narrow"/>
                <w:color w:val="000000"/>
                <w:szCs w:val="22"/>
                <w:lang w:eastAsia="en-US"/>
              </w:rPr>
              <w:t>Progr</w:t>
            </w:r>
            <w:proofErr w:type="spellEnd"/>
            <w:r w:rsidRPr="00316507">
              <w:rPr>
                <w:rFonts w:ascii="Arial Narrow" w:eastAsia="Calibri" w:hAnsi="Arial Narrow"/>
                <w:color w:val="000000"/>
                <w:szCs w:val="22"/>
                <w:lang w:eastAsia="en-US"/>
              </w:rPr>
              <w:t xml:space="preserve"> initiale</w:t>
            </w:r>
          </w:p>
        </w:tc>
        <w:tc>
          <w:tcPr>
            <w:tcW w:w="234" w:type="pct"/>
            <w:hideMark/>
          </w:tcPr>
          <w:p w14:paraId="75BF66B8" w14:textId="77777777" w:rsidR="00073440" w:rsidRPr="00316507" w:rsidRDefault="00073440" w:rsidP="00B80FE2">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316507">
              <w:rPr>
                <w:rFonts w:ascii="Arial Narrow" w:eastAsia="Calibri" w:hAnsi="Arial Narrow"/>
                <w:color w:val="000000"/>
                <w:szCs w:val="22"/>
                <w:lang w:eastAsia="en-US"/>
              </w:rPr>
              <w:t>Progr</w:t>
            </w:r>
            <w:proofErr w:type="spellEnd"/>
            <w:r w:rsidRPr="00316507">
              <w:rPr>
                <w:rFonts w:ascii="Arial Narrow" w:eastAsia="Calibri" w:hAnsi="Arial Narrow"/>
                <w:color w:val="000000"/>
                <w:szCs w:val="22"/>
                <w:lang w:eastAsia="en-US"/>
              </w:rPr>
              <w:t xml:space="preserve"> révisée</w:t>
            </w:r>
          </w:p>
        </w:tc>
        <w:tc>
          <w:tcPr>
            <w:tcW w:w="213" w:type="pct"/>
            <w:hideMark/>
          </w:tcPr>
          <w:p w14:paraId="4AD48925" w14:textId="77777777" w:rsidR="00073440" w:rsidRPr="00316507" w:rsidRDefault="00073440" w:rsidP="00B80FE2">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316507">
              <w:rPr>
                <w:rFonts w:ascii="Arial Narrow" w:eastAsia="Calibri" w:hAnsi="Arial Narrow"/>
                <w:color w:val="000000"/>
                <w:szCs w:val="22"/>
                <w:lang w:eastAsia="en-US"/>
              </w:rPr>
              <w:t>Progr</w:t>
            </w:r>
            <w:proofErr w:type="spellEnd"/>
            <w:r w:rsidRPr="00316507">
              <w:rPr>
                <w:rFonts w:ascii="Arial Narrow" w:eastAsia="Calibri" w:hAnsi="Arial Narrow"/>
                <w:color w:val="000000"/>
                <w:szCs w:val="22"/>
                <w:lang w:eastAsia="en-US"/>
              </w:rPr>
              <w:t xml:space="preserve"> initiale</w:t>
            </w:r>
          </w:p>
        </w:tc>
        <w:tc>
          <w:tcPr>
            <w:tcW w:w="237" w:type="pct"/>
            <w:hideMark/>
          </w:tcPr>
          <w:p w14:paraId="569E2449" w14:textId="77777777" w:rsidR="00073440" w:rsidRPr="00316507" w:rsidRDefault="00073440" w:rsidP="00B80FE2">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316507">
              <w:rPr>
                <w:rFonts w:ascii="Arial Narrow" w:eastAsia="Calibri" w:hAnsi="Arial Narrow"/>
                <w:color w:val="000000"/>
                <w:szCs w:val="22"/>
                <w:lang w:eastAsia="en-US"/>
              </w:rPr>
              <w:t>Progr</w:t>
            </w:r>
            <w:proofErr w:type="spellEnd"/>
            <w:r w:rsidRPr="00316507">
              <w:rPr>
                <w:rFonts w:ascii="Arial Narrow" w:eastAsia="Calibri" w:hAnsi="Arial Narrow"/>
                <w:color w:val="000000"/>
                <w:szCs w:val="22"/>
                <w:lang w:eastAsia="en-US"/>
              </w:rPr>
              <w:t xml:space="preserve"> révisée</w:t>
            </w:r>
          </w:p>
        </w:tc>
        <w:tc>
          <w:tcPr>
            <w:tcW w:w="213" w:type="pct"/>
            <w:hideMark/>
          </w:tcPr>
          <w:p w14:paraId="0BE2E82D" w14:textId="77777777" w:rsidR="00073440" w:rsidRPr="00316507" w:rsidRDefault="00073440" w:rsidP="00B80FE2">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316507">
              <w:rPr>
                <w:rFonts w:ascii="Arial Narrow" w:eastAsia="Calibri" w:hAnsi="Arial Narrow"/>
                <w:color w:val="000000"/>
                <w:szCs w:val="22"/>
                <w:lang w:eastAsia="en-US"/>
              </w:rPr>
              <w:t>Progr</w:t>
            </w:r>
            <w:proofErr w:type="spellEnd"/>
            <w:r w:rsidRPr="00316507">
              <w:rPr>
                <w:rFonts w:ascii="Arial Narrow" w:eastAsia="Calibri" w:hAnsi="Arial Narrow"/>
                <w:color w:val="000000"/>
                <w:szCs w:val="22"/>
                <w:lang w:eastAsia="en-US"/>
              </w:rPr>
              <w:t xml:space="preserve"> initiale</w:t>
            </w:r>
          </w:p>
        </w:tc>
        <w:tc>
          <w:tcPr>
            <w:tcW w:w="234" w:type="pct"/>
            <w:hideMark/>
          </w:tcPr>
          <w:p w14:paraId="1AF1D028" w14:textId="77777777" w:rsidR="00073440" w:rsidRPr="00316507" w:rsidRDefault="00073440" w:rsidP="00B80FE2">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316507">
              <w:rPr>
                <w:rFonts w:ascii="Arial Narrow" w:eastAsia="Calibri" w:hAnsi="Arial Narrow"/>
                <w:color w:val="000000"/>
                <w:szCs w:val="22"/>
                <w:lang w:eastAsia="en-US"/>
              </w:rPr>
              <w:t>Progr</w:t>
            </w:r>
            <w:proofErr w:type="spellEnd"/>
            <w:r w:rsidRPr="00316507">
              <w:rPr>
                <w:rFonts w:ascii="Arial Narrow" w:eastAsia="Calibri" w:hAnsi="Arial Narrow"/>
                <w:color w:val="000000"/>
                <w:szCs w:val="22"/>
                <w:lang w:eastAsia="en-US"/>
              </w:rPr>
              <w:t xml:space="preserve"> révisée</w:t>
            </w:r>
          </w:p>
        </w:tc>
        <w:tc>
          <w:tcPr>
            <w:tcW w:w="213" w:type="pct"/>
            <w:hideMark/>
          </w:tcPr>
          <w:p w14:paraId="49CB3EC9" w14:textId="77777777" w:rsidR="00073440" w:rsidRPr="00316507" w:rsidRDefault="00073440" w:rsidP="00B80FE2">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316507">
              <w:rPr>
                <w:rFonts w:ascii="Arial Narrow" w:eastAsia="Calibri" w:hAnsi="Arial Narrow"/>
                <w:color w:val="000000"/>
                <w:szCs w:val="22"/>
                <w:lang w:eastAsia="en-US"/>
              </w:rPr>
              <w:t>Progr</w:t>
            </w:r>
            <w:proofErr w:type="spellEnd"/>
            <w:r w:rsidRPr="00316507">
              <w:rPr>
                <w:rFonts w:ascii="Arial Narrow" w:eastAsia="Calibri" w:hAnsi="Arial Narrow"/>
                <w:color w:val="000000"/>
                <w:szCs w:val="22"/>
                <w:lang w:eastAsia="en-US"/>
              </w:rPr>
              <w:t xml:space="preserve"> initiale</w:t>
            </w:r>
          </w:p>
        </w:tc>
        <w:tc>
          <w:tcPr>
            <w:tcW w:w="237" w:type="pct"/>
            <w:hideMark/>
          </w:tcPr>
          <w:p w14:paraId="15347DF6" w14:textId="77777777" w:rsidR="00073440" w:rsidRPr="00316507" w:rsidRDefault="00073440" w:rsidP="00B80FE2">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316507">
              <w:rPr>
                <w:rFonts w:ascii="Arial Narrow" w:eastAsia="Calibri" w:hAnsi="Arial Narrow"/>
                <w:color w:val="000000"/>
                <w:szCs w:val="22"/>
                <w:lang w:eastAsia="en-US"/>
              </w:rPr>
              <w:t>Progr</w:t>
            </w:r>
            <w:proofErr w:type="spellEnd"/>
            <w:r w:rsidRPr="00316507">
              <w:rPr>
                <w:rFonts w:ascii="Arial Narrow" w:eastAsia="Calibri" w:hAnsi="Arial Narrow"/>
                <w:color w:val="000000"/>
                <w:szCs w:val="22"/>
                <w:lang w:eastAsia="en-US"/>
              </w:rPr>
              <w:t xml:space="preserve"> révisée</w:t>
            </w:r>
          </w:p>
        </w:tc>
        <w:tc>
          <w:tcPr>
            <w:tcW w:w="213" w:type="pct"/>
            <w:hideMark/>
          </w:tcPr>
          <w:p w14:paraId="19D11126" w14:textId="77777777" w:rsidR="00073440" w:rsidRPr="00316507" w:rsidRDefault="00073440" w:rsidP="00B80FE2">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316507">
              <w:rPr>
                <w:rFonts w:ascii="Arial Narrow" w:eastAsia="Calibri" w:hAnsi="Arial Narrow"/>
                <w:color w:val="000000"/>
                <w:szCs w:val="22"/>
                <w:lang w:eastAsia="en-US"/>
              </w:rPr>
              <w:t>Progr</w:t>
            </w:r>
            <w:proofErr w:type="spellEnd"/>
            <w:r w:rsidRPr="00316507">
              <w:rPr>
                <w:rFonts w:ascii="Arial Narrow" w:eastAsia="Calibri" w:hAnsi="Arial Narrow"/>
                <w:color w:val="000000"/>
                <w:szCs w:val="22"/>
                <w:lang w:eastAsia="en-US"/>
              </w:rPr>
              <w:t xml:space="preserve"> initiale</w:t>
            </w:r>
          </w:p>
        </w:tc>
        <w:tc>
          <w:tcPr>
            <w:tcW w:w="234" w:type="pct"/>
            <w:hideMark/>
          </w:tcPr>
          <w:p w14:paraId="048B9CED" w14:textId="77777777" w:rsidR="00073440" w:rsidRPr="00316507" w:rsidRDefault="00073440" w:rsidP="00B80FE2">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316507">
              <w:rPr>
                <w:rFonts w:ascii="Arial Narrow" w:eastAsia="Calibri" w:hAnsi="Arial Narrow"/>
                <w:color w:val="000000"/>
                <w:szCs w:val="22"/>
                <w:lang w:eastAsia="en-US"/>
              </w:rPr>
              <w:t>Progr</w:t>
            </w:r>
            <w:proofErr w:type="spellEnd"/>
            <w:r w:rsidRPr="00316507">
              <w:rPr>
                <w:rFonts w:ascii="Arial Narrow" w:eastAsia="Calibri" w:hAnsi="Arial Narrow"/>
                <w:color w:val="000000"/>
                <w:szCs w:val="22"/>
                <w:lang w:eastAsia="en-US"/>
              </w:rPr>
              <w:t xml:space="preserve"> révisée</w:t>
            </w:r>
          </w:p>
        </w:tc>
        <w:tc>
          <w:tcPr>
            <w:tcW w:w="213" w:type="pct"/>
            <w:hideMark/>
          </w:tcPr>
          <w:p w14:paraId="7B0FD376" w14:textId="77777777" w:rsidR="00073440" w:rsidRPr="00316507" w:rsidRDefault="00073440" w:rsidP="00B80FE2">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316507">
              <w:rPr>
                <w:rFonts w:ascii="Arial Narrow" w:eastAsia="Calibri" w:hAnsi="Arial Narrow"/>
                <w:color w:val="000000"/>
                <w:szCs w:val="22"/>
                <w:lang w:eastAsia="en-US"/>
              </w:rPr>
              <w:t>Progr</w:t>
            </w:r>
            <w:proofErr w:type="spellEnd"/>
            <w:r w:rsidRPr="00316507">
              <w:rPr>
                <w:rFonts w:ascii="Arial Narrow" w:eastAsia="Calibri" w:hAnsi="Arial Narrow"/>
                <w:color w:val="000000"/>
                <w:szCs w:val="22"/>
                <w:lang w:eastAsia="en-US"/>
              </w:rPr>
              <w:t xml:space="preserve"> initiale</w:t>
            </w:r>
          </w:p>
        </w:tc>
        <w:tc>
          <w:tcPr>
            <w:tcW w:w="237" w:type="pct"/>
            <w:hideMark/>
          </w:tcPr>
          <w:p w14:paraId="29304BE2" w14:textId="77777777" w:rsidR="00073440" w:rsidRPr="00316507" w:rsidRDefault="00073440" w:rsidP="00B80FE2">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316507">
              <w:rPr>
                <w:rFonts w:ascii="Arial Narrow" w:eastAsia="Calibri" w:hAnsi="Arial Narrow"/>
                <w:color w:val="000000"/>
                <w:szCs w:val="22"/>
                <w:lang w:eastAsia="en-US"/>
              </w:rPr>
              <w:t>Progr</w:t>
            </w:r>
            <w:proofErr w:type="spellEnd"/>
            <w:r w:rsidRPr="00316507">
              <w:rPr>
                <w:rFonts w:ascii="Arial Narrow" w:eastAsia="Calibri" w:hAnsi="Arial Narrow"/>
                <w:color w:val="000000"/>
                <w:szCs w:val="22"/>
                <w:lang w:eastAsia="en-US"/>
              </w:rPr>
              <w:t xml:space="preserve"> révisée</w:t>
            </w:r>
          </w:p>
        </w:tc>
        <w:tc>
          <w:tcPr>
            <w:tcW w:w="213" w:type="pct"/>
            <w:hideMark/>
          </w:tcPr>
          <w:p w14:paraId="3CDBD3E0" w14:textId="77777777" w:rsidR="00073440" w:rsidRPr="00316507" w:rsidRDefault="00073440" w:rsidP="00B80FE2">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316507">
              <w:rPr>
                <w:rFonts w:ascii="Arial Narrow" w:eastAsia="Calibri" w:hAnsi="Arial Narrow"/>
                <w:color w:val="000000"/>
                <w:szCs w:val="22"/>
                <w:lang w:eastAsia="en-US"/>
              </w:rPr>
              <w:t>Progr</w:t>
            </w:r>
            <w:proofErr w:type="spellEnd"/>
            <w:r w:rsidRPr="00316507">
              <w:rPr>
                <w:rFonts w:ascii="Arial Narrow" w:eastAsia="Calibri" w:hAnsi="Arial Narrow"/>
                <w:color w:val="000000"/>
                <w:szCs w:val="22"/>
                <w:lang w:eastAsia="en-US"/>
              </w:rPr>
              <w:t xml:space="preserve"> initiale</w:t>
            </w:r>
          </w:p>
        </w:tc>
        <w:tc>
          <w:tcPr>
            <w:tcW w:w="223" w:type="pct"/>
            <w:hideMark/>
          </w:tcPr>
          <w:p w14:paraId="585C09BF" w14:textId="77777777" w:rsidR="00073440" w:rsidRPr="00316507" w:rsidRDefault="00073440" w:rsidP="00B80FE2">
            <w:pPr>
              <w:spacing w:after="0" w:line="276" w:lineRule="auto"/>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316507">
              <w:rPr>
                <w:rFonts w:ascii="Arial Narrow" w:eastAsia="Calibri" w:hAnsi="Arial Narrow"/>
                <w:color w:val="000000"/>
                <w:szCs w:val="22"/>
                <w:lang w:eastAsia="en-US"/>
              </w:rPr>
              <w:t>Progr</w:t>
            </w:r>
            <w:proofErr w:type="spellEnd"/>
            <w:r w:rsidRPr="00316507">
              <w:rPr>
                <w:rFonts w:ascii="Arial Narrow" w:eastAsia="Calibri" w:hAnsi="Arial Narrow"/>
                <w:color w:val="000000"/>
                <w:szCs w:val="22"/>
                <w:lang w:eastAsia="en-US"/>
              </w:rPr>
              <w:t xml:space="preserve"> révisée</w:t>
            </w:r>
          </w:p>
        </w:tc>
      </w:tr>
      <w:tr w:rsidR="00526D03" w:rsidRPr="00316507" w14:paraId="6E81EC74" w14:textId="77777777" w:rsidTr="00B830B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87" w:type="pct"/>
            <w:tcBorders>
              <w:top w:val="nil"/>
              <w:left w:val="nil"/>
              <w:bottom w:val="dotted" w:sz="4" w:space="0" w:color="auto"/>
              <w:right w:val="nil"/>
            </w:tcBorders>
            <w:vAlign w:val="center"/>
          </w:tcPr>
          <w:p w14:paraId="09E1122E" w14:textId="0F399EC3" w:rsidR="0046489A" w:rsidRPr="00316507" w:rsidRDefault="0046489A" w:rsidP="0046489A">
            <w:pPr>
              <w:spacing w:after="0" w:line="276" w:lineRule="auto"/>
              <w:jc w:val="left"/>
              <w:rPr>
                <w:rFonts w:ascii="Arial Narrow" w:hAnsi="Arial Narrow"/>
                <w:color w:val="000000"/>
                <w:szCs w:val="22"/>
              </w:rPr>
            </w:pPr>
            <w:r w:rsidRPr="00316507">
              <w:rPr>
                <w:color w:val="000000"/>
                <w:szCs w:val="22"/>
              </w:rPr>
              <w:t>DREA-BMH</w:t>
            </w:r>
          </w:p>
        </w:tc>
        <w:tc>
          <w:tcPr>
            <w:tcW w:w="487" w:type="pct"/>
            <w:tcBorders>
              <w:top w:val="nil"/>
              <w:left w:val="single" w:sz="8" w:space="0" w:color="auto"/>
              <w:bottom w:val="dotted" w:sz="4" w:space="0" w:color="auto"/>
              <w:right w:val="single" w:sz="8" w:space="0" w:color="auto"/>
            </w:tcBorders>
            <w:vAlign w:val="center"/>
          </w:tcPr>
          <w:p w14:paraId="2C85B76A" w14:textId="308C6B31" w:rsidR="0046489A" w:rsidRPr="00316507" w:rsidRDefault="0046489A" w:rsidP="0046489A">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0000"/>
                <w:szCs w:val="22"/>
                <w:lang w:eastAsia="en-US"/>
              </w:rPr>
            </w:pPr>
            <w:r w:rsidRPr="00316507">
              <w:rPr>
                <w:color w:val="000000"/>
                <w:szCs w:val="22"/>
              </w:rPr>
              <w:t>ABS</w:t>
            </w:r>
          </w:p>
        </w:tc>
        <w:tc>
          <w:tcPr>
            <w:tcW w:w="213" w:type="pct"/>
            <w:noWrap/>
            <w:vAlign w:val="center"/>
          </w:tcPr>
          <w:p w14:paraId="20DA27C4" w14:textId="24D48219" w:rsidR="0046489A" w:rsidRPr="00316507" w:rsidRDefault="0046489A"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2</w:t>
            </w:r>
          </w:p>
        </w:tc>
        <w:tc>
          <w:tcPr>
            <w:tcW w:w="235" w:type="pct"/>
            <w:vAlign w:val="center"/>
          </w:tcPr>
          <w:p w14:paraId="6C343DE7" w14:textId="08A52FA8" w:rsidR="0046489A" w:rsidRPr="00316507" w:rsidRDefault="0046489A"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2</w:t>
            </w:r>
          </w:p>
        </w:tc>
        <w:tc>
          <w:tcPr>
            <w:tcW w:w="213" w:type="pct"/>
            <w:noWrap/>
            <w:vAlign w:val="center"/>
          </w:tcPr>
          <w:p w14:paraId="2B37AD7F" w14:textId="67BED9EB" w:rsidR="0046489A"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8" w:type="pct"/>
            <w:noWrap/>
            <w:vAlign w:val="center"/>
          </w:tcPr>
          <w:p w14:paraId="1207AE3E" w14:textId="614F2994" w:rsidR="0046489A"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4BB4307A" w14:textId="1CC92027" w:rsidR="0046489A"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5AB49BC0" w14:textId="6F097BD2" w:rsidR="0046489A"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5DC7F003" w14:textId="07A85AE7" w:rsidR="0046489A"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5A4F8612" w14:textId="75E1A0A0" w:rsidR="0046489A"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37D7385B" w14:textId="76553566" w:rsidR="0046489A"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5699D067" w14:textId="0351D6B1" w:rsidR="0046489A"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65DCD4FC" w14:textId="7CE86A67" w:rsidR="0046489A"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63E3B205" w14:textId="68DBD319" w:rsidR="0046489A"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313147ED" w14:textId="748B825E" w:rsidR="0046489A"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4AA12E55" w14:textId="75CFB46D" w:rsidR="0046489A"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247B478D" w14:textId="702544C7" w:rsidR="0046489A"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2874A971" w14:textId="1CFDD9C0" w:rsidR="0046489A"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1E9516E4" w14:textId="38B449CC" w:rsidR="0046489A"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23" w:type="pct"/>
            <w:noWrap/>
            <w:vAlign w:val="center"/>
          </w:tcPr>
          <w:p w14:paraId="589BDD34" w14:textId="0242CC57" w:rsidR="0046489A"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r>
      <w:tr w:rsidR="00526D03" w:rsidRPr="00316507" w14:paraId="2B7E012D" w14:textId="77777777" w:rsidTr="00B830B3">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87" w:type="pct"/>
            <w:vMerge w:val="restart"/>
          </w:tcPr>
          <w:p w14:paraId="7E44510C" w14:textId="77777777" w:rsidR="0046489A" w:rsidRPr="00316507" w:rsidRDefault="0046489A" w:rsidP="0046489A">
            <w:pPr>
              <w:spacing w:after="0" w:line="276" w:lineRule="auto"/>
              <w:jc w:val="left"/>
              <w:rPr>
                <w:color w:val="000000"/>
                <w:szCs w:val="22"/>
              </w:rPr>
            </w:pPr>
          </w:p>
          <w:p w14:paraId="0EFD88F1" w14:textId="77777777" w:rsidR="0046489A" w:rsidRPr="00316507" w:rsidRDefault="0046489A" w:rsidP="0046489A">
            <w:pPr>
              <w:spacing w:after="0" w:line="276" w:lineRule="auto"/>
              <w:jc w:val="left"/>
              <w:rPr>
                <w:color w:val="000000"/>
                <w:szCs w:val="22"/>
              </w:rPr>
            </w:pPr>
          </w:p>
          <w:p w14:paraId="54D4DB28" w14:textId="77777777" w:rsidR="0046489A" w:rsidRPr="00316507" w:rsidRDefault="0046489A" w:rsidP="0046489A">
            <w:pPr>
              <w:spacing w:after="0" w:line="276" w:lineRule="auto"/>
              <w:jc w:val="left"/>
              <w:rPr>
                <w:color w:val="000000"/>
                <w:szCs w:val="22"/>
              </w:rPr>
            </w:pPr>
          </w:p>
          <w:p w14:paraId="34CBD136" w14:textId="6FD4E151" w:rsidR="0046489A" w:rsidRPr="00316507" w:rsidRDefault="0046489A" w:rsidP="0046489A">
            <w:pPr>
              <w:spacing w:after="0" w:line="276" w:lineRule="auto"/>
              <w:jc w:val="left"/>
              <w:rPr>
                <w:rFonts w:ascii="Arial Narrow" w:hAnsi="Arial Narrow"/>
                <w:color w:val="000000"/>
                <w:szCs w:val="22"/>
              </w:rPr>
            </w:pPr>
            <w:r w:rsidRPr="00316507">
              <w:rPr>
                <w:color w:val="000000"/>
                <w:szCs w:val="22"/>
              </w:rPr>
              <w:t>Communes</w:t>
            </w:r>
          </w:p>
        </w:tc>
        <w:tc>
          <w:tcPr>
            <w:tcW w:w="487" w:type="pct"/>
            <w:tcBorders>
              <w:top w:val="nil"/>
              <w:left w:val="nil"/>
              <w:bottom w:val="dotted" w:sz="4" w:space="0" w:color="auto"/>
              <w:right w:val="single" w:sz="8" w:space="0" w:color="auto"/>
            </w:tcBorders>
            <w:vAlign w:val="center"/>
          </w:tcPr>
          <w:p w14:paraId="095912CF" w14:textId="0CBDE815" w:rsidR="0046489A" w:rsidRPr="00316507" w:rsidRDefault="0046489A" w:rsidP="0046489A">
            <w:pPr>
              <w:spacing w:after="0" w:line="276" w:lineRule="auto"/>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s="Arial"/>
                <w:color w:val="000000"/>
                <w:szCs w:val="22"/>
                <w:lang w:eastAsia="en-US"/>
              </w:rPr>
            </w:pPr>
            <w:r w:rsidRPr="00316507">
              <w:rPr>
                <w:color w:val="000000"/>
                <w:szCs w:val="22"/>
              </w:rPr>
              <w:t>Transfert MENA</w:t>
            </w:r>
          </w:p>
        </w:tc>
        <w:tc>
          <w:tcPr>
            <w:tcW w:w="213" w:type="pct"/>
            <w:noWrap/>
            <w:vAlign w:val="center"/>
          </w:tcPr>
          <w:p w14:paraId="39333BA2" w14:textId="759CD205" w:rsidR="0046489A" w:rsidRPr="00316507" w:rsidRDefault="0046489A"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6</w:t>
            </w:r>
          </w:p>
        </w:tc>
        <w:tc>
          <w:tcPr>
            <w:tcW w:w="235" w:type="pct"/>
            <w:vAlign w:val="center"/>
          </w:tcPr>
          <w:p w14:paraId="7D8384AC" w14:textId="67FD1793" w:rsidR="0046489A" w:rsidRPr="00316507" w:rsidRDefault="0046489A"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6</w:t>
            </w:r>
          </w:p>
        </w:tc>
        <w:tc>
          <w:tcPr>
            <w:tcW w:w="213" w:type="pct"/>
            <w:noWrap/>
            <w:vAlign w:val="center"/>
          </w:tcPr>
          <w:p w14:paraId="3985BDFC" w14:textId="630558B9"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8" w:type="pct"/>
            <w:noWrap/>
            <w:vAlign w:val="center"/>
          </w:tcPr>
          <w:p w14:paraId="5AD63DFE" w14:textId="5C79A6F9"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6815241E" w14:textId="341D4798"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0E1793DA" w14:textId="3E0FBE02"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398FDCD3" w14:textId="7BD9A33E"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5F176131" w14:textId="4B63F813"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1EF88D23" w14:textId="4A1B6100"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404B469D" w14:textId="1B52717B"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22E0D924" w14:textId="34D82698"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26F70755" w14:textId="29E46411"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6DE105C4" w14:textId="5A9FD84D"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6CA731C0" w14:textId="674A62D9"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652C9533" w14:textId="5BDD478C"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7A64A881" w14:textId="748CD6A0"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02A15B0C" w14:textId="1A1C8CF0"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23" w:type="pct"/>
            <w:noWrap/>
            <w:vAlign w:val="center"/>
          </w:tcPr>
          <w:p w14:paraId="032E8A58" w14:textId="40D82B43"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r>
      <w:tr w:rsidR="00526D03" w:rsidRPr="00316507" w14:paraId="34E89C51" w14:textId="77777777" w:rsidTr="00B830B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87" w:type="pct"/>
            <w:vMerge/>
          </w:tcPr>
          <w:p w14:paraId="6A6F3931" w14:textId="77777777" w:rsidR="0046489A" w:rsidRPr="00316507" w:rsidRDefault="0046489A" w:rsidP="0046489A">
            <w:pPr>
              <w:spacing w:after="0" w:line="276" w:lineRule="auto"/>
              <w:jc w:val="left"/>
              <w:rPr>
                <w:rFonts w:ascii="Arial Narrow" w:hAnsi="Arial Narrow"/>
                <w:color w:val="000000"/>
                <w:szCs w:val="22"/>
              </w:rPr>
            </w:pP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1BFFF675" w14:textId="6C7D3748" w:rsidR="0046489A" w:rsidRPr="00316507" w:rsidRDefault="0046489A" w:rsidP="0046489A">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0000"/>
                <w:szCs w:val="22"/>
                <w:lang w:eastAsia="en-US"/>
              </w:rPr>
            </w:pPr>
            <w:r w:rsidRPr="00316507">
              <w:rPr>
                <w:color w:val="000000"/>
                <w:sz w:val="20"/>
              </w:rPr>
              <w:t>Transfert Santé</w:t>
            </w:r>
          </w:p>
        </w:tc>
        <w:tc>
          <w:tcPr>
            <w:tcW w:w="213" w:type="pct"/>
            <w:noWrap/>
            <w:vAlign w:val="center"/>
          </w:tcPr>
          <w:p w14:paraId="459EB3E8" w14:textId="6CA1854E"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5" w:type="pct"/>
            <w:vAlign w:val="center"/>
          </w:tcPr>
          <w:p w14:paraId="7468971B" w14:textId="616FC5FC"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6B79E01D" w14:textId="0388D4E7"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8" w:type="pct"/>
            <w:noWrap/>
            <w:vAlign w:val="center"/>
          </w:tcPr>
          <w:p w14:paraId="3D97BBBC" w14:textId="79222B67"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0109F73D" w14:textId="26AA259F" w:rsidR="0046489A" w:rsidRPr="00316507" w:rsidRDefault="0046489A"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4</w:t>
            </w:r>
          </w:p>
        </w:tc>
        <w:tc>
          <w:tcPr>
            <w:tcW w:w="234" w:type="pct"/>
            <w:noWrap/>
            <w:vAlign w:val="center"/>
          </w:tcPr>
          <w:p w14:paraId="765E8DC3" w14:textId="734CCF0F" w:rsidR="0046489A" w:rsidRPr="00316507" w:rsidRDefault="0046489A"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4</w:t>
            </w:r>
          </w:p>
        </w:tc>
        <w:tc>
          <w:tcPr>
            <w:tcW w:w="213" w:type="pct"/>
            <w:noWrap/>
            <w:vAlign w:val="center"/>
          </w:tcPr>
          <w:p w14:paraId="2471714C" w14:textId="15E4EE57"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2F142E94" w14:textId="0B822317"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344B9F8F" w14:textId="0F560B83"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543508D7" w14:textId="0844FFE9"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11A0FC6C" w14:textId="3E6EBAD8"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68006651" w14:textId="3BF2808B"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72621C45" w14:textId="0F0DB68F"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38E38405" w14:textId="40912108"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0B4C7E86" w14:textId="7AC07D0A"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109E91D5" w14:textId="557FB975"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2E4D3FDE" w14:textId="6A3C8BC5"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23" w:type="pct"/>
            <w:noWrap/>
            <w:vAlign w:val="center"/>
          </w:tcPr>
          <w:p w14:paraId="6497F6EC" w14:textId="17F64899"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r>
      <w:tr w:rsidR="00526D03" w:rsidRPr="00316507" w14:paraId="2F2CE013" w14:textId="77777777" w:rsidTr="00B830B3">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87" w:type="pct"/>
            <w:vMerge/>
          </w:tcPr>
          <w:p w14:paraId="273DE6D6" w14:textId="77777777" w:rsidR="0046489A" w:rsidRPr="00316507" w:rsidRDefault="0046489A" w:rsidP="0046489A">
            <w:pPr>
              <w:spacing w:after="0" w:line="276" w:lineRule="auto"/>
              <w:jc w:val="left"/>
              <w:rPr>
                <w:rFonts w:ascii="Arial Narrow" w:hAnsi="Arial Narrow"/>
                <w:color w:val="000000"/>
                <w:szCs w:val="22"/>
              </w:rPr>
            </w:pPr>
          </w:p>
        </w:tc>
        <w:tc>
          <w:tcPr>
            <w:tcW w:w="487" w:type="pct"/>
            <w:tcBorders>
              <w:top w:val="nil"/>
              <w:left w:val="single" w:sz="4" w:space="0" w:color="auto"/>
              <w:bottom w:val="single" w:sz="4" w:space="0" w:color="auto"/>
              <w:right w:val="single" w:sz="4" w:space="0" w:color="auto"/>
            </w:tcBorders>
            <w:shd w:val="clear" w:color="auto" w:fill="auto"/>
            <w:vAlign w:val="center"/>
          </w:tcPr>
          <w:p w14:paraId="5AC1AE6F" w14:textId="1ABEB434" w:rsidR="0046489A" w:rsidRPr="00316507" w:rsidRDefault="0046489A" w:rsidP="0046489A">
            <w:pPr>
              <w:spacing w:after="0" w:line="276" w:lineRule="auto"/>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s="Arial"/>
                <w:color w:val="000000"/>
                <w:szCs w:val="22"/>
                <w:lang w:eastAsia="en-US"/>
              </w:rPr>
            </w:pPr>
            <w:r w:rsidRPr="00316507">
              <w:rPr>
                <w:color w:val="000000"/>
                <w:sz w:val="20"/>
              </w:rPr>
              <w:t>Transfert MEA</w:t>
            </w:r>
          </w:p>
        </w:tc>
        <w:tc>
          <w:tcPr>
            <w:tcW w:w="213" w:type="pct"/>
            <w:noWrap/>
            <w:vAlign w:val="center"/>
          </w:tcPr>
          <w:p w14:paraId="534DBE73" w14:textId="1E921D6C"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s="Arial"/>
                <w:color w:val="000000"/>
                <w:szCs w:val="22"/>
                <w:lang w:eastAsia="en-US"/>
              </w:rPr>
            </w:pPr>
            <w:r>
              <w:rPr>
                <w:rFonts w:ascii="Arial Narrow" w:eastAsia="Calibri" w:hAnsi="Arial Narrow"/>
                <w:color w:val="000000"/>
                <w:szCs w:val="22"/>
                <w:lang w:eastAsia="en-US"/>
              </w:rPr>
              <w:t>0</w:t>
            </w:r>
          </w:p>
        </w:tc>
        <w:tc>
          <w:tcPr>
            <w:tcW w:w="235" w:type="pct"/>
            <w:vAlign w:val="center"/>
          </w:tcPr>
          <w:p w14:paraId="689031B8" w14:textId="4408B79F"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7ED047EA" w14:textId="4CAA0705"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8" w:type="pct"/>
            <w:noWrap/>
            <w:vAlign w:val="center"/>
          </w:tcPr>
          <w:p w14:paraId="1763E7AD" w14:textId="686550F2"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6EBBA180" w14:textId="3F62F7CE"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2F2F9A8C" w14:textId="13877B1F"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5048A7D4" w14:textId="234A541E"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0E5B47FC" w14:textId="44AF72CA"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5EE54B76" w14:textId="63721F4F"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1D8CE18F" w14:textId="154374F6"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40B5EFCF" w14:textId="631A0947"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1EBDAF45" w14:textId="2E1DD4DA"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6DF9A016" w14:textId="65C22938" w:rsidR="0046489A" w:rsidRPr="00316507" w:rsidRDefault="0046489A"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675</w:t>
            </w:r>
          </w:p>
        </w:tc>
        <w:tc>
          <w:tcPr>
            <w:tcW w:w="234" w:type="pct"/>
            <w:noWrap/>
            <w:vAlign w:val="center"/>
          </w:tcPr>
          <w:p w14:paraId="1C7F6AC6" w14:textId="3FC24236" w:rsidR="0046489A" w:rsidRPr="00316507" w:rsidRDefault="009A7253"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sidRPr="008C15DA">
              <w:rPr>
                <w:rFonts w:ascii="Arial Narrow" w:eastAsia="Calibri" w:hAnsi="Arial Narrow"/>
                <w:szCs w:val="22"/>
                <w:lang w:eastAsia="en-US"/>
              </w:rPr>
              <w:t>0</w:t>
            </w:r>
          </w:p>
        </w:tc>
        <w:tc>
          <w:tcPr>
            <w:tcW w:w="213" w:type="pct"/>
            <w:noWrap/>
            <w:vAlign w:val="center"/>
          </w:tcPr>
          <w:p w14:paraId="5F2FEE4B" w14:textId="22D1F51E"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4CD58E35" w14:textId="232468AB"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37BD74BA" w14:textId="3A7FFA14"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23" w:type="pct"/>
            <w:noWrap/>
            <w:vAlign w:val="center"/>
          </w:tcPr>
          <w:p w14:paraId="7A33C581" w14:textId="3B692D38"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r>
      <w:tr w:rsidR="00526D03" w:rsidRPr="00316507" w14:paraId="10296DBC" w14:textId="77777777" w:rsidTr="00B830B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87" w:type="pct"/>
            <w:vMerge/>
          </w:tcPr>
          <w:p w14:paraId="3FE0F045" w14:textId="77777777" w:rsidR="0046489A" w:rsidRPr="00316507" w:rsidRDefault="0046489A" w:rsidP="0046489A">
            <w:pPr>
              <w:spacing w:after="0" w:line="276" w:lineRule="auto"/>
              <w:jc w:val="left"/>
              <w:rPr>
                <w:rFonts w:ascii="Arial Narrow" w:hAnsi="Arial Narrow"/>
                <w:color w:val="000000"/>
                <w:szCs w:val="22"/>
              </w:rPr>
            </w:pPr>
          </w:p>
        </w:tc>
        <w:tc>
          <w:tcPr>
            <w:tcW w:w="487" w:type="pct"/>
            <w:tcBorders>
              <w:top w:val="nil"/>
              <w:left w:val="single" w:sz="4" w:space="0" w:color="auto"/>
              <w:bottom w:val="single" w:sz="4" w:space="0" w:color="auto"/>
              <w:right w:val="single" w:sz="4" w:space="0" w:color="auto"/>
            </w:tcBorders>
            <w:shd w:val="clear" w:color="auto" w:fill="auto"/>
            <w:vAlign w:val="center"/>
          </w:tcPr>
          <w:p w14:paraId="679CF644" w14:textId="2113E9DD" w:rsidR="0046489A" w:rsidRPr="00316507" w:rsidRDefault="0046489A" w:rsidP="0046489A">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0000"/>
                <w:szCs w:val="22"/>
                <w:lang w:eastAsia="en-US"/>
              </w:rPr>
            </w:pPr>
            <w:r w:rsidRPr="00316507">
              <w:rPr>
                <w:color w:val="000000"/>
                <w:sz w:val="20"/>
              </w:rPr>
              <w:t>FPDCT</w:t>
            </w:r>
          </w:p>
        </w:tc>
        <w:tc>
          <w:tcPr>
            <w:tcW w:w="213" w:type="pct"/>
            <w:noWrap/>
            <w:vAlign w:val="center"/>
          </w:tcPr>
          <w:p w14:paraId="0BA085D8" w14:textId="0C35214B" w:rsidR="0046489A" w:rsidRPr="00316507" w:rsidRDefault="0046489A"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6</w:t>
            </w:r>
          </w:p>
        </w:tc>
        <w:tc>
          <w:tcPr>
            <w:tcW w:w="235" w:type="pct"/>
            <w:vAlign w:val="center"/>
          </w:tcPr>
          <w:p w14:paraId="283B5B9A" w14:textId="4F83298B" w:rsidR="0046489A" w:rsidRPr="00316507" w:rsidRDefault="0046489A"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6</w:t>
            </w:r>
          </w:p>
        </w:tc>
        <w:tc>
          <w:tcPr>
            <w:tcW w:w="213" w:type="pct"/>
            <w:noWrap/>
            <w:vAlign w:val="center"/>
          </w:tcPr>
          <w:p w14:paraId="0835FC43" w14:textId="7998A30D"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8" w:type="pct"/>
            <w:noWrap/>
            <w:vAlign w:val="center"/>
          </w:tcPr>
          <w:p w14:paraId="1A1B5D99" w14:textId="6C940809"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26E28675" w14:textId="0DAB8A63"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5B4D021B" w14:textId="617BBA6B"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3456AA37" w14:textId="6A04B51E"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7BCCC2BD" w14:textId="4AD85FC8"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7957C6CA" w14:textId="38F0CE86"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37723695" w14:textId="0753E259"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33A4CE11" w14:textId="1D2C33B1"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54823725" w14:textId="65F58D84"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228A5F89" w14:textId="5C345CDA"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317FBD1F" w14:textId="6D4998D8"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0C872A80" w14:textId="4117C782"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38763AFB" w14:textId="62EEB5C5"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2AC177CA" w14:textId="3C9BAE6C"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23" w:type="pct"/>
            <w:noWrap/>
            <w:vAlign w:val="center"/>
          </w:tcPr>
          <w:p w14:paraId="5B1D5A98" w14:textId="197026ED"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r>
      <w:tr w:rsidR="00526D03" w:rsidRPr="00316507" w14:paraId="4D85305B" w14:textId="77777777" w:rsidTr="00B830B3">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87" w:type="pct"/>
            <w:vMerge/>
          </w:tcPr>
          <w:p w14:paraId="2B8001DA" w14:textId="77777777" w:rsidR="0046489A" w:rsidRPr="00316507" w:rsidRDefault="0046489A" w:rsidP="0046489A">
            <w:pPr>
              <w:spacing w:after="0" w:line="276" w:lineRule="auto"/>
              <w:jc w:val="left"/>
              <w:rPr>
                <w:rFonts w:ascii="Arial Narrow" w:hAnsi="Arial Narrow"/>
                <w:color w:val="000000"/>
                <w:szCs w:val="22"/>
              </w:rPr>
            </w:pPr>
          </w:p>
        </w:tc>
        <w:tc>
          <w:tcPr>
            <w:tcW w:w="487" w:type="pct"/>
            <w:tcBorders>
              <w:top w:val="nil"/>
              <w:left w:val="single" w:sz="4" w:space="0" w:color="auto"/>
              <w:bottom w:val="single" w:sz="4" w:space="0" w:color="auto"/>
              <w:right w:val="single" w:sz="4" w:space="0" w:color="auto"/>
            </w:tcBorders>
            <w:shd w:val="clear" w:color="auto" w:fill="auto"/>
            <w:vAlign w:val="center"/>
          </w:tcPr>
          <w:p w14:paraId="20638A15" w14:textId="13FF74E4" w:rsidR="0046489A" w:rsidRPr="00316507" w:rsidRDefault="0046489A" w:rsidP="0046489A">
            <w:pPr>
              <w:spacing w:after="0" w:line="276" w:lineRule="auto"/>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s="Arial"/>
                <w:color w:val="000000"/>
                <w:szCs w:val="22"/>
                <w:lang w:eastAsia="en-US"/>
              </w:rPr>
            </w:pPr>
            <w:r w:rsidRPr="00316507">
              <w:rPr>
                <w:color w:val="000000"/>
                <w:sz w:val="20"/>
              </w:rPr>
              <w:t>Fonds propres</w:t>
            </w:r>
          </w:p>
        </w:tc>
        <w:tc>
          <w:tcPr>
            <w:tcW w:w="213" w:type="pct"/>
            <w:noWrap/>
            <w:vAlign w:val="center"/>
          </w:tcPr>
          <w:p w14:paraId="25B517BB" w14:textId="54096DDC" w:rsidR="0046489A" w:rsidRPr="00316507" w:rsidRDefault="0046489A"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3</w:t>
            </w:r>
          </w:p>
        </w:tc>
        <w:tc>
          <w:tcPr>
            <w:tcW w:w="235" w:type="pct"/>
            <w:vAlign w:val="center"/>
          </w:tcPr>
          <w:p w14:paraId="2F5C1B14" w14:textId="5377F8BD" w:rsidR="0046489A" w:rsidRPr="00316507" w:rsidRDefault="0046489A"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3</w:t>
            </w:r>
          </w:p>
        </w:tc>
        <w:tc>
          <w:tcPr>
            <w:tcW w:w="213" w:type="pct"/>
            <w:noWrap/>
            <w:vAlign w:val="center"/>
          </w:tcPr>
          <w:p w14:paraId="7B87A64E" w14:textId="432BE73B"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8" w:type="pct"/>
            <w:noWrap/>
            <w:vAlign w:val="center"/>
          </w:tcPr>
          <w:p w14:paraId="1E03E896" w14:textId="281A13EF"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16FE8BDA" w14:textId="1C56D20A"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3E47D701" w14:textId="6BF7F13E" w:rsidR="0046489A" w:rsidRPr="00316507" w:rsidRDefault="009A7253"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1</w:t>
            </w:r>
          </w:p>
        </w:tc>
        <w:tc>
          <w:tcPr>
            <w:tcW w:w="213" w:type="pct"/>
            <w:noWrap/>
            <w:vAlign w:val="center"/>
          </w:tcPr>
          <w:p w14:paraId="65100CAA" w14:textId="137BDBC7"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33C2C4A7" w14:textId="6A2EE7E9"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51FF0DEA" w14:textId="6DE6D793"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40C59C48" w14:textId="47BF3EA1"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78093A90" w14:textId="3A27E3FE"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1518A04C" w14:textId="04B001A6"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6CCA525B" w14:textId="535B1B9F" w:rsidR="0046489A" w:rsidRPr="00316507" w:rsidRDefault="0046489A"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371</w:t>
            </w:r>
          </w:p>
        </w:tc>
        <w:tc>
          <w:tcPr>
            <w:tcW w:w="234" w:type="pct"/>
            <w:noWrap/>
            <w:vAlign w:val="center"/>
          </w:tcPr>
          <w:p w14:paraId="28C66997" w14:textId="4F980178" w:rsidR="0046489A" w:rsidRPr="00316507" w:rsidRDefault="0046489A"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371</w:t>
            </w:r>
          </w:p>
        </w:tc>
        <w:tc>
          <w:tcPr>
            <w:tcW w:w="213" w:type="pct"/>
            <w:noWrap/>
            <w:vAlign w:val="center"/>
          </w:tcPr>
          <w:p w14:paraId="5ECD9B7F" w14:textId="6BB041E2"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10D34895" w14:textId="1AA745C7"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14942FC2" w14:textId="31AEDD93"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23" w:type="pct"/>
            <w:noWrap/>
            <w:vAlign w:val="center"/>
          </w:tcPr>
          <w:p w14:paraId="13F8DEBA" w14:textId="1EC26A8E"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r>
      <w:tr w:rsidR="00526D03" w:rsidRPr="00316507" w14:paraId="5D115448" w14:textId="77777777" w:rsidTr="00B830B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22D58D7B" w14:textId="211585F3" w:rsidR="0046489A" w:rsidRPr="00316507" w:rsidRDefault="0046489A" w:rsidP="0046489A">
            <w:pPr>
              <w:spacing w:after="0" w:line="276" w:lineRule="auto"/>
              <w:jc w:val="left"/>
              <w:rPr>
                <w:rFonts w:ascii="Arial Narrow" w:hAnsi="Arial Narrow"/>
                <w:color w:val="000000"/>
                <w:szCs w:val="22"/>
              </w:rPr>
            </w:pPr>
            <w:r w:rsidRPr="00316507">
              <w:rPr>
                <w:color w:val="000000"/>
                <w:sz w:val="20"/>
              </w:rPr>
              <w:t>PHA/BID-UEMOA</w:t>
            </w:r>
          </w:p>
        </w:tc>
        <w:tc>
          <w:tcPr>
            <w:tcW w:w="487" w:type="pct"/>
            <w:tcBorders>
              <w:top w:val="single" w:sz="4" w:space="0" w:color="auto"/>
              <w:left w:val="nil"/>
              <w:bottom w:val="single" w:sz="4" w:space="0" w:color="auto"/>
              <w:right w:val="single" w:sz="4" w:space="0" w:color="auto"/>
            </w:tcBorders>
            <w:shd w:val="clear" w:color="auto" w:fill="auto"/>
            <w:vAlign w:val="center"/>
          </w:tcPr>
          <w:p w14:paraId="099CE209" w14:textId="51C07C2A" w:rsidR="0046489A" w:rsidRPr="00316507" w:rsidRDefault="0046489A" w:rsidP="0046489A">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0000"/>
                <w:szCs w:val="22"/>
                <w:lang w:eastAsia="en-US"/>
              </w:rPr>
            </w:pPr>
            <w:r w:rsidRPr="00316507">
              <w:rPr>
                <w:color w:val="000000"/>
                <w:sz w:val="20"/>
              </w:rPr>
              <w:t>Etat BID-UEMOA</w:t>
            </w:r>
          </w:p>
        </w:tc>
        <w:tc>
          <w:tcPr>
            <w:tcW w:w="213" w:type="pct"/>
            <w:noWrap/>
            <w:vAlign w:val="center"/>
          </w:tcPr>
          <w:p w14:paraId="629837FA" w14:textId="4B5C0943"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5" w:type="pct"/>
            <w:vAlign w:val="center"/>
          </w:tcPr>
          <w:p w14:paraId="04A86151" w14:textId="2DD3F37F"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4AAA1EB1" w14:textId="70BF15DD"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8" w:type="pct"/>
            <w:noWrap/>
            <w:vAlign w:val="center"/>
          </w:tcPr>
          <w:p w14:paraId="7B6843F7" w14:textId="170DCDE3"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6A044880" w14:textId="2873D45C"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415E3463" w14:textId="5A37C957"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560C844B" w14:textId="46F63442"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393C1247" w14:textId="1BD34DB8"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50961040" w14:textId="409F6A49"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27FA34A7" w14:textId="007A67D6"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44C2B67F" w14:textId="38889153"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7CDFF914" w14:textId="1A14B939"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37637764" w14:textId="2EE5F3D2" w:rsidR="0046489A" w:rsidRPr="00316507" w:rsidRDefault="0046489A"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1569</w:t>
            </w:r>
          </w:p>
        </w:tc>
        <w:tc>
          <w:tcPr>
            <w:tcW w:w="234" w:type="pct"/>
            <w:noWrap/>
            <w:vAlign w:val="center"/>
          </w:tcPr>
          <w:p w14:paraId="7DE80C5E" w14:textId="024358A0" w:rsidR="0046489A" w:rsidRPr="00316507" w:rsidRDefault="0046489A"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1569</w:t>
            </w:r>
          </w:p>
        </w:tc>
        <w:tc>
          <w:tcPr>
            <w:tcW w:w="213" w:type="pct"/>
            <w:noWrap/>
            <w:vAlign w:val="center"/>
          </w:tcPr>
          <w:p w14:paraId="4A2F7892" w14:textId="6929C91A"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1A314DC9" w14:textId="53ABBD4A"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7081DC34" w14:textId="3678923C" w:rsidR="0046489A" w:rsidRPr="00316507" w:rsidRDefault="0046489A"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150</w:t>
            </w:r>
          </w:p>
        </w:tc>
        <w:tc>
          <w:tcPr>
            <w:tcW w:w="223" w:type="pct"/>
            <w:noWrap/>
            <w:vAlign w:val="center"/>
          </w:tcPr>
          <w:p w14:paraId="40E99BF8" w14:textId="00566A7B" w:rsidR="0046489A" w:rsidRPr="00316507" w:rsidRDefault="0046489A"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149</w:t>
            </w:r>
          </w:p>
        </w:tc>
      </w:tr>
      <w:tr w:rsidR="00526D03" w:rsidRPr="00316507" w14:paraId="4C1EB7E4" w14:textId="77777777" w:rsidTr="00B830B3">
        <w:trPr>
          <w:cnfStyle w:val="000000010000" w:firstRow="0" w:lastRow="0" w:firstColumn="0" w:lastColumn="0" w:oddVBand="0" w:evenVBand="0" w:oddHBand="0" w:evenHBand="1"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487" w:type="pct"/>
            <w:tcBorders>
              <w:top w:val="single" w:sz="4" w:space="0" w:color="auto"/>
              <w:left w:val="single" w:sz="4" w:space="0" w:color="auto"/>
              <w:bottom w:val="single" w:sz="4" w:space="0" w:color="auto"/>
              <w:right w:val="single" w:sz="4" w:space="0" w:color="auto"/>
            </w:tcBorders>
            <w:shd w:val="clear" w:color="auto" w:fill="auto"/>
            <w:vAlign w:val="center"/>
          </w:tcPr>
          <w:p w14:paraId="4AA60065" w14:textId="7FF2B124" w:rsidR="0046489A" w:rsidRPr="00316507" w:rsidRDefault="0046489A" w:rsidP="0046489A">
            <w:pPr>
              <w:spacing w:after="0" w:line="276" w:lineRule="auto"/>
              <w:jc w:val="left"/>
              <w:rPr>
                <w:rFonts w:ascii="Arial Narrow" w:hAnsi="Arial Narrow"/>
                <w:color w:val="000000"/>
                <w:szCs w:val="22"/>
              </w:rPr>
            </w:pPr>
            <w:r w:rsidRPr="00316507">
              <w:rPr>
                <w:color w:val="000000"/>
                <w:sz w:val="20"/>
              </w:rPr>
              <w:t>TERRE DES HOMMES</w:t>
            </w:r>
          </w:p>
        </w:tc>
        <w:tc>
          <w:tcPr>
            <w:tcW w:w="487" w:type="pct"/>
            <w:tcBorders>
              <w:top w:val="single" w:sz="4" w:space="0" w:color="auto"/>
              <w:left w:val="nil"/>
              <w:bottom w:val="single" w:sz="4" w:space="0" w:color="auto"/>
              <w:right w:val="single" w:sz="4" w:space="0" w:color="auto"/>
            </w:tcBorders>
            <w:shd w:val="clear" w:color="auto" w:fill="auto"/>
            <w:vAlign w:val="center"/>
          </w:tcPr>
          <w:p w14:paraId="7CDB2A2A" w14:textId="1C82BB33" w:rsidR="0046489A" w:rsidRPr="00316507" w:rsidRDefault="0046489A" w:rsidP="0046489A">
            <w:pPr>
              <w:spacing w:after="0" w:line="276" w:lineRule="auto"/>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s="Arial"/>
                <w:color w:val="000000"/>
                <w:szCs w:val="22"/>
                <w:lang w:eastAsia="en-US"/>
              </w:rPr>
            </w:pPr>
            <w:r w:rsidRPr="00316507">
              <w:rPr>
                <w:color w:val="000000"/>
                <w:sz w:val="20"/>
              </w:rPr>
              <w:t>UE</w:t>
            </w:r>
          </w:p>
        </w:tc>
        <w:tc>
          <w:tcPr>
            <w:tcW w:w="213" w:type="pct"/>
            <w:noWrap/>
            <w:vAlign w:val="center"/>
          </w:tcPr>
          <w:p w14:paraId="7EED8F8E" w14:textId="51C72224" w:rsidR="0046489A" w:rsidRPr="00316507" w:rsidRDefault="0046489A"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8</w:t>
            </w:r>
          </w:p>
        </w:tc>
        <w:tc>
          <w:tcPr>
            <w:tcW w:w="235" w:type="pct"/>
            <w:vAlign w:val="center"/>
          </w:tcPr>
          <w:p w14:paraId="7AA935FD" w14:textId="3799432D" w:rsidR="0046489A" w:rsidRPr="00316507" w:rsidRDefault="0046489A"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8</w:t>
            </w:r>
          </w:p>
        </w:tc>
        <w:tc>
          <w:tcPr>
            <w:tcW w:w="213" w:type="pct"/>
            <w:noWrap/>
            <w:vAlign w:val="center"/>
          </w:tcPr>
          <w:p w14:paraId="48893168" w14:textId="7E43093E"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8" w:type="pct"/>
            <w:noWrap/>
            <w:vAlign w:val="center"/>
          </w:tcPr>
          <w:p w14:paraId="52393E6B" w14:textId="189023CD"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791C6E54" w14:textId="3F34916B" w:rsidR="0046489A" w:rsidRPr="00316507" w:rsidRDefault="0046489A"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1</w:t>
            </w:r>
          </w:p>
        </w:tc>
        <w:tc>
          <w:tcPr>
            <w:tcW w:w="234" w:type="pct"/>
            <w:noWrap/>
            <w:vAlign w:val="center"/>
          </w:tcPr>
          <w:p w14:paraId="52C17617" w14:textId="5CC72978" w:rsidR="0046489A" w:rsidRPr="00316507" w:rsidRDefault="0046489A"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1</w:t>
            </w:r>
          </w:p>
        </w:tc>
        <w:tc>
          <w:tcPr>
            <w:tcW w:w="213" w:type="pct"/>
            <w:noWrap/>
            <w:vAlign w:val="center"/>
          </w:tcPr>
          <w:p w14:paraId="62DC27A5" w14:textId="401FE4CE"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32E9D63C" w14:textId="78B38F23"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4FCC87D9" w14:textId="29E6B4E6"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748477AE" w14:textId="04D5A6D4"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18F044FA" w14:textId="72766332"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5492DA8C" w14:textId="1F70C724"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20D721C0" w14:textId="0F230913"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78368402" w14:textId="38370AD0"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5E7348F2" w14:textId="3D65981E"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07C24E73" w14:textId="2162D5C2"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44483FC9" w14:textId="467324EF"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23" w:type="pct"/>
            <w:noWrap/>
            <w:vAlign w:val="center"/>
          </w:tcPr>
          <w:p w14:paraId="22C3C9BA" w14:textId="605F3035" w:rsidR="0046489A" w:rsidRPr="00316507" w:rsidRDefault="00FC1976"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r>
      <w:tr w:rsidR="00526D03" w:rsidRPr="00316507" w14:paraId="4D2630DC" w14:textId="77777777" w:rsidTr="00B830B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87" w:type="pct"/>
          </w:tcPr>
          <w:p w14:paraId="049167B8" w14:textId="77777777" w:rsidR="0046489A" w:rsidRPr="00316507" w:rsidRDefault="0046489A" w:rsidP="0046489A">
            <w:pPr>
              <w:spacing w:after="0"/>
              <w:rPr>
                <w:rFonts w:cs="Times New Roman"/>
                <w:color w:val="000000"/>
                <w:sz w:val="20"/>
              </w:rPr>
            </w:pPr>
          </w:p>
          <w:p w14:paraId="5944B06B" w14:textId="3BCA26EF" w:rsidR="0046489A" w:rsidRPr="00316507" w:rsidRDefault="0046489A" w:rsidP="0046489A">
            <w:pPr>
              <w:spacing w:after="0"/>
              <w:rPr>
                <w:rFonts w:cs="Times New Roman"/>
                <w:color w:val="000000"/>
                <w:sz w:val="20"/>
              </w:rPr>
            </w:pPr>
            <w:r w:rsidRPr="00316507">
              <w:rPr>
                <w:rFonts w:cs="Times New Roman"/>
                <w:color w:val="000000"/>
                <w:sz w:val="20"/>
              </w:rPr>
              <w:t>FASO LOT</w:t>
            </w:r>
          </w:p>
          <w:p w14:paraId="78208A9F" w14:textId="77777777" w:rsidR="0046489A" w:rsidRPr="00316507" w:rsidRDefault="0046489A" w:rsidP="0046489A">
            <w:pPr>
              <w:spacing w:after="0" w:line="276" w:lineRule="auto"/>
              <w:jc w:val="left"/>
              <w:rPr>
                <w:color w:val="000000"/>
                <w:sz w:val="20"/>
              </w:rPr>
            </w:pPr>
          </w:p>
        </w:tc>
        <w:tc>
          <w:tcPr>
            <w:tcW w:w="487" w:type="pct"/>
          </w:tcPr>
          <w:p w14:paraId="3B30EA03" w14:textId="77777777" w:rsidR="0046489A" w:rsidRPr="00316507" w:rsidRDefault="0046489A" w:rsidP="0046489A">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sz w:val="20"/>
              </w:rPr>
            </w:pPr>
          </w:p>
          <w:p w14:paraId="7D3F834B" w14:textId="1F3A1BEE" w:rsidR="0046489A" w:rsidRPr="00316507" w:rsidRDefault="0046489A" w:rsidP="0046489A">
            <w:pPr>
              <w:spacing w:after="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olor w:val="000000"/>
                <w:sz w:val="20"/>
                <w:lang w:eastAsia="en-US"/>
              </w:rPr>
            </w:pPr>
          </w:p>
        </w:tc>
        <w:tc>
          <w:tcPr>
            <w:tcW w:w="213" w:type="pct"/>
            <w:noWrap/>
            <w:vAlign w:val="center"/>
          </w:tcPr>
          <w:p w14:paraId="089CCD7C" w14:textId="4C1D34A9" w:rsidR="0046489A" w:rsidRPr="00316507" w:rsidRDefault="00FC197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5" w:type="pct"/>
            <w:vAlign w:val="center"/>
          </w:tcPr>
          <w:p w14:paraId="0283BDA1" w14:textId="47B90D6F" w:rsidR="0046489A" w:rsidRPr="00316507" w:rsidRDefault="00706046"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3</w:t>
            </w:r>
          </w:p>
        </w:tc>
        <w:tc>
          <w:tcPr>
            <w:tcW w:w="213" w:type="pct"/>
            <w:noWrap/>
            <w:vAlign w:val="center"/>
          </w:tcPr>
          <w:p w14:paraId="130E8A14" w14:textId="43124489" w:rsidR="0046489A" w:rsidRPr="00316507" w:rsidRDefault="00D258CE"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8" w:type="pct"/>
            <w:noWrap/>
            <w:vAlign w:val="center"/>
          </w:tcPr>
          <w:p w14:paraId="2FD3EAC6" w14:textId="4D554669" w:rsidR="0046489A" w:rsidRPr="00316507" w:rsidRDefault="00D258CE"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6FE27FAD" w14:textId="1ABEDBED" w:rsidR="0046489A" w:rsidRPr="00316507" w:rsidRDefault="00D258CE"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5F48F034" w14:textId="59411DDE" w:rsidR="0046489A" w:rsidRPr="00316507" w:rsidRDefault="009A7253"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1</w:t>
            </w:r>
          </w:p>
        </w:tc>
        <w:tc>
          <w:tcPr>
            <w:tcW w:w="213" w:type="pct"/>
            <w:noWrap/>
            <w:vAlign w:val="center"/>
          </w:tcPr>
          <w:p w14:paraId="0C33EB83" w14:textId="72F4A911" w:rsidR="0046489A" w:rsidRPr="00316507" w:rsidRDefault="00D258CE"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3EDEB44A" w14:textId="38C8A397" w:rsidR="0046489A" w:rsidRPr="00316507" w:rsidRDefault="00D258CE"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00B76177" w14:textId="0B3FCB48" w:rsidR="0046489A" w:rsidRPr="00316507" w:rsidRDefault="00D258CE"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1622B8E5" w14:textId="553061FE" w:rsidR="0046489A" w:rsidRPr="00316507" w:rsidRDefault="00D258CE"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4D1BF88B" w14:textId="06A8A0E8" w:rsidR="0046489A" w:rsidRPr="00316507" w:rsidRDefault="00D258CE"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451AB92F" w14:textId="204CD701" w:rsidR="0046489A" w:rsidRPr="00316507" w:rsidRDefault="00D258CE"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2D3F2993" w14:textId="58627F2A" w:rsidR="0046489A" w:rsidRPr="00316507" w:rsidRDefault="00D258CE"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6B2ABCA6" w14:textId="25BE62B7" w:rsidR="0046489A" w:rsidRPr="00316507" w:rsidRDefault="00D258CE"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61941ABF" w14:textId="3DB20C7A" w:rsidR="0046489A" w:rsidRPr="00316507" w:rsidRDefault="00D258CE"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09D307B4" w14:textId="6A5DF05A" w:rsidR="0046489A" w:rsidRPr="00316507" w:rsidRDefault="00D258CE"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7FDB3098" w14:textId="4CDAAB3F" w:rsidR="0046489A" w:rsidRPr="00316507" w:rsidRDefault="00D258CE"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0000"/>
                <w:szCs w:val="22"/>
                <w:lang w:eastAsia="en-US"/>
              </w:rPr>
            </w:pPr>
            <w:r>
              <w:rPr>
                <w:rFonts w:ascii="Arial Narrow" w:eastAsia="Calibri" w:hAnsi="Arial Narrow"/>
                <w:color w:val="000000"/>
                <w:szCs w:val="22"/>
                <w:lang w:eastAsia="en-US"/>
              </w:rPr>
              <w:t>0</w:t>
            </w:r>
          </w:p>
        </w:tc>
        <w:tc>
          <w:tcPr>
            <w:tcW w:w="223" w:type="pct"/>
            <w:noWrap/>
            <w:vAlign w:val="center"/>
          </w:tcPr>
          <w:p w14:paraId="16E43DDE" w14:textId="2174307B" w:rsidR="0046489A" w:rsidRPr="00316507" w:rsidRDefault="00D258CE"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r>
      <w:tr w:rsidR="00526D03" w:rsidRPr="00316507" w14:paraId="66AF7C4D" w14:textId="77777777" w:rsidTr="00B830B3">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87" w:type="pct"/>
          </w:tcPr>
          <w:p w14:paraId="160EFFC5" w14:textId="77777777" w:rsidR="0046489A" w:rsidRPr="00316507" w:rsidRDefault="0046489A" w:rsidP="0046489A">
            <w:pPr>
              <w:spacing w:after="0"/>
              <w:rPr>
                <w:rFonts w:cs="Times New Roman"/>
                <w:color w:val="000000"/>
                <w:sz w:val="20"/>
              </w:rPr>
            </w:pPr>
            <w:r w:rsidRPr="00316507">
              <w:rPr>
                <w:rFonts w:cs="Times New Roman"/>
                <w:color w:val="000000"/>
                <w:sz w:val="20"/>
              </w:rPr>
              <w:t>OCADES/PDI</w:t>
            </w:r>
          </w:p>
          <w:p w14:paraId="3C0DD995" w14:textId="77777777" w:rsidR="0046489A" w:rsidRPr="00316507" w:rsidRDefault="0046489A" w:rsidP="0046489A">
            <w:pPr>
              <w:spacing w:after="0" w:line="276" w:lineRule="auto"/>
              <w:jc w:val="left"/>
              <w:rPr>
                <w:color w:val="000000"/>
                <w:sz w:val="20"/>
              </w:rPr>
            </w:pPr>
          </w:p>
        </w:tc>
        <w:tc>
          <w:tcPr>
            <w:tcW w:w="487" w:type="pct"/>
          </w:tcPr>
          <w:p w14:paraId="4D2D3F23" w14:textId="72734E23" w:rsidR="0046489A" w:rsidRPr="00316507" w:rsidRDefault="00B562EA" w:rsidP="00B562EA">
            <w:pPr>
              <w:spacing w:after="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olor w:val="000000"/>
                <w:sz w:val="20"/>
                <w:lang w:eastAsia="en-US"/>
              </w:rPr>
            </w:pPr>
            <w:r w:rsidRPr="00B562EA">
              <w:rPr>
                <w:rFonts w:asciiTheme="majorHAnsi" w:eastAsia="Calibri" w:hAnsiTheme="majorHAnsi"/>
                <w:color w:val="000000"/>
                <w:sz w:val="20"/>
                <w:lang w:eastAsia="en-US"/>
              </w:rPr>
              <w:t>Chrétiens pour le sahel</w:t>
            </w:r>
          </w:p>
        </w:tc>
        <w:tc>
          <w:tcPr>
            <w:tcW w:w="213" w:type="pct"/>
            <w:noWrap/>
            <w:vAlign w:val="center"/>
          </w:tcPr>
          <w:p w14:paraId="5BDC0C09" w14:textId="73AFD72E" w:rsidR="0046489A"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5" w:type="pct"/>
            <w:vAlign w:val="center"/>
          </w:tcPr>
          <w:p w14:paraId="23C6ABCF" w14:textId="72D36AE6" w:rsidR="0046489A"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17B9E551" w14:textId="56F12039" w:rsidR="0046489A"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8" w:type="pct"/>
            <w:noWrap/>
            <w:vAlign w:val="center"/>
          </w:tcPr>
          <w:p w14:paraId="519F01FB" w14:textId="4AA23323" w:rsidR="0046489A"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5C1BE4CE" w14:textId="07E98961" w:rsidR="0046489A"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35259EE2" w14:textId="583706FA" w:rsidR="0046489A"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7F4D1B17" w14:textId="52421BCE" w:rsidR="0046489A"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4C153D23" w14:textId="01FAB4D5" w:rsidR="0046489A"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65D74440" w14:textId="096D2A6D" w:rsidR="0046489A"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0E62319B" w14:textId="1BCB8983" w:rsidR="0046489A"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6815BF6E" w14:textId="1145C581" w:rsidR="0046489A"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255DBAAD" w14:textId="466A1627" w:rsidR="0046489A"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17CF3EEA" w14:textId="4D4EE5A7" w:rsidR="0046489A" w:rsidRPr="00316507" w:rsidRDefault="0046489A"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200</w:t>
            </w:r>
          </w:p>
        </w:tc>
        <w:tc>
          <w:tcPr>
            <w:tcW w:w="234" w:type="pct"/>
            <w:noWrap/>
            <w:vAlign w:val="center"/>
          </w:tcPr>
          <w:p w14:paraId="04AD561A" w14:textId="0FA97A60" w:rsidR="0046489A" w:rsidRPr="00316507" w:rsidRDefault="0046489A"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200</w:t>
            </w:r>
          </w:p>
        </w:tc>
        <w:tc>
          <w:tcPr>
            <w:tcW w:w="213" w:type="pct"/>
            <w:noWrap/>
            <w:vAlign w:val="center"/>
          </w:tcPr>
          <w:p w14:paraId="08CCD4AD" w14:textId="3E767B42" w:rsidR="0046489A"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3507B149" w14:textId="1BDC5964" w:rsidR="0046489A"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03291F74" w14:textId="09B3AD6B" w:rsidR="0046489A"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s="Arial"/>
                <w:color w:val="000000"/>
                <w:szCs w:val="22"/>
                <w:lang w:eastAsia="en-US"/>
              </w:rPr>
            </w:pPr>
            <w:r>
              <w:rPr>
                <w:rFonts w:ascii="Arial Narrow" w:eastAsia="Calibri" w:hAnsi="Arial Narrow"/>
                <w:color w:val="000000"/>
                <w:szCs w:val="22"/>
                <w:lang w:eastAsia="en-US"/>
              </w:rPr>
              <w:t>0</w:t>
            </w:r>
          </w:p>
        </w:tc>
        <w:tc>
          <w:tcPr>
            <w:tcW w:w="223" w:type="pct"/>
            <w:noWrap/>
            <w:vAlign w:val="center"/>
          </w:tcPr>
          <w:p w14:paraId="5BA86820" w14:textId="3BE4D5F6" w:rsidR="0046489A" w:rsidRPr="00316507" w:rsidRDefault="00893EF9"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200</w:t>
            </w:r>
          </w:p>
        </w:tc>
      </w:tr>
      <w:tr w:rsidR="001642C6" w:rsidRPr="00316507" w14:paraId="410FA3A6" w14:textId="77777777" w:rsidTr="00B830B3">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87" w:type="pct"/>
          </w:tcPr>
          <w:p w14:paraId="5EFFAFE8" w14:textId="1005F964" w:rsidR="001642C6" w:rsidRPr="00316507" w:rsidRDefault="001642C6" w:rsidP="0046489A">
            <w:pPr>
              <w:spacing w:after="0"/>
              <w:rPr>
                <w:color w:val="000000"/>
                <w:sz w:val="20"/>
              </w:rPr>
            </w:pPr>
            <w:r w:rsidRPr="00783374">
              <w:rPr>
                <w:color w:val="000000"/>
                <w:sz w:val="20"/>
              </w:rPr>
              <w:t>WATERAID</w:t>
            </w:r>
          </w:p>
        </w:tc>
        <w:tc>
          <w:tcPr>
            <w:tcW w:w="487" w:type="pct"/>
          </w:tcPr>
          <w:p w14:paraId="120C5085" w14:textId="77777777" w:rsidR="001642C6" w:rsidRPr="00316507" w:rsidRDefault="001642C6" w:rsidP="001642C6">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b/>
                <w:bCs/>
                <w:color w:val="000000"/>
                <w:sz w:val="20"/>
              </w:rPr>
            </w:pPr>
          </w:p>
        </w:tc>
        <w:tc>
          <w:tcPr>
            <w:tcW w:w="213" w:type="pct"/>
            <w:noWrap/>
            <w:vAlign w:val="center"/>
          </w:tcPr>
          <w:p w14:paraId="7D79ADBE" w14:textId="694AFD7F" w:rsidR="001642C6"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5" w:type="pct"/>
            <w:vAlign w:val="center"/>
          </w:tcPr>
          <w:p w14:paraId="400B5167" w14:textId="7CEBD876" w:rsidR="001642C6"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0D3EAE2B" w14:textId="7EDC1336" w:rsidR="001642C6"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8" w:type="pct"/>
            <w:noWrap/>
            <w:vAlign w:val="center"/>
          </w:tcPr>
          <w:p w14:paraId="38AC619E" w14:textId="5BD9F1A1" w:rsidR="001642C6"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4829B481" w14:textId="5317A6CC" w:rsidR="001642C6"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02FE84FF" w14:textId="4D66BCDF" w:rsidR="001642C6"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7940CCBA" w14:textId="79688BE7" w:rsidR="001642C6"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45FAEE37" w14:textId="3ACC1567" w:rsidR="001642C6"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46917B16" w14:textId="425DED41" w:rsidR="001642C6"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562BE34B" w14:textId="2863B27A" w:rsidR="001642C6"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6CBB8817" w14:textId="13C2C053" w:rsidR="001642C6"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7160BE02" w14:textId="3158E700" w:rsidR="001642C6"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2766430C" w14:textId="0D0582C0" w:rsidR="001642C6" w:rsidRPr="00316507" w:rsidRDefault="00B97ED5"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1926E1A1" w14:textId="2775C61C" w:rsidR="001642C6" w:rsidRPr="00316507" w:rsidRDefault="00B97ED5"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103</w:t>
            </w:r>
          </w:p>
        </w:tc>
        <w:tc>
          <w:tcPr>
            <w:tcW w:w="213" w:type="pct"/>
            <w:noWrap/>
            <w:vAlign w:val="center"/>
          </w:tcPr>
          <w:p w14:paraId="03AA8ECC" w14:textId="3AA2C357" w:rsidR="001642C6"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4134C927" w14:textId="112CC05E" w:rsidR="001642C6"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2115BAFB" w14:textId="3461C7BF" w:rsidR="001642C6" w:rsidRPr="00316507"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23" w:type="pct"/>
            <w:noWrap/>
            <w:vAlign w:val="center"/>
          </w:tcPr>
          <w:p w14:paraId="59B2F28B" w14:textId="7CDC8EDE" w:rsidR="001642C6" w:rsidRDefault="00390741" w:rsidP="00526D03">
            <w:pPr>
              <w:spacing w:after="0"/>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r>
      <w:tr w:rsidR="001642C6" w:rsidRPr="00316507" w14:paraId="2939F873" w14:textId="77777777" w:rsidTr="00B830B3">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487" w:type="pct"/>
          </w:tcPr>
          <w:p w14:paraId="7A048DF3" w14:textId="77777777" w:rsidR="008C7FE0" w:rsidRPr="00316507" w:rsidRDefault="008C7FE0" w:rsidP="008C7FE0">
            <w:pPr>
              <w:spacing w:after="0"/>
              <w:rPr>
                <w:rFonts w:cs="Times New Roman"/>
                <w:color w:val="000000"/>
                <w:sz w:val="20"/>
              </w:rPr>
            </w:pPr>
            <w:r w:rsidRPr="00316507">
              <w:rPr>
                <w:rFonts w:cs="Times New Roman"/>
                <w:bCs w:val="0"/>
                <w:color w:val="000000"/>
                <w:sz w:val="20"/>
              </w:rPr>
              <w:t xml:space="preserve">Souscriptions latrines nuit de l’assainissement </w:t>
            </w:r>
          </w:p>
          <w:p w14:paraId="7548E672" w14:textId="77777777" w:rsidR="008C7FE0" w:rsidRPr="00316507" w:rsidRDefault="008C7FE0" w:rsidP="008C7FE0">
            <w:pPr>
              <w:spacing w:after="0" w:line="276" w:lineRule="auto"/>
              <w:jc w:val="left"/>
              <w:rPr>
                <w:color w:val="000000"/>
                <w:sz w:val="20"/>
              </w:rPr>
            </w:pPr>
          </w:p>
        </w:tc>
        <w:tc>
          <w:tcPr>
            <w:tcW w:w="487" w:type="pct"/>
          </w:tcPr>
          <w:p w14:paraId="1BC68BCE" w14:textId="77777777" w:rsidR="008C7FE0" w:rsidRPr="00316507" w:rsidRDefault="008C7FE0" w:rsidP="008C7FE0">
            <w:pPr>
              <w:spacing w:after="0"/>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0"/>
              </w:rPr>
            </w:pPr>
          </w:p>
          <w:p w14:paraId="2AEE204D" w14:textId="77777777" w:rsidR="008C7FE0" w:rsidRPr="00316507" w:rsidRDefault="008C7FE0" w:rsidP="008C7FE0">
            <w:pPr>
              <w:spacing w:after="0"/>
              <w:cnfStyle w:val="000000010000" w:firstRow="0" w:lastRow="0" w:firstColumn="0" w:lastColumn="0" w:oddVBand="0" w:evenVBand="0" w:oddHBand="0" w:evenHBand="1" w:firstRowFirstColumn="0" w:firstRowLastColumn="0" w:lastRowFirstColumn="0" w:lastRowLastColumn="0"/>
              <w:rPr>
                <w:rFonts w:asciiTheme="majorHAnsi" w:hAnsiTheme="majorHAnsi"/>
                <w:color w:val="000000"/>
                <w:sz w:val="20"/>
              </w:rPr>
            </w:pPr>
            <w:r w:rsidRPr="00316507">
              <w:rPr>
                <w:rFonts w:asciiTheme="majorHAnsi" w:hAnsiTheme="majorHAnsi"/>
                <w:color w:val="000000"/>
                <w:sz w:val="20"/>
              </w:rPr>
              <w:t>Leaders/Partenaires</w:t>
            </w:r>
          </w:p>
          <w:p w14:paraId="75407D4C" w14:textId="2CAF4661" w:rsidR="008C7FE0" w:rsidRPr="00316507" w:rsidRDefault="008C7FE0" w:rsidP="008C7FE0">
            <w:pPr>
              <w:spacing w:after="0" w:line="276" w:lineRule="auto"/>
              <w:jc w:val="left"/>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olor w:val="000000"/>
                <w:sz w:val="20"/>
                <w:lang w:eastAsia="en-US"/>
              </w:rPr>
            </w:pPr>
          </w:p>
        </w:tc>
        <w:tc>
          <w:tcPr>
            <w:tcW w:w="213" w:type="pct"/>
            <w:noWrap/>
            <w:vAlign w:val="center"/>
          </w:tcPr>
          <w:p w14:paraId="4613B8F5" w14:textId="118BBA01" w:rsidR="008C7FE0"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5" w:type="pct"/>
            <w:vAlign w:val="center"/>
          </w:tcPr>
          <w:p w14:paraId="7DAB5BA7" w14:textId="0F1D05DD" w:rsidR="008C7FE0"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31E80EE7" w14:textId="4D37E58C" w:rsidR="008C7FE0"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8" w:type="pct"/>
            <w:noWrap/>
            <w:vAlign w:val="center"/>
          </w:tcPr>
          <w:p w14:paraId="2E9089DD" w14:textId="3AFD3FCA" w:rsidR="008C7FE0"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7A05A3DF" w14:textId="260FC048" w:rsidR="008C7FE0"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456C91E1" w14:textId="36E84D05" w:rsidR="008C7FE0"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712545EB" w14:textId="00723217" w:rsidR="008C7FE0"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3DF838C4" w14:textId="6C13B3EE" w:rsidR="008C7FE0" w:rsidRPr="00316507" w:rsidRDefault="00020744"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76A67C5C" w14:textId="4E3217FF" w:rsidR="008C7FE0"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4" w:type="pct"/>
            <w:noWrap/>
            <w:vAlign w:val="center"/>
          </w:tcPr>
          <w:p w14:paraId="6BFDC85C" w14:textId="1C1E44B1" w:rsidR="008C7FE0"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01FC63D7" w14:textId="738FB4AF" w:rsidR="008C7FE0"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4A8EF0AB" w14:textId="6B3F6589" w:rsidR="008C7FE0"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68B3A77D" w14:textId="4990BCA8" w:rsidR="008C7FE0" w:rsidRPr="00316507" w:rsidRDefault="008C7FE0"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sidRPr="00316507">
              <w:rPr>
                <w:rFonts w:ascii="Arial Narrow" w:eastAsia="Calibri" w:hAnsi="Arial Narrow"/>
                <w:color w:val="000000"/>
                <w:szCs w:val="22"/>
                <w:lang w:eastAsia="en-US"/>
              </w:rPr>
              <w:t>2095</w:t>
            </w:r>
          </w:p>
        </w:tc>
        <w:tc>
          <w:tcPr>
            <w:tcW w:w="234" w:type="pct"/>
            <w:noWrap/>
            <w:vAlign w:val="center"/>
          </w:tcPr>
          <w:p w14:paraId="4F2D4F4F" w14:textId="68A32A06" w:rsidR="008C7FE0" w:rsidRPr="00316507" w:rsidRDefault="008C7FE0"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sidRPr="008C15DA">
              <w:rPr>
                <w:rFonts w:ascii="Arial Narrow" w:eastAsia="Calibri" w:hAnsi="Arial Narrow"/>
                <w:szCs w:val="22"/>
                <w:lang w:eastAsia="en-US"/>
              </w:rPr>
              <w:t>1500</w:t>
            </w:r>
          </w:p>
        </w:tc>
        <w:tc>
          <w:tcPr>
            <w:tcW w:w="213" w:type="pct"/>
            <w:noWrap/>
            <w:vAlign w:val="center"/>
          </w:tcPr>
          <w:p w14:paraId="18486EEE" w14:textId="4D6B3E15" w:rsidR="008C7FE0"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37" w:type="pct"/>
            <w:noWrap/>
            <w:vAlign w:val="center"/>
          </w:tcPr>
          <w:p w14:paraId="2DD46326" w14:textId="0A06C425" w:rsidR="008C7FE0"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c>
          <w:tcPr>
            <w:tcW w:w="213" w:type="pct"/>
            <w:noWrap/>
            <w:vAlign w:val="center"/>
          </w:tcPr>
          <w:p w14:paraId="47EC759B" w14:textId="41B1DFE7" w:rsidR="008C7FE0"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s="Arial"/>
                <w:color w:val="000000"/>
                <w:szCs w:val="22"/>
                <w:lang w:eastAsia="en-US"/>
              </w:rPr>
            </w:pPr>
            <w:r>
              <w:rPr>
                <w:rFonts w:ascii="Arial Narrow" w:eastAsia="Calibri" w:hAnsi="Arial Narrow"/>
                <w:color w:val="000000"/>
                <w:szCs w:val="22"/>
                <w:lang w:eastAsia="en-US"/>
              </w:rPr>
              <w:t>0</w:t>
            </w:r>
          </w:p>
        </w:tc>
        <w:tc>
          <w:tcPr>
            <w:tcW w:w="223" w:type="pct"/>
            <w:noWrap/>
            <w:vAlign w:val="center"/>
          </w:tcPr>
          <w:p w14:paraId="55689C1D" w14:textId="4EE17033" w:rsidR="008C7FE0" w:rsidRPr="00316507" w:rsidRDefault="00D258CE" w:rsidP="00526D03">
            <w:pPr>
              <w:spacing w:after="0"/>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r>
              <w:rPr>
                <w:rFonts w:ascii="Arial Narrow" w:eastAsia="Calibri" w:hAnsi="Arial Narrow"/>
                <w:color w:val="000000"/>
                <w:szCs w:val="22"/>
                <w:lang w:eastAsia="en-US"/>
              </w:rPr>
              <w:t>0</w:t>
            </w:r>
          </w:p>
        </w:tc>
      </w:tr>
      <w:tr w:rsidR="00526D03" w:rsidRPr="00EA5655" w14:paraId="70DD00EF" w14:textId="77777777" w:rsidTr="00B830B3">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974" w:type="pct"/>
            <w:gridSpan w:val="2"/>
          </w:tcPr>
          <w:p w14:paraId="6E0361F8" w14:textId="32CD2620" w:rsidR="005E4F3C" w:rsidRPr="00316507" w:rsidRDefault="005E4F3C" w:rsidP="005E4F3C">
            <w:pPr>
              <w:spacing w:after="0" w:line="276" w:lineRule="auto"/>
              <w:jc w:val="left"/>
              <w:rPr>
                <w:rFonts w:ascii="Arial Narrow" w:eastAsia="Calibri" w:hAnsi="Arial Narrow"/>
                <w:color w:val="000000"/>
                <w:szCs w:val="22"/>
                <w:lang w:eastAsia="en-US"/>
              </w:rPr>
            </w:pPr>
            <w:r w:rsidRPr="00316507">
              <w:rPr>
                <w:rFonts w:ascii="Arial Narrow" w:eastAsia="Calibri" w:hAnsi="Arial Narrow" w:cs="Arial"/>
                <w:color w:val="000000"/>
                <w:szCs w:val="22"/>
                <w:lang w:eastAsia="en-US"/>
              </w:rPr>
              <w:t>Total régional</w:t>
            </w:r>
          </w:p>
        </w:tc>
        <w:tc>
          <w:tcPr>
            <w:tcW w:w="213" w:type="pct"/>
            <w:tcBorders>
              <w:top w:val="nil"/>
              <w:left w:val="nil"/>
              <w:bottom w:val="single" w:sz="8" w:space="0" w:color="5B9BD5"/>
              <w:right w:val="single" w:sz="8" w:space="0" w:color="5B9BD5"/>
            </w:tcBorders>
            <w:shd w:val="clear" w:color="000000" w:fill="F2F2F2"/>
            <w:noWrap/>
            <w:vAlign w:val="center"/>
          </w:tcPr>
          <w:p w14:paraId="12D26C18" w14:textId="76FA3CF1" w:rsidR="005E4F3C" w:rsidRPr="00316507" w:rsidRDefault="005E4F3C" w:rsidP="00020744">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r w:rsidRPr="00316507">
              <w:rPr>
                <w:rFonts w:ascii="Arial Narrow" w:hAnsi="Arial Narrow"/>
                <w:b/>
                <w:bCs/>
                <w:color w:val="000000"/>
                <w:szCs w:val="22"/>
              </w:rPr>
              <w:t>25</w:t>
            </w:r>
          </w:p>
        </w:tc>
        <w:tc>
          <w:tcPr>
            <w:tcW w:w="235" w:type="pct"/>
            <w:tcBorders>
              <w:top w:val="nil"/>
              <w:left w:val="nil"/>
              <w:bottom w:val="single" w:sz="8" w:space="0" w:color="5B9BD5"/>
              <w:right w:val="single" w:sz="8" w:space="0" w:color="5B9BD5"/>
            </w:tcBorders>
            <w:shd w:val="clear" w:color="000000" w:fill="F2F2F2"/>
            <w:vAlign w:val="center"/>
          </w:tcPr>
          <w:p w14:paraId="2D899815" w14:textId="7900DC90" w:rsidR="005E4F3C" w:rsidRPr="00316507" w:rsidRDefault="005E4F3C" w:rsidP="00020744">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r w:rsidRPr="00316507">
              <w:rPr>
                <w:rFonts w:ascii="Arial Narrow" w:hAnsi="Arial Narrow"/>
                <w:b/>
                <w:bCs/>
                <w:color w:val="000000"/>
                <w:szCs w:val="22"/>
              </w:rPr>
              <w:t>28</w:t>
            </w:r>
          </w:p>
        </w:tc>
        <w:tc>
          <w:tcPr>
            <w:tcW w:w="213" w:type="pct"/>
            <w:tcBorders>
              <w:top w:val="nil"/>
              <w:left w:val="nil"/>
              <w:bottom w:val="single" w:sz="8" w:space="0" w:color="5B9BD5"/>
              <w:right w:val="single" w:sz="8" w:space="0" w:color="5B9BD5"/>
            </w:tcBorders>
            <w:shd w:val="clear" w:color="000000" w:fill="F2F2F2"/>
            <w:noWrap/>
            <w:vAlign w:val="center"/>
          </w:tcPr>
          <w:p w14:paraId="129C1C6C" w14:textId="311A799F" w:rsidR="005E4F3C" w:rsidRPr="00316507" w:rsidRDefault="005E4F3C" w:rsidP="00020744">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r w:rsidRPr="00316507">
              <w:rPr>
                <w:rFonts w:ascii="Arial Narrow" w:hAnsi="Arial Narrow"/>
                <w:b/>
                <w:bCs/>
                <w:color w:val="000000"/>
                <w:szCs w:val="22"/>
              </w:rPr>
              <w:t>0</w:t>
            </w:r>
          </w:p>
        </w:tc>
        <w:tc>
          <w:tcPr>
            <w:tcW w:w="238" w:type="pct"/>
            <w:tcBorders>
              <w:top w:val="nil"/>
              <w:left w:val="nil"/>
              <w:bottom w:val="single" w:sz="8" w:space="0" w:color="5B9BD5"/>
              <w:right w:val="single" w:sz="8" w:space="0" w:color="5B9BD5"/>
            </w:tcBorders>
            <w:shd w:val="clear" w:color="000000" w:fill="F2F2F2"/>
            <w:noWrap/>
            <w:vAlign w:val="center"/>
          </w:tcPr>
          <w:p w14:paraId="09FB16F5" w14:textId="5FB8A599" w:rsidR="005E4F3C" w:rsidRPr="00316507" w:rsidRDefault="005E4F3C" w:rsidP="00020744">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r w:rsidRPr="00316507">
              <w:rPr>
                <w:rFonts w:ascii="Arial Narrow" w:hAnsi="Arial Narrow"/>
                <w:b/>
                <w:bCs/>
                <w:color w:val="000000"/>
                <w:szCs w:val="22"/>
              </w:rPr>
              <w:t>0</w:t>
            </w:r>
          </w:p>
        </w:tc>
        <w:tc>
          <w:tcPr>
            <w:tcW w:w="213" w:type="pct"/>
            <w:noWrap/>
          </w:tcPr>
          <w:p w14:paraId="00AC5F91" w14:textId="4D765516" w:rsidR="005E4F3C" w:rsidRPr="00316507" w:rsidRDefault="005E4F3C" w:rsidP="00020744">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r w:rsidRPr="00316507">
              <w:rPr>
                <w:rFonts w:ascii="Arial Narrow" w:eastAsia="Calibri" w:hAnsi="Arial Narrow"/>
                <w:b/>
                <w:color w:val="000000"/>
                <w:szCs w:val="22"/>
                <w:lang w:eastAsia="en-US"/>
              </w:rPr>
              <w:t>5</w:t>
            </w:r>
          </w:p>
        </w:tc>
        <w:tc>
          <w:tcPr>
            <w:tcW w:w="234" w:type="pct"/>
            <w:noWrap/>
          </w:tcPr>
          <w:p w14:paraId="6FDAF7BE" w14:textId="49D73FD8" w:rsidR="005E4F3C" w:rsidRPr="00316507" w:rsidRDefault="009A7253" w:rsidP="00020744">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r>
              <w:rPr>
                <w:rFonts w:ascii="Arial Narrow" w:eastAsia="Calibri" w:hAnsi="Arial Narrow"/>
                <w:b/>
                <w:color w:val="000000"/>
                <w:szCs w:val="22"/>
                <w:lang w:eastAsia="en-US"/>
              </w:rPr>
              <w:t>7</w:t>
            </w:r>
          </w:p>
        </w:tc>
        <w:tc>
          <w:tcPr>
            <w:tcW w:w="213" w:type="pct"/>
            <w:noWrap/>
          </w:tcPr>
          <w:p w14:paraId="3E5F2B76" w14:textId="274468CD" w:rsidR="005E4F3C" w:rsidRPr="00316507" w:rsidRDefault="00020744" w:rsidP="007951A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r>
              <w:rPr>
                <w:rFonts w:ascii="Arial Narrow" w:eastAsia="Calibri" w:hAnsi="Arial Narrow"/>
                <w:b/>
                <w:color w:val="000000"/>
                <w:szCs w:val="22"/>
                <w:lang w:eastAsia="en-US"/>
              </w:rPr>
              <w:t>0</w:t>
            </w:r>
          </w:p>
        </w:tc>
        <w:tc>
          <w:tcPr>
            <w:tcW w:w="237" w:type="pct"/>
            <w:noWrap/>
          </w:tcPr>
          <w:p w14:paraId="64132169" w14:textId="5D647443" w:rsidR="005E4F3C" w:rsidRPr="00316507" w:rsidRDefault="00020744" w:rsidP="007951A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r>
              <w:rPr>
                <w:rFonts w:ascii="Arial Narrow" w:eastAsia="Calibri" w:hAnsi="Arial Narrow"/>
                <w:b/>
                <w:color w:val="000000"/>
                <w:szCs w:val="22"/>
                <w:lang w:eastAsia="en-US"/>
              </w:rPr>
              <w:t>0</w:t>
            </w:r>
          </w:p>
        </w:tc>
        <w:tc>
          <w:tcPr>
            <w:tcW w:w="213" w:type="pct"/>
            <w:noWrap/>
          </w:tcPr>
          <w:p w14:paraId="4CF5A74A" w14:textId="62F3308B" w:rsidR="005E4F3C" w:rsidRPr="00316507" w:rsidRDefault="00020744" w:rsidP="007951A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r>
              <w:rPr>
                <w:rFonts w:ascii="Arial Narrow" w:eastAsia="Calibri" w:hAnsi="Arial Narrow"/>
                <w:b/>
                <w:color w:val="000000"/>
                <w:szCs w:val="22"/>
                <w:lang w:eastAsia="en-US"/>
              </w:rPr>
              <w:t>0</w:t>
            </w:r>
          </w:p>
        </w:tc>
        <w:tc>
          <w:tcPr>
            <w:tcW w:w="234" w:type="pct"/>
            <w:noWrap/>
          </w:tcPr>
          <w:p w14:paraId="071F9C2D" w14:textId="0464BA12" w:rsidR="005E4F3C" w:rsidRPr="00316507" w:rsidRDefault="00020744" w:rsidP="007951A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r>
              <w:rPr>
                <w:rFonts w:ascii="Arial Narrow" w:eastAsia="Calibri" w:hAnsi="Arial Narrow"/>
                <w:b/>
                <w:color w:val="000000"/>
                <w:szCs w:val="22"/>
                <w:lang w:eastAsia="en-US"/>
              </w:rPr>
              <w:t>0</w:t>
            </w:r>
          </w:p>
        </w:tc>
        <w:tc>
          <w:tcPr>
            <w:tcW w:w="213" w:type="pct"/>
            <w:noWrap/>
          </w:tcPr>
          <w:p w14:paraId="62B7191A" w14:textId="4D7C96C8" w:rsidR="005E4F3C" w:rsidRPr="00316507" w:rsidRDefault="00020744" w:rsidP="007951A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r>
              <w:rPr>
                <w:rFonts w:ascii="Arial Narrow" w:eastAsia="Calibri" w:hAnsi="Arial Narrow"/>
                <w:b/>
                <w:color w:val="000000"/>
                <w:szCs w:val="22"/>
                <w:lang w:eastAsia="en-US"/>
              </w:rPr>
              <w:t>0</w:t>
            </w:r>
          </w:p>
        </w:tc>
        <w:tc>
          <w:tcPr>
            <w:tcW w:w="237" w:type="pct"/>
            <w:noWrap/>
          </w:tcPr>
          <w:p w14:paraId="254AE179" w14:textId="123B94DC" w:rsidR="005E4F3C" w:rsidRPr="00316507" w:rsidRDefault="00020744" w:rsidP="007951A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r>
              <w:rPr>
                <w:rFonts w:ascii="Arial Narrow" w:eastAsia="Calibri" w:hAnsi="Arial Narrow"/>
                <w:b/>
                <w:color w:val="000000"/>
                <w:szCs w:val="22"/>
                <w:lang w:eastAsia="en-US"/>
              </w:rPr>
              <w:t>0</w:t>
            </w:r>
          </w:p>
        </w:tc>
        <w:tc>
          <w:tcPr>
            <w:tcW w:w="213" w:type="pct"/>
            <w:noWrap/>
          </w:tcPr>
          <w:p w14:paraId="44B8AF6E" w14:textId="1170B9D9" w:rsidR="005E4F3C" w:rsidRPr="00316507" w:rsidRDefault="005E4F3C" w:rsidP="007951A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r w:rsidRPr="00316507">
              <w:rPr>
                <w:rFonts w:ascii="Arial Narrow" w:eastAsia="Calibri" w:hAnsi="Arial Narrow"/>
                <w:b/>
                <w:color w:val="000000"/>
                <w:szCs w:val="22"/>
                <w:lang w:eastAsia="en-US"/>
              </w:rPr>
              <w:t>4910</w:t>
            </w:r>
          </w:p>
        </w:tc>
        <w:tc>
          <w:tcPr>
            <w:tcW w:w="234" w:type="pct"/>
            <w:noWrap/>
          </w:tcPr>
          <w:p w14:paraId="7C2EEBF2" w14:textId="62F9E34E" w:rsidR="005E4F3C" w:rsidRPr="00316507" w:rsidRDefault="00FE6696" w:rsidP="00FE669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r>
              <w:rPr>
                <w:rFonts w:ascii="Arial Narrow" w:eastAsia="Calibri" w:hAnsi="Arial Narrow"/>
                <w:b/>
                <w:color w:val="000000"/>
                <w:szCs w:val="22"/>
                <w:lang w:eastAsia="en-US"/>
              </w:rPr>
              <w:t>3</w:t>
            </w:r>
            <w:r w:rsidR="00626B92">
              <w:rPr>
                <w:rFonts w:ascii="Arial Narrow" w:eastAsia="Calibri" w:hAnsi="Arial Narrow"/>
                <w:b/>
                <w:color w:val="000000"/>
                <w:szCs w:val="22"/>
                <w:lang w:eastAsia="en-US"/>
              </w:rPr>
              <w:t>743</w:t>
            </w:r>
          </w:p>
        </w:tc>
        <w:tc>
          <w:tcPr>
            <w:tcW w:w="213" w:type="pct"/>
            <w:noWrap/>
          </w:tcPr>
          <w:p w14:paraId="2F1E8CB7" w14:textId="7E7EC6ED" w:rsidR="005E4F3C" w:rsidRPr="00316507" w:rsidRDefault="00020744" w:rsidP="007951A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r>
              <w:rPr>
                <w:rFonts w:ascii="Arial Narrow" w:eastAsia="Calibri" w:hAnsi="Arial Narrow"/>
                <w:b/>
                <w:color w:val="000000"/>
                <w:szCs w:val="22"/>
                <w:lang w:eastAsia="en-US"/>
              </w:rPr>
              <w:t>0</w:t>
            </w:r>
          </w:p>
        </w:tc>
        <w:tc>
          <w:tcPr>
            <w:tcW w:w="237" w:type="pct"/>
            <w:noWrap/>
          </w:tcPr>
          <w:p w14:paraId="42090E3D" w14:textId="51A9157F" w:rsidR="005E4F3C" w:rsidRPr="00316507" w:rsidRDefault="00020744" w:rsidP="007951A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r>
              <w:rPr>
                <w:rFonts w:ascii="Arial Narrow" w:eastAsia="Calibri" w:hAnsi="Arial Narrow"/>
                <w:b/>
                <w:color w:val="000000"/>
                <w:szCs w:val="22"/>
                <w:lang w:eastAsia="en-US"/>
              </w:rPr>
              <w:t>0</w:t>
            </w:r>
          </w:p>
        </w:tc>
        <w:tc>
          <w:tcPr>
            <w:tcW w:w="213" w:type="pct"/>
            <w:noWrap/>
          </w:tcPr>
          <w:p w14:paraId="7074181E" w14:textId="4E0E46FD" w:rsidR="005E4F3C" w:rsidRPr="00316507" w:rsidRDefault="005E4F3C" w:rsidP="007951A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color w:val="000000"/>
                <w:szCs w:val="22"/>
                <w:lang w:eastAsia="en-US"/>
              </w:rPr>
            </w:pPr>
            <w:r w:rsidRPr="00316507">
              <w:rPr>
                <w:rFonts w:ascii="Arial Narrow" w:eastAsia="Calibri" w:hAnsi="Arial Narrow" w:cs="Arial"/>
                <w:b/>
                <w:color w:val="000000"/>
                <w:szCs w:val="22"/>
                <w:lang w:eastAsia="en-US"/>
              </w:rPr>
              <w:t>150</w:t>
            </w:r>
          </w:p>
        </w:tc>
        <w:tc>
          <w:tcPr>
            <w:tcW w:w="223" w:type="pct"/>
            <w:noWrap/>
          </w:tcPr>
          <w:p w14:paraId="30CE2E8F" w14:textId="3BF0AFEC" w:rsidR="005E4F3C" w:rsidRPr="00316507" w:rsidRDefault="00893EF9" w:rsidP="007951A6">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r>
              <w:rPr>
                <w:rFonts w:ascii="Arial Narrow" w:eastAsia="Calibri" w:hAnsi="Arial Narrow"/>
                <w:b/>
                <w:color w:val="000000"/>
                <w:szCs w:val="22"/>
                <w:lang w:eastAsia="en-US"/>
              </w:rPr>
              <w:t>3</w:t>
            </w:r>
            <w:r w:rsidR="005E4F3C" w:rsidRPr="00316507">
              <w:rPr>
                <w:rFonts w:ascii="Arial Narrow" w:eastAsia="Calibri" w:hAnsi="Arial Narrow"/>
                <w:b/>
                <w:color w:val="000000"/>
                <w:szCs w:val="22"/>
                <w:lang w:eastAsia="en-US"/>
              </w:rPr>
              <w:t>49</w:t>
            </w:r>
          </w:p>
        </w:tc>
      </w:tr>
    </w:tbl>
    <w:p w14:paraId="502D091D" w14:textId="64A9BE28" w:rsidR="000605A0" w:rsidRPr="00AE408F" w:rsidRDefault="000801DE" w:rsidP="00346D13">
      <w:pPr>
        <w:jc w:val="left"/>
        <w:rPr>
          <w:b/>
          <w:i/>
        </w:rPr>
      </w:pPr>
      <w:r w:rsidRPr="00AE408F">
        <w:rPr>
          <w:b/>
          <w:i/>
        </w:rPr>
        <w:t>Source : collecte auprès des acteurs</w:t>
      </w:r>
      <w:r>
        <w:rPr>
          <w:b/>
          <w:i/>
        </w:rPr>
        <w:t>, mai 2019</w:t>
      </w:r>
    </w:p>
    <w:p w14:paraId="29AF90B8" w14:textId="5AC90616" w:rsidR="00AC5FF5" w:rsidRDefault="000801DE" w:rsidP="00E3025A">
      <w:pPr>
        <w:spacing w:line="360" w:lineRule="auto"/>
        <w:jc w:val="left"/>
        <w:rPr>
          <w:sz w:val="24"/>
          <w:szCs w:val="24"/>
          <w:u w:val="single"/>
        </w:rPr>
      </w:pPr>
      <w:r w:rsidRPr="009A7253">
        <w:rPr>
          <w:sz w:val="24"/>
          <w:szCs w:val="24"/>
          <w:u w:val="single"/>
        </w:rPr>
        <w:lastRenderedPageBreak/>
        <w:t>Commentaire</w:t>
      </w:r>
      <w:r w:rsidR="009F7B91">
        <w:rPr>
          <w:sz w:val="24"/>
          <w:szCs w:val="24"/>
          <w:u w:val="single"/>
        </w:rPr>
        <w:t> :</w:t>
      </w:r>
    </w:p>
    <w:p w14:paraId="6CFB5E8B" w14:textId="77777777" w:rsidR="009F7B91" w:rsidRPr="009A7253" w:rsidRDefault="009F7B91" w:rsidP="00E3025A">
      <w:pPr>
        <w:spacing w:line="360" w:lineRule="auto"/>
        <w:jc w:val="left"/>
        <w:rPr>
          <w:sz w:val="24"/>
          <w:szCs w:val="24"/>
          <w:u w:val="single"/>
        </w:rPr>
      </w:pPr>
    </w:p>
    <w:p w14:paraId="3F915403" w14:textId="26D8D8ED" w:rsidR="00AC5FF5" w:rsidRPr="0073280D" w:rsidRDefault="00AC5FF5" w:rsidP="00E3025A">
      <w:pPr>
        <w:pStyle w:val="Paragraphedeliste"/>
        <w:numPr>
          <w:ilvl w:val="0"/>
          <w:numId w:val="40"/>
        </w:numPr>
        <w:spacing w:line="360" w:lineRule="auto"/>
        <w:jc w:val="left"/>
        <w:rPr>
          <w:rFonts w:ascii="Times New Roman" w:hAnsi="Times New Roman"/>
          <w:b/>
          <w:szCs w:val="24"/>
          <w:u w:val="single"/>
        </w:rPr>
      </w:pPr>
      <w:r w:rsidRPr="0073280D">
        <w:rPr>
          <w:rFonts w:ascii="Times New Roman" w:hAnsi="Times New Roman"/>
          <w:b/>
          <w:szCs w:val="24"/>
        </w:rPr>
        <w:t>Latrines écoles :</w:t>
      </w:r>
    </w:p>
    <w:p w14:paraId="079BAAD0" w14:textId="1D1525A8" w:rsidR="00AC5FF5" w:rsidRDefault="00DF63D6" w:rsidP="00E3025A">
      <w:pPr>
        <w:spacing w:line="360" w:lineRule="auto"/>
        <w:rPr>
          <w:sz w:val="24"/>
          <w:szCs w:val="24"/>
        </w:rPr>
      </w:pPr>
      <w:r w:rsidRPr="0073280D">
        <w:rPr>
          <w:b/>
          <w:sz w:val="24"/>
          <w:szCs w:val="24"/>
        </w:rPr>
        <w:t>25</w:t>
      </w:r>
      <w:r w:rsidR="00AC5FF5" w:rsidRPr="0073280D">
        <w:rPr>
          <w:sz w:val="24"/>
          <w:szCs w:val="24"/>
        </w:rPr>
        <w:t xml:space="preserve"> blocs de latrines ont été initialement programmés dans les écoles, cette programmation a été révisée </w:t>
      </w:r>
      <w:r w:rsidR="003A2263" w:rsidRPr="0073280D">
        <w:rPr>
          <w:sz w:val="24"/>
          <w:szCs w:val="24"/>
        </w:rPr>
        <w:t>à</w:t>
      </w:r>
      <w:r w:rsidRPr="0073280D">
        <w:rPr>
          <w:b/>
          <w:sz w:val="24"/>
          <w:szCs w:val="24"/>
        </w:rPr>
        <w:t xml:space="preserve"> 28</w:t>
      </w:r>
      <w:r w:rsidR="00AC5FF5" w:rsidRPr="0073280D">
        <w:rPr>
          <w:sz w:val="24"/>
          <w:szCs w:val="24"/>
        </w:rPr>
        <w:t xml:space="preserve"> blocs</w:t>
      </w:r>
      <w:r w:rsidR="00CD6660" w:rsidRPr="0073280D">
        <w:rPr>
          <w:sz w:val="24"/>
          <w:szCs w:val="24"/>
        </w:rPr>
        <w:t xml:space="preserve"> de latrines</w:t>
      </w:r>
      <w:r w:rsidR="00AC5FF5" w:rsidRPr="0073280D">
        <w:rPr>
          <w:sz w:val="24"/>
          <w:szCs w:val="24"/>
        </w:rPr>
        <w:t>.</w:t>
      </w:r>
      <w:r w:rsidRPr="0073280D">
        <w:rPr>
          <w:sz w:val="24"/>
          <w:szCs w:val="24"/>
        </w:rPr>
        <w:t xml:space="preserve"> </w:t>
      </w:r>
    </w:p>
    <w:p w14:paraId="34FB6A5F" w14:textId="77777777" w:rsidR="009F7B91" w:rsidRPr="0073280D" w:rsidRDefault="009F7B91" w:rsidP="00E3025A">
      <w:pPr>
        <w:spacing w:line="360" w:lineRule="auto"/>
        <w:rPr>
          <w:sz w:val="24"/>
          <w:szCs w:val="24"/>
        </w:rPr>
      </w:pPr>
    </w:p>
    <w:p w14:paraId="79F49486" w14:textId="4C9B3CCC" w:rsidR="00AC5FF5" w:rsidRPr="0073280D" w:rsidRDefault="00AC5FF5" w:rsidP="00E3025A">
      <w:pPr>
        <w:pStyle w:val="Paragraphedeliste"/>
        <w:numPr>
          <w:ilvl w:val="0"/>
          <w:numId w:val="40"/>
        </w:numPr>
        <w:spacing w:line="360" w:lineRule="auto"/>
        <w:rPr>
          <w:rFonts w:ascii="Times New Roman" w:hAnsi="Times New Roman"/>
          <w:b/>
          <w:szCs w:val="24"/>
        </w:rPr>
      </w:pPr>
      <w:r w:rsidRPr="0073280D">
        <w:rPr>
          <w:rFonts w:ascii="Times New Roman" w:hAnsi="Times New Roman"/>
          <w:b/>
          <w:szCs w:val="24"/>
        </w:rPr>
        <w:t xml:space="preserve">Centres de santé : </w:t>
      </w:r>
    </w:p>
    <w:p w14:paraId="518A67C2" w14:textId="4F3D37D3" w:rsidR="006970F7" w:rsidRDefault="00767111" w:rsidP="00E3025A">
      <w:pPr>
        <w:spacing w:line="360" w:lineRule="auto"/>
        <w:rPr>
          <w:sz w:val="24"/>
          <w:szCs w:val="24"/>
        </w:rPr>
      </w:pPr>
      <w:r w:rsidRPr="0073280D">
        <w:rPr>
          <w:b/>
          <w:sz w:val="24"/>
          <w:szCs w:val="24"/>
        </w:rPr>
        <w:t>05</w:t>
      </w:r>
      <w:r w:rsidR="00AC5FF5" w:rsidRPr="0073280D">
        <w:rPr>
          <w:sz w:val="24"/>
          <w:szCs w:val="24"/>
        </w:rPr>
        <w:t xml:space="preserve"> bloc</w:t>
      </w:r>
      <w:r w:rsidR="00F35D8F" w:rsidRPr="0073280D">
        <w:rPr>
          <w:sz w:val="24"/>
          <w:szCs w:val="24"/>
        </w:rPr>
        <w:t>s</w:t>
      </w:r>
      <w:r w:rsidR="00AC5FF5" w:rsidRPr="0073280D">
        <w:rPr>
          <w:sz w:val="24"/>
          <w:szCs w:val="24"/>
        </w:rPr>
        <w:t xml:space="preserve"> de latrine</w:t>
      </w:r>
      <w:r w:rsidR="00F35D8F" w:rsidRPr="0073280D">
        <w:rPr>
          <w:sz w:val="24"/>
          <w:szCs w:val="24"/>
        </w:rPr>
        <w:t>s</w:t>
      </w:r>
      <w:r w:rsidR="00AC5FF5" w:rsidRPr="0073280D">
        <w:rPr>
          <w:sz w:val="24"/>
          <w:szCs w:val="24"/>
        </w:rPr>
        <w:t xml:space="preserve"> </w:t>
      </w:r>
      <w:r w:rsidRPr="0073280D">
        <w:rPr>
          <w:sz w:val="24"/>
          <w:szCs w:val="24"/>
        </w:rPr>
        <w:t>ont</w:t>
      </w:r>
      <w:r w:rsidR="00AC5FF5" w:rsidRPr="0073280D">
        <w:rPr>
          <w:sz w:val="24"/>
          <w:szCs w:val="24"/>
        </w:rPr>
        <w:t xml:space="preserve"> été initialement </w:t>
      </w:r>
      <w:r w:rsidR="00DA68A5" w:rsidRPr="0073280D">
        <w:rPr>
          <w:sz w:val="24"/>
          <w:szCs w:val="24"/>
        </w:rPr>
        <w:t>programmés</w:t>
      </w:r>
      <w:r w:rsidR="00AC5FF5" w:rsidRPr="0073280D">
        <w:rPr>
          <w:sz w:val="24"/>
          <w:szCs w:val="24"/>
        </w:rPr>
        <w:t xml:space="preserve"> dans les centres de santé.  Cette programmation a été révisée à </w:t>
      </w:r>
      <w:r w:rsidRPr="0073280D">
        <w:rPr>
          <w:b/>
          <w:sz w:val="24"/>
          <w:szCs w:val="24"/>
        </w:rPr>
        <w:t>07</w:t>
      </w:r>
      <w:r w:rsidR="00AC5FF5" w:rsidRPr="0073280D">
        <w:rPr>
          <w:color w:val="FF0000"/>
          <w:sz w:val="24"/>
          <w:szCs w:val="24"/>
        </w:rPr>
        <w:t xml:space="preserve"> </w:t>
      </w:r>
      <w:r w:rsidR="00AC5FF5" w:rsidRPr="0073280D">
        <w:rPr>
          <w:sz w:val="24"/>
          <w:szCs w:val="24"/>
        </w:rPr>
        <w:t>blocs</w:t>
      </w:r>
      <w:r w:rsidR="001F6E7D" w:rsidRPr="0073280D">
        <w:rPr>
          <w:sz w:val="24"/>
          <w:szCs w:val="24"/>
        </w:rPr>
        <w:t>. Cette augmentation est due à la programmation de FASOLOT dans le Nayala et de la commune de Kona dans le Mouhoun.</w:t>
      </w:r>
    </w:p>
    <w:p w14:paraId="2C2C8CF7" w14:textId="77777777" w:rsidR="009F7B91" w:rsidRPr="0073280D" w:rsidRDefault="009F7B91" w:rsidP="00E3025A">
      <w:pPr>
        <w:spacing w:line="360" w:lineRule="auto"/>
        <w:rPr>
          <w:sz w:val="24"/>
          <w:szCs w:val="24"/>
        </w:rPr>
      </w:pPr>
    </w:p>
    <w:p w14:paraId="35D85FCC" w14:textId="217F71E6" w:rsidR="00AC5FF5" w:rsidRPr="0073280D" w:rsidRDefault="00AC5FF5" w:rsidP="00E3025A">
      <w:pPr>
        <w:pStyle w:val="Paragraphedeliste"/>
        <w:numPr>
          <w:ilvl w:val="0"/>
          <w:numId w:val="40"/>
        </w:numPr>
        <w:spacing w:line="360" w:lineRule="auto"/>
        <w:rPr>
          <w:rFonts w:ascii="Times New Roman" w:hAnsi="Times New Roman"/>
          <w:b/>
          <w:szCs w:val="24"/>
        </w:rPr>
      </w:pPr>
      <w:r w:rsidRPr="0073280D">
        <w:rPr>
          <w:rFonts w:ascii="Times New Roman" w:hAnsi="Times New Roman"/>
          <w:b/>
          <w:szCs w:val="24"/>
        </w:rPr>
        <w:t>Latrines familiales :</w:t>
      </w:r>
    </w:p>
    <w:p w14:paraId="6BB7B89E" w14:textId="7C23C8E1" w:rsidR="0073280D" w:rsidRDefault="00E820C3" w:rsidP="0073280D">
      <w:pPr>
        <w:spacing w:line="360" w:lineRule="auto"/>
        <w:rPr>
          <w:sz w:val="24"/>
          <w:szCs w:val="24"/>
        </w:rPr>
      </w:pPr>
      <w:r w:rsidRPr="0073280D">
        <w:rPr>
          <w:b/>
          <w:sz w:val="24"/>
          <w:szCs w:val="24"/>
        </w:rPr>
        <w:t>4910</w:t>
      </w:r>
      <w:r w:rsidR="00AC5FF5" w:rsidRPr="0073280D">
        <w:rPr>
          <w:sz w:val="24"/>
          <w:szCs w:val="24"/>
        </w:rPr>
        <w:t xml:space="preserve"> latrines familiales ont été initialement programmées. Cette programmation a été révi</w:t>
      </w:r>
      <w:r w:rsidRPr="0073280D">
        <w:rPr>
          <w:sz w:val="24"/>
          <w:szCs w:val="24"/>
        </w:rPr>
        <w:t xml:space="preserve">sée </w:t>
      </w:r>
      <w:r w:rsidR="00AC5FF5" w:rsidRPr="0073280D">
        <w:rPr>
          <w:sz w:val="24"/>
          <w:szCs w:val="24"/>
        </w:rPr>
        <w:t xml:space="preserve">à </w:t>
      </w:r>
      <w:r w:rsidR="00590A5A">
        <w:rPr>
          <w:b/>
          <w:sz w:val="24"/>
          <w:szCs w:val="24"/>
        </w:rPr>
        <w:t>3743</w:t>
      </w:r>
      <w:r w:rsidR="00AC5FF5" w:rsidRPr="0073280D">
        <w:rPr>
          <w:sz w:val="24"/>
          <w:szCs w:val="24"/>
        </w:rPr>
        <w:t>.</w:t>
      </w:r>
      <w:r w:rsidR="00590A5A">
        <w:rPr>
          <w:sz w:val="24"/>
          <w:szCs w:val="24"/>
        </w:rPr>
        <w:t xml:space="preserve"> </w:t>
      </w:r>
      <w:r w:rsidRPr="0073280D">
        <w:rPr>
          <w:sz w:val="24"/>
          <w:szCs w:val="24"/>
        </w:rPr>
        <w:t xml:space="preserve">Cette baisse est due </w:t>
      </w:r>
      <w:r w:rsidR="004F7CF5" w:rsidRPr="0073280D">
        <w:rPr>
          <w:sz w:val="24"/>
          <w:szCs w:val="24"/>
        </w:rPr>
        <w:t xml:space="preserve">en premier lieu </w:t>
      </w:r>
      <w:r w:rsidR="000C3CB7" w:rsidRPr="0073280D">
        <w:rPr>
          <w:sz w:val="24"/>
          <w:szCs w:val="24"/>
        </w:rPr>
        <w:t xml:space="preserve">au </w:t>
      </w:r>
      <w:r w:rsidR="004F7CF5" w:rsidRPr="0073280D">
        <w:rPr>
          <w:sz w:val="24"/>
          <w:szCs w:val="24"/>
        </w:rPr>
        <w:t xml:space="preserve">marché </w:t>
      </w:r>
      <w:r w:rsidR="000C3CB7" w:rsidRPr="0073280D">
        <w:rPr>
          <w:sz w:val="24"/>
          <w:szCs w:val="24"/>
        </w:rPr>
        <w:t xml:space="preserve">infructueux </w:t>
      </w:r>
      <w:r w:rsidR="004F7CF5" w:rsidRPr="0073280D">
        <w:rPr>
          <w:sz w:val="24"/>
          <w:szCs w:val="24"/>
        </w:rPr>
        <w:t>de réalisation de 675 latrines</w:t>
      </w:r>
      <w:r w:rsidR="000C3CB7" w:rsidRPr="0073280D">
        <w:rPr>
          <w:sz w:val="24"/>
          <w:szCs w:val="24"/>
        </w:rPr>
        <w:t xml:space="preserve"> de la</w:t>
      </w:r>
      <w:r w:rsidR="004F7CF5" w:rsidRPr="0073280D">
        <w:rPr>
          <w:sz w:val="24"/>
          <w:szCs w:val="24"/>
        </w:rPr>
        <w:t xml:space="preserve"> </w:t>
      </w:r>
      <w:r w:rsidR="000C3CB7" w:rsidRPr="00C65FE0">
        <w:rPr>
          <w:b/>
          <w:sz w:val="24"/>
          <w:szCs w:val="24"/>
        </w:rPr>
        <w:t xml:space="preserve">commune de </w:t>
      </w:r>
      <w:r w:rsidR="00492263" w:rsidRPr="00C65FE0">
        <w:rPr>
          <w:b/>
          <w:sz w:val="24"/>
          <w:szCs w:val="24"/>
        </w:rPr>
        <w:t>Gossina sur</w:t>
      </w:r>
      <w:r w:rsidR="004F7CF5" w:rsidRPr="00C65FE0">
        <w:rPr>
          <w:b/>
          <w:sz w:val="24"/>
          <w:szCs w:val="24"/>
        </w:rPr>
        <w:t xml:space="preserve"> transfert </w:t>
      </w:r>
      <w:r w:rsidR="00492263" w:rsidRPr="00C65FE0">
        <w:rPr>
          <w:b/>
          <w:sz w:val="24"/>
          <w:szCs w:val="24"/>
        </w:rPr>
        <w:t>MEA</w:t>
      </w:r>
      <w:r w:rsidR="00492263" w:rsidRPr="0073280D">
        <w:rPr>
          <w:sz w:val="24"/>
          <w:szCs w:val="24"/>
        </w:rPr>
        <w:t xml:space="preserve"> et</w:t>
      </w:r>
      <w:r w:rsidR="000C3CB7" w:rsidRPr="0073280D">
        <w:rPr>
          <w:sz w:val="24"/>
          <w:szCs w:val="24"/>
        </w:rPr>
        <w:t xml:space="preserve"> en second</w:t>
      </w:r>
      <w:r w:rsidR="0073280D" w:rsidRPr="0073280D">
        <w:rPr>
          <w:sz w:val="24"/>
          <w:szCs w:val="24"/>
        </w:rPr>
        <w:t xml:space="preserve"> aux difficultés de décaissement de fonds pour la concrétisation des engagements pris par certains </w:t>
      </w:r>
      <w:r w:rsidR="0073280D">
        <w:rPr>
          <w:sz w:val="24"/>
          <w:szCs w:val="24"/>
        </w:rPr>
        <w:t xml:space="preserve">partenaires </w:t>
      </w:r>
      <w:r w:rsidR="0073280D" w:rsidRPr="0073280D">
        <w:rPr>
          <w:sz w:val="24"/>
          <w:szCs w:val="24"/>
        </w:rPr>
        <w:t xml:space="preserve">lors de la nuit de l’assainissement. </w:t>
      </w:r>
    </w:p>
    <w:p w14:paraId="44289A06" w14:textId="77777777" w:rsidR="009F7B91" w:rsidRPr="0073280D" w:rsidRDefault="009F7B91" w:rsidP="0073280D">
      <w:pPr>
        <w:spacing w:line="360" w:lineRule="auto"/>
        <w:rPr>
          <w:sz w:val="24"/>
          <w:szCs w:val="24"/>
        </w:rPr>
      </w:pPr>
    </w:p>
    <w:p w14:paraId="01FF384B" w14:textId="261E1927" w:rsidR="00AC5FF5" w:rsidRPr="0073280D" w:rsidRDefault="00AC5FF5" w:rsidP="0073280D">
      <w:pPr>
        <w:pStyle w:val="Paragraphedeliste"/>
        <w:numPr>
          <w:ilvl w:val="0"/>
          <w:numId w:val="40"/>
        </w:numPr>
        <w:spacing w:line="360" w:lineRule="auto"/>
        <w:rPr>
          <w:rFonts w:ascii="Times New Roman" w:hAnsi="Times New Roman"/>
          <w:b/>
          <w:szCs w:val="24"/>
        </w:rPr>
      </w:pPr>
      <w:r w:rsidRPr="0073280D">
        <w:rPr>
          <w:rFonts w:ascii="Times New Roman" w:hAnsi="Times New Roman"/>
          <w:b/>
          <w:szCs w:val="24"/>
        </w:rPr>
        <w:t>Puisards domestiques :</w:t>
      </w:r>
    </w:p>
    <w:p w14:paraId="051335AB" w14:textId="417E688C" w:rsidR="00AC5FF5" w:rsidRPr="0073280D" w:rsidRDefault="00893EF9" w:rsidP="003E14CF">
      <w:pPr>
        <w:rPr>
          <w:sz w:val="24"/>
          <w:szCs w:val="24"/>
        </w:rPr>
      </w:pPr>
      <w:r>
        <w:rPr>
          <w:sz w:val="24"/>
          <w:szCs w:val="24"/>
        </w:rPr>
        <w:t>150</w:t>
      </w:r>
      <w:r w:rsidR="00AC5FF5" w:rsidRPr="0073280D">
        <w:rPr>
          <w:sz w:val="24"/>
          <w:szCs w:val="24"/>
        </w:rPr>
        <w:t xml:space="preserve"> puisards domestiques ont été initialement programmés, cette programmation a été révisée à la hausse </w:t>
      </w:r>
      <w:r>
        <w:rPr>
          <w:sz w:val="24"/>
          <w:szCs w:val="24"/>
        </w:rPr>
        <w:t>à 34</w:t>
      </w:r>
      <w:r w:rsidR="00FA0374" w:rsidRPr="0073280D">
        <w:rPr>
          <w:sz w:val="24"/>
          <w:szCs w:val="24"/>
        </w:rPr>
        <w:t>9</w:t>
      </w:r>
      <w:r w:rsidR="00D901EF">
        <w:rPr>
          <w:sz w:val="24"/>
          <w:szCs w:val="24"/>
        </w:rPr>
        <w:t xml:space="preserve"> puisards</w:t>
      </w:r>
      <w:r w:rsidR="00AC5FF5" w:rsidRPr="0073280D">
        <w:rPr>
          <w:sz w:val="24"/>
          <w:szCs w:val="24"/>
        </w:rPr>
        <w:t xml:space="preserve">. </w:t>
      </w:r>
    </w:p>
    <w:p w14:paraId="04B47B82" w14:textId="575D3BF6" w:rsidR="005268D2" w:rsidRDefault="005268D2" w:rsidP="003E14CF"/>
    <w:p w14:paraId="2ED23199" w14:textId="233946B6" w:rsidR="00E820C3" w:rsidRDefault="00E820C3" w:rsidP="003E14CF"/>
    <w:p w14:paraId="56499C45" w14:textId="1B23B08C" w:rsidR="00E820C3" w:rsidRDefault="00E820C3" w:rsidP="003E14CF"/>
    <w:p w14:paraId="43389C2A" w14:textId="77777777" w:rsidR="00E820C3" w:rsidRDefault="00E820C3" w:rsidP="003E14CF"/>
    <w:p w14:paraId="21653E97" w14:textId="3D761EBA" w:rsidR="00D43E28" w:rsidRPr="00505F1A" w:rsidRDefault="00D43E28" w:rsidP="00D43E28">
      <w:pPr>
        <w:pStyle w:val="Lgende"/>
      </w:pPr>
      <w:bookmarkStart w:id="44" w:name="_Toc505937723"/>
      <w:bookmarkStart w:id="45" w:name="_Toc506302414"/>
      <w:bookmarkStart w:id="46" w:name="_Toc10137072"/>
      <w:r w:rsidRPr="00505F1A">
        <w:t xml:space="preserve">Tableau </w:t>
      </w:r>
      <w:r w:rsidR="00005CE3">
        <w:rPr>
          <w:noProof/>
        </w:rPr>
        <w:fldChar w:fldCharType="begin"/>
      </w:r>
      <w:r w:rsidR="00005CE3">
        <w:rPr>
          <w:noProof/>
        </w:rPr>
        <w:instrText xml:space="preserve"> SEQ Tableau \* ARABIC </w:instrText>
      </w:r>
      <w:r w:rsidR="00005CE3">
        <w:rPr>
          <w:noProof/>
        </w:rPr>
        <w:fldChar w:fldCharType="separate"/>
      </w:r>
      <w:r w:rsidR="000C7D88">
        <w:rPr>
          <w:noProof/>
        </w:rPr>
        <w:t>17</w:t>
      </w:r>
      <w:r w:rsidR="00005CE3">
        <w:rPr>
          <w:noProof/>
        </w:rPr>
        <w:fldChar w:fldCharType="end"/>
      </w:r>
      <w:r w:rsidRPr="00505F1A">
        <w:t> : Taux d’équipement des écoles et des centres de santé</w:t>
      </w:r>
      <w:bookmarkEnd w:id="44"/>
      <w:bookmarkEnd w:id="45"/>
      <w:r w:rsidR="004C4088">
        <w:t xml:space="preserve"> en milieu rural</w:t>
      </w:r>
      <w:bookmarkEnd w:id="46"/>
    </w:p>
    <w:p w14:paraId="1BE6CD6E" w14:textId="74EC7D01" w:rsidR="003E14CF" w:rsidRDefault="003E14CF" w:rsidP="003E14CF"/>
    <w:tbl>
      <w:tblPr>
        <w:tblW w:w="9959" w:type="dxa"/>
        <w:tblInd w:w="75" w:type="dxa"/>
        <w:tblCellMar>
          <w:left w:w="70" w:type="dxa"/>
          <w:right w:w="70" w:type="dxa"/>
        </w:tblCellMar>
        <w:tblLook w:val="04A0" w:firstRow="1" w:lastRow="0" w:firstColumn="1" w:lastColumn="0" w:noHBand="0" w:noVBand="1"/>
      </w:tblPr>
      <w:tblGrid>
        <w:gridCol w:w="360"/>
        <w:gridCol w:w="1083"/>
        <w:gridCol w:w="875"/>
        <w:gridCol w:w="1172"/>
        <w:gridCol w:w="1628"/>
        <w:gridCol w:w="611"/>
        <w:gridCol w:w="877"/>
        <w:gridCol w:w="1101"/>
        <w:gridCol w:w="1427"/>
        <w:gridCol w:w="825"/>
      </w:tblGrid>
      <w:tr w:rsidR="00F4437B" w:rsidRPr="007841FA" w14:paraId="4CF86759" w14:textId="77777777" w:rsidTr="00E6361D">
        <w:trPr>
          <w:trHeight w:val="455"/>
        </w:trPr>
        <w:tc>
          <w:tcPr>
            <w:tcW w:w="0" w:type="auto"/>
            <w:vMerge w:val="restart"/>
            <w:tcBorders>
              <w:top w:val="single" w:sz="4" w:space="0" w:color="auto"/>
              <w:left w:val="single" w:sz="4" w:space="0" w:color="auto"/>
              <w:right w:val="single" w:sz="4" w:space="0" w:color="auto"/>
            </w:tcBorders>
            <w:shd w:val="clear" w:color="000000" w:fill="FCD5B4"/>
            <w:vAlign w:val="center"/>
          </w:tcPr>
          <w:p w14:paraId="2D5DF0E7" w14:textId="77777777" w:rsidR="00F4437B" w:rsidRPr="007841FA" w:rsidRDefault="00F4437B" w:rsidP="00E6361D">
            <w:pPr>
              <w:spacing w:after="0" w:line="276" w:lineRule="auto"/>
              <w:jc w:val="center"/>
              <w:rPr>
                <w:rFonts w:ascii="Arial Narrow" w:hAnsi="Arial Narrow" w:cs="Calibri"/>
                <w:b/>
                <w:sz w:val="20"/>
              </w:rPr>
            </w:pPr>
            <w:r w:rsidRPr="007841FA">
              <w:rPr>
                <w:rFonts w:ascii="Arial Narrow" w:hAnsi="Arial Narrow" w:cs="Arial"/>
                <w:szCs w:val="22"/>
              </w:rPr>
              <w:t>N</w:t>
            </w:r>
            <w:r>
              <w:rPr>
                <w:rFonts w:ascii="Arial Narrow" w:hAnsi="Arial Narrow" w:cs="Arial"/>
                <w:szCs w:val="22"/>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D5B4"/>
            <w:vAlign w:val="center"/>
            <w:hideMark/>
          </w:tcPr>
          <w:p w14:paraId="07EF861E" w14:textId="77777777" w:rsidR="00F4437B" w:rsidRPr="007841FA" w:rsidRDefault="00F4437B" w:rsidP="00E6361D">
            <w:pPr>
              <w:spacing w:after="0" w:line="276" w:lineRule="auto"/>
              <w:jc w:val="center"/>
              <w:rPr>
                <w:rFonts w:ascii="Arial Narrow" w:hAnsi="Arial Narrow" w:cs="Calibri"/>
                <w:b/>
                <w:sz w:val="20"/>
              </w:rPr>
            </w:pPr>
            <w:r w:rsidRPr="007841FA">
              <w:rPr>
                <w:rFonts w:ascii="Arial Narrow" w:hAnsi="Arial Narrow"/>
                <w:szCs w:val="22"/>
              </w:rPr>
              <w:t>PROVINCE</w:t>
            </w:r>
          </w:p>
        </w:tc>
        <w:tc>
          <w:tcPr>
            <w:tcW w:w="0" w:type="auto"/>
            <w:gridSpan w:val="4"/>
            <w:tcBorders>
              <w:top w:val="single" w:sz="4" w:space="0" w:color="auto"/>
              <w:left w:val="nil"/>
              <w:bottom w:val="single" w:sz="4" w:space="0" w:color="auto"/>
              <w:right w:val="single" w:sz="4" w:space="0" w:color="auto"/>
            </w:tcBorders>
            <w:shd w:val="clear" w:color="000000" w:fill="FCD5B4"/>
            <w:vAlign w:val="center"/>
            <w:hideMark/>
          </w:tcPr>
          <w:p w14:paraId="0AF8E938" w14:textId="77777777" w:rsidR="00F4437B" w:rsidRPr="007841FA" w:rsidRDefault="00F4437B" w:rsidP="00E6361D">
            <w:pPr>
              <w:spacing w:after="0" w:line="276" w:lineRule="auto"/>
              <w:jc w:val="center"/>
              <w:rPr>
                <w:rFonts w:ascii="Arial Narrow" w:hAnsi="Arial Narrow" w:cs="Calibri"/>
                <w:b/>
                <w:bCs/>
                <w:color w:val="000000"/>
                <w:sz w:val="20"/>
              </w:rPr>
            </w:pPr>
            <w:r w:rsidRPr="007841FA">
              <w:rPr>
                <w:rFonts w:ascii="Arial Narrow" w:hAnsi="Arial Narrow" w:cs="Calibri"/>
                <w:b/>
                <w:bCs/>
                <w:color w:val="000000"/>
                <w:sz w:val="20"/>
              </w:rPr>
              <w:t xml:space="preserve">Ecoles </w:t>
            </w:r>
          </w:p>
        </w:tc>
        <w:tc>
          <w:tcPr>
            <w:tcW w:w="0" w:type="auto"/>
            <w:gridSpan w:val="4"/>
            <w:tcBorders>
              <w:top w:val="single" w:sz="4" w:space="0" w:color="auto"/>
              <w:left w:val="nil"/>
              <w:bottom w:val="single" w:sz="4" w:space="0" w:color="auto"/>
              <w:right w:val="single" w:sz="4" w:space="0" w:color="auto"/>
            </w:tcBorders>
            <w:shd w:val="clear" w:color="000000" w:fill="FCD5B4"/>
            <w:vAlign w:val="center"/>
            <w:hideMark/>
          </w:tcPr>
          <w:p w14:paraId="0A17C54A" w14:textId="77777777" w:rsidR="00F4437B" w:rsidRPr="007841FA" w:rsidRDefault="00F4437B" w:rsidP="00E6361D">
            <w:pPr>
              <w:spacing w:after="0" w:line="276" w:lineRule="auto"/>
              <w:jc w:val="center"/>
              <w:rPr>
                <w:rFonts w:ascii="Arial Narrow" w:hAnsi="Arial Narrow" w:cs="Calibri"/>
                <w:b/>
                <w:bCs/>
                <w:color w:val="000000"/>
                <w:sz w:val="20"/>
              </w:rPr>
            </w:pPr>
            <w:r w:rsidRPr="007841FA">
              <w:rPr>
                <w:rFonts w:ascii="Arial Narrow" w:hAnsi="Arial Narrow" w:cs="Calibri"/>
                <w:b/>
                <w:bCs/>
                <w:color w:val="000000"/>
                <w:sz w:val="20"/>
              </w:rPr>
              <w:t>Centre de santé</w:t>
            </w:r>
          </w:p>
        </w:tc>
      </w:tr>
      <w:tr w:rsidR="00F4437B" w:rsidRPr="007841FA" w14:paraId="289B5285" w14:textId="77777777" w:rsidTr="00E6361D">
        <w:trPr>
          <w:trHeight w:val="1323"/>
        </w:trPr>
        <w:tc>
          <w:tcPr>
            <w:tcW w:w="0" w:type="auto"/>
            <w:vMerge/>
            <w:tcBorders>
              <w:left w:val="single" w:sz="4" w:space="0" w:color="auto"/>
              <w:bottom w:val="single" w:sz="4" w:space="0" w:color="auto"/>
              <w:right w:val="single" w:sz="4" w:space="0" w:color="auto"/>
            </w:tcBorders>
          </w:tcPr>
          <w:p w14:paraId="70A19566" w14:textId="77777777" w:rsidR="00F4437B" w:rsidRPr="007841FA" w:rsidRDefault="00F4437B" w:rsidP="00E6361D">
            <w:pPr>
              <w:spacing w:after="0" w:line="276" w:lineRule="auto"/>
              <w:jc w:val="center"/>
              <w:rPr>
                <w:rFonts w:ascii="Arial Narrow" w:hAnsi="Arial Narrow" w:cs="Calibri"/>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D629E" w14:textId="77777777" w:rsidR="00F4437B" w:rsidRPr="007841FA" w:rsidRDefault="00F4437B" w:rsidP="00E6361D">
            <w:pPr>
              <w:spacing w:after="0" w:line="276" w:lineRule="auto"/>
              <w:jc w:val="center"/>
              <w:rPr>
                <w:rFonts w:ascii="Arial Narrow" w:hAnsi="Arial Narrow" w:cs="Calibri"/>
                <w:sz w:val="20"/>
              </w:rPr>
            </w:pPr>
          </w:p>
        </w:tc>
        <w:tc>
          <w:tcPr>
            <w:tcW w:w="0" w:type="auto"/>
            <w:tcBorders>
              <w:top w:val="nil"/>
              <w:left w:val="nil"/>
              <w:bottom w:val="single" w:sz="4" w:space="0" w:color="auto"/>
              <w:right w:val="single" w:sz="4" w:space="0" w:color="auto"/>
            </w:tcBorders>
            <w:shd w:val="clear" w:color="000000" w:fill="FCD5B4"/>
            <w:vAlign w:val="center"/>
            <w:hideMark/>
          </w:tcPr>
          <w:p w14:paraId="0AED04EB" w14:textId="77777777" w:rsidR="00F4437B" w:rsidRPr="007841FA" w:rsidRDefault="00F4437B" w:rsidP="00E6361D">
            <w:pPr>
              <w:spacing w:after="0" w:line="276" w:lineRule="auto"/>
              <w:jc w:val="left"/>
              <w:rPr>
                <w:rFonts w:ascii="Arial Narrow" w:hAnsi="Arial Narrow" w:cs="Calibri"/>
                <w:color w:val="000000"/>
                <w:sz w:val="20"/>
              </w:rPr>
            </w:pPr>
            <w:r w:rsidRPr="007841FA">
              <w:rPr>
                <w:rFonts w:ascii="Arial Narrow" w:hAnsi="Arial Narrow" w:cs="Calibri"/>
                <w:color w:val="000000"/>
                <w:sz w:val="20"/>
              </w:rPr>
              <w:t>Nombre d'écoles (a)</w:t>
            </w:r>
          </w:p>
        </w:tc>
        <w:tc>
          <w:tcPr>
            <w:tcW w:w="0" w:type="auto"/>
            <w:tcBorders>
              <w:top w:val="nil"/>
              <w:left w:val="nil"/>
              <w:bottom w:val="single" w:sz="4" w:space="0" w:color="auto"/>
              <w:right w:val="single" w:sz="4" w:space="0" w:color="auto"/>
            </w:tcBorders>
            <w:shd w:val="clear" w:color="000000" w:fill="FCD5B4"/>
            <w:vAlign w:val="center"/>
            <w:hideMark/>
          </w:tcPr>
          <w:p w14:paraId="41E263B8" w14:textId="77777777" w:rsidR="00F4437B" w:rsidRPr="007841FA" w:rsidRDefault="00F4437B" w:rsidP="00E6361D">
            <w:pPr>
              <w:spacing w:after="0" w:line="276" w:lineRule="auto"/>
              <w:jc w:val="left"/>
              <w:rPr>
                <w:rFonts w:ascii="Arial Narrow" w:hAnsi="Arial Narrow" w:cs="Calibri"/>
                <w:color w:val="000000"/>
                <w:sz w:val="20"/>
              </w:rPr>
            </w:pPr>
            <w:r w:rsidRPr="007841FA">
              <w:rPr>
                <w:rFonts w:ascii="Arial Narrow" w:hAnsi="Arial Narrow" w:cs="Calibri"/>
                <w:color w:val="000000"/>
                <w:sz w:val="20"/>
              </w:rPr>
              <w:t>Nombre d'écoles équipées de latrines (b)</w:t>
            </w:r>
          </w:p>
        </w:tc>
        <w:tc>
          <w:tcPr>
            <w:tcW w:w="0" w:type="auto"/>
            <w:tcBorders>
              <w:top w:val="nil"/>
              <w:left w:val="nil"/>
              <w:bottom w:val="single" w:sz="4" w:space="0" w:color="auto"/>
              <w:right w:val="single" w:sz="4" w:space="0" w:color="auto"/>
            </w:tcBorders>
            <w:shd w:val="clear" w:color="000000" w:fill="FCD5B4"/>
            <w:vAlign w:val="center"/>
            <w:hideMark/>
          </w:tcPr>
          <w:p w14:paraId="25186B18" w14:textId="77777777" w:rsidR="00F4437B" w:rsidRPr="007841FA" w:rsidRDefault="00F4437B" w:rsidP="00E6361D">
            <w:pPr>
              <w:spacing w:after="0" w:line="276" w:lineRule="auto"/>
              <w:jc w:val="left"/>
              <w:rPr>
                <w:rFonts w:ascii="Arial Narrow" w:hAnsi="Arial Narrow" w:cs="Calibri"/>
                <w:color w:val="000000"/>
                <w:sz w:val="20"/>
              </w:rPr>
            </w:pPr>
            <w:r w:rsidRPr="007841FA">
              <w:rPr>
                <w:rFonts w:ascii="Arial Narrow" w:hAnsi="Arial Narrow" w:cs="Calibri"/>
                <w:color w:val="000000"/>
                <w:sz w:val="20"/>
              </w:rPr>
              <w:t>Nombre d'écoles équipées de latrines fonctionnelles (</w:t>
            </w:r>
            <w:proofErr w:type="gramStart"/>
            <w:r w:rsidRPr="007841FA">
              <w:rPr>
                <w:rFonts w:ascii="Arial Narrow" w:hAnsi="Arial Narrow" w:cs="Calibri"/>
                <w:color w:val="000000"/>
                <w:sz w:val="20"/>
              </w:rPr>
              <w:t>c )</w:t>
            </w:r>
            <w:proofErr w:type="gramEnd"/>
            <w:r w:rsidRPr="007841FA">
              <w:rPr>
                <w:rFonts w:ascii="Arial Narrow" w:hAnsi="Arial Narrow" w:cs="Calibri"/>
                <w:color w:val="000000"/>
                <w:sz w:val="20"/>
              </w:rPr>
              <w:t xml:space="preserve"> </w:t>
            </w:r>
          </w:p>
        </w:tc>
        <w:tc>
          <w:tcPr>
            <w:tcW w:w="0" w:type="auto"/>
            <w:tcBorders>
              <w:top w:val="nil"/>
              <w:left w:val="nil"/>
              <w:bottom w:val="single" w:sz="4" w:space="0" w:color="auto"/>
              <w:right w:val="single" w:sz="4" w:space="0" w:color="auto"/>
            </w:tcBorders>
            <w:shd w:val="clear" w:color="000000" w:fill="FCD5B4"/>
            <w:vAlign w:val="center"/>
            <w:hideMark/>
          </w:tcPr>
          <w:p w14:paraId="34D1396F" w14:textId="77777777" w:rsidR="00F4437B" w:rsidRPr="007841FA" w:rsidRDefault="00F4437B" w:rsidP="00E6361D">
            <w:pPr>
              <w:spacing w:after="0" w:line="276" w:lineRule="auto"/>
              <w:jc w:val="left"/>
              <w:rPr>
                <w:rFonts w:ascii="Arial Narrow" w:hAnsi="Arial Narrow" w:cs="Calibri"/>
                <w:color w:val="000000"/>
                <w:sz w:val="20"/>
              </w:rPr>
            </w:pPr>
            <w:r w:rsidRPr="007841FA">
              <w:rPr>
                <w:rFonts w:ascii="Arial Narrow" w:hAnsi="Arial Narrow" w:cs="Calibri"/>
                <w:color w:val="000000"/>
                <w:sz w:val="20"/>
              </w:rPr>
              <w:t>Taux (%) (c/a)</w:t>
            </w:r>
          </w:p>
        </w:tc>
        <w:tc>
          <w:tcPr>
            <w:tcW w:w="0" w:type="auto"/>
            <w:tcBorders>
              <w:top w:val="nil"/>
              <w:left w:val="nil"/>
              <w:bottom w:val="single" w:sz="4" w:space="0" w:color="auto"/>
              <w:right w:val="single" w:sz="4" w:space="0" w:color="auto"/>
            </w:tcBorders>
            <w:shd w:val="clear" w:color="000000" w:fill="FCD5B4"/>
            <w:vAlign w:val="center"/>
            <w:hideMark/>
          </w:tcPr>
          <w:p w14:paraId="59951643" w14:textId="77777777" w:rsidR="00F4437B" w:rsidRPr="007841FA" w:rsidRDefault="00F4437B" w:rsidP="00E6361D">
            <w:pPr>
              <w:spacing w:after="0" w:line="276" w:lineRule="auto"/>
              <w:jc w:val="left"/>
              <w:rPr>
                <w:rFonts w:ascii="Arial Narrow" w:hAnsi="Arial Narrow" w:cs="Calibri"/>
                <w:color w:val="000000"/>
                <w:sz w:val="20"/>
              </w:rPr>
            </w:pPr>
            <w:r w:rsidRPr="007841FA">
              <w:rPr>
                <w:rFonts w:ascii="Arial Narrow" w:hAnsi="Arial Narrow" w:cs="Calibri"/>
                <w:color w:val="000000"/>
                <w:sz w:val="20"/>
              </w:rPr>
              <w:t>Nombre de CSPS (a)</w:t>
            </w:r>
          </w:p>
        </w:tc>
        <w:tc>
          <w:tcPr>
            <w:tcW w:w="0" w:type="auto"/>
            <w:tcBorders>
              <w:top w:val="nil"/>
              <w:left w:val="nil"/>
              <w:bottom w:val="single" w:sz="4" w:space="0" w:color="auto"/>
              <w:right w:val="single" w:sz="4" w:space="0" w:color="auto"/>
            </w:tcBorders>
            <w:shd w:val="clear" w:color="000000" w:fill="FCD5B4"/>
            <w:vAlign w:val="center"/>
            <w:hideMark/>
          </w:tcPr>
          <w:p w14:paraId="4783F85C" w14:textId="77777777" w:rsidR="00F4437B" w:rsidRPr="007841FA" w:rsidRDefault="00F4437B" w:rsidP="00E6361D">
            <w:pPr>
              <w:spacing w:after="0" w:line="276" w:lineRule="auto"/>
              <w:jc w:val="left"/>
              <w:rPr>
                <w:rFonts w:ascii="Arial Narrow" w:hAnsi="Arial Narrow" w:cs="Calibri"/>
                <w:color w:val="000000"/>
                <w:sz w:val="20"/>
              </w:rPr>
            </w:pPr>
            <w:r w:rsidRPr="007841FA">
              <w:rPr>
                <w:rFonts w:ascii="Arial Narrow" w:hAnsi="Arial Narrow" w:cs="Calibri"/>
                <w:color w:val="000000"/>
                <w:sz w:val="20"/>
              </w:rPr>
              <w:t xml:space="preserve">Nombre de CSPS équipés de latrines (b) </w:t>
            </w:r>
          </w:p>
        </w:tc>
        <w:tc>
          <w:tcPr>
            <w:tcW w:w="1427" w:type="dxa"/>
            <w:tcBorders>
              <w:top w:val="nil"/>
              <w:left w:val="nil"/>
              <w:bottom w:val="single" w:sz="4" w:space="0" w:color="auto"/>
              <w:right w:val="single" w:sz="4" w:space="0" w:color="auto"/>
            </w:tcBorders>
            <w:shd w:val="clear" w:color="000000" w:fill="FCD5B4"/>
            <w:vAlign w:val="center"/>
            <w:hideMark/>
          </w:tcPr>
          <w:p w14:paraId="2CDBAA1B" w14:textId="77777777" w:rsidR="00F4437B" w:rsidRPr="007841FA" w:rsidRDefault="00F4437B" w:rsidP="00E6361D">
            <w:pPr>
              <w:spacing w:after="0" w:line="276" w:lineRule="auto"/>
              <w:jc w:val="left"/>
              <w:rPr>
                <w:rFonts w:ascii="Arial Narrow" w:hAnsi="Arial Narrow" w:cs="Calibri"/>
                <w:color w:val="000000"/>
                <w:sz w:val="20"/>
              </w:rPr>
            </w:pPr>
            <w:r w:rsidRPr="007841FA">
              <w:rPr>
                <w:rFonts w:ascii="Arial Narrow" w:hAnsi="Arial Narrow" w:cs="Calibri"/>
                <w:color w:val="000000"/>
                <w:sz w:val="20"/>
              </w:rPr>
              <w:t>Nombre de CSPS équipés de latrines fonctionnelles (c/a)</w:t>
            </w:r>
          </w:p>
        </w:tc>
        <w:tc>
          <w:tcPr>
            <w:tcW w:w="825" w:type="dxa"/>
            <w:tcBorders>
              <w:top w:val="nil"/>
              <w:left w:val="nil"/>
              <w:bottom w:val="single" w:sz="4" w:space="0" w:color="auto"/>
              <w:right w:val="single" w:sz="4" w:space="0" w:color="auto"/>
            </w:tcBorders>
            <w:shd w:val="clear" w:color="000000" w:fill="FCD5B4"/>
            <w:vAlign w:val="center"/>
            <w:hideMark/>
          </w:tcPr>
          <w:p w14:paraId="021988A2" w14:textId="77777777" w:rsidR="00F4437B" w:rsidRPr="007841FA" w:rsidRDefault="00F4437B" w:rsidP="00E6361D">
            <w:pPr>
              <w:spacing w:after="0" w:line="276" w:lineRule="auto"/>
              <w:jc w:val="left"/>
              <w:rPr>
                <w:rFonts w:ascii="Arial Narrow" w:hAnsi="Arial Narrow" w:cs="Calibri"/>
                <w:color w:val="000000"/>
                <w:sz w:val="20"/>
              </w:rPr>
            </w:pPr>
            <w:r w:rsidRPr="007841FA">
              <w:rPr>
                <w:rFonts w:ascii="Arial Narrow" w:hAnsi="Arial Narrow" w:cs="Calibri"/>
                <w:color w:val="000000"/>
                <w:sz w:val="20"/>
              </w:rPr>
              <w:t>Taux (%) (c/a)</w:t>
            </w:r>
          </w:p>
        </w:tc>
      </w:tr>
      <w:tr w:rsidR="009F7B91" w:rsidRPr="007841FA" w14:paraId="70FD839E" w14:textId="77777777" w:rsidTr="00E6361D">
        <w:trPr>
          <w:trHeight w:val="362"/>
        </w:trPr>
        <w:tc>
          <w:tcPr>
            <w:tcW w:w="0" w:type="auto"/>
            <w:tcBorders>
              <w:top w:val="nil"/>
              <w:left w:val="single" w:sz="4" w:space="0" w:color="auto"/>
              <w:bottom w:val="single" w:sz="4" w:space="0" w:color="auto"/>
              <w:right w:val="single" w:sz="4" w:space="0" w:color="auto"/>
            </w:tcBorders>
            <w:shd w:val="clear" w:color="000000" w:fill="FFFFFF"/>
          </w:tcPr>
          <w:p w14:paraId="69B97D7A" w14:textId="77777777" w:rsidR="009F7B91" w:rsidRPr="007841FA" w:rsidRDefault="009F7B91" w:rsidP="009F7B91">
            <w:pPr>
              <w:spacing w:after="0" w:line="276" w:lineRule="auto"/>
              <w:jc w:val="center"/>
              <w:rPr>
                <w:rFonts w:ascii="Arial Narrow" w:hAnsi="Arial Narrow" w:cs="Calibri"/>
                <w:sz w:val="20"/>
              </w:rPr>
            </w:pPr>
            <w:r w:rsidRPr="007841FA">
              <w:rPr>
                <w:rFonts w:ascii="Arial Narrow" w:hAnsi="Arial Narrow" w:cs="Calibri"/>
                <w:sz w:val="20"/>
              </w:rPr>
              <w:t>1</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0C0F94E7" w14:textId="77777777" w:rsidR="009F7B91" w:rsidRPr="007841FA" w:rsidRDefault="009F7B91" w:rsidP="009F7B91">
            <w:pPr>
              <w:spacing w:after="0" w:line="276" w:lineRule="auto"/>
              <w:jc w:val="center"/>
              <w:rPr>
                <w:rFonts w:ascii="Arial Narrow" w:hAnsi="Arial Narrow" w:cs="Calibri"/>
                <w:sz w:val="20"/>
              </w:rPr>
            </w:pPr>
            <w:r>
              <w:rPr>
                <w:rFonts w:ascii="Arial Narrow" w:hAnsi="Arial Narrow" w:cs="Calibri"/>
                <w:sz w:val="20"/>
              </w:rPr>
              <w:t>Balé</w:t>
            </w:r>
          </w:p>
        </w:tc>
        <w:tc>
          <w:tcPr>
            <w:tcW w:w="0" w:type="auto"/>
            <w:tcBorders>
              <w:top w:val="nil"/>
              <w:left w:val="nil"/>
              <w:bottom w:val="single" w:sz="8" w:space="0" w:color="auto"/>
              <w:right w:val="single" w:sz="8" w:space="0" w:color="auto"/>
            </w:tcBorders>
            <w:shd w:val="clear" w:color="000000" w:fill="FFFFFF"/>
          </w:tcPr>
          <w:p w14:paraId="4CD024C1" w14:textId="3F5C659C"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FFFFF"/>
          </w:tcPr>
          <w:p w14:paraId="681EDAD9" w14:textId="2CDCAC5B"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FFFFF"/>
          </w:tcPr>
          <w:p w14:paraId="02BEB5C4" w14:textId="47D7F674"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FFFFF"/>
          </w:tcPr>
          <w:p w14:paraId="694FC823" w14:textId="1431B1DA"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FFFFF"/>
          </w:tcPr>
          <w:p w14:paraId="34BDDFCD" w14:textId="7174EAA2"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FFFFF"/>
          </w:tcPr>
          <w:p w14:paraId="733F9A54" w14:textId="457AF9CD"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1427" w:type="dxa"/>
            <w:tcBorders>
              <w:top w:val="nil"/>
              <w:left w:val="nil"/>
              <w:bottom w:val="single" w:sz="8" w:space="0" w:color="auto"/>
              <w:right w:val="single" w:sz="8" w:space="0" w:color="auto"/>
            </w:tcBorders>
            <w:shd w:val="clear" w:color="000000" w:fill="FFFFFF"/>
          </w:tcPr>
          <w:p w14:paraId="6A108711" w14:textId="2664CD55"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825" w:type="dxa"/>
            <w:tcBorders>
              <w:top w:val="nil"/>
              <w:left w:val="nil"/>
              <w:bottom w:val="single" w:sz="8" w:space="0" w:color="auto"/>
              <w:right w:val="single" w:sz="8" w:space="0" w:color="auto"/>
            </w:tcBorders>
            <w:shd w:val="clear" w:color="000000" w:fill="FFFFFF"/>
          </w:tcPr>
          <w:p w14:paraId="171A8F70" w14:textId="4A95852B"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r>
      <w:tr w:rsidR="009F7B91" w:rsidRPr="007841FA" w14:paraId="19A675CD" w14:textId="77777777" w:rsidTr="00E6361D">
        <w:trPr>
          <w:trHeight w:val="314"/>
        </w:trPr>
        <w:tc>
          <w:tcPr>
            <w:tcW w:w="0" w:type="auto"/>
            <w:tcBorders>
              <w:top w:val="nil"/>
              <w:left w:val="single" w:sz="4" w:space="0" w:color="auto"/>
              <w:bottom w:val="single" w:sz="4" w:space="0" w:color="auto"/>
              <w:right w:val="single" w:sz="4" w:space="0" w:color="auto"/>
            </w:tcBorders>
            <w:shd w:val="clear" w:color="000000" w:fill="FCD5B4"/>
          </w:tcPr>
          <w:p w14:paraId="48AF2CA0" w14:textId="77777777" w:rsidR="009F7B91" w:rsidRPr="007841FA" w:rsidRDefault="009F7B91" w:rsidP="009F7B91">
            <w:pPr>
              <w:spacing w:after="0" w:line="276" w:lineRule="auto"/>
              <w:jc w:val="center"/>
              <w:rPr>
                <w:rFonts w:ascii="Arial Narrow" w:hAnsi="Arial Narrow" w:cs="Calibri"/>
                <w:sz w:val="20"/>
              </w:rPr>
            </w:pPr>
            <w:r w:rsidRPr="007841FA">
              <w:rPr>
                <w:rFonts w:ascii="Arial Narrow" w:hAnsi="Arial Narrow" w:cs="Calibri"/>
                <w:sz w:val="20"/>
              </w:rPr>
              <w:t>2</w:t>
            </w:r>
          </w:p>
        </w:tc>
        <w:tc>
          <w:tcPr>
            <w:tcW w:w="0" w:type="auto"/>
            <w:tcBorders>
              <w:top w:val="nil"/>
              <w:left w:val="single" w:sz="4" w:space="0" w:color="auto"/>
              <w:bottom w:val="single" w:sz="4" w:space="0" w:color="auto"/>
              <w:right w:val="single" w:sz="4" w:space="0" w:color="auto"/>
            </w:tcBorders>
            <w:shd w:val="clear" w:color="000000" w:fill="FCD5B4"/>
            <w:vAlign w:val="center"/>
          </w:tcPr>
          <w:p w14:paraId="034FC315" w14:textId="77777777" w:rsidR="009F7B91" w:rsidRPr="007841FA" w:rsidRDefault="009F7B91" w:rsidP="009F7B91">
            <w:pPr>
              <w:spacing w:after="0" w:line="276" w:lineRule="auto"/>
              <w:jc w:val="center"/>
              <w:rPr>
                <w:rFonts w:ascii="Arial Narrow" w:hAnsi="Arial Narrow" w:cs="Calibri"/>
                <w:sz w:val="20"/>
              </w:rPr>
            </w:pPr>
            <w:r>
              <w:rPr>
                <w:rFonts w:ascii="Arial Narrow" w:hAnsi="Arial Narrow" w:cs="Calibri"/>
                <w:sz w:val="20"/>
              </w:rPr>
              <w:t>Banwa</w:t>
            </w:r>
          </w:p>
        </w:tc>
        <w:tc>
          <w:tcPr>
            <w:tcW w:w="0" w:type="auto"/>
            <w:tcBorders>
              <w:top w:val="nil"/>
              <w:left w:val="nil"/>
              <w:bottom w:val="single" w:sz="8" w:space="0" w:color="auto"/>
              <w:right w:val="single" w:sz="8" w:space="0" w:color="auto"/>
            </w:tcBorders>
            <w:shd w:val="clear" w:color="000000" w:fill="FCD5B4"/>
          </w:tcPr>
          <w:p w14:paraId="25FB9EA6" w14:textId="56B2D661"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CD5B4"/>
          </w:tcPr>
          <w:p w14:paraId="41020B9E" w14:textId="28CCD9BB"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CD5B4"/>
          </w:tcPr>
          <w:p w14:paraId="0684778E" w14:textId="43169243"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CD5B4"/>
          </w:tcPr>
          <w:p w14:paraId="22EB3D2F" w14:textId="5180B0EA"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CD5B4"/>
          </w:tcPr>
          <w:p w14:paraId="3596E933" w14:textId="2D5A3F9D"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CD5B4"/>
          </w:tcPr>
          <w:p w14:paraId="797D1B0C" w14:textId="19CDF52F"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1427" w:type="dxa"/>
            <w:tcBorders>
              <w:top w:val="nil"/>
              <w:left w:val="nil"/>
              <w:bottom w:val="single" w:sz="8" w:space="0" w:color="auto"/>
              <w:right w:val="single" w:sz="8" w:space="0" w:color="auto"/>
            </w:tcBorders>
            <w:shd w:val="clear" w:color="000000" w:fill="FCD5B4"/>
          </w:tcPr>
          <w:p w14:paraId="4F838D2D" w14:textId="042609E1"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825" w:type="dxa"/>
            <w:tcBorders>
              <w:top w:val="nil"/>
              <w:left w:val="nil"/>
              <w:bottom w:val="single" w:sz="8" w:space="0" w:color="auto"/>
              <w:right w:val="single" w:sz="8" w:space="0" w:color="auto"/>
            </w:tcBorders>
            <w:shd w:val="clear" w:color="000000" w:fill="FCD5B4"/>
          </w:tcPr>
          <w:p w14:paraId="04CBCDE5" w14:textId="65228F7F"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r>
      <w:tr w:rsidR="009F7B91" w:rsidRPr="007841FA" w14:paraId="140C43A0" w14:textId="77777777" w:rsidTr="00E6361D">
        <w:trPr>
          <w:trHeight w:val="314"/>
        </w:trPr>
        <w:tc>
          <w:tcPr>
            <w:tcW w:w="0" w:type="auto"/>
            <w:tcBorders>
              <w:top w:val="nil"/>
              <w:left w:val="single" w:sz="4" w:space="0" w:color="auto"/>
              <w:bottom w:val="single" w:sz="4" w:space="0" w:color="auto"/>
              <w:right w:val="single" w:sz="4" w:space="0" w:color="auto"/>
            </w:tcBorders>
            <w:shd w:val="clear" w:color="000000" w:fill="FFFFFF"/>
          </w:tcPr>
          <w:p w14:paraId="22020860" w14:textId="77777777" w:rsidR="009F7B91" w:rsidRPr="007841FA" w:rsidRDefault="009F7B91" w:rsidP="009F7B91">
            <w:pPr>
              <w:spacing w:after="0" w:line="276" w:lineRule="auto"/>
              <w:jc w:val="center"/>
              <w:rPr>
                <w:rFonts w:ascii="Arial Narrow" w:hAnsi="Arial Narrow" w:cs="Calibri"/>
                <w:sz w:val="20"/>
              </w:rPr>
            </w:pPr>
            <w:r w:rsidRPr="007841FA">
              <w:rPr>
                <w:rFonts w:ascii="Arial Narrow" w:hAnsi="Arial Narrow" w:cs="Calibri"/>
                <w:sz w:val="20"/>
              </w:rPr>
              <w:t>3</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4308089E" w14:textId="77777777" w:rsidR="009F7B91" w:rsidRPr="007841FA" w:rsidRDefault="009F7B91" w:rsidP="009F7B91">
            <w:pPr>
              <w:spacing w:after="0" w:line="276" w:lineRule="auto"/>
              <w:jc w:val="center"/>
              <w:rPr>
                <w:rFonts w:ascii="Arial Narrow" w:hAnsi="Arial Narrow" w:cs="Calibri"/>
                <w:sz w:val="20"/>
              </w:rPr>
            </w:pPr>
            <w:r>
              <w:rPr>
                <w:rFonts w:ascii="Arial Narrow" w:hAnsi="Arial Narrow" w:cs="Calibri"/>
                <w:sz w:val="20"/>
              </w:rPr>
              <w:t>Kossi</w:t>
            </w:r>
          </w:p>
        </w:tc>
        <w:tc>
          <w:tcPr>
            <w:tcW w:w="0" w:type="auto"/>
            <w:tcBorders>
              <w:top w:val="nil"/>
              <w:left w:val="nil"/>
              <w:bottom w:val="single" w:sz="8" w:space="0" w:color="auto"/>
              <w:right w:val="single" w:sz="8" w:space="0" w:color="auto"/>
            </w:tcBorders>
            <w:shd w:val="clear" w:color="000000" w:fill="FFFFFF"/>
          </w:tcPr>
          <w:p w14:paraId="263F62A7" w14:textId="25D736BC"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FFFFF"/>
          </w:tcPr>
          <w:p w14:paraId="68B85E8E" w14:textId="55C99706"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FFFFF"/>
          </w:tcPr>
          <w:p w14:paraId="04106F24" w14:textId="53F5F12D"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FFFFF"/>
          </w:tcPr>
          <w:p w14:paraId="05846DBB" w14:textId="510FEE1A"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FFFFF"/>
          </w:tcPr>
          <w:p w14:paraId="44725482" w14:textId="7A474020"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FFFFF"/>
          </w:tcPr>
          <w:p w14:paraId="7120D431" w14:textId="0D43B909"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1427" w:type="dxa"/>
            <w:tcBorders>
              <w:top w:val="nil"/>
              <w:left w:val="nil"/>
              <w:bottom w:val="single" w:sz="8" w:space="0" w:color="auto"/>
              <w:right w:val="single" w:sz="8" w:space="0" w:color="auto"/>
            </w:tcBorders>
            <w:shd w:val="clear" w:color="000000" w:fill="FFFFFF"/>
          </w:tcPr>
          <w:p w14:paraId="13795B42" w14:textId="4255A19A"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825" w:type="dxa"/>
            <w:tcBorders>
              <w:top w:val="nil"/>
              <w:left w:val="nil"/>
              <w:bottom w:val="single" w:sz="8" w:space="0" w:color="auto"/>
              <w:right w:val="single" w:sz="8" w:space="0" w:color="auto"/>
            </w:tcBorders>
            <w:shd w:val="clear" w:color="000000" w:fill="FFFFFF"/>
          </w:tcPr>
          <w:p w14:paraId="31AEA568" w14:textId="79E7F08C"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r>
      <w:tr w:rsidR="009F7B91" w:rsidRPr="007841FA" w14:paraId="751FF63B" w14:textId="77777777" w:rsidTr="00E6361D">
        <w:trPr>
          <w:trHeight w:val="314"/>
        </w:trPr>
        <w:tc>
          <w:tcPr>
            <w:tcW w:w="0" w:type="auto"/>
            <w:tcBorders>
              <w:top w:val="nil"/>
              <w:left w:val="single" w:sz="4" w:space="0" w:color="auto"/>
              <w:bottom w:val="single" w:sz="4" w:space="0" w:color="auto"/>
              <w:right w:val="single" w:sz="4" w:space="0" w:color="auto"/>
            </w:tcBorders>
            <w:shd w:val="clear" w:color="000000" w:fill="FCD5B4"/>
          </w:tcPr>
          <w:p w14:paraId="358B177C" w14:textId="77777777" w:rsidR="009F7B91" w:rsidRPr="007841FA" w:rsidRDefault="009F7B91" w:rsidP="009F7B91">
            <w:pPr>
              <w:spacing w:after="0" w:line="276" w:lineRule="auto"/>
              <w:jc w:val="center"/>
              <w:rPr>
                <w:rFonts w:ascii="Arial Narrow" w:hAnsi="Arial Narrow" w:cs="Calibri"/>
                <w:sz w:val="20"/>
              </w:rPr>
            </w:pPr>
            <w:r w:rsidRPr="007841FA">
              <w:rPr>
                <w:rFonts w:ascii="Arial Narrow" w:hAnsi="Arial Narrow" w:cs="Calibri"/>
                <w:sz w:val="20"/>
              </w:rPr>
              <w:t>4</w:t>
            </w:r>
          </w:p>
        </w:tc>
        <w:tc>
          <w:tcPr>
            <w:tcW w:w="0" w:type="auto"/>
            <w:tcBorders>
              <w:top w:val="nil"/>
              <w:left w:val="single" w:sz="4" w:space="0" w:color="auto"/>
              <w:bottom w:val="single" w:sz="4" w:space="0" w:color="auto"/>
              <w:right w:val="single" w:sz="4" w:space="0" w:color="auto"/>
            </w:tcBorders>
            <w:shd w:val="clear" w:color="000000" w:fill="FCD5B4"/>
            <w:vAlign w:val="center"/>
          </w:tcPr>
          <w:p w14:paraId="3410B907" w14:textId="77777777" w:rsidR="009F7B91" w:rsidRPr="007841FA" w:rsidRDefault="009F7B91" w:rsidP="009F7B91">
            <w:pPr>
              <w:spacing w:after="0" w:line="276" w:lineRule="auto"/>
              <w:jc w:val="center"/>
              <w:rPr>
                <w:rFonts w:ascii="Arial Narrow" w:hAnsi="Arial Narrow" w:cs="Calibri"/>
                <w:sz w:val="20"/>
              </w:rPr>
            </w:pPr>
            <w:r>
              <w:rPr>
                <w:rFonts w:ascii="Arial Narrow" w:hAnsi="Arial Narrow" w:cs="Calibri"/>
                <w:sz w:val="20"/>
              </w:rPr>
              <w:t>Mouhoun</w:t>
            </w:r>
          </w:p>
        </w:tc>
        <w:tc>
          <w:tcPr>
            <w:tcW w:w="0" w:type="auto"/>
            <w:tcBorders>
              <w:top w:val="nil"/>
              <w:left w:val="nil"/>
              <w:bottom w:val="single" w:sz="8" w:space="0" w:color="auto"/>
              <w:right w:val="single" w:sz="8" w:space="0" w:color="auto"/>
            </w:tcBorders>
            <w:shd w:val="clear" w:color="000000" w:fill="FCD5B4"/>
          </w:tcPr>
          <w:p w14:paraId="0097183D" w14:textId="4C5B8890"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CD5B4"/>
          </w:tcPr>
          <w:p w14:paraId="3F8995B5" w14:textId="31B3B4F2"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CD5B4"/>
          </w:tcPr>
          <w:p w14:paraId="1C41076A" w14:textId="1D322736"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CD5B4"/>
          </w:tcPr>
          <w:p w14:paraId="05C63777" w14:textId="6B2E4744"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CD5B4"/>
          </w:tcPr>
          <w:p w14:paraId="204A8E6C" w14:textId="1A740084"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CD5B4"/>
          </w:tcPr>
          <w:p w14:paraId="674695EE" w14:textId="7A1E4125"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1427" w:type="dxa"/>
            <w:tcBorders>
              <w:top w:val="nil"/>
              <w:left w:val="nil"/>
              <w:bottom w:val="single" w:sz="8" w:space="0" w:color="auto"/>
              <w:right w:val="single" w:sz="8" w:space="0" w:color="auto"/>
            </w:tcBorders>
            <w:shd w:val="clear" w:color="000000" w:fill="FCD5B4"/>
          </w:tcPr>
          <w:p w14:paraId="19F2BD5B" w14:textId="6A2578DE"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825" w:type="dxa"/>
            <w:tcBorders>
              <w:top w:val="nil"/>
              <w:left w:val="nil"/>
              <w:bottom w:val="single" w:sz="8" w:space="0" w:color="auto"/>
              <w:right w:val="single" w:sz="8" w:space="0" w:color="auto"/>
            </w:tcBorders>
            <w:shd w:val="clear" w:color="000000" w:fill="FCD5B4"/>
          </w:tcPr>
          <w:p w14:paraId="10570322" w14:textId="52041CE6"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r>
      <w:tr w:rsidR="009F7B91" w:rsidRPr="007841FA" w14:paraId="1ACDC103" w14:textId="77777777" w:rsidTr="00E6361D">
        <w:trPr>
          <w:trHeight w:val="314"/>
        </w:trPr>
        <w:tc>
          <w:tcPr>
            <w:tcW w:w="0" w:type="auto"/>
            <w:tcBorders>
              <w:top w:val="nil"/>
              <w:left w:val="single" w:sz="4" w:space="0" w:color="auto"/>
              <w:bottom w:val="single" w:sz="4" w:space="0" w:color="auto"/>
              <w:right w:val="single" w:sz="4" w:space="0" w:color="auto"/>
            </w:tcBorders>
            <w:shd w:val="clear" w:color="000000" w:fill="FFFFFF"/>
          </w:tcPr>
          <w:p w14:paraId="66362F31" w14:textId="77777777" w:rsidR="009F7B91" w:rsidRPr="007841FA" w:rsidRDefault="009F7B91" w:rsidP="009F7B91">
            <w:pPr>
              <w:spacing w:after="0" w:line="276" w:lineRule="auto"/>
              <w:jc w:val="center"/>
              <w:rPr>
                <w:rFonts w:ascii="Arial Narrow" w:hAnsi="Arial Narrow" w:cs="Calibri"/>
                <w:sz w:val="20"/>
              </w:rPr>
            </w:pPr>
            <w:r w:rsidRPr="007841FA">
              <w:rPr>
                <w:rFonts w:ascii="Arial Narrow" w:hAnsi="Arial Narrow" w:cs="Calibri"/>
                <w:sz w:val="20"/>
              </w:rPr>
              <w:t>5</w:t>
            </w:r>
          </w:p>
        </w:tc>
        <w:tc>
          <w:tcPr>
            <w:tcW w:w="0" w:type="auto"/>
            <w:tcBorders>
              <w:top w:val="nil"/>
              <w:left w:val="single" w:sz="4" w:space="0" w:color="auto"/>
              <w:bottom w:val="single" w:sz="4" w:space="0" w:color="auto"/>
              <w:right w:val="single" w:sz="4" w:space="0" w:color="auto"/>
            </w:tcBorders>
            <w:shd w:val="clear" w:color="000000" w:fill="FFFFFF"/>
            <w:vAlign w:val="center"/>
          </w:tcPr>
          <w:p w14:paraId="47BD4B15" w14:textId="77777777" w:rsidR="009F7B91" w:rsidRPr="007841FA" w:rsidRDefault="009F7B91" w:rsidP="009F7B91">
            <w:pPr>
              <w:spacing w:after="0" w:line="276" w:lineRule="auto"/>
              <w:jc w:val="center"/>
              <w:rPr>
                <w:rFonts w:ascii="Arial Narrow" w:hAnsi="Arial Narrow" w:cs="Calibri"/>
                <w:sz w:val="20"/>
              </w:rPr>
            </w:pPr>
            <w:r>
              <w:rPr>
                <w:rFonts w:ascii="Arial Narrow" w:hAnsi="Arial Narrow" w:cs="Calibri"/>
                <w:sz w:val="20"/>
              </w:rPr>
              <w:t>Nayala</w:t>
            </w:r>
          </w:p>
        </w:tc>
        <w:tc>
          <w:tcPr>
            <w:tcW w:w="0" w:type="auto"/>
            <w:tcBorders>
              <w:top w:val="nil"/>
              <w:left w:val="nil"/>
              <w:bottom w:val="single" w:sz="8" w:space="0" w:color="auto"/>
              <w:right w:val="single" w:sz="8" w:space="0" w:color="auto"/>
            </w:tcBorders>
            <w:shd w:val="clear" w:color="000000" w:fill="FFFFFF"/>
          </w:tcPr>
          <w:p w14:paraId="43F64E21" w14:textId="6E92D3FA"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FFFFF"/>
          </w:tcPr>
          <w:p w14:paraId="5B20183C" w14:textId="563173BE"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FFFFF"/>
          </w:tcPr>
          <w:p w14:paraId="794EA43D" w14:textId="2817109F"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FFFFF"/>
          </w:tcPr>
          <w:p w14:paraId="58FFAE52" w14:textId="6970E427"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FFFFF"/>
          </w:tcPr>
          <w:p w14:paraId="63CF6ADC" w14:textId="6F448937"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FFFFF"/>
          </w:tcPr>
          <w:p w14:paraId="2743696B" w14:textId="75B60F17"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1427" w:type="dxa"/>
            <w:tcBorders>
              <w:top w:val="nil"/>
              <w:left w:val="nil"/>
              <w:bottom w:val="single" w:sz="8" w:space="0" w:color="auto"/>
              <w:right w:val="single" w:sz="8" w:space="0" w:color="auto"/>
            </w:tcBorders>
            <w:shd w:val="clear" w:color="000000" w:fill="FFFFFF"/>
          </w:tcPr>
          <w:p w14:paraId="602FEC23" w14:textId="3A9ADA61"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825" w:type="dxa"/>
            <w:tcBorders>
              <w:top w:val="nil"/>
              <w:left w:val="nil"/>
              <w:bottom w:val="single" w:sz="8" w:space="0" w:color="auto"/>
              <w:right w:val="single" w:sz="8" w:space="0" w:color="auto"/>
            </w:tcBorders>
            <w:shd w:val="clear" w:color="000000" w:fill="FFFFFF"/>
          </w:tcPr>
          <w:p w14:paraId="2982D262" w14:textId="02D58F15"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r>
      <w:tr w:rsidR="009F7B91" w:rsidRPr="007841FA" w14:paraId="165D11A3" w14:textId="77777777" w:rsidTr="00E6361D">
        <w:trPr>
          <w:trHeight w:val="314"/>
        </w:trPr>
        <w:tc>
          <w:tcPr>
            <w:tcW w:w="0" w:type="auto"/>
            <w:tcBorders>
              <w:top w:val="nil"/>
              <w:left w:val="single" w:sz="4" w:space="0" w:color="auto"/>
              <w:bottom w:val="single" w:sz="4" w:space="0" w:color="auto"/>
              <w:right w:val="single" w:sz="4" w:space="0" w:color="auto"/>
            </w:tcBorders>
            <w:shd w:val="clear" w:color="000000" w:fill="FCD5B4"/>
          </w:tcPr>
          <w:p w14:paraId="62724789" w14:textId="77777777" w:rsidR="009F7B91" w:rsidRPr="007841FA" w:rsidRDefault="009F7B91" w:rsidP="009F7B91">
            <w:pPr>
              <w:spacing w:after="0" w:line="276" w:lineRule="auto"/>
              <w:jc w:val="center"/>
              <w:rPr>
                <w:rFonts w:ascii="Arial Narrow" w:hAnsi="Arial Narrow" w:cs="Calibri"/>
                <w:sz w:val="20"/>
              </w:rPr>
            </w:pPr>
            <w:r w:rsidRPr="007841FA">
              <w:rPr>
                <w:rFonts w:ascii="Arial Narrow" w:hAnsi="Arial Narrow" w:cs="Calibri"/>
                <w:sz w:val="20"/>
              </w:rPr>
              <w:t>6</w:t>
            </w:r>
          </w:p>
        </w:tc>
        <w:tc>
          <w:tcPr>
            <w:tcW w:w="0" w:type="auto"/>
            <w:tcBorders>
              <w:top w:val="nil"/>
              <w:left w:val="single" w:sz="4" w:space="0" w:color="auto"/>
              <w:bottom w:val="single" w:sz="4" w:space="0" w:color="auto"/>
              <w:right w:val="single" w:sz="4" w:space="0" w:color="auto"/>
            </w:tcBorders>
            <w:shd w:val="clear" w:color="000000" w:fill="FCD5B4"/>
            <w:vAlign w:val="center"/>
          </w:tcPr>
          <w:p w14:paraId="552F3C7E" w14:textId="77777777" w:rsidR="009F7B91" w:rsidRPr="007841FA" w:rsidRDefault="009F7B91" w:rsidP="009F7B91">
            <w:pPr>
              <w:spacing w:after="0" w:line="276" w:lineRule="auto"/>
              <w:jc w:val="center"/>
              <w:rPr>
                <w:rFonts w:ascii="Arial Narrow" w:hAnsi="Arial Narrow" w:cs="Calibri"/>
                <w:sz w:val="20"/>
              </w:rPr>
            </w:pPr>
            <w:r>
              <w:rPr>
                <w:rFonts w:ascii="Arial Narrow" w:hAnsi="Arial Narrow" w:cs="Calibri"/>
                <w:sz w:val="20"/>
              </w:rPr>
              <w:t>Sourou</w:t>
            </w:r>
          </w:p>
        </w:tc>
        <w:tc>
          <w:tcPr>
            <w:tcW w:w="0" w:type="auto"/>
            <w:tcBorders>
              <w:top w:val="nil"/>
              <w:left w:val="nil"/>
              <w:bottom w:val="single" w:sz="8" w:space="0" w:color="auto"/>
              <w:right w:val="single" w:sz="8" w:space="0" w:color="auto"/>
            </w:tcBorders>
            <w:shd w:val="clear" w:color="000000" w:fill="FCD5B4"/>
          </w:tcPr>
          <w:p w14:paraId="103092EE" w14:textId="11DB0B98"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CD5B4"/>
          </w:tcPr>
          <w:p w14:paraId="3281702E" w14:textId="423212F8"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CD5B4"/>
          </w:tcPr>
          <w:p w14:paraId="2AB965A3" w14:textId="17E55A9D"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CD5B4"/>
          </w:tcPr>
          <w:p w14:paraId="257CD849" w14:textId="2AED8E1A"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CD5B4"/>
          </w:tcPr>
          <w:p w14:paraId="41823998" w14:textId="3350E4D7"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CD5B4"/>
          </w:tcPr>
          <w:p w14:paraId="3BE8443A" w14:textId="646DDFDD"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1427" w:type="dxa"/>
            <w:tcBorders>
              <w:top w:val="nil"/>
              <w:left w:val="nil"/>
              <w:bottom w:val="single" w:sz="8" w:space="0" w:color="auto"/>
              <w:right w:val="single" w:sz="8" w:space="0" w:color="auto"/>
            </w:tcBorders>
            <w:shd w:val="clear" w:color="000000" w:fill="FCD5B4"/>
          </w:tcPr>
          <w:p w14:paraId="588E2DE6" w14:textId="61B88D22"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825" w:type="dxa"/>
            <w:tcBorders>
              <w:top w:val="nil"/>
              <w:left w:val="nil"/>
              <w:bottom w:val="single" w:sz="8" w:space="0" w:color="auto"/>
              <w:right w:val="single" w:sz="8" w:space="0" w:color="auto"/>
            </w:tcBorders>
            <w:shd w:val="clear" w:color="000000" w:fill="FCD5B4"/>
          </w:tcPr>
          <w:p w14:paraId="6183BFAC" w14:textId="55DEBED7"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r>
      <w:tr w:rsidR="009F7B91" w:rsidRPr="00601F36" w14:paraId="5B9D9935" w14:textId="77777777" w:rsidTr="00E6361D">
        <w:trPr>
          <w:trHeight w:val="314"/>
        </w:trPr>
        <w:tc>
          <w:tcPr>
            <w:tcW w:w="0" w:type="auto"/>
            <w:gridSpan w:val="2"/>
            <w:tcBorders>
              <w:top w:val="nil"/>
              <w:left w:val="single" w:sz="4" w:space="0" w:color="auto"/>
              <w:bottom w:val="single" w:sz="4" w:space="0" w:color="auto"/>
              <w:right w:val="single" w:sz="4" w:space="0" w:color="auto"/>
            </w:tcBorders>
            <w:shd w:val="clear" w:color="000000" w:fill="FCD5B4"/>
            <w:vAlign w:val="center"/>
          </w:tcPr>
          <w:p w14:paraId="0B7A6020" w14:textId="77777777" w:rsidR="009F7B91" w:rsidRPr="00CD1E1F" w:rsidRDefault="009F7B91" w:rsidP="009F7B91">
            <w:pPr>
              <w:spacing w:after="0" w:line="276" w:lineRule="auto"/>
              <w:jc w:val="center"/>
              <w:rPr>
                <w:rFonts w:ascii="Arial Narrow" w:hAnsi="Arial Narrow" w:cs="Calibri"/>
                <w:b/>
                <w:bCs/>
                <w:color w:val="000000"/>
                <w:sz w:val="20"/>
              </w:rPr>
            </w:pPr>
            <w:r w:rsidRPr="007841FA">
              <w:rPr>
                <w:rFonts w:ascii="Arial Narrow" w:hAnsi="Arial Narrow" w:cs="Calibri"/>
                <w:b/>
                <w:bCs/>
                <w:color w:val="000000"/>
                <w:sz w:val="20"/>
              </w:rPr>
              <w:t>Total régional</w:t>
            </w:r>
          </w:p>
        </w:tc>
        <w:tc>
          <w:tcPr>
            <w:tcW w:w="0" w:type="auto"/>
            <w:tcBorders>
              <w:top w:val="nil"/>
              <w:left w:val="nil"/>
              <w:bottom w:val="single" w:sz="8" w:space="0" w:color="auto"/>
              <w:right w:val="single" w:sz="8" w:space="0" w:color="auto"/>
            </w:tcBorders>
            <w:shd w:val="clear" w:color="000000" w:fill="FCD5B4"/>
          </w:tcPr>
          <w:p w14:paraId="70C67128" w14:textId="7039C05A" w:rsidR="009F7B91" w:rsidRPr="009F7B91" w:rsidRDefault="009F7B91" w:rsidP="009F7B91">
            <w:pPr>
              <w:spacing w:after="0" w:line="276" w:lineRule="auto"/>
              <w:jc w:val="center"/>
              <w:rPr>
                <w:rFonts w:ascii="Arial Narrow" w:hAnsi="Arial Narrow" w:cs="Calibri"/>
                <w:b/>
                <w:sz w:val="20"/>
              </w:rPr>
            </w:pPr>
          </w:p>
        </w:tc>
        <w:tc>
          <w:tcPr>
            <w:tcW w:w="0" w:type="auto"/>
            <w:tcBorders>
              <w:top w:val="nil"/>
              <w:left w:val="nil"/>
              <w:bottom w:val="single" w:sz="8" w:space="0" w:color="auto"/>
              <w:right w:val="single" w:sz="8" w:space="0" w:color="auto"/>
            </w:tcBorders>
            <w:shd w:val="clear" w:color="000000" w:fill="FCD5B4"/>
          </w:tcPr>
          <w:p w14:paraId="07EFFAF4" w14:textId="1B587DBE"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CD5B4"/>
          </w:tcPr>
          <w:p w14:paraId="1C7B1A04" w14:textId="160E90DC"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CD5B4"/>
          </w:tcPr>
          <w:p w14:paraId="39A1C7D9" w14:textId="54D1EB03"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CD5B4"/>
          </w:tcPr>
          <w:p w14:paraId="0E7C92BF" w14:textId="76713E6E"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0" w:type="auto"/>
            <w:tcBorders>
              <w:top w:val="nil"/>
              <w:left w:val="nil"/>
              <w:bottom w:val="single" w:sz="8" w:space="0" w:color="auto"/>
              <w:right w:val="single" w:sz="8" w:space="0" w:color="auto"/>
            </w:tcBorders>
            <w:shd w:val="clear" w:color="000000" w:fill="FCD5B4"/>
          </w:tcPr>
          <w:p w14:paraId="5C1664BB" w14:textId="4167C846"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1427" w:type="dxa"/>
            <w:tcBorders>
              <w:top w:val="nil"/>
              <w:left w:val="nil"/>
              <w:bottom w:val="single" w:sz="8" w:space="0" w:color="auto"/>
              <w:right w:val="single" w:sz="8" w:space="0" w:color="auto"/>
            </w:tcBorders>
            <w:shd w:val="clear" w:color="000000" w:fill="FCD5B4"/>
          </w:tcPr>
          <w:p w14:paraId="62232E60" w14:textId="6631FA86"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c>
          <w:tcPr>
            <w:tcW w:w="825" w:type="dxa"/>
            <w:tcBorders>
              <w:top w:val="nil"/>
              <w:left w:val="nil"/>
              <w:bottom w:val="single" w:sz="8" w:space="0" w:color="auto"/>
              <w:right w:val="single" w:sz="8" w:space="0" w:color="auto"/>
            </w:tcBorders>
            <w:shd w:val="clear" w:color="000000" w:fill="FCD5B4"/>
          </w:tcPr>
          <w:p w14:paraId="7AB70DE9" w14:textId="000B3FA6" w:rsidR="009F7B91" w:rsidRPr="009F7B91" w:rsidRDefault="009F7B91" w:rsidP="009F7B91">
            <w:pPr>
              <w:spacing w:after="0" w:line="276" w:lineRule="auto"/>
              <w:jc w:val="center"/>
              <w:rPr>
                <w:rFonts w:ascii="Arial Narrow" w:hAnsi="Arial Narrow" w:cs="Calibri"/>
                <w:b/>
                <w:sz w:val="20"/>
              </w:rPr>
            </w:pPr>
            <w:r w:rsidRPr="009F7B91">
              <w:rPr>
                <w:rFonts w:ascii="Arial Narrow" w:hAnsi="Arial Narrow" w:cs="Calibri"/>
                <w:b/>
                <w:sz w:val="20"/>
              </w:rPr>
              <w:t>_</w:t>
            </w:r>
          </w:p>
        </w:tc>
      </w:tr>
    </w:tbl>
    <w:p w14:paraId="2F849290" w14:textId="7FA465FF" w:rsidR="00F4437B" w:rsidRPr="003E14CF" w:rsidRDefault="00F4437B" w:rsidP="003E14CF">
      <w:pPr>
        <w:sectPr w:rsidR="00F4437B" w:rsidRPr="003E14CF" w:rsidSect="00C92F84">
          <w:pgSz w:w="16840" w:h="11907" w:orient="landscape" w:code="9"/>
          <w:pgMar w:top="1440" w:right="1440" w:bottom="1440" w:left="1440" w:header="709" w:footer="709" w:gutter="0"/>
          <w:cols w:space="708"/>
          <w:docGrid w:linePitch="360"/>
        </w:sectPr>
      </w:pPr>
      <w:r w:rsidRPr="00F4437B">
        <w:rPr>
          <w:rFonts w:ascii="Arial Narrow" w:hAnsi="Arial Narrow"/>
          <w:color w:val="00B050"/>
          <w:sz w:val="20"/>
          <w:u w:val="single"/>
        </w:rPr>
        <w:t>Source : collecte auprès des acteurs, mai 2019</w:t>
      </w:r>
      <w:r>
        <w:rPr>
          <w:rFonts w:ascii="Arial Narrow" w:hAnsi="Arial Narrow"/>
          <w:color w:val="00B050"/>
          <w:sz w:val="20"/>
          <w:u w:val="single"/>
        </w:rPr>
        <w:t xml:space="preserve"> </w:t>
      </w:r>
    </w:p>
    <w:p w14:paraId="769CF0E7" w14:textId="2F823FAD" w:rsidR="009428B9" w:rsidRPr="00EA5655" w:rsidRDefault="00EC35C8" w:rsidP="00EC35C8">
      <w:pPr>
        <w:pStyle w:val="Titre3"/>
        <w:numPr>
          <w:ilvl w:val="0"/>
          <w:numId w:val="0"/>
        </w:numPr>
        <w:ind w:left="567"/>
        <w:jc w:val="left"/>
        <w:rPr>
          <w:rFonts w:ascii="Arial Narrow" w:hAnsi="Arial Narrow"/>
          <w:sz w:val="22"/>
          <w:szCs w:val="22"/>
        </w:rPr>
      </w:pPr>
      <w:bookmarkStart w:id="47" w:name="_Toc10121307"/>
      <w:r w:rsidRPr="00EA5655">
        <w:rPr>
          <w:rFonts w:ascii="Arial Narrow" w:hAnsi="Arial Narrow"/>
          <w:sz w:val="22"/>
          <w:szCs w:val="22"/>
        </w:rPr>
        <w:lastRenderedPageBreak/>
        <w:t>Produit 3 : Gestion durable des infrastructures d’assainissement dans les institutions et lieux publics en milieu rural</w:t>
      </w:r>
      <w:bookmarkEnd w:id="47"/>
    </w:p>
    <w:p w14:paraId="5E06CEBF" w14:textId="1358800D" w:rsidR="00381018" w:rsidRDefault="00381018" w:rsidP="008C5E34">
      <w:pPr>
        <w:pStyle w:val="Lgende"/>
        <w:keepNext/>
        <w:rPr>
          <w:rFonts w:ascii="Arial Narrow" w:hAnsi="Arial Narrow"/>
          <w:b w:val="0"/>
          <w:szCs w:val="22"/>
        </w:rPr>
      </w:pPr>
      <w:bookmarkStart w:id="48" w:name="_Toc10137073"/>
      <w:r w:rsidRPr="00EA5655">
        <w:rPr>
          <w:rFonts w:ascii="Arial Narrow" w:hAnsi="Arial Narrow"/>
          <w:szCs w:val="22"/>
        </w:rPr>
        <w:t xml:space="preserve">Tableau </w:t>
      </w:r>
      <w:r w:rsidRPr="00EA5655">
        <w:rPr>
          <w:rFonts w:ascii="Arial Narrow" w:hAnsi="Arial Narrow"/>
          <w:szCs w:val="22"/>
        </w:rPr>
        <w:fldChar w:fldCharType="begin"/>
      </w:r>
      <w:r w:rsidRPr="00EA5655">
        <w:rPr>
          <w:rFonts w:ascii="Arial Narrow" w:hAnsi="Arial Narrow"/>
          <w:szCs w:val="22"/>
        </w:rPr>
        <w:instrText xml:space="preserve"> SEQ Tableau \* ARABIC </w:instrText>
      </w:r>
      <w:r w:rsidRPr="00EA5655">
        <w:rPr>
          <w:rFonts w:ascii="Arial Narrow" w:hAnsi="Arial Narrow"/>
          <w:szCs w:val="22"/>
        </w:rPr>
        <w:fldChar w:fldCharType="separate"/>
      </w:r>
      <w:r w:rsidR="000C7D88">
        <w:rPr>
          <w:rFonts w:ascii="Arial Narrow" w:hAnsi="Arial Narrow"/>
          <w:noProof/>
          <w:szCs w:val="22"/>
        </w:rPr>
        <w:t>18</w:t>
      </w:r>
      <w:r w:rsidRPr="00EA5655">
        <w:rPr>
          <w:rFonts w:ascii="Arial Narrow" w:hAnsi="Arial Narrow"/>
          <w:noProof/>
          <w:szCs w:val="22"/>
        </w:rPr>
        <w:fldChar w:fldCharType="end"/>
      </w:r>
      <w:r w:rsidRPr="00EA5655">
        <w:rPr>
          <w:rFonts w:ascii="Arial Narrow" w:hAnsi="Arial Narrow"/>
          <w:b w:val="0"/>
          <w:szCs w:val="22"/>
        </w:rPr>
        <w:t xml:space="preserve">: </w:t>
      </w:r>
      <w:r w:rsidR="000E7753">
        <w:rPr>
          <w:rFonts w:ascii="Arial Narrow" w:hAnsi="Arial Narrow"/>
          <w:b w:val="0"/>
          <w:szCs w:val="22"/>
        </w:rPr>
        <w:t>activités</w:t>
      </w:r>
      <w:r w:rsidRPr="00EA5655">
        <w:rPr>
          <w:rFonts w:ascii="Arial Narrow" w:hAnsi="Arial Narrow"/>
          <w:b w:val="0"/>
          <w:szCs w:val="22"/>
        </w:rPr>
        <w:t xml:space="preserve"> réalisées dans le cadre de la </w:t>
      </w:r>
      <w:r>
        <w:rPr>
          <w:rFonts w:ascii="Arial Narrow" w:hAnsi="Arial Narrow"/>
          <w:b w:val="0"/>
          <w:szCs w:val="22"/>
        </w:rPr>
        <w:t xml:space="preserve">mise en œuvre </w:t>
      </w:r>
      <w:r w:rsidRPr="003E14CF">
        <w:rPr>
          <w:rFonts w:ascii="Arial Narrow" w:hAnsi="Arial Narrow"/>
          <w:b w:val="0"/>
          <w:szCs w:val="22"/>
        </w:rPr>
        <w:t xml:space="preserve">technique  et de </w:t>
      </w:r>
      <w:r w:rsidRPr="00EA5655">
        <w:rPr>
          <w:rFonts w:ascii="Arial Narrow" w:hAnsi="Arial Narrow"/>
          <w:b w:val="0"/>
          <w:szCs w:val="22"/>
        </w:rPr>
        <w:t xml:space="preserve">gestion </w:t>
      </w:r>
      <w:r>
        <w:rPr>
          <w:rFonts w:ascii="Arial Narrow" w:hAnsi="Arial Narrow"/>
          <w:b w:val="0"/>
          <w:szCs w:val="22"/>
        </w:rPr>
        <w:t>des infrastructures de l’assainissement</w:t>
      </w:r>
      <w:r w:rsidR="005B55CF">
        <w:rPr>
          <w:rFonts w:ascii="Arial Narrow" w:hAnsi="Arial Narrow"/>
          <w:b w:val="0"/>
          <w:szCs w:val="22"/>
        </w:rPr>
        <w:t>.</w:t>
      </w:r>
      <w:bookmarkEnd w:id="48"/>
      <w:r>
        <w:rPr>
          <w:rFonts w:ascii="Arial Narrow" w:hAnsi="Arial Narrow"/>
          <w:b w:val="0"/>
          <w:szCs w:val="22"/>
        </w:rPr>
        <w:t xml:space="preserve"> </w:t>
      </w:r>
    </w:p>
    <w:p w14:paraId="23908338" w14:textId="77777777" w:rsidR="000E7753" w:rsidRPr="000E7753" w:rsidRDefault="000E7753" w:rsidP="000E7753">
      <w:pPr>
        <w:pStyle w:val="Tableau"/>
      </w:pPr>
    </w:p>
    <w:tbl>
      <w:tblPr>
        <w:tblW w:w="14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677"/>
        <w:gridCol w:w="1289"/>
        <w:gridCol w:w="1272"/>
        <w:gridCol w:w="2239"/>
        <w:gridCol w:w="1233"/>
        <w:gridCol w:w="958"/>
        <w:gridCol w:w="858"/>
        <w:gridCol w:w="858"/>
        <w:gridCol w:w="818"/>
        <w:gridCol w:w="745"/>
        <w:gridCol w:w="1394"/>
      </w:tblGrid>
      <w:tr w:rsidR="00680BB6" w:rsidRPr="00680BB6" w14:paraId="679DE815" w14:textId="77777777" w:rsidTr="00734176">
        <w:tc>
          <w:tcPr>
            <w:tcW w:w="1350" w:type="dxa"/>
            <w:vMerge w:val="restart"/>
            <w:shd w:val="clear" w:color="auto" w:fill="auto"/>
          </w:tcPr>
          <w:p w14:paraId="03473EFE" w14:textId="77777777" w:rsidR="00FC7769" w:rsidRPr="00680BB6" w:rsidRDefault="00FC7769" w:rsidP="00FC7769">
            <w:pPr>
              <w:rPr>
                <w:rFonts w:ascii="Arial Narrow" w:hAnsi="Arial Narrow"/>
                <w:szCs w:val="22"/>
              </w:rPr>
            </w:pPr>
            <w:r w:rsidRPr="00680BB6">
              <w:rPr>
                <w:rFonts w:ascii="Arial Narrow" w:hAnsi="Arial Narrow"/>
                <w:szCs w:val="22"/>
              </w:rPr>
              <w:t xml:space="preserve">Communes </w:t>
            </w:r>
          </w:p>
        </w:tc>
        <w:tc>
          <w:tcPr>
            <w:tcW w:w="1677" w:type="dxa"/>
            <w:vMerge w:val="restart"/>
          </w:tcPr>
          <w:p w14:paraId="5F484A32" w14:textId="77777777" w:rsidR="00FC7769" w:rsidRPr="00680BB6" w:rsidRDefault="00FC7769" w:rsidP="00FC7769">
            <w:pPr>
              <w:rPr>
                <w:rFonts w:ascii="Arial Narrow" w:hAnsi="Arial Narrow"/>
                <w:b/>
              </w:rPr>
            </w:pPr>
            <w:r w:rsidRPr="00680BB6">
              <w:rPr>
                <w:rFonts w:ascii="Arial Narrow" w:hAnsi="Arial Narrow"/>
                <w:b/>
              </w:rPr>
              <w:t xml:space="preserve">Types de latrines </w:t>
            </w:r>
            <w:r w:rsidRPr="00680BB6">
              <w:rPr>
                <w:rFonts w:ascii="Arial Narrow" w:hAnsi="Arial Narrow"/>
                <w:i/>
                <w:szCs w:val="22"/>
              </w:rPr>
              <w:t>(institutionnelles, publiques)</w:t>
            </w:r>
          </w:p>
        </w:tc>
        <w:tc>
          <w:tcPr>
            <w:tcW w:w="1289" w:type="dxa"/>
            <w:vMerge w:val="restart"/>
          </w:tcPr>
          <w:p w14:paraId="73535BA5" w14:textId="77777777" w:rsidR="00FC7769" w:rsidRPr="00680BB6" w:rsidRDefault="00FC7769" w:rsidP="00FC7769">
            <w:pPr>
              <w:rPr>
                <w:rFonts w:ascii="Arial Narrow" w:hAnsi="Arial Narrow"/>
                <w:b/>
              </w:rPr>
            </w:pPr>
            <w:r w:rsidRPr="00680BB6">
              <w:rPr>
                <w:rFonts w:ascii="Arial Narrow" w:hAnsi="Arial Narrow"/>
                <w:b/>
              </w:rPr>
              <w:t xml:space="preserve">Nombre latrines prévues pour être gérées par  un gestionnaire </w:t>
            </w:r>
          </w:p>
        </w:tc>
        <w:tc>
          <w:tcPr>
            <w:tcW w:w="1272" w:type="dxa"/>
            <w:vMerge w:val="restart"/>
          </w:tcPr>
          <w:p w14:paraId="5FEFC6F8" w14:textId="77777777" w:rsidR="00FC7769" w:rsidRPr="00680BB6" w:rsidRDefault="00FC7769" w:rsidP="00FC7769">
            <w:pPr>
              <w:rPr>
                <w:rFonts w:ascii="Arial Narrow" w:hAnsi="Arial Narrow"/>
                <w:b/>
              </w:rPr>
            </w:pPr>
            <w:r w:rsidRPr="00680BB6">
              <w:rPr>
                <w:rFonts w:ascii="Arial Narrow" w:hAnsi="Arial Narrow"/>
                <w:b/>
              </w:rPr>
              <w:t xml:space="preserve">Mode de gestion </w:t>
            </w:r>
          </w:p>
        </w:tc>
        <w:tc>
          <w:tcPr>
            <w:tcW w:w="2239" w:type="dxa"/>
            <w:vMerge w:val="restart"/>
            <w:shd w:val="clear" w:color="auto" w:fill="auto"/>
          </w:tcPr>
          <w:p w14:paraId="0CB10604" w14:textId="77777777" w:rsidR="00FC7769" w:rsidRPr="00680BB6" w:rsidRDefault="00FC7769" w:rsidP="00FC7769">
            <w:pPr>
              <w:rPr>
                <w:rFonts w:ascii="Arial Narrow" w:hAnsi="Arial Narrow"/>
                <w:b/>
              </w:rPr>
            </w:pPr>
            <w:r w:rsidRPr="00680BB6">
              <w:rPr>
                <w:rFonts w:ascii="Arial Narrow" w:hAnsi="Arial Narrow"/>
                <w:b/>
              </w:rPr>
              <w:t>Activités réalisées dans le cadre de la gestion des latrines (formation, équipements…)</w:t>
            </w:r>
          </w:p>
        </w:tc>
        <w:tc>
          <w:tcPr>
            <w:tcW w:w="1233" w:type="dxa"/>
            <w:vMerge w:val="restart"/>
            <w:shd w:val="clear" w:color="auto" w:fill="auto"/>
          </w:tcPr>
          <w:p w14:paraId="7E408CD5" w14:textId="77777777" w:rsidR="00FC7769" w:rsidRPr="00680BB6" w:rsidRDefault="00FC7769" w:rsidP="00FC7769">
            <w:pPr>
              <w:jc w:val="center"/>
              <w:rPr>
                <w:rFonts w:ascii="Arial Narrow" w:hAnsi="Arial Narrow"/>
                <w:szCs w:val="22"/>
              </w:rPr>
            </w:pPr>
            <w:r w:rsidRPr="00680BB6">
              <w:rPr>
                <w:rFonts w:ascii="Arial Narrow" w:hAnsi="Arial Narrow"/>
                <w:szCs w:val="22"/>
              </w:rPr>
              <w:t>Public cible</w:t>
            </w:r>
          </w:p>
        </w:tc>
        <w:tc>
          <w:tcPr>
            <w:tcW w:w="2674" w:type="dxa"/>
            <w:gridSpan w:val="3"/>
            <w:shd w:val="clear" w:color="auto" w:fill="auto"/>
          </w:tcPr>
          <w:p w14:paraId="0D67CF3A" w14:textId="77777777" w:rsidR="00FC7769" w:rsidRPr="00680BB6" w:rsidRDefault="00FC7769" w:rsidP="00FC7769">
            <w:pPr>
              <w:jc w:val="center"/>
              <w:rPr>
                <w:rFonts w:ascii="Arial Narrow" w:hAnsi="Arial Narrow"/>
                <w:szCs w:val="22"/>
              </w:rPr>
            </w:pPr>
            <w:r w:rsidRPr="00680BB6">
              <w:rPr>
                <w:rFonts w:ascii="Arial Narrow" w:hAnsi="Arial Narrow"/>
                <w:szCs w:val="22"/>
              </w:rPr>
              <w:t xml:space="preserve">Nombre de participants </w:t>
            </w:r>
          </w:p>
        </w:tc>
        <w:tc>
          <w:tcPr>
            <w:tcW w:w="818" w:type="dxa"/>
            <w:shd w:val="clear" w:color="auto" w:fill="auto"/>
          </w:tcPr>
          <w:p w14:paraId="6285A3AF" w14:textId="4EE89D6E" w:rsidR="00FC7769" w:rsidRPr="00680BB6" w:rsidRDefault="00FC7769" w:rsidP="00FC7769">
            <w:pPr>
              <w:jc w:val="center"/>
              <w:rPr>
                <w:rFonts w:ascii="Arial Narrow" w:hAnsi="Arial Narrow"/>
                <w:szCs w:val="22"/>
              </w:rPr>
            </w:pPr>
            <w:r w:rsidRPr="00680BB6">
              <w:rPr>
                <w:rFonts w:ascii="Arial Narrow" w:hAnsi="Arial Narrow"/>
                <w:sz w:val="20"/>
              </w:rPr>
              <w:t>Coût (engagé visé)</w:t>
            </w:r>
            <w:r w:rsidR="009F7B91">
              <w:rPr>
                <w:rFonts w:ascii="Arial Narrow" w:hAnsi="Arial Narrow"/>
                <w:sz w:val="20"/>
              </w:rPr>
              <w:t xml:space="preserve"> en million</w:t>
            </w:r>
          </w:p>
        </w:tc>
        <w:tc>
          <w:tcPr>
            <w:tcW w:w="745" w:type="dxa"/>
          </w:tcPr>
          <w:p w14:paraId="11D7A018" w14:textId="4535C294" w:rsidR="00FC7769" w:rsidRPr="00680BB6" w:rsidRDefault="00FC7769" w:rsidP="00FC7769">
            <w:pPr>
              <w:jc w:val="center"/>
              <w:rPr>
                <w:rFonts w:ascii="Arial Narrow" w:hAnsi="Arial Narrow"/>
                <w:szCs w:val="22"/>
              </w:rPr>
            </w:pPr>
            <w:r w:rsidRPr="00680BB6">
              <w:rPr>
                <w:rFonts w:ascii="Arial Narrow" w:hAnsi="Arial Narrow"/>
                <w:sz w:val="20"/>
              </w:rPr>
              <w:t>Coût (liquidé visé)</w:t>
            </w:r>
          </w:p>
        </w:tc>
        <w:tc>
          <w:tcPr>
            <w:tcW w:w="1394" w:type="dxa"/>
            <w:shd w:val="clear" w:color="auto" w:fill="auto"/>
          </w:tcPr>
          <w:p w14:paraId="3BE55295" w14:textId="00568276" w:rsidR="00FC7769" w:rsidRPr="00680BB6" w:rsidRDefault="00FC7769" w:rsidP="00FC7769">
            <w:pPr>
              <w:jc w:val="center"/>
              <w:rPr>
                <w:rFonts w:ascii="Arial Narrow" w:hAnsi="Arial Narrow"/>
                <w:szCs w:val="22"/>
              </w:rPr>
            </w:pPr>
            <w:r w:rsidRPr="00680BB6">
              <w:rPr>
                <w:rFonts w:ascii="Arial Narrow" w:hAnsi="Arial Narrow"/>
                <w:szCs w:val="22"/>
              </w:rPr>
              <w:t>observation</w:t>
            </w:r>
          </w:p>
        </w:tc>
      </w:tr>
      <w:tr w:rsidR="00680BB6" w:rsidRPr="00680BB6" w14:paraId="400D8FD8" w14:textId="77777777" w:rsidTr="00734176">
        <w:tc>
          <w:tcPr>
            <w:tcW w:w="1350" w:type="dxa"/>
            <w:vMerge/>
            <w:shd w:val="clear" w:color="auto" w:fill="auto"/>
          </w:tcPr>
          <w:p w14:paraId="2FDD522F" w14:textId="77777777" w:rsidR="00FC7769" w:rsidRPr="00680BB6" w:rsidRDefault="00FC7769" w:rsidP="00B80FE2">
            <w:pPr>
              <w:rPr>
                <w:rFonts w:ascii="Arial Narrow" w:hAnsi="Arial Narrow"/>
                <w:b/>
                <w:bCs/>
                <w:i/>
              </w:rPr>
            </w:pPr>
          </w:p>
        </w:tc>
        <w:tc>
          <w:tcPr>
            <w:tcW w:w="1677" w:type="dxa"/>
            <w:vMerge/>
          </w:tcPr>
          <w:p w14:paraId="58A6A5C5" w14:textId="77777777" w:rsidR="00FC7769" w:rsidRPr="00680BB6" w:rsidRDefault="00FC7769" w:rsidP="00B80FE2">
            <w:pPr>
              <w:rPr>
                <w:rFonts w:ascii="Arial Narrow" w:hAnsi="Arial Narrow"/>
              </w:rPr>
            </w:pPr>
          </w:p>
        </w:tc>
        <w:tc>
          <w:tcPr>
            <w:tcW w:w="1289" w:type="dxa"/>
            <w:vMerge/>
          </w:tcPr>
          <w:p w14:paraId="0C326876" w14:textId="77777777" w:rsidR="00FC7769" w:rsidRPr="00680BB6" w:rsidRDefault="00FC7769" w:rsidP="00B80FE2">
            <w:pPr>
              <w:rPr>
                <w:rFonts w:ascii="Arial Narrow" w:hAnsi="Arial Narrow"/>
              </w:rPr>
            </w:pPr>
          </w:p>
        </w:tc>
        <w:tc>
          <w:tcPr>
            <w:tcW w:w="1272" w:type="dxa"/>
            <w:vMerge/>
          </w:tcPr>
          <w:p w14:paraId="04DE2DF2" w14:textId="77777777" w:rsidR="00FC7769" w:rsidRPr="00680BB6" w:rsidRDefault="00FC7769" w:rsidP="00B80FE2">
            <w:pPr>
              <w:rPr>
                <w:rFonts w:ascii="Arial Narrow" w:hAnsi="Arial Narrow"/>
              </w:rPr>
            </w:pPr>
          </w:p>
        </w:tc>
        <w:tc>
          <w:tcPr>
            <w:tcW w:w="2239" w:type="dxa"/>
            <w:vMerge/>
            <w:shd w:val="clear" w:color="auto" w:fill="auto"/>
          </w:tcPr>
          <w:p w14:paraId="5A953D6F" w14:textId="77777777" w:rsidR="00FC7769" w:rsidRPr="00680BB6" w:rsidRDefault="00FC7769" w:rsidP="00B80FE2">
            <w:pPr>
              <w:rPr>
                <w:rFonts w:ascii="Arial Narrow" w:hAnsi="Arial Narrow"/>
              </w:rPr>
            </w:pPr>
          </w:p>
        </w:tc>
        <w:tc>
          <w:tcPr>
            <w:tcW w:w="1233" w:type="dxa"/>
            <w:vMerge/>
            <w:shd w:val="clear" w:color="auto" w:fill="auto"/>
          </w:tcPr>
          <w:p w14:paraId="2A629EB9" w14:textId="77777777" w:rsidR="00FC7769" w:rsidRPr="00680BB6" w:rsidRDefault="00FC7769" w:rsidP="00B80FE2">
            <w:pPr>
              <w:rPr>
                <w:rFonts w:ascii="Arial Narrow" w:hAnsi="Arial Narrow"/>
              </w:rPr>
            </w:pPr>
          </w:p>
        </w:tc>
        <w:tc>
          <w:tcPr>
            <w:tcW w:w="958" w:type="dxa"/>
            <w:shd w:val="clear" w:color="auto" w:fill="auto"/>
          </w:tcPr>
          <w:p w14:paraId="246FD90E" w14:textId="77777777" w:rsidR="00FC7769" w:rsidRPr="00680BB6" w:rsidRDefault="00FC7769" w:rsidP="00B80FE2">
            <w:pPr>
              <w:jc w:val="center"/>
              <w:rPr>
                <w:rFonts w:ascii="Arial Narrow" w:hAnsi="Arial Narrow"/>
                <w:szCs w:val="22"/>
              </w:rPr>
            </w:pPr>
            <w:r w:rsidRPr="00680BB6">
              <w:rPr>
                <w:rFonts w:ascii="Arial Narrow" w:hAnsi="Arial Narrow"/>
                <w:szCs w:val="22"/>
              </w:rPr>
              <w:t>Nombre d’homme</w:t>
            </w:r>
          </w:p>
        </w:tc>
        <w:tc>
          <w:tcPr>
            <w:tcW w:w="858" w:type="dxa"/>
          </w:tcPr>
          <w:p w14:paraId="71E6AA40" w14:textId="77777777" w:rsidR="00FC7769" w:rsidRPr="00680BB6" w:rsidRDefault="00FC7769" w:rsidP="00B80FE2">
            <w:pPr>
              <w:jc w:val="center"/>
              <w:rPr>
                <w:rFonts w:ascii="Arial Narrow" w:hAnsi="Arial Narrow"/>
                <w:szCs w:val="22"/>
              </w:rPr>
            </w:pPr>
            <w:r w:rsidRPr="00680BB6">
              <w:rPr>
                <w:rFonts w:ascii="Arial Narrow" w:hAnsi="Arial Narrow"/>
                <w:szCs w:val="22"/>
              </w:rPr>
              <w:t>Nombre de femmes</w:t>
            </w:r>
          </w:p>
        </w:tc>
        <w:tc>
          <w:tcPr>
            <w:tcW w:w="858" w:type="dxa"/>
            <w:shd w:val="clear" w:color="auto" w:fill="auto"/>
          </w:tcPr>
          <w:p w14:paraId="391E53FC" w14:textId="77777777" w:rsidR="00FC7769" w:rsidRPr="00680BB6" w:rsidRDefault="00FC7769" w:rsidP="00B80FE2">
            <w:pPr>
              <w:jc w:val="center"/>
              <w:rPr>
                <w:rFonts w:ascii="Arial Narrow" w:hAnsi="Arial Narrow"/>
                <w:szCs w:val="22"/>
              </w:rPr>
            </w:pPr>
            <w:r w:rsidRPr="00680BB6">
              <w:rPr>
                <w:rFonts w:ascii="Arial Narrow" w:hAnsi="Arial Narrow"/>
                <w:szCs w:val="22"/>
              </w:rPr>
              <w:t>Nombre total</w:t>
            </w:r>
          </w:p>
        </w:tc>
        <w:tc>
          <w:tcPr>
            <w:tcW w:w="818" w:type="dxa"/>
            <w:shd w:val="clear" w:color="auto" w:fill="auto"/>
          </w:tcPr>
          <w:p w14:paraId="5B88B267" w14:textId="77777777" w:rsidR="00FC7769" w:rsidRPr="00680BB6" w:rsidRDefault="00FC7769" w:rsidP="00B80FE2">
            <w:pPr>
              <w:rPr>
                <w:rFonts w:ascii="Arial Narrow" w:hAnsi="Arial Narrow"/>
              </w:rPr>
            </w:pPr>
          </w:p>
        </w:tc>
        <w:tc>
          <w:tcPr>
            <w:tcW w:w="745" w:type="dxa"/>
          </w:tcPr>
          <w:p w14:paraId="6DF402DE" w14:textId="77777777" w:rsidR="00FC7769" w:rsidRPr="00680BB6" w:rsidRDefault="00FC7769" w:rsidP="00B80FE2">
            <w:pPr>
              <w:rPr>
                <w:rFonts w:ascii="Arial Narrow" w:hAnsi="Arial Narrow"/>
              </w:rPr>
            </w:pPr>
          </w:p>
        </w:tc>
        <w:tc>
          <w:tcPr>
            <w:tcW w:w="1394" w:type="dxa"/>
            <w:shd w:val="clear" w:color="auto" w:fill="auto"/>
          </w:tcPr>
          <w:p w14:paraId="2630FAAD" w14:textId="1825672E" w:rsidR="00FC7769" w:rsidRPr="00680BB6" w:rsidRDefault="00FC7769" w:rsidP="00B80FE2">
            <w:pPr>
              <w:rPr>
                <w:rFonts w:ascii="Arial Narrow" w:hAnsi="Arial Narrow"/>
              </w:rPr>
            </w:pPr>
          </w:p>
        </w:tc>
      </w:tr>
      <w:tr w:rsidR="00680BB6" w:rsidRPr="00680BB6" w14:paraId="16BCC159" w14:textId="77777777" w:rsidTr="00734176">
        <w:tc>
          <w:tcPr>
            <w:tcW w:w="1350" w:type="dxa"/>
            <w:shd w:val="clear" w:color="auto" w:fill="auto"/>
          </w:tcPr>
          <w:p w14:paraId="704B09BA" w14:textId="32CD6C91" w:rsidR="00680BB6" w:rsidRPr="001011CB" w:rsidRDefault="00CE7217" w:rsidP="00680BB6">
            <w:pPr>
              <w:rPr>
                <w:bCs/>
                <w:sz w:val="20"/>
              </w:rPr>
            </w:pPr>
            <w:proofErr w:type="spellStart"/>
            <w:r w:rsidRPr="001011CB">
              <w:rPr>
                <w:bCs/>
                <w:sz w:val="20"/>
              </w:rPr>
              <w:t>Sanaba</w:t>
            </w:r>
            <w:proofErr w:type="spellEnd"/>
          </w:p>
          <w:p w14:paraId="09C11C02" w14:textId="366F437E" w:rsidR="00680BB6" w:rsidRPr="001011CB" w:rsidRDefault="00CE7217" w:rsidP="00680BB6">
            <w:pPr>
              <w:rPr>
                <w:bCs/>
                <w:sz w:val="20"/>
              </w:rPr>
            </w:pPr>
            <w:r w:rsidRPr="001011CB">
              <w:rPr>
                <w:bCs/>
                <w:sz w:val="20"/>
              </w:rPr>
              <w:t>Solenzo</w:t>
            </w:r>
          </w:p>
          <w:p w14:paraId="505C40E2" w14:textId="0737C5A1" w:rsidR="00680BB6" w:rsidRPr="001011CB" w:rsidRDefault="00CE7217" w:rsidP="00680BB6">
            <w:pPr>
              <w:rPr>
                <w:bCs/>
                <w:sz w:val="20"/>
              </w:rPr>
            </w:pPr>
            <w:proofErr w:type="spellStart"/>
            <w:r w:rsidRPr="001011CB">
              <w:rPr>
                <w:bCs/>
                <w:sz w:val="20"/>
              </w:rPr>
              <w:t>Kouka</w:t>
            </w:r>
            <w:proofErr w:type="spellEnd"/>
          </w:p>
          <w:p w14:paraId="7E31F4DD" w14:textId="4113A9EB" w:rsidR="00680BB6" w:rsidRPr="001011CB" w:rsidRDefault="00CE7217" w:rsidP="00680BB6">
            <w:pPr>
              <w:rPr>
                <w:bCs/>
                <w:sz w:val="20"/>
              </w:rPr>
            </w:pPr>
            <w:r w:rsidRPr="001011CB">
              <w:rPr>
                <w:bCs/>
                <w:sz w:val="20"/>
              </w:rPr>
              <w:t>Sami,</w:t>
            </w:r>
          </w:p>
          <w:p w14:paraId="5D8BCF86" w14:textId="53ACF714" w:rsidR="00680BB6" w:rsidRPr="001011CB" w:rsidRDefault="00CE7217" w:rsidP="00680BB6">
            <w:pPr>
              <w:rPr>
                <w:bCs/>
                <w:sz w:val="20"/>
              </w:rPr>
            </w:pPr>
            <w:proofErr w:type="spellStart"/>
            <w:r w:rsidRPr="001011CB">
              <w:rPr>
                <w:bCs/>
                <w:sz w:val="20"/>
              </w:rPr>
              <w:t>Tansila</w:t>
            </w:r>
            <w:proofErr w:type="spellEnd"/>
            <w:r w:rsidRPr="001011CB">
              <w:rPr>
                <w:bCs/>
                <w:sz w:val="20"/>
              </w:rPr>
              <w:t>,</w:t>
            </w:r>
          </w:p>
          <w:p w14:paraId="57A530A7" w14:textId="5E49DA14" w:rsidR="00680BB6" w:rsidRPr="001011CB" w:rsidRDefault="00996938" w:rsidP="00680BB6">
            <w:pPr>
              <w:rPr>
                <w:bCs/>
                <w:sz w:val="20"/>
              </w:rPr>
            </w:pPr>
            <w:proofErr w:type="spellStart"/>
            <w:r w:rsidRPr="001011CB">
              <w:rPr>
                <w:bCs/>
                <w:sz w:val="20"/>
              </w:rPr>
              <w:t>Balavé</w:t>
            </w:r>
            <w:proofErr w:type="spellEnd"/>
            <w:r w:rsidR="00CE7217" w:rsidRPr="001011CB">
              <w:rPr>
                <w:bCs/>
                <w:sz w:val="20"/>
              </w:rPr>
              <w:t>,</w:t>
            </w:r>
          </w:p>
          <w:p w14:paraId="774862DD" w14:textId="65BC8F51" w:rsidR="00680BB6" w:rsidRPr="001011CB" w:rsidRDefault="00996938" w:rsidP="00680BB6">
            <w:pPr>
              <w:rPr>
                <w:bCs/>
                <w:sz w:val="20"/>
              </w:rPr>
            </w:pPr>
            <w:r w:rsidRPr="001011CB">
              <w:rPr>
                <w:bCs/>
                <w:sz w:val="20"/>
              </w:rPr>
              <w:t>Dédougou</w:t>
            </w:r>
          </w:p>
          <w:p w14:paraId="635438DE" w14:textId="1B34C2CC" w:rsidR="00680BB6" w:rsidRPr="001011CB" w:rsidRDefault="00CE7217" w:rsidP="00680BB6">
            <w:pPr>
              <w:rPr>
                <w:b/>
                <w:bCs/>
                <w:sz w:val="20"/>
              </w:rPr>
            </w:pPr>
            <w:proofErr w:type="spellStart"/>
            <w:r w:rsidRPr="001011CB">
              <w:rPr>
                <w:bCs/>
                <w:sz w:val="20"/>
              </w:rPr>
              <w:t>Bondokuy</w:t>
            </w:r>
            <w:proofErr w:type="spellEnd"/>
          </w:p>
        </w:tc>
        <w:tc>
          <w:tcPr>
            <w:tcW w:w="1677" w:type="dxa"/>
          </w:tcPr>
          <w:p w14:paraId="7B962A90" w14:textId="77777777" w:rsidR="00680BB6" w:rsidRPr="001011CB" w:rsidRDefault="00680BB6" w:rsidP="00680BB6">
            <w:pPr>
              <w:rPr>
                <w:bCs/>
                <w:i/>
                <w:sz w:val="20"/>
              </w:rPr>
            </w:pPr>
          </w:p>
          <w:p w14:paraId="47131232" w14:textId="77777777" w:rsidR="00680BB6" w:rsidRPr="001011CB" w:rsidRDefault="00680BB6" w:rsidP="00680BB6">
            <w:pPr>
              <w:rPr>
                <w:bCs/>
                <w:i/>
                <w:sz w:val="20"/>
              </w:rPr>
            </w:pPr>
          </w:p>
          <w:p w14:paraId="1DF53D96" w14:textId="77777777" w:rsidR="00680BB6" w:rsidRPr="001011CB" w:rsidRDefault="00680BB6" w:rsidP="00680BB6">
            <w:pPr>
              <w:rPr>
                <w:bCs/>
                <w:i/>
                <w:sz w:val="20"/>
              </w:rPr>
            </w:pPr>
          </w:p>
          <w:p w14:paraId="31168FF7" w14:textId="5B4FC2E9" w:rsidR="00680BB6" w:rsidRPr="001011CB" w:rsidRDefault="00680BB6" w:rsidP="00680BB6">
            <w:pPr>
              <w:rPr>
                <w:sz w:val="20"/>
              </w:rPr>
            </w:pPr>
            <w:r w:rsidRPr="001011CB">
              <w:rPr>
                <w:bCs/>
                <w:i/>
                <w:sz w:val="20"/>
              </w:rPr>
              <w:t>latrines (institutionnelles, publiques)</w:t>
            </w:r>
          </w:p>
        </w:tc>
        <w:tc>
          <w:tcPr>
            <w:tcW w:w="1289" w:type="dxa"/>
          </w:tcPr>
          <w:p w14:paraId="7612FC70" w14:textId="77777777" w:rsidR="00680BB6" w:rsidRPr="001011CB" w:rsidRDefault="00680BB6" w:rsidP="00680BB6">
            <w:pPr>
              <w:rPr>
                <w:bCs/>
                <w:i/>
                <w:sz w:val="20"/>
              </w:rPr>
            </w:pPr>
          </w:p>
          <w:p w14:paraId="2246822F" w14:textId="77777777" w:rsidR="00680BB6" w:rsidRPr="001011CB" w:rsidRDefault="00680BB6" w:rsidP="00680BB6">
            <w:pPr>
              <w:rPr>
                <w:bCs/>
                <w:i/>
                <w:sz w:val="20"/>
              </w:rPr>
            </w:pPr>
          </w:p>
          <w:p w14:paraId="504B19DD" w14:textId="77777777" w:rsidR="00680BB6" w:rsidRPr="001011CB" w:rsidRDefault="00680BB6" w:rsidP="00680BB6">
            <w:pPr>
              <w:rPr>
                <w:bCs/>
                <w:i/>
                <w:sz w:val="20"/>
              </w:rPr>
            </w:pPr>
          </w:p>
          <w:p w14:paraId="21A417DB" w14:textId="77777777" w:rsidR="00680BB6" w:rsidRPr="001011CB" w:rsidRDefault="00680BB6" w:rsidP="00680BB6">
            <w:pPr>
              <w:rPr>
                <w:bCs/>
                <w:i/>
                <w:sz w:val="20"/>
              </w:rPr>
            </w:pPr>
          </w:p>
          <w:p w14:paraId="499DBF1C" w14:textId="3DCAA18B" w:rsidR="00680BB6" w:rsidRPr="001011CB" w:rsidRDefault="00680BB6" w:rsidP="00E6361D">
            <w:pPr>
              <w:jc w:val="center"/>
              <w:rPr>
                <w:sz w:val="20"/>
              </w:rPr>
            </w:pPr>
            <w:r w:rsidRPr="001011CB">
              <w:rPr>
                <w:bCs/>
                <w:i/>
                <w:sz w:val="20"/>
              </w:rPr>
              <w:t>31</w:t>
            </w:r>
          </w:p>
        </w:tc>
        <w:tc>
          <w:tcPr>
            <w:tcW w:w="1272" w:type="dxa"/>
          </w:tcPr>
          <w:p w14:paraId="4DF96081" w14:textId="77777777" w:rsidR="00680BB6" w:rsidRPr="001011CB" w:rsidRDefault="00680BB6" w:rsidP="00680BB6">
            <w:pPr>
              <w:jc w:val="center"/>
              <w:rPr>
                <w:sz w:val="20"/>
              </w:rPr>
            </w:pPr>
          </w:p>
          <w:p w14:paraId="72F809E7" w14:textId="77777777" w:rsidR="00680BB6" w:rsidRPr="001011CB" w:rsidRDefault="00680BB6" w:rsidP="00680BB6">
            <w:pPr>
              <w:jc w:val="center"/>
              <w:rPr>
                <w:sz w:val="20"/>
              </w:rPr>
            </w:pPr>
          </w:p>
          <w:p w14:paraId="500A82B9" w14:textId="77777777" w:rsidR="00B524D5" w:rsidRPr="001011CB" w:rsidRDefault="00B524D5" w:rsidP="00680BB6">
            <w:pPr>
              <w:rPr>
                <w:sz w:val="20"/>
              </w:rPr>
            </w:pPr>
          </w:p>
          <w:p w14:paraId="43B980D8" w14:textId="30A0E957" w:rsidR="00680BB6" w:rsidRPr="001011CB" w:rsidRDefault="00680BB6" w:rsidP="00680BB6">
            <w:pPr>
              <w:rPr>
                <w:sz w:val="20"/>
              </w:rPr>
            </w:pPr>
            <w:r w:rsidRPr="001011CB">
              <w:rPr>
                <w:sz w:val="20"/>
              </w:rPr>
              <w:t>Gestion à travers des gestionnaires</w:t>
            </w:r>
          </w:p>
        </w:tc>
        <w:tc>
          <w:tcPr>
            <w:tcW w:w="2239" w:type="dxa"/>
          </w:tcPr>
          <w:p w14:paraId="2824835A" w14:textId="77777777" w:rsidR="00680BB6" w:rsidRPr="001011CB" w:rsidRDefault="00680BB6" w:rsidP="00680BB6">
            <w:pPr>
              <w:jc w:val="center"/>
              <w:rPr>
                <w:sz w:val="20"/>
              </w:rPr>
            </w:pPr>
          </w:p>
          <w:p w14:paraId="1BCFD7E2" w14:textId="77777777" w:rsidR="00680BB6" w:rsidRPr="001011CB" w:rsidRDefault="00680BB6" w:rsidP="00680BB6">
            <w:pPr>
              <w:jc w:val="center"/>
              <w:rPr>
                <w:sz w:val="20"/>
              </w:rPr>
            </w:pPr>
          </w:p>
          <w:p w14:paraId="7F508BA7" w14:textId="77777777" w:rsidR="00B524D5" w:rsidRPr="001011CB" w:rsidRDefault="00B524D5" w:rsidP="00680BB6">
            <w:pPr>
              <w:rPr>
                <w:sz w:val="20"/>
              </w:rPr>
            </w:pPr>
          </w:p>
          <w:p w14:paraId="3E90B8FC" w14:textId="0F99B7D2" w:rsidR="00680BB6" w:rsidRPr="001011CB" w:rsidRDefault="00680BB6" w:rsidP="00680BB6">
            <w:pPr>
              <w:rPr>
                <w:sz w:val="20"/>
              </w:rPr>
            </w:pPr>
            <w:r w:rsidRPr="001011CB">
              <w:rPr>
                <w:sz w:val="20"/>
              </w:rPr>
              <w:t>Sensibilisation/formation sur la gestion des latrines</w:t>
            </w:r>
          </w:p>
        </w:tc>
        <w:tc>
          <w:tcPr>
            <w:tcW w:w="1233" w:type="dxa"/>
          </w:tcPr>
          <w:p w14:paraId="172DA80B" w14:textId="77777777" w:rsidR="00680BB6" w:rsidRPr="001011CB" w:rsidRDefault="00680BB6" w:rsidP="00680BB6">
            <w:pPr>
              <w:jc w:val="center"/>
              <w:rPr>
                <w:sz w:val="20"/>
              </w:rPr>
            </w:pPr>
          </w:p>
          <w:p w14:paraId="4D945CAD" w14:textId="77777777" w:rsidR="00680BB6" w:rsidRPr="001011CB" w:rsidRDefault="00680BB6" w:rsidP="00680BB6">
            <w:pPr>
              <w:jc w:val="center"/>
              <w:rPr>
                <w:sz w:val="20"/>
              </w:rPr>
            </w:pPr>
          </w:p>
          <w:p w14:paraId="24F5A891" w14:textId="77777777" w:rsidR="00B524D5" w:rsidRPr="001011CB" w:rsidRDefault="00B524D5" w:rsidP="00680BB6">
            <w:pPr>
              <w:rPr>
                <w:sz w:val="20"/>
              </w:rPr>
            </w:pPr>
          </w:p>
          <w:p w14:paraId="51155F35" w14:textId="67198DAD" w:rsidR="00680BB6" w:rsidRPr="001011CB" w:rsidRDefault="004D470D" w:rsidP="00680BB6">
            <w:pPr>
              <w:rPr>
                <w:sz w:val="20"/>
              </w:rPr>
            </w:pPr>
            <w:r>
              <w:rPr>
                <w:sz w:val="20"/>
              </w:rPr>
              <w:t>Population</w:t>
            </w:r>
          </w:p>
        </w:tc>
        <w:tc>
          <w:tcPr>
            <w:tcW w:w="958" w:type="dxa"/>
            <w:shd w:val="clear" w:color="auto" w:fill="auto"/>
          </w:tcPr>
          <w:p w14:paraId="567B9948" w14:textId="77777777" w:rsidR="00CE7217" w:rsidRPr="001011CB" w:rsidRDefault="00CE7217" w:rsidP="00734176">
            <w:pPr>
              <w:jc w:val="center"/>
              <w:rPr>
                <w:sz w:val="20"/>
              </w:rPr>
            </w:pPr>
          </w:p>
          <w:p w14:paraId="5EB448E1" w14:textId="77777777" w:rsidR="00CE7217" w:rsidRPr="001011CB" w:rsidRDefault="00CE7217" w:rsidP="00734176">
            <w:pPr>
              <w:jc w:val="center"/>
              <w:rPr>
                <w:sz w:val="20"/>
              </w:rPr>
            </w:pPr>
          </w:p>
          <w:p w14:paraId="328E8FA1" w14:textId="77777777" w:rsidR="00CE7217" w:rsidRPr="001011CB" w:rsidRDefault="00CE7217" w:rsidP="00734176">
            <w:pPr>
              <w:jc w:val="center"/>
              <w:rPr>
                <w:sz w:val="20"/>
              </w:rPr>
            </w:pPr>
          </w:p>
          <w:p w14:paraId="2228DFC4" w14:textId="77777777" w:rsidR="00CE7217" w:rsidRPr="001011CB" w:rsidRDefault="00CE7217" w:rsidP="00734176">
            <w:pPr>
              <w:jc w:val="center"/>
              <w:rPr>
                <w:sz w:val="20"/>
              </w:rPr>
            </w:pPr>
          </w:p>
          <w:p w14:paraId="3BF24EEB" w14:textId="2FA7FB53" w:rsidR="00680BB6" w:rsidRPr="001011CB" w:rsidRDefault="00680BB6" w:rsidP="00734176">
            <w:pPr>
              <w:jc w:val="center"/>
              <w:rPr>
                <w:sz w:val="20"/>
              </w:rPr>
            </w:pPr>
            <w:r w:rsidRPr="001011CB">
              <w:rPr>
                <w:sz w:val="20"/>
              </w:rPr>
              <w:t>_</w:t>
            </w:r>
          </w:p>
        </w:tc>
        <w:tc>
          <w:tcPr>
            <w:tcW w:w="858" w:type="dxa"/>
          </w:tcPr>
          <w:p w14:paraId="455CC4E4" w14:textId="77777777" w:rsidR="00CE7217" w:rsidRPr="001011CB" w:rsidRDefault="00CE7217" w:rsidP="00734176">
            <w:pPr>
              <w:jc w:val="center"/>
              <w:rPr>
                <w:sz w:val="20"/>
              </w:rPr>
            </w:pPr>
          </w:p>
          <w:p w14:paraId="12FA40EA" w14:textId="77777777" w:rsidR="00CE7217" w:rsidRPr="001011CB" w:rsidRDefault="00CE7217" w:rsidP="00734176">
            <w:pPr>
              <w:jc w:val="center"/>
              <w:rPr>
                <w:sz w:val="20"/>
              </w:rPr>
            </w:pPr>
          </w:p>
          <w:p w14:paraId="7FC8EA47" w14:textId="77777777" w:rsidR="00CE7217" w:rsidRPr="001011CB" w:rsidRDefault="00CE7217" w:rsidP="00734176">
            <w:pPr>
              <w:jc w:val="center"/>
              <w:rPr>
                <w:sz w:val="20"/>
              </w:rPr>
            </w:pPr>
          </w:p>
          <w:p w14:paraId="59D0991B" w14:textId="77777777" w:rsidR="00CE7217" w:rsidRPr="001011CB" w:rsidRDefault="00CE7217" w:rsidP="00734176">
            <w:pPr>
              <w:jc w:val="center"/>
              <w:rPr>
                <w:sz w:val="20"/>
              </w:rPr>
            </w:pPr>
          </w:p>
          <w:p w14:paraId="59CA5EF7" w14:textId="01EE01C5" w:rsidR="00680BB6" w:rsidRPr="001011CB" w:rsidRDefault="00680BB6" w:rsidP="00734176">
            <w:pPr>
              <w:jc w:val="center"/>
              <w:rPr>
                <w:sz w:val="20"/>
              </w:rPr>
            </w:pPr>
            <w:r w:rsidRPr="001011CB">
              <w:rPr>
                <w:sz w:val="20"/>
              </w:rPr>
              <w:t>_</w:t>
            </w:r>
          </w:p>
        </w:tc>
        <w:tc>
          <w:tcPr>
            <w:tcW w:w="858" w:type="dxa"/>
            <w:shd w:val="clear" w:color="auto" w:fill="auto"/>
          </w:tcPr>
          <w:p w14:paraId="2598FB92" w14:textId="77777777" w:rsidR="00CE7217" w:rsidRPr="001011CB" w:rsidRDefault="00CE7217" w:rsidP="00734176">
            <w:pPr>
              <w:jc w:val="center"/>
              <w:rPr>
                <w:sz w:val="20"/>
              </w:rPr>
            </w:pPr>
          </w:p>
          <w:p w14:paraId="78F7CA1B" w14:textId="77777777" w:rsidR="00CE7217" w:rsidRPr="001011CB" w:rsidRDefault="00CE7217" w:rsidP="00734176">
            <w:pPr>
              <w:jc w:val="center"/>
              <w:rPr>
                <w:sz w:val="20"/>
              </w:rPr>
            </w:pPr>
          </w:p>
          <w:p w14:paraId="1FC88662" w14:textId="77777777" w:rsidR="00CE7217" w:rsidRPr="001011CB" w:rsidRDefault="00CE7217" w:rsidP="00734176">
            <w:pPr>
              <w:jc w:val="center"/>
              <w:rPr>
                <w:sz w:val="20"/>
              </w:rPr>
            </w:pPr>
          </w:p>
          <w:p w14:paraId="6AD81C77" w14:textId="77777777" w:rsidR="00CE7217" w:rsidRPr="001011CB" w:rsidRDefault="00CE7217" w:rsidP="00734176">
            <w:pPr>
              <w:jc w:val="center"/>
              <w:rPr>
                <w:sz w:val="20"/>
              </w:rPr>
            </w:pPr>
          </w:p>
          <w:p w14:paraId="43AA2284" w14:textId="22C6A69A" w:rsidR="00680BB6" w:rsidRPr="001011CB" w:rsidRDefault="00680BB6" w:rsidP="00734176">
            <w:pPr>
              <w:jc w:val="center"/>
              <w:rPr>
                <w:sz w:val="20"/>
              </w:rPr>
            </w:pPr>
            <w:r w:rsidRPr="001011CB">
              <w:rPr>
                <w:sz w:val="20"/>
              </w:rPr>
              <w:t>_</w:t>
            </w:r>
          </w:p>
        </w:tc>
        <w:tc>
          <w:tcPr>
            <w:tcW w:w="818" w:type="dxa"/>
            <w:shd w:val="clear" w:color="auto" w:fill="auto"/>
          </w:tcPr>
          <w:p w14:paraId="5511653E" w14:textId="77777777" w:rsidR="00CE7217" w:rsidRPr="001011CB" w:rsidRDefault="00CE7217" w:rsidP="00734176">
            <w:pPr>
              <w:jc w:val="center"/>
              <w:rPr>
                <w:sz w:val="20"/>
              </w:rPr>
            </w:pPr>
          </w:p>
          <w:p w14:paraId="1765EA0C" w14:textId="77777777" w:rsidR="00CE7217" w:rsidRPr="001011CB" w:rsidRDefault="00CE7217" w:rsidP="00734176">
            <w:pPr>
              <w:jc w:val="center"/>
              <w:rPr>
                <w:sz w:val="20"/>
              </w:rPr>
            </w:pPr>
          </w:p>
          <w:p w14:paraId="3BD07EC3" w14:textId="77777777" w:rsidR="00CE7217" w:rsidRPr="001011CB" w:rsidRDefault="00CE7217" w:rsidP="00734176">
            <w:pPr>
              <w:jc w:val="center"/>
              <w:rPr>
                <w:sz w:val="20"/>
              </w:rPr>
            </w:pPr>
          </w:p>
          <w:p w14:paraId="489BE5B7" w14:textId="77777777" w:rsidR="00CE7217" w:rsidRPr="001011CB" w:rsidRDefault="00CE7217" w:rsidP="00734176">
            <w:pPr>
              <w:jc w:val="center"/>
              <w:rPr>
                <w:sz w:val="20"/>
              </w:rPr>
            </w:pPr>
          </w:p>
          <w:p w14:paraId="70FAF44C" w14:textId="39F23917" w:rsidR="00680BB6" w:rsidRPr="001011CB" w:rsidRDefault="00680BB6" w:rsidP="00734176">
            <w:pPr>
              <w:jc w:val="center"/>
              <w:rPr>
                <w:sz w:val="20"/>
              </w:rPr>
            </w:pPr>
            <w:r w:rsidRPr="001011CB">
              <w:rPr>
                <w:sz w:val="20"/>
              </w:rPr>
              <w:t>_</w:t>
            </w:r>
          </w:p>
        </w:tc>
        <w:tc>
          <w:tcPr>
            <w:tcW w:w="745" w:type="dxa"/>
          </w:tcPr>
          <w:p w14:paraId="151D3899" w14:textId="77777777" w:rsidR="00CE7217" w:rsidRPr="001011CB" w:rsidRDefault="00CE7217" w:rsidP="00734176">
            <w:pPr>
              <w:jc w:val="center"/>
              <w:rPr>
                <w:sz w:val="20"/>
              </w:rPr>
            </w:pPr>
          </w:p>
          <w:p w14:paraId="1D11099F" w14:textId="77777777" w:rsidR="00CE7217" w:rsidRPr="001011CB" w:rsidRDefault="00CE7217" w:rsidP="00734176">
            <w:pPr>
              <w:jc w:val="center"/>
              <w:rPr>
                <w:sz w:val="20"/>
              </w:rPr>
            </w:pPr>
          </w:p>
          <w:p w14:paraId="31AAC98B" w14:textId="77777777" w:rsidR="00CE7217" w:rsidRPr="001011CB" w:rsidRDefault="00CE7217" w:rsidP="00734176">
            <w:pPr>
              <w:jc w:val="center"/>
              <w:rPr>
                <w:sz w:val="20"/>
              </w:rPr>
            </w:pPr>
          </w:p>
          <w:p w14:paraId="0002967E" w14:textId="77777777" w:rsidR="00CE7217" w:rsidRPr="001011CB" w:rsidRDefault="00CE7217" w:rsidP="00734176">
            <w:pPr>
              <w:jc w:val="center"/>
              <w:rPr>
                <w:sz w:val="20"/>
              </w:rPr>
            </w:pPr>
          </w:p>
          <w:p w14:paraId="4CEA3B8B" w14:textId="1C84FB5A" w:rsidR="00680BB6" w:rsidRPr="001011CB" w:rsidRDefault="00680BB6" w:rsidP="00734176">
            <w:pPr>
              <w:jc w:val="center"/>
              <w:rPr>
                <w:sz w:val="20"/>
              </w:rPr>
            </w:pPr>
            <w:r w:rsidRPr="001011CB">
              <w:rPr>
                <w:sz w:val="20"/>
              </w:rPr>
              <w:t>_</w:t>
            </w:r>
          </w:p>
        </w:tc>
        <w:tc>
          <w:tcPr>
            <w:tcW w:w="1394" w:type="dxa"/>
            <w:shd w:val="clear" w:color="auto" w:fill="auto"/>
          </w:tcPr>
          <w:p w14:paraId="63188250" w14:textId="77777777" w:rsidR="00B368B6" w:rsidRPr="001011CB" w:rsidRDefault="00B368B6" w:rsidP="00680BB6">
            <w:pPr>
              <w:rPr>
                <w:sz w:val="20"/>
              </w:rPr>
            </w:pPr>
          </w:p>
          <w:p w14:paraId="2B334922" w14:textId="77777777" w:rsidR="00680BB6" w:rsidRPr="001011CB" w:rsidRDefault="00680BB6" w:rsidP="00680BB6">
            <w:pPr>
              <w:rPr>
                <w:sz w:val="20"/>
              </w:rPr>
            </w:pPr>
            <w:r w:rsidRPr="001011CB">
              <w:rPr>
                <w:sz w:val="20"/>
              </w:rPr>
              <w:t>PHA/</w:t>
            </w:r>
          </w:p>
          <w:p w14:paraId="667AF959" w14:textId="77DA3AA5" w:rsidR="00680BB6" w:rsidRPr="001011CB" w:rsidRDefault="00680BB6" w:rsidP="00680BB6">
            <w:pPr>
              <w:rPr>
                <w:sz w:val="20"/>
              </w:rPr>
            </w:pPr>
            <w:r w:rsidRPr="001011CB">
              <w:rPr>
                <w:sz w:val="20"/>
              </w:rPr>
              <w:t>BID-UEMOA (activités mise en œuvre par SOS Sahel)</w:t>
            </w:r>
          </w:p>
        </w:tc>
      </w:tr>
      <w:tr w:rsidR="00734176" w:rsidRPr="00680BB6" w14:paraId="178118B2" w14:textId="77777777" w:rsidTr="00734176">
        <w:tc>
          <w:tcPr>
            <w:tcW w:w="1350" w:type="dxa"/>
            <w:vMerge w:val="restart"/>
          </w:tcPr>
          <w:p w14:paraId="58766CE4" w14:textId="77777777" w:rsidR="00734176" w:rsidRPr="001011CB" w:rsidRDefault="00734176" w:rsidP="00734176">
            <w:pPr>
              <w:rPr>
                <w:sz w:val="20"/>
              </w:rPr>
            </w:pPr>
          </w:p>
          <w:p w14:paraId="523C4251" w14:textId="77777777" w:rsidR="00734176" w:rsidRPr="001011CB" w:rsidRDefault="00734176" w:rsidP="00734176">
            <w:pPr>
              <w:rPr>
                <w:sz w:val="20"/>
              </w:rPr>
            </w:pPr>
          </w:p>
          <w:p w14:paraId="62522A07" w14:textId="6CC8EEF2" w:rsidR="00734176" w:rsidRPr="001011CB" w:rsidRDefault="00734176" w:rsidP="00734176">
            <w:pPr>
              <w:rPr>
                <w:b/>
                <w:bCs/>
                <w:sz w:val="20"/>
              </w:rPr>
            </w:pPr>
            <w:r w:rsidRPr="001011CB">
              <w:rPr>
                <w:sz w:val="20"/>
              </w:rPr>
              <w:t>TOMA</w:t>
            </w:r>
          </w:p>
        </w:tc>
        <w:tc>
          <w:tcPr>
            <w:tcW w:w="1677" w:type="dxa"/>
            <w:shd w:val="clear" w:color="auto" w:fill="auto"/>
          </w:tcPr>
          <w:p w14:paraId="05233F50" w14:textId="7BBAAA48" w:rsidR="00734176" w:rsidRPr="001011CB" w:rsidRDefault="00734176" w:rsidP="00734176">
            <w:pPr>
              <w:rPr>
                <w:sz w:val="20"/>
              </w:rPr>
            </w:pPr>
            <w:r w:rsidRPr="001011CB">
              <w:rPr>
                <w:sz w:val="20"/>
              </w:rPr>
              <w:t>latrines (institutionnelles,)</w:t>
            </w:r>
          </w:p>
        </w:tc>
        <w:tc>
          <w:tcPr>
            <w:tcW w:w="1289" w:type="dxa"/>
            <w:shd w:val="clear" w:color="auto" w:fill="auto"/>
          </w:tcPr>
          <w:p w14:paraId="3440A1B3" w14:textId="190C7608" w:rsidR="00734176" w:rsidRPr="001011CB" w:rsidRDefault="00734176" w:rsidP="00734176">
            <w:pPr>
              <w:jc w:val="center"/>
              <w:rPr>
                <w:sz w:val="20"/>
              </w:rPr>
            </w:pPr>
            <w:r w:rsidRPr="001011CB">
              <w:rPr>
                <w:sz w:val="20"/>
              </w:rPr>
              <w:t>_</w:t>
            </w:r>
          </w:p>
        </w:tc>
        <w:tc>
          <w:tcPr>
            <w:tcW w:w="1272" w:type="dxa"/>
            <w:shd w:val="clear" w:color="auto" w:fill="auto"/>
          </w:tcPr>
          <w:p w14:paraId="2E882E5D" w14:textId="38A3DB03" w:rsidR="00734176" w:rsidRPr="001011CB" w:rsidRDefault="00734176" w:rsidP="00734176">
            <w:pPr>
              <w:rPr>
                <w:sz w:val="20"/>
              </w:rPr>
            </w:pPr>
            <w:r w:rsidRPr="001011CB">
              <w:rPr>
                <w:sz w:val="20"/>
              </w:rPr>
              <w:t xml:space="preserve">Enseignants, </w:t>
            </w:r>
            <w:r w:rsidR="006B2714" w:rsidRPr="001011CB">
              <w:rPr>
                <w:sz w:val="20"/>
              </w:rPr>
              <w:t>Elèves</w:t>
            </w:r>
          </w:p>
        </w:tc>
        <w:tc>
          <w:tcPr>
            <w:tcW w:w="2239" w:type="dxa"/>
            <w:shd w:val="clear" w:color="auto" w:fill="auto"/>
          </w:tcPr>
          <w:p w14:paraId="39677390" w14:textId="6B0F88C8" w:rsidR="00734176" w:rsidRPr="001011CB" w:rsidRDefault="00734176" w:rsidP="00734176">
            <w:pPr>
              <w:rPr>
                <w:sz w:val="20"/>
              </w:rPr>
            </w:pPr>
            <w:r w:rsidRPr="001011CB">
              <w:rPr>
                <w:sz w:val="20"/>
              </w:rPr>
              <w:t>Promotion de l’hygiène de l’assainissement</w:t>
            </w:r>
          </w:p>
        </w:tc>
        <w:tc>
          <w:tcPr>
            <w:tcW w:w="1233" w:type="dxa"/>
            <w:shd w:val="clear" w:color="auto" w:fill="auto"/>
          </w:tcPr>
          <w:p w14:paraId="50C9239E" w14:textId="4DFF6235" w:rsidR="00734176" w:rsidRPr="001011CB" w:rsidRDefault="00734176" w:rsidP="00734176">
            <w:pPr>
              <w:rPr>
                <w:sz w:val="20"/>
              </w:rPr>
            </w:pPr>
            <w:r w:rsidRPr="001011CB">
              <w:rPr>
                <w:sz w:val="20"/>
              </w:rPr>
              <w:t>Enseignants, Elèves</w:t>
            </w:r>
          </w:p>
        </w:tc>
        <w:tc>
          <w:tcPr>
            <w:tcW w:w="958" w:type="dxa"/>
            <w:shd w:val="clear" w:color="auto" w:fill="auto"/>
          </w:tcPr>
          <w:p w14:paraId="1C6032F3" w14:textId="77777777" w:rsidR="00734176" w:rsidRPr="001011CB" w:rsidRDefault="00734176" w:rsidP="00734176">
            <w:pPr>
              <w:jc w:val="center"/>
              <w:rPr>
                <w:sz w:val="20"/>
              </w:rPr>
            </w:pPr>
          </w:p>
          <w:p w14:paraId="4F68491A" w14:textId="7094D81D" w:rsidR="00734176" w:rsidRPr="001011CB" w:rsidRDefault="00734176" w:rsidP="00734176">
            <w:pPr>
              <w:jc w:val="center"/>
              <w:rPr>
                <w:sz w:val="20"/>
              </w:rPr>
            </w:pPr>
            <w:r w:rsidRPr="001011CB">
              <w:rPr>
                <w:sz w:val="20"/>
              </w:rPr>
              <w:t>_</w:t>
            </w:r>
          </w:p>
        </w:tc>
        <w:tc>
          <w:tcPr>
            <w:tcW w:w="858" w:type="dxa"/>
          </w:tcPr>
          <w:p w14:paraId="318F4355" w14:textId="77777777" w:rsidR="00734176" w:rsidRPr="001011CB" w:rsidRDefault="00734176" w:rsidP="00734176">
            <w:pPr>
              <w:jc w:val="center"/>
              <w:rPr>
                <w:sz w:val="20"/>
              </w:rPr>
            </w:pPr>
          </w:p>
          <w:p w14:paraId="6EC94914" w14:textId="1933BC0F" w:rsidR="00734176" w:rsidRPr="001011CB" w:rsidRDefault="00734176" w:rsidP="00734176">
            <w:pPr>
              <w:jc w:val="center"/>
              <w:rPr>
                <w:sz w:val="20"/>
              </w:rPr>
            </w:pPr>
            <w:r w:rsidRPr="001011CB">
              <w:rPr>
                <w:sz w:val="20"/>
              </w:rPr>
              <w:t>_</w:t>
            </w:r>
          </w:p>
        </w:tc>
        <w:tc>
          <w:tcPr>
            <w:tcW w:w="858" w:type="dxa"/>
            <w:shd w:val="clear" w:color="auto" w:fill="auto"/>
          </w:tcPr>
          <w:p w14:paraId="6016F06A" w14:textId="77777777" w:rsidR="00734176" w:rsidRPr="001011CB" w:rsidRDefault="00734176" w:rsidP="00734176">
            <w:pPr>
              <w:jc w:val="center"/>
              <w:rPr>
                <w:sz w:val="20"/>
              </w:rPr>
            </w:pPr>
          </w:p>
          <w:p w14:paraId="3B056DEA" w14:textId="70C25819" w:rsidR="00734176" w:rsidRPr="001011CB" w:rsidRDefault="00734176" w:rsidP="00734176">
            <w:pPr>
              <w:jc w:val="center"/>
              <w:rPr>
                <w:sz w:val="20"/>
              </w:rPr>
            </w:pPr>
            <w:r w:rsidRPr="001011CB">
              <w:rPr>
                <w:sz w:val="20"/>
              </w:rPr>
              <w:t>_</w:t>
            </w:r>
          </w:p>
        </w:tc>
        <w:tc>
          <w:tcPr>
            <w:tcW w:w="818" w:type="dxa"/>
          </w:tcPr>
          <w:p w14:paraId="63488537" w14:textId="77777777" w:rsidR="00734176" w:rsidRDefault="00734176" w:rsidP="00734176">
            <w:pPr>
              <w:jc w:val="center"/>
            </w:pPr>
          </w:p>
          <w:p w14:paraId="5A568857" w14:textId="191C0838" w:rsidR="00734176" w:rsidRPr="001011CB" w:rsidRDefault="00AF1193" w:rsidP="00734176">
            <w:pPr>
              <w:jc w:val="center"/>
              <w:rPr>
                <w:sz w:val="20"/>
              </w:rPr>
            </w:pPr>
            <w:r>
              <w:t>0,</w:t>
            </w:r>
            <w:r w:rsidR="00734176" w:rsidRPr="005A75C8">
              <w:t>6</w:t>
            </w:r>
          </w:p>
        </w:tc>
        <w:tc>
          <w:tcPr>
            <w:tcW w:w="745" w:type="dxa"/>
          </w:tcPr>
          <w:p w14:paraId="2B84EE68" w14:textId="77777777" w:rsidR="00734176" w:rsidRPr="001011CB" w:rsidRDefault="00734176" w:rsidP="00734176">
            <w:pPr>
              <w:jc w:val="center"/>
              <w:rPr>
                <w:sz w:val="20"/>
              </w:rPr>
            </w:pPr>
          </w:p>
          <w:p w14:paraId="4F39400A" w14:textId="170AE95F" w:rsidR="00734176" w:rsidRPr="001011CB" w:rsidRDefault="00734176" w:rsidP="00734176">
            <w:pPr>
              <w:jc w:val="center"/>
              <w:rPr>
                <w:sz w:val="20"/>
              </w:rPr>
            </w:pPr>
            <w:r w:rsidRPr="001011CB">
              <w:rPr>
                <w:sz w:val="20"/>
              </w:rPr>
              <w:t>_</w:t>
            </w:r>
          </w:p>
        </w:tc>
        <w:tc>
          <w:tcPr>
            <w:tcW w:w="1394" w:type="dxa"/>
            <w:vMerge w:val="restart"/>
          </w:tcPr>
          <w:p w14:paraId="0FA4B01B" w14:textId="77777777" w:rsidR="00734176" w:rsidRPr="001011CB" w:rsidRDefault="00734176" w:rsidP="00734176">
            <w:pPr>
              <w:rPr>
                <w:sz w:val="20"/>
              </w:rPr>
            </w:pPr>
          </w:p>
          <w:p w14:paraId="3C04C3F7" w14:textId="77777777" w:rsidR="00734176" w:rsidRPr="001011CB" w:rsidRDefault="00734176" w:rsidP="00734176">
            <w:pPr>
              <w:rPr>
                <w:sz w:val="20"/>
              </w:rPr>
            </w:pPr>
            <w:r w:rsidRPr="001011CB">
              <w:rPr>
                <w:sz w:val="20"/>
              </w:rPr>
              <w:t>ONEA</w:t>
            </w:r>
          </w:p>
          <w:p w14:paraId="44B965BF" w14:textId="1DDEB180" w:rsidR="00734176" w:rsidRPr="001011CB" w:rsidRDefault="00734176" w:rsidP="00734176">
            <w:pPr>
              <w:rPr>
                <w:sz w:val="20"/>
              </w:rPr>
            </w:pPr>
            <w:r w:rsidRPr="001011CB">
              <w:rPr>
                <w:sz w:val="20"/>
              </w:rPr>
              <w:t>/GIZ</w:t>
            </w:r>
          </w:p>
        </w:tc>
      </w:tr>
      <w:tr w:rsidR="00734176" w:rsidRPr="00680BB6" w14:paraId="2205275C" w14:textId="77777777" w:rsidTr="00734176">
        <w:tc>
          <w:tcPr>
            <w:tcW w:w="1350" w:type="dxa"/>
            <w:vMerge/>
            <w:shd w:val="clear" w:color="auto" w:fill="auto"/>
          </w:tcPr>
          <w:p w14:paraId="4E9D2301" w14:textId="77777777" w:rsidR="00734176" w:rsidRPr="001011CB" w:rsidRDefault="00734176" w:rsidP="00734176">
            <w:pPr>
              <w:rPr>
                <w:b/>
                <w:bCs/>
                <w:sz w:val="20"/>
              </w:rPr>
            </w:pPr>
          </w:p>
        </w:tc>
        <w:tc>
          <w:tcPr>
            <w:tcW w:w="1677" w:type="dxa"/>
          </w:tcPr>
          <w:p w14:paraId="7D54BBFF" w14:textId="636A0725" w:rsidR="00734176" w:rsidRPr="001011CB" w:rsidRDefault="00734176" w:rsidP="00734176">
            <w:pPr>
              <w:rPr>
                <w:sz w:val="20"/>
              </w:rPr>
            </w:pPr>
            <w:r w:rsidRPr="001011CB">
              <w:rPr>
                <w:bCs/>
                <w:i/>
                <w:sz w:val="20"/>
              </w:rPr>
              <w:t>latrines (institutionnelles, publiques)</w:t>
            </w:r>
          </w:p>
        </w:tc>
        <w:tc>
          <w:tcPr>
            <w:tcW w:w="1289" w:type="dxa"/>
            <w:shd w:val="clear" w:color="auto" w:fill="auto"/>
          </w:tcPr>
          <w:p w14:paraId="36BD0F49" w14:textId="239F3074" w:rsidR="00734176" w:rsidRPr="001011CB" w:rsidRDefault="00734176" w:rsidP="00734176">
            <w:pPr>
              <w:jc w:val="center"/>
              <w:rPr>
                <w:sz w:val="20"/>
              </w:rPr>
            </w:pPr>
            <w:r w:rsidRPr="001011CB">
              <w:rPr>
                <w:sz w:val="20"/>
              </w:rPr>
              <w:t>_</w:t>
            </w:r>
          </w:p>
        </w:tc>
        <w:tc>
          <w:tcPr>
            <w:tcW w:w="1272" w:type="dxa"/>
            <w:shd w:val="clear" w:color="auto" w:fill="auto"/>
          </w:tcPr>
          <w:p w14:paraId="0E0041DC" w14:textId="2D129102" w:rsidR="00734176" w:rsidRPr="001011CB" w:rsidRDefault="00734176" w:rsidP="00734176">
            <w:pPr>
              <w:rPr>
                <w:sz w:val="20"/>
              </w:rPr>
            </w:pPr>
            <w:r w:rsidRPr="001011CB">
              <w:rPr>
                <w:sz w:val="20"/>
              </w:rPr>
              <w:t>Vidangeurs</w:t>
            </w:r>
          </w:p>
        </w:tc>
        <w:tc>
          <w:tcPr>
            <w:tcW w:w="2239" w:type="dxa"/>
            <w:shd w:val="clear" w:color="auto" w:fill="auto"/>
          </w:tcPr>
          <w:p w14:paraId="3AEB3C56" w14:textId="3C51BC6A" w:rsidR="00734176" w:rsidRPr="001011CB" w:rsidRDefault="00734176" w:rsidP="00734176">
            <w:pPr>
              <w:rPr>
                <w:sz w:val="20"/>
              </w:rPr>
            </w:pPr>
            <w:r w:rsidRPr="001011CB">
              <w:rPr>
                <w:sz w:val="20"/>
              </w:rPr>
              <w:t>Techniques de vidange propre</w:t>
            </w:r>
          </w:p>
        </w:tc>
        <w:tc>
          <w:tcPr>
            <w:tcW w:w="1233" w:type="dxa"/>
            <w:shd w:val="clear" w:color="auto" w:fill="auto"/>
          </w:tcPr>
          <w:p w14:paraId="26B5FB50" w14:textId="77777777" w:rsidR="00734176" w:rsidRPr="001011CB" w:rsidRDefault="00734176" w:rsidP="00734176">
            <w:pPr>
              <w:jc w:val="center"/>
              <w:rPr>
                <w:sz w:val="20"/>
              </w:rPr>
            </w:pPr>
          </w:p>
          <w:p w14:paraId="6D76778C" w14:textId="2E76E682" w:rsidR="00734176" w:rsidRPr="001011CB" w:rsidRDefault="00734176" w:rsidP="00734176">
            <w:pPr>
              <w:rPr>
                <w:sz w:val="20"/>
              </w:rPr>
            </w:pPr>
            <w:r w:rsidRPr="001011CB">
              <w:rPr>
                <w:sz w:val="20"/>
              </w:rPr>
              <w:t>Vidangeurs</w:t>
            </w:r>
          </w:p>
        </w:tc>
        <w:tc>
          <w:tcPr>
            <w:tcW w:w="958" w:type="dxa"/>
            <w:shd w:val="clear" w:color="auto" w:fill="auto"/>
          </w:tcPr>
          <w:p w14:paraId="2CBC8028" w14:textId="77777777" w:rsidR="00734176" w:rsidRPr="001011CB" w:rsidRDefault="00734176" w:rsidP="00734176">
            <w:pPr>
              <w:jc w:val="center"/>
              <w:rPr>
                <w:sz w:val="20"/>
              </w:rPr>
            </w:pPr>
          </w:p>
          <w:p w14:paraId="74D51A8F" w14:textId="47328B10" w:rsidR="00734176" w:rsidRPr="001011CB" w:rsidRDefault="00734176" w:rsidP="00734176">
            <w:pPr>
              <w:jc w:val="center"/>
              <w:rPr>
                <w:sz w:val="20"/>
              </w:rPr>
            </w:pPr>
            <w:r w:rsidRPr="001011CB">
              <w:rPr>
                <w:sz w:val="20"/>
              </w:rPr>
              <w:t>_</w:t>
            </w:r>
          </w:p>
        </w:tc>
        <w:tc>
          <w:tcPr>
            <w:tcW w:w="858" w:type="dxa"/>
          </w:tcPr>
          <w:p w14:paraId="568D4F27" w14:textId="77777777" w:rsidR="00734176" w:rsidRPr="001011CB" w:rsidRDefault="00734176" w:rsidP="00734176">
            <w:pPr>
              <w:jc w:val="center"/>
              <w:rPr>
                <w:sz w:val="20"/>
              </w:rPr>
            </w:pPr>
          </w:p>
          <w:p w14:paraId="2E68E4F3" w14:textId="0A3E729F" w:rsidR="00734176" w:rsidRPr="001011CB" w:rsidRDefault="00734176" w:rsidP="00734176">
            <w:pPr>
              <w:jc w:val="center"/>
              <w:rPr>
                <w:sz w:val="20"/>
              </w:rPr>
            </w:pPr>
            <w:r w:rsidRPr="001011CB">
              <w:rPr>
                <w:sz w:val="20"/>
              </w:rPr>
              <w:t>_</w:t>
            </w:r>
          </w:p>
        </w:tc>
        <w:tc>
          <w:tcPr>
            <w:tcW w:w="858" w:type="dxa"/>
            <w:shd w:val="clear" w:color="auto" w:fill="auto"/>
          </w:tcPr>
          <w:p w14:paraId="06227618" w14:textId="77777777" w:rsidR="00734176" w:rsidRPr="001011CB" w:rsidRDefault="00734176" w:rsidP="00734176">
            <w:pPr>
              <w:jc w:val="center"/>
              <w:rPr>
                <w:sz w:val="20"/>
              </w:rPr>
            </w:pPr>
          </w:p>
          <w:p w14:paraId="092401A4" w14:textId="18BFE6C0" w:rsidR="00734176" w:rsidRPr="001011CB" w:rsidRDefault="00734176" w:rsidP="00734176">
            <w:pPr>
              <w:jc w:val="center"/>
              <w:rPr>
                <w:sz w:val="20"/>
              </w:rPr>
            </w:pPr>
            <w:r w:rsidRPr="001011CB">
              <w:rPr>
                <w:sz w:val="20"/>
              </w:rPr>
              <w:t>_</w:t>
            </w:r>
          </w:p>
        </w:tc>
        <w:tc>
          <w:tcPr>
            <w:tcW w:w="818" w:type="dxa"/>
          </w:tcPr>
          <w:p w14:paraId="2D2CAB82" w14:textId="77777777" w:rsidR="00734176" w:rsidRPr="005A75C8" w:rsidRDefault="00734176" w:rsidP="00734176">
            <w:pPr>
              <w:jc w:val="center"/>
            </w:pPr>
          </w:p>
          <w:p w14:paraId="455FAF5E" w14:textId="09B5C619" w:rsidR="00734176" w:rsidRPr="001011CB" w:rsidRDefault="00AF1193" w:rsidP="00734176">
            <w:pPr>
              <w:jc w:val="center"/>
              <w:rPr>
                <w:sz w:val="20"/>
              </w:rPr>
            </w:pPr>
            <w:r>
              <w:t>0,</w:t>
            </w:r>
            <w:r w:rsidR="00734176" w:rsidRPr="005A75C8">
              <w:t>4</w:t>
            </w:r>
          </w:p>
        </w:tc>
        <w:tc>
          <w:tcPr>
            <w:tcW w:w="745" w:type="dxa"/>
          </w:tcPr>
          <w:p w14:paraId="289CA484" w14:textId="77777777" w:rsidR="00734176" w:rsidRPr="001011CB" w:rsidRDefault="00734176" w:rsidP="00734176">
            <w:pPr>
              <w:jc w:val="center"/>
              <w:rPr>
                <w:sz w:val="20"/>
              </w:rPr>
            </w:pPr>
          </w:p>
          <w:p w14:paraId="49BE5D1E" w14:textId="58A41613" w:rsidR="00734176" w:rsidRPr="001011CB" w:rsidRDefault="00734176" w:rsidP="00734176">
            <w:pPr>
              <w:jc w:val="center"/>
              <w:rPr>
                <w:sz w:val="20"/>
              </w:rPr>
            </w:pPr>
            <w:r w:rsidRPr="001011CB">
              <w:rPr>
                <w:sz w:val="20"/>
              </w:rPr>
              <w:t>_</w:t>
            </w:r>
          </w:p>
        </w:tc>
        <w:tc>
          <w:tcPr>
            <w:tcW w:w="1394" w:type="dxa"/>
            <w:vMerge/>
            <w:shd w:val="clear" w:color="auto" w:fill="auto"/>
          </w:tcPr>
          <w:p w14:paraId="02D78B3C" w14:textId="625AA024" w:rsidR="00734176" w:rsidRPr="001011CB" w:rsidRDefault="00734176" w:rsidP="00734176">
            <w:pPr>
              <w:rPr>
                <w:sz w:val="20"/>
              </w:rPr>
            </w:pPr>
          </w:p>
        </w:tc>
      </w:tr>
      <w:tr w:rsidR="00734176" w:rsidRPr="00680BB6" w14:paraId="4A8CE569" w14:textId="77777777" w:rsidTr="00734176">
        <w:tc>
          <w:tcPr>
            <w:tcW w:w="1350" w:type="dxa"/>
          </w:tcPr>
          <w:p w14:paraId="3AC3AE7F" w14:textId="33A8A7EF" w:rsidR="00734176" w:rsidRPr="001011CB" w:rsidRDefault="00734176" w:rsidP="00734176">
            <w:pPr>
              <w:rPr>
                <w:b/>
                <w:bCs/>
                <w:sz w:val="20"/>
              </w:rPr>
            </w:pPr>
            <w:r w:rsidRPr="001011CB">
              <w:rPr>
                <w:sz w:val="20"/>
              </w:rPr>
              <w:t>TCHERIBA, DEDOUGOU</w:t>
            </w:r>
          </w:p>
        </w:tc>
        <w:tc>
          <w:tcPr>
            <w:tcW w:w="1677" w:type="dxa"/>
            <w:shd w:val="clear" w:color="auto" w:fill="auto"/>
          </w:tcPr>
          <w:p w14:paraId="683F4793" w14:textId="77777777" w:rsidR="00734176" w:rsidRPr="001011CB" w:rsidRDefault="00734176" w:rsidP="00734176">
            <w:pPr>
              <w:rPr>
                <w:sz w:val="20"/>
              </w:rPr>
            </w:pPr>
          </w:p>
          <w:p w14:paraId="0009FFDA" w14:textId="5EA9C4BE" w:rsidR="00734176" w:rsidRPr="001011CB" w:rsidRDefault="00734176" w:rsidP="00734176">
            <w:pPr>
              <w:rPr>
                <w:sz w:val="20"/>
              </w:rPr>
            </w:pPr>
            <w:r w:rsidRPr="001011CB">
              <w:rPr>
                <w:sz w:val="20"/>
              </w:rPr>
              <w:t>latrines (familiales)</w:t>
            </w:r>
          </w:p>
        </w:tc>
        <w:tc>
          <w:tcPr>
            <w:tcW w:w="1289" w:type="dxa"/>
            <w:shd w:val="clear" w:color="auto" w:fill="auto"/>
          </w:tcPr>
          <w:p w14:paraId="31ED8DE8" w14:textId="77777777" w:rsidR="00734176" w:rsidRPr="001011CB" w:rsidRDefault="00734176" w:rsidP="00734176">
            <w:pPr>
              <w:jc w:val="center"/>
              <w:rPr>
                <w:sz w:val="20"/>
              </w:rPr>
            </w:pPr>
          </w:p>
          <w:p w14:paraId="1AA90D23" w14:textId="0169D1CE" w:rsidR="00734176" w:rsidRPr="001011CB" w:rsidRDefault="00734176" w:rsidP="00734176">
            <w:pPr>
              <w:jc w:val="center"/>
              <w:rPr>
                <w:sz w:val="20"/>
              </w:rPr>
            </w:pPr>
            <w:r w:rsidRPr="001011CB">
              <w:rPr>
                <w:sz w:val="20"/>
              </w:rPr>
              <w:t>_</w:t>
            </w:r>
          </w:p>
        </w:tc>
        <w:tc>
          <w:tcPr>
            <w:tcW w:w="1272" w:type="dxa"/>
            <w:shd w:val="clear" w:color="auto" w:fill="auto"/>
          </w:tcPr>
          <w:p w14:paraId="53A27B1D" w14:textId="77777777" w:rsidR="00734176" w:rsidRPr="001011CB" w:rsidRDefault="00734176" w:rsidP="00734176">
            <w:pPr>
              <w:jc w:val="center"/>
              <w:rPr>
                <w:sz w:val="20"/>
              </w:rPr>
            </w:pPr>
          </w:p>
          <w:p w14:paraId="6269C15E" w14:textId="1B59F8FB" w:rsidR="00734176" w:rsidRPr="001011CB" w:rsidRDefault="00734176" w:rsidP="00734176">
            <w:pPr>
              <w:jc w:val="center"/>
              <w:rPr>
                <w:sz w:val="20"/>
              </w:rPr>
            </w:pPr>
            <w:r w:rsidRPr="001011CB">
              <w:rPr>
                <w:sz w:val="20"/>
              </w:rPr>
              <w:t>_</w:t>
            </w:r>
          </w:p>
        </w:tc>
        <w:tc>
          <w:tcPr>
            <w:tcW w:w="2239" w:type="dxa"/>
            <w:shd w:val="clear" w:color="auto" w:fill="auto"/>
          </w:tcPr>
          <w:p w14:paraId="0E2C2FDA" w14:textId="661A5BCF" w:rsidR="00734176" w:rsidRPr="001011CB" w:rsidRDefault="00734176" w:rsidP="00734176">
            <w:pPr>
              <w:rPr>
                <w:sz w:val="20"/>
              </w:rPr>
            </w:pPr>
            <w:r w:rsidRPr="001011CB">
              <w:rPr>
                <w:sz w:val="20"/>
              </w:rPr>
              <w:t>Formation et équipement de maçons pour la réalisation de latrines</w:t>
            </w:r>
          </w:p>
        </w:tc>
        <w:tc>
          <w:tcPr>
            <w:tcW w:w="1233" w:type="dxa"/>
            <w:shd w:val="clear" w:color="auto" w:fill="auto"/>
          </w:tcPr>
          <w:p w14:paraId="50347365" w14:textId="63C67905" w:rsidR="00734176" w:rsidRPr="001011CB" w:rsidRDefault="00734176" w:rsidP="00734176">
            <w:pPr>
              <w:rPr>
                <w:sz w:val="20"/>
              </w:rPr>
            </w:pPr>
            <w:r w:rsidRPr="001011CB">
              <w:rPr>
                <w:sz w:val="20"/>
              </w:rPr>
              <w:t>Maçons</w:t>
            </w:r>
          </w:p>
        </w:tc>
        <w:tc>
          <w:tcPr>
            <w:tcW w:w="958" w:type="dxa"/>
            <w:shd w:val="clear" w:color="auto" w:fill="auto"/>
          </w:tcPr>
          <w:p w14:paraId="21BF942D" w14:textId="77777777" w:rsidR="00734176" w:rsidRPr="001011CB" w:rsidRDefault="00734176" w:rsidP="00734176">
            <w:pPr>
              <w:jc w:val="center"/>
              <w:rPr>
                <w:sz w:val="20"/>
              </w:rPr>
            </w:pPr>
          </w:p>
          <w:p w14:paraId="073BC22F" w14:textId="77E4ED27" w:rsidR="00734176" w:rsidRPr="001011CB" w:rsidRDefault="00734176" w:rsidP="00734176">
            <w:pPr>
              <w:jc w:val="center"/>
              <w:rPr>
                <w:sz w:val="20"/>
              </w:rPr>
            </w:pPr>
            <w:r w:rsidRPr="001011CB">
              <w:rPr>
                <w:sz w:val="20"/>
              </w:rPr>
              <w:t>10</w:t>
            </w:r>
          </w:p>
        </w:tc>
        <w:tc>
          <w:tcPr>
            <w:tcW w:w="858" w:type="dxa"/>
          </w:tcPr>
          <w:p w14:paraId="07B0F15A" w14:textId="77777777" w:rsidR="00734176" w:rsidRPr="001011CB" w:rsidRDefault="00734176" w:rsidP="00734176">
            <w:pPr>
              <w:jc w:val="center"/>
              <w:rPr>
                <w:sz w:val="20"/>
              </w:rPr>
            </w:pPr>
          </w:p>
          <w:p w14:paraId="1A954C69" w14:textId="7641EDC0" w:rsidR="00734176" w:rsidRPr="001011CB" w:rsidRDefault="00734176" w:rsidP="00734176">
            <w:pPr>
              <w:jc w:val="center"/>
              <w:rPr>
                <w:sz w:val="20"/>
              </w:rPr>
            </w:pPr>
            <w:r w:rsidRPr="001011CB">
              <w:rPr>
                <w:sz w:val="20"/>
              </w:rPr>
              <w:t>_</w:t>
            </w:r>
          </w:p>
        </w:tc>
        <w:tc>
          <w:tcPr>
            <w:tcW w:w="858" w:type="dxa"/>
            <w:shd w:val="clear" w:color="auto" w:fill="auto"/>
          </w:tcPr>
          <w:p w14:paraId="2A27C258" w14:textId="77777777" w:rsidR="00734176" w:rsidRPr="001011CB" w:rsidRDefault="00734176" w:rsidP="00734176">
            <w:pPr>
              <w:jc w:val="center"/>
              <w:rPr>
                <w:sz w:val="20"/>
              </w:rPr>
            </w:pPr>
          </w:p>
          <w:p w14:paraId="6CA1089F" w14:textId="1804E073" w:rsidR="00734176" w:rsidRPr="001011CB" w:rsidRDefault="00734176" w:rsidP="00734176">
            <w:pPr>
              <w:jc w:val="center"/>
              <w:rPr>
                <w:sz w:val="20"/>
              </w:rPr>
            </w:pPr>
            <w:r w:rsidRPr="001011CB">
              <w:rPr>
                <w:sz w:val="20"/>
              </w:rPr>
              <w:t>10</w:t>
            </w:r>
          </w:p>
        </w:tc>
        <w:tc>
          <w:tcPr>
            <w:tcW w:w="818" w:type="dxa"/>
          </w:tcPr>
          <w:p w14:paraId="713F6E84" w14:textId="77777777" w:rsidR="00734176" w:rsidRDefault="00734176" w:rsidP="00734176">
            <w:pPr>
              <w:jc w:val="center"/>
            </w:pPr>
          </w:p>
          <w:p w14:paraId="78D4A99A" w14:textId="297FB7A3" w:rsidR="00734176" w:rsidRPr="001011CB" w:rsidRDefault="00734176" w:rsidP="00734176">
            <w:pPr>
              <w:jc w:val="center"/>
              <w:rPr>
                <w:sz w:val="20"/>
              </w:rPr>
            </w:pPr>
            <w:r>
              <w:t>1,575</w:t>
            </w:r>
          </w:p>
        </w:tc>
        <w:tc>
          <w:tcPr>
            <w:tcW w:w="745" w:type="dxa"/>
          </w:tcPr>
          <w:p w14:paraId="160F4E35" w14:textId="77777777" w:rsidR="00880777" w:rsidRDefault="00880777" w:rsidP="00734176">
            <w:pPr>
              <w:jc w:val="center"/>
            </w:pPr>
          </w:p>
          <w:p w14:paraId="5A1BA502" w14:textId="2C500CFF" w:rsidR="00734176" w:rsidRPr="001011CB" w:rsidRDefault="00880777" w:rsidP="00734176">
            <w:pPr>
              <w:jc w:val="center"/>
              <w:rPr>
                <w:sz w:val="20"/>
              </w:rPr>
            </w:pPr>
            <w:r>
              <w:t>_</w:t>
            </w:r>
          </w:p>
        </w:tc>
        <w:tc>
          <w:tcPr>
            <w:tcW w:w="1394" w:type="dxa"/>
          </w:tcPr>
          <w:p w14:paraId="1393EB74" w14:textId="77777777" w:rsidR="00734176" w:rsidRPr="001011CB" w:rsidRDefault="00734176" w:rsidP="00734176">
            <w:pPr>
              <w:rPr>
                <w:sz w:val="20"/>
              </w:rPr>
            </w:pPr>
          </w:p>
          <w:p w14:paraId="117B843D" w14:textId="3106E7E5" w:rsidR="00734176" w:rsidRPr="001011CB" w:rsidRDefault="00734176" w:rsidP="00734176">
            <w:pPr>
              <w:rPr>
                <w:sz w:val="20"/>
              </w:rPr>
            </w:pPr>
            <w:r w:rsidRPr="001011CB">
              <w:rPr>
                <w:sz w:val="20"/>
              </w:rPr>
              <w:t>OCADES/PDI</w:t>
            </w:r>
          </w:p>
        </w:tc>
      </w:tr>
    </w:tbl>
    <w:p w14:paraId="1465100B" w14:textId="77777777" w:rsidR="00796322" w:rsidRDefault="00CF26D8" w:rsidP="00CF26D8">
      <w:pPr>
        <w:jc w:val="left"/>
        <w:rPr>
          <w:b/>
          <w:i/>
        </w:rPr>
        <w:sectPr w:rsidR="00796322" w:rsidSect="00796322">
          <w:pgSz w:w="16840" w:h="11907" w:orient="landscape" w:code="9"/>
          <w:pgMar w:top="1440" w:right="1440" w:bottom="1440" w:left="1440" w:header="709" w:footer="709" w:gutter="0"/>
          <w:cols w:space="708"/>
          <w:docGrid w:linePitch="360"/>
        </w:sectPr>
      </w:pPr>
      <w:r w:rsidRPr="00AE408F">
        <w:rPr>
          <w:b/>
          <w:i/>
        </w:rPr>
        <w:t>Source : collecte auprès des acteurs</w:t>
      </w:r>
      <w:r>
        <w:rPr>
          <w:b/>
          <w:i/>
        </w:rPr>
        <w:t>, mai 2019</w:t>
      </w:r>
    </w:p>
    <w:p w14:paraId="733A52FB" w14:textId="70F57A63" w:rsidR="00CF26D8" w:rsidRDefault="00CF26D8" w:rsidP="00CF26D8">
      <w:pPr>
        <w:jc w:val="left"/>
        <w:rPr>
          <w:b/>
          <w:i/>
        </w:rPr>
      </w:pPr>
    </w:p>
    <w:p w14:paraId="705AB9E3" w14:textId="77777777" w:rsidR="0033331D" w:rsidRPr="00646A74" w:rsidRDefault="0033331D" w:rsidP="00646A74">
      <w:pPr>
        <w:spacing w:line="360" w:lineRule="auto"/>
        <w:rPr>
          <w:sz w:val="24"/>
          <w:szCs w:val="24"/>
          <w:u w:val="single"/>
        </w:rPr>
      </w:pPr>
      <w:r w:rsidRPr="00646A74">
        <w:rPr>
          <w:sz w:val="24"/>
          <w:szCs w:val="24"/>
          <w:u w:val="single"/>
        </w:rPr>
        <w:t>Commentaire</w:t>
      </w:r>
    </w:p>
    <w:p w14:paraId="1ED67D72" w14:textId="4B2F86D8" w:rsidR="00E45CC2" w:rsidRPr="00646A74" w:rsidRDefault="00E45CC2" w:rsidP="00646A74">
      <w:pPr>
        <w:spacing w:line="360" w:lineRule="auto"/>
        <w:rPr>
          <w:sz w:val="24"/>
          <w:szCs w:val="24"/>
        </w:rPr>
      </w:pPr>
      <w:r w:rsidRPr="00646A74">
        <w:rPr>
          <w:sz w:val="24"/>
          <w:szCs w:val="24"/>
        </w:rPr>
        <w:t xml:space="preserve">Dans le cadre de la gestion durable des </w:t>
      </w:r>
      <w:r w:rsidR="00D432E6" w:rsidRPr="00646A74">
        <w:rPr>
          <w:sz w:val="24"/>
          <w:szCs w:val="24"/>
        </w:rPr>
        <w:t xml:space="preserve">31 </w:t>
      </w:r>
      <w:r w:rsidRPr="00646A74">
        <w:rPr>
          <w:sz w:val="24"/>
          <w:szCs w:val="24"/>
        </w:rPr>
        <w:t xml:space="preserve">infrastructures d’assainissement dans les institutions et lieux publics à travers des gestionnaires, PHA/BID-UEMOA menés </w:t>
      </w:r>
      <w:r w:rsidR="00D432E6" w:rsidRPr="00646A74">
        <w:rPr>
          <w:sz w:val="24"/>
          <w:szCs w:val="24"/>
        </w:rPr>
        <w:t xml:space="preserve">des </w:t>
      </w:r>
      <w:r w:rsidRPr="00646A74">
        <w:rPr>
          <w:sz w:val="24"/>
          <w:szCs w:val="24"/>
        </w:rPr>
        <w:t xml:space="preserve">activités de sensibilisations dans leurs zones d’interventions. </w:t>
      </w:r>
    </w:p>
    <w:p w14:paraId="786FFD73" w14:textId="77777777" w:rsidR="005E1B3A" w:rsidRDefault="00E45CC2" w:rsidP="00646A74">
      <w:pPr>
        <w:spacing w:line="360" w:lineRule="auto"/>
        <w:rPr>
          <w:sz w:val="24"/>
          <w:szCs w:val="24"/>
        </w:rPr>
      </w:pPr>
      <w:r w:rsidRPr="00646A74">
        <w:rPr>
          <w:sz w:val="24"/>
          <w:szCs w:val="24"/>
        </w:rPr>
        <w:t xml:space="preserve">L’ONEA/GIZ </w:t>
      </w:r>
      <w:r w:rsidR="00D432E6" w:rsidRPr="00646A74">
        <w:rPr>
          <w:sz w:val="24"/>
          <w:szCs w:val="24"/>
        </w:rPr>
        <w:t>a appuyé</w:t>
      </w:r>
      <w:r w:rsidRPr="00646A74">
        <w:rPr>
          <w:sz w:val="24"/>
          <w:szCs w:val="24"/>
        </w:rPr>
        <w:t xml:space="preserve"> la commune de Toma dans la formation des Enseignants, Elèves et Vidangeurs, respectivement dans la promotion de l’hygiène de l’assainissement et les techniques</w:t>
      </w:r>
      <w:r w:rsidR="00137E00">
        <w:rPr>
          <w:sz w:val="24"/>
          <w:szCs w:val="24"/>
        </w:rPr>
        <w:t xml:space="preserve"> de vidange propre.</w:t>
      </w:r>
      <w:r w:rsidR="00D432E6" w:rsidRPr="00646A74">
        <w:rPr>
          <w:sz w:val="24"/>
          <w:szCs w:val="24"/>
        </w:rPr>
        <w:t xml:space="preserve"> </w:t>
      </w:r>
    </w:p>
    <w:p w14:paraId="22D3F3A5" w14:textId="3940725C" w:rsidR="00E6361D" w:rsidRPr="00646A74" w:rsidRDefault="00137E00" w:rsidP="00646A74">
      <w:pPr>
        <w:spacing w:line="360" w:lineRule="auto"/>
        <w:rPr>
          <w:sz w:val="24"/>
          <w:szCs w:val="24"/>
        </w:rPr>
        <w:sectPr w:rsidR="00E6361D" w:rsidRPr="00646A74" w:rsidSect="00796322">
          <w:pgSz w:w="11907" w:h="16840" w:code="9"/>
          <w:pgMar w:top="1440" w:right="1440" w:bottom="1440" w:left="1440" w:header="709" w:footer="709" w:gutter="0"/>
          <w:cols w:space="708"/>
          <w:docGrid w:linePitch="360"/>
        </w:sectPr>
      </w:pPr>
      <w:r>
        <w:rPr>
          <w:sz w:val="24"/>
          <w:szCs w:val="24"/>
        </w:rPr>
        <w:t>L</w:t>
      </w:r>
      <w:r w:rsidR="00E45CC2" w:rsidRPr="00646A74">
        <w:rPr>
          <w:sz w:val="24"/>
          <w:szCs w:val="24"/>
        </w:rPr>
        <w:t>’OCADES/PDI</w:t>
      </w:r>
      <w:r w:rsidR="00D432E6" w:rsidRPr="00646A74">
        <w:rPr>
          <w:sz w:val="24"/>
          <w:szCs w:val="24"/>
        </w:rPr>
        <w:t xml:space="preserve"> </w:t>
      </w:r>
      <w:proofErr w:type="gramStart"/>
      <w:r w:rsidR="00D432E6" w:rsidRPr="00646A74">
        <w:rPr>
          <w:sz w:val="24"/>
          <w:szCs w:val="24"/>
        </w:rPr>
        <w:t>a</w:t>
      </w:r>
      <w:proofErr w:type="gramEnd"/>
      <w:r w:rsidR="00D432E6" w:rsidRPr="00646A74">
        <w:rPr>
          <w:sz w:val="24"/>
          <w:szCs w:val="24"/>
        </w:rPr>
        <w:t xml:space="preserve"> </w:t>
      </w:r>
      <w:r w:rsidR="00E45CC2" w:rsidRPr="00646A74">
        <w:rPr>
          <w:sz w:val="24"/>
          <w:szCs w:val="24"/>
        </w:rPr>
        <w:t>form</w:t>
      </w:r>
      <w:r w:rsidR="00D432E6" w:rsidRPr="00646A74">
        <w:rPr>
          <w:sz w:val="24"/>
          <w:szCs w:val="24"/>
        </w:rPr>
        <w:t>er et équipé</w:t>
      </w:r>
      <w:r w:rsidR="00E45CC2" w:rsidRPr="00646A74">
        <w:rPr>
          <w:sz w:val="24"/>
          <w:szCs w:val="24"/>
        </w:rPr>
        <w:t xml:space="preserve"> </w:t>
      </w:r>
      <w:r w:rsidR="00F04BB4" w:rsidRPr="00646A74">
        <w:rPr>
          <w:sz w:val="24"/>
          <w:szCs w:val="24"/>
        </w:rPr>
        <w:t>10</w:t>
      </w:r>
      <w:r w:rsidR="00E45CC2" w:rsidRPr="00646A74">
        <w:rPr>
          <w:sz w:val="24"/>
          <w:szCs w:val="24"/>
        </w:rPr>
        <w:t xml:space="preserve"> maçons pour la réa</w:t>
      </w:r>
      <w:r w:rsidR="00D432E6" w:rsidRPr="00646A74">
        <w:rPr>
          <w:sz w:val="24"/>
          <w:szCs w:val="24"/>
        </w:rPr>
        <w:t>lisation de latrines familiales de la commune de TCHERIBA et  DEDOUGOU.</w:t>
      </w:r>
    </w:p>
    <w:p w14:paraId="50C983B1" w14:textId="67991DCC" w:rsidR="00D429BB" w:rsidRPr="003E14CF" w:rsidRDefault="00D429BB" w:rsidP="003E14CF">
      <w:pPr>
        <w:ind w:left="360"/>
        <w:rPr>
          <w:rFonts w:ascii="Arial Narrow" w:hAnsi="Arial Narrow"/>
        </w:rPr>
      </w:pPr>
    </w:p>
    <w:p w14:paraId="5DCE0633" w14:textId="77777777" w:rsidR="00D429BB" w:rsidRPr="00EA5655" w:rsidRDefault="00D429BB" w:rsidP="00D429BB">
      <w:pPr>
        <w:spacing w:after="0"/>
        <w:rPr>
          <w:rFonts w:ascii="Arial Narrow" w:hAnsi="Arial Narrow"/>
          <w:szCs w:val="22"/>
        </w:rPr>
      </w:pPr>
    </w:p>
    <w:p w14:paraId="09CF419A" w14:textId="77777777" w:rsidR="001834AC" w:rsidRPr="00EA5655" w:rsidRDefault="001834AC" w:rsidP="00D429BB">
      <w:pPr>
        <w:spacing w:after="0"/>
        <w:rPr>
          <w:rFonts w:ascii="Arial Narrow" w:hAnsi="Arial Narrow"/>
          <w:szCs w:val="22"/>
        </w:rPr>
      </w:pPr>
    </w:p>
    <w:p w14:paraId="1108B0EF" w14:textId="77777777" w:rsidR="00D429BB" w:rsidRPr="00EA5655" w:rsidRDefault="00D429BB" w:rsidP="00210E9A">
      <w:pPr>
        <w:spacing w:after="0"/>
        <w:rPr>
          <w:rFonts w:ascii="Arial Narrow" w:hAnsi="Arial Narrow"/>
          <w:szCs w:val="22"/>
        </w:rPr>
      </w:pPr>
    </w:p>
    <w:p w14:paraId="2C148049" w14:textId="77777777" w:rsidR="00691E91" w:rsidRPr="00EA5655" w:rsidRDefault="00691E91" w:rsidP="002A31A3">
      <w:pPr>
        <w:pStyle w:val="Titre2"/>
        <w:rPr>
          <w:rFonts w:ascii="Arial Narrow" w:hAnsi="Arial Narrow"/>
          <w:sz w:val="22"/>
          <w:szCs w:val="22"/>
        </w:rPr>
      </w:pPr>
      <w:bookmarkStart w:id="49" w:name="_Toc10121308"/>
      <w:r w:rsidRPr="00EA5655">
        <w:rPr>
          <w:rFonts w:ascii="Arial Narrow" w:hAnsi="Arial Narrow"/>
          <w:sz w:val="22"/>
          <w:szCs w:val="22"/>
        </w:rPr>
        <w:t xml:space="preserve">Action </w:t>
      </w:r>
      <w:r w:rsidR="002A31A3" w:rsidRPr="00EA5655">
        <w:rPr>
          <w:rFonts w:ascii="Arial Narrow" w:hAnsi="Arial Narrow"/>
          <w:sz w:val="22"/>
          <w:szCs w:val="22"/>
        </w:rPr>
        <w:t>4</w:t>
      </w:r>
      <w:r w:rsidRPr="00EA5655">
        <w:rPr>
          <w:rFonts w:ascii="Arial Narrow" w:hAnsi="Arial Narrow"/>
          <w:sz w:val="22"/>
          <w:szCs w:val="22"/>
        </w:rPr>
        <w:t> : Réalisation de l’Accès Universel et continu aux services d’assainissement en milieu urbain</w:t>
      </w:r>
      <w:bookmarkEnd w:id="49"/>
    </w:p>
    <w:p w14:paraId="298A3335" w14:textId="77777777" w:rsidR="00691E91" w:rsidRPr="00EA5655" w:rsidRDefault="00691E91" w:rsidP="00691E91">
      <w:pPr>
        <w:pStyle w:val="Titre3"/>
        <w:numPr>
          <w:ilvl w:val="0"/>
          <w:numId w:val="0"/>
        </w:numPr>
        <w:rPr>
          <w:rFonts w:ascii="Arial Narrow" w:hAnsi="Arial Narrow"/>
          <w:sz w:val="22"/>
          <w:szCs w:val="22"/>
        </w:rPr>
      </w:pPr>
      <w:r w:rsidRPr="00EA5655">
        <w:rPr>
          <w:rFonts w:ascii="Arial Narrow" w:hAnsi="Arial Narrow"/>
          <w:sz w:val="22"/>
          <w:szCs w:val="22"/>
        </w:rPr>
        <w:tab/>
      </w:r>
      <w:bookmarkStart w:id="50" w:name="_Toc10121309"/>
      <w:r w:rsidRPr="00EA5655">
        <w:rPr>
          <w:rFonts w:ascii="Arial Narrow" w:hAnsi="Arial Narrow"/>
          <w:sz w:val="22"/>
          <w:szCs w:val="22"/>
        </w:rPr>
        <w:t>Produit 1 : Développement de l’assainissement familial en milieu urbain (conformément à l’AFDH et aux normes en vigueur)</w:t>
      </w:r>
      <w:bookmarkEnd w:id="50"/>
      <w:r w:rsidRPr="00EA5655">
        <w:rPr>
          <w:rFonts w:ascii="Arial Narrow" w:hAnsi="Arial Narrow"/>
          <w:sz w:val="22"/>
          <w:szCs w:val="22"/>
        </w:rPr>
        <w:t xml:space="preserve"> </w:t>
      </w:r>
    </w:p>
    <w:p w14:paraId="37F50AE5" w14:textId="1F2DA4B9" w:rsidR="00691E91" w:rsidRDefault="00691E91" w:rsidP="00691E91">
      <w:pPr>
        <w:rPr>
          <w:rFonts w:ascii="Arial Narrow" w:hAnsi="Arial Narrow"/>
          <w:bCs/>
          <w:szCs w:val="22"/>
        </w:rPr>
      </w:pPr>
    </w:p>
    <w:p w14:paraId="35151690" w14:textId="2C407A4F" w:rsidR="008F37C8" w:rsidRDefault="008F37C8" w:rsidP="00691E91">
      <w:pPr>
        <w:rPr>
          <w:rFonts w:ascii="Arial Narrow" w:hAnsi="Arial Narrow"/>
          <w:bCs/>
          <w:szCs w:val="22"/>
        </w:rPr>
      </w:pPr>
    </w:p>
    <w:p w14:paraId="40A0F773" w14:textId="77777777" w:rsidR="008F37C8" w:rsidRDefault="008F37C8" w:rsidP="00691E91">
      <w:pPr>
        <w:rPr>
          <w:rFonts w:ascii="Arial Narrow" w:hAnsi="Arial Narrow"/>
          <w:bCs/>
          <w:szCs w:val="22"/>
        </w:rPr>
      </w:pPr>
    </w:p>
    <w:p w14:paraId="75A5CC2D" w14:textId="77777777" w:rsidR="0036585E" w:rsidRPr="005222AA" w:rsidRDefault="0036585E" w:rsidP="0036585E">
      <w:pPr>
        <w:spacing w:line="360" w:lineRule="auto"/>
        <w:rPr>
          <w:b/>
        </w:rPr>
      </w:pPr>
      <w:r w:rsidRPr="005222AA">
        <w:rPr>
          <w:b/>
        </w:rPr>
        <w:t xml:space="preserve">L’ONEA n’a pas fourni d’informations sur leurs activités entrant dans le cadre de l’Accès universel et continu aux services d’assainissement en </w:t>
      </w:r>
      <w:r w:rsidRPr="001156D8">
        <w:rPr>
          <w:b/>
          <w:u w:val="single"/>
        </w:rPr>
        <w:t>milieu urbain</w:t>
      </w:r>
      <w:r w:rsidRPr="005222AA">
        <w:rPr>
          <w:b/>
        </w:rPr>
        <w:t xml:space="preserve"> dans la région.</w:t>
      </w:r>
    </w:p>
    <w:p w14:paraId="531A4227" w14:textId="77777777" w:rsidR="0036585E" w:rsidRPr="00EA5655" w:rsidRDefault="0036585E" w:rsidP="00691E91">
      <w:pPr>
        <w:rPr>
          <w:rFonts w:ascii="Arial Narrow" w:hAnsi="Arial Narrow"/>
          <w:bCs/>
          <w:szCs w:val="22"/>
        </w:rPr>
        <w:sectPr w:rsidR="0036585E" w:rsidRPr="00EA5655" w:rsidSect="00491C94">
          <w:pgSz w:w="11907" w:h="16840" w:code="9"/>
          <w:pgMar w:top="1440" w:right="1440" w:bottom="1440" w:left="1440" w:header="709" w:footer="709" w:gutter="0"/>
          <w:cols w:space="708"/>
          <w:docGrid w:linePitch="360"/>
        </w:sectPr>
      </w:pPr>
    </w:p>
    <w:p w14:paraId="4EAFC0BE" w14:textId="563FDDA1" w:rsidR="00691E91" w:rsidRPr="00EA5655" w:rsidRDefault="00C3018C" w:rsidP="00691E91">
      <w:pPr>
        <w:rPr>
          <w:rFonts w:ascii="Arial Narrow" w:hAnsi="Arial Narrow"/>
          <w:b/>
          <w:bCs/>
          <w:color w:val="4472C4" w:themeColor="accent1"/>
          <w:szCs w:val="22"/>
        </w:rPr>
      </w:pPr>
      <w:r>
        <w:rPr>
          <w:rFonts w:ascii="Arial Narrow" w:hAnsi="Arial Narrow"/>
          <w:b/>
          <w:bCs/>
          <w:color w:val="4472C4" w:themeColor="accent1"/>
          <w:szCs w:val="22"/>
        </w:rPr>
        <w:lastRenderedPageBreak/>
        <w:t xml:space="preserve"> </w:t>
      </w:r>
      <w:r w:rsidR="00691E91" w:rsidRPr="00EA5655">
        <w:rPr>
          <w:rFonts w:ascii="Arial Narrow" w:hAnsi="Arial Narrow"/>
          <w:b/>
          <w:bCs/>
          <w:color w:val="4472C4" w:themeColor="accent1"/>
          <w:szCs w:val="22"/>
        </w:rPr>
        <w:t>Réalisations et réhabilitations de latrines familiales et réalisations de puisards domestiques :</w:t>
      </w:r>
    </w:p>
    <w:p w14:paraId="478212CA" w14:textId="767161E0" w:rsidR="00691E91" w:rsidRPr="008F37C8" w:rsidRDefault="00691E91" w:rsidP="00691E91">
      <w:pPr>
        <w:pStyle w:val="Lgende"/>
        <w:keepNext/>
        <w:rPr>
          <w:rFonts w:ascii="Arial Narrow" w:hAnsi="Arial Narrow"/>
          <w:b w:val="0"/>
          <w:szCs w:val="22"/>
        </w:rPr>
      </w:pPr>
      <w:bookmarkStart w:id="51" w:name="_Toc10137074"/>
      <w:r w:rsidRPr="00EA5655">
        <w:rPr>
          <w:rFonts w:ascii="Arial Narrow" w:hAnsi="Arial Narrow"/>
          <w:b w:val="0"/>
          <w:szCs w:val="22"/>
        </w:rPr>
        <w:t xml:space="preserve">Tableau </w:t>
      </w:r>
      <w:r w:rsidRPr="00EA5655">
        <w:rPr>
          <w:rFonts w:ascii="Arial Narrow" w:hAnsi="Arial Narrow"/>
          <w:b w:val="0"/>
          <w:szCs w:val="22"/>
        </w:rPr>
        <w:fldChar w:fldCharType="begin"/>
      </w:r>
      <w:r w:rsidRPr="00EA5655">
        <w:rPr>
          <w:rFonts w:ascii="Arial Narrow" w:hAnsi="Arial Narrow"/>
          <w:b w:val="0"/>
          <w:szCs w:val="22"/>
        </w:rPr>
        <w:instrText xml:space="preserve"> SEQ Tableau \* ARABIC </w:instrText>
      </w:r>
      <w:r w:rsidRPr="00EA5655">
        <w:rPr>
          <w:rFonts w:ascii="Arial Narrow" w:hAnsi="Arial Narrow"/>
          <w:b w:val="0"/>
          <w:szCs w:val="22"/>
        </w:rPr>
        <w:fldChar w:fldCharType="separate"/>
      </w:r>
      <w:r w:rsidR="000C7D88">
        <w:rPr>
          <w:rFonts w:ascii="Arial Narrow" w:hAnsi="Arial Narrow"/>
          <w:b w:val="0"/>
          <w:noProof/>
          <w:szCs w:val="22"/>
        </w:rPr>
        <w:t>19</w:t>
      </w:r>
      <w:r w:rsidRPr="00EA5655">
        <w:rPr>
          <w:rFonts w:ascii="Arial Narrow" w:hAnsi="Arial Narrow"/>
          <w:b w:val="0"/>
          <w:szCs w:val="22"/>
        </w:rPr>
        <w:fldChar w:fldCharType="end"/>
      </w:r>
      <w:r w:rsidRPr="00EA5655">
        <w:rPr>
          <w:rFonts w:ascii="Arial Narrow" w:hAnsi="Arial Narrow"/>
          <w:b w:val="0"/>
          <w:szCs w:val="22"/>
        </w:rPr>
        <w:t xml:space="preserve">: Situation des réalisations des latrines familiales et puisards domestiques neufs en milieu </w:t>
      </w:r>
      <w:r w:rsidRPr="008F37C8">
        <w:rPr>
          <w:rFonts w:ascii="Arial Narrow" w:hAnsi="Arial Narrow"/>
          <w:b w:val="0"/>
          <w:szCs w:val="22"/>
        </w:rPr>
        <w:t>urbain</w:t>
      </w:r>
      <w:r w:rsidR="00C677F0" w:rsidRPr="008F37C8">
        <w:rPr>
          <w:rFonts w:ascii="Arial Narrow" w:hAnsi="Arial Narrow"/>
          <w:b w:val="0"/>
          <w:szCs w:val="22"/>
        </w:rPr>
        <w:t xml:space="preserve"> (</w:t>
      </w:r>
      <w:r w:rsidR="00C677F0" w:rsidRPr="008F37C8">
        <w:rPr>
          <w:b w:val="0"/>
        </w:rPr>
        <w:t>Ville / centre ONEA)</w:t>
      </w:r>
      <w:bookmarkEnd w:id="51"/>
    </w:p>
    <w:tbl>
      <w:tblPr>
        <w:tblStyle w:val="Grilleclaire-Accent6"/>
        <w:tblW w:w="14142" w:type="dxa"/>
        <w:tblLayout w:type="fixed"/>
        <w:tblLook w:val="04A0" w:firstRow="1" w:lastRow="0" w:firstColumn="1" w:lastColumn="0" w:noHBand="0" w:noVBand="1"/>
      </w:tblPr>
      <w:tblGrid>
        <w:gridCol w:w="2518"/>
        <w:gridCol w:w="1843"/>
        <w:gridCol w:w="1984"/>
        <w:gridCol w:w="1843"/>
        <w:gridCol w:w="1985"/>
        <w:gridCol w:w="1842"/>
        <w:gridCol w:w="2127"/>
      </w:tblGrid>
      <w:tr w:rsidR="00691E91" w:rsidRPr="00EA5655" w14:paraId="529BC8D4" w14:textId="77777777" w:rsidTr="00A914B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8" w:type="dxa"/>
            <w:hideMark/>
          </w:tcPr>
          <w:p w14:paraId="64179A16" w14:textId="77777777" w:rsidR="00691E91" w:rsidRPr="00EA5655" w:rsidRDefault="00691E91" w:rsidP="00B31B5C">
            <w:pPr>
              <w:jc w:val="center"/>
              <w:rPr>
                <w:rFonts w:ascii="Arial Narrow" w:hAnsi="Arial Narrow" w:cs="Arial"/>
                <w:b w:val="0"/>
                <w:color w:val="000000"/>
                <w:szCs w:val="22"/>
              </w:rPr>
            </w:pPr>
          </w:p>
        </w:tc>
        <w:tc>
          <w:tcPr>
            <w:tcW w:w="5670" w:type="dxa"/>
            <w:gridSpan w:val="3"/>
            <w:hideMark/>
          </w:tcPr>
          <w:p w14:paraId="787F1B80" w14:textId="77777777" w:rsidR="00691E91" w:rsidRPr="00EA5655" w:rsidRDefault="00691E91" w:rsidP="00B31B5C">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Latrines Familiales</w:t>
            </w:r>
            <w:r w:rsidR="00003EE3" w:rsidRPr="00EA5655">
              <w:rPr>
                <w:rFonts w:ascii="Arial Narrow" w:hAnsi="Arial Narrow"/>
                <w:color w:val="000000"/>
                <w:szCs w:val="22"/>
              </w:rPr>
              <w:t xml:space="preserve"> (nombre)</w:t>
            </w:r>
          </w:p>
        </w:tc>
        <w:tc>
          <w:tcPr>
            <w:tcW w:w="5954" w:type="dxa"/>
            <w:gridSpan w:val="3"/>
            <w:hideMark/>
          </w:tcPr>
          <w:p w14:paraId="3F4EF1B7" w14:textId="77777777" w:rsidR="00691E91" w:rsidRPr="00EA5655" w:rsidRDefault="00691E91" w:rsidP="00B31B5C">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Puisards domestiques</w:t>
            </w:r>
          </w:p>
        </w:tc>
      </w:tr>
      <w:tr w:rsidR="00003EE3" w:rsidRPr="00EA5655" w14:paraId="6F0C2F4C" w14:textId="77777777" w:rsidTr="00A914BF">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2518" w:type="dxa"/>
            <w:hideMark/>
          </w:tcPr>
          <w:p w14:paraId="3D745491" w14:textId="77777777" w:rsidR="00003EE3" w:rsidRPr="00EA5655" w:rsidRDefault="00A61BA1" w:rsidP="00B31B5C">
            <w:pPr>
              <w:spacing w:after="0"/>
              <w:jc w:val="center"/>
              <w:rPr>
                <w:rFonts w:ascii="Arial Narrow" w:hAnsi="Arial Narrow"/>
                <w:color w:val="000000"/>
                <w:szCs w:val="22"/>
              </w:rPr>
            </w:pPr>
            <w:r w:rsidRPr="00EA5655">
              <w:rPr>
                <w:rFonts w:ascii="Arial Narrow" w:hAnsi="Arial Narrow"/>
                <w:color w:val="000000"/>
                <w:szCs w:val="22"/>
              </w:rPr>
              <w:t>Région</w:t>
            </w:r>
          </w:p>
        </w:tc>
        <w:tc>
          <w:tcPr>
            <w:tcW w:w="1843" w:type="dxa"/>
            <w:hideMark/>
          </w:tcPr>
          <w:p w14:paraId="32DD1991" w14:textId="77777777" w:rsidR="00003EE3" w:rsidRPr="00EA5655" w:rsidRDefault="00003EE3" w:rsidP="00B31B5C">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Prévisions</w:t>
            </w:r>
          </w:p>
        </w:tc>
        <w:tc>
          <w:tcPr>
            <w:tcW w:w="1984" w:type="dxa"/>
            <w:noWrap/>
            <w:hideMark/>
          </w:tcPr>
          <w:p w14:paraId="672A8FD0" w14:textId="77777777" w:rsidR="00003EE3" w:rsidRPr="00EA5655" w:rsidRDefault="00003EE3" w:rsidP="00B31B5C">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Réalisations</w:t>
            </w:r>
          </w:p>
        </w:tc>
        <w:tc>
          <w:tcPr>
            <w:tcW w:w="1843" w:type="dxa"/>
          </w:tcPr>
          <w:p w14:paraId="66DC0AFB" w14:textId="77777777" w:rsidR="00003EE3" w:rsidRPr="00EA5655" w:rsidRDefault="00003EE3" w:rsidP="00003EE3">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Taux de réalisation (100*b/a) en %</w:t>
            </w:r>
          </w:p>
        </w:tc>
        <w:tc>
          <w:tcPr>
            <w:tcW w:w="1985" w:type="dxa"/>
            <w:hideMark/>
          </w:tcPr>
          <w:p w14:paraId="229E3905" w14:textId="77777777" w:rsidR="00003EE3" w:rsidRPr="00EA5655" w:rsidRDefault="00003EE3" w:rsidP="00003EE3">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Prévisions</w:t>
            </w:r>
          </w:p>
        </w:tc>
        <w:tc>
          <w:tcPr>
            <w:tcW w:w="1842" w:type="dxa"/>
            <w:noWrap/>
            <w:hideMark/>
          </w:tcPr>
          <w:p w14:paraId="2AFE35A2" w14:textId="77777777" w:rsidR="00003EE3" w:rsidRPr="00EA5655" w:rsidRDefault="00003EE3" w:rsidP="00B31B5C">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Réalisations</w:t>
            </w:r>
          </w:p>
        </w:tc>
        <w:tc>
          <w:tcPr>
            <w:tcW w:w="2127" w:type="dxa"/>
          </w:tcPr>
          <w:p w14:paraId="755C3FE5" w14:textId="77777777" w:rsidR="00003EE3" w:rsidRPr="00EA5655" w:rsidRDefault="00003EE3" w:rsidP="00994844">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Taux de réalisation (100*d/a) en %</w:t>
            </w:r>
          </w:p>
        </w:tc>
      </w:tr>
      <w:tr w:rsidR="00372E5B" w:rsidRPr="008F37C8" w14:paraId="508152C5" w14:textId="77777777" w:rsidTr="00A914BF">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tcPr>
          <w:p w14:paraId="417F613C" w14:textId="77777777" w:rsidR="00372E5B" w:rsidRPr="00AB7BFA" w:rsidRDefault="00372E5B" w:rsidP="00A1633B">
            <w:pPr>
              <w:spacing w:after="0"/>
              <w:rPr>
                <w:rFonts w:ascii="Arial Narrow" w:hAnsi="Arial Narrow"/>
                <w:color w:val="000000"/>
                <w:szCs w:val="22"/>
              </w:rPr>
            </w:pPr>
            <w:r w:rsidRPr="00AB7BFA">
              <w:rPr>
                <w:rFonts w:ascii="Arial Narrow" w:hAnsi="Arial Narrow"/>
                <w:color w:val="000000"/>
                <w:szCs w:val="22"/>
              </w:rPr>
              <w:t>Boucle du Mouhoun</w:t>
            </w:r>
          </w:p>
        </w:tc>
        <w:tc>
          <w:tcPr>
            <w:tcW w:w="1843" w:type="dxa"/>
          </w:tcPr>
          <w:p w14:paraId="4EC2008E" w14:textId="3A07B8CC" w:rsidR="00372E5B" w:rsidRPr="00AB7BFA" w:rsidRDefault="009F78DC" w:rsidP="00372E5B">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szCs w:val="22"/>
              </w:rPr>
            </w:pPr>
            <w:r w:rsidRPr="00AB7BFA">
              <w:rPr>
                <w:rFonts w:ascii="Arial Narrow" w:hAnsi="Arial Narrow"/>
                <w:b/>
                <w:bCs/>
              </w:rPr>
              <w:t>_</w:t>
            </w:r>
          </w:p>
        </w:tc>
        <w:tc>
          <w:tcPr>
            <w:tcW w:w="1984" w:type="dxa"/>
          </w:tcPr>
          <w:p w14:paraId="039C258D" w14:textId="020701BD" w:rsidR="00372E5B" w:rsidRPr="00AB7BFA" w:rsidRDefault="009F78DC" w:rsidP="00372E5B">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szCs w:val="22"/>
              </w:rPr>
            </w:pPr>
            <w:r w:rsidRPr="00AB7BFA">
              <w:rPr>
                <w:rFonts w:ascii="Arial Narrow" w:hAnsi="Arial Narrow"/>
                <w:b/>
                <w:bCs/>
              </w:rPr>
              <w:t>_</w:t>
            </w:r>
          </w:p>
        </w:tc>
        <w:tc>
          <w:tcPr>
            <w:tcW w:w="1843" w:type="dxa"/>
          </w:tcPr>
          <w:p w14:paraId="18593D29" w14:textId="274AA799" w:rsidR="00372E5B" w:rsidRPr="00AB7BFA" w:rsidRDefault="009F78DC" w:rsidP="00372E5B">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szCs w:val="22"/>
              </w:rPr>
            </w:pPr>
            <w:r w:rsidRPr="00AB7BFA">
              <w:rPr>
                <w:rFonts w:ascii="Arial Narrow" w:hAnsi="Arial Narrow"/>
                <w:b/>
                <w:bCs/>
              </w:rPr>
              <w:t>_</w:t>
            </w:r>
          </w:p>
        </w:tc>
        <w:tc>
          <w:tcPr>
            <w:tcW w:w="1985" w:type="dxa"/>
          </w:tcPr>
          <w:p w14:paraId="328C0472" w14:textId="56DAE1CF" w:rsidR="00372E5B" w:rsidRPr="00AB7BFA" w:rsidRDefault="009F78DC" w:rsidP="00372E5B">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szCs w:val="22"/>
              </w:rPr>
            </w:pPr>
            <w:r w:rsidRPr="00AB7BFA">
              <w:rPr>
                <w:rFonts w:ascii="Arial Narrow" w:hAnsi="Arial Narrow"/>
                <w:b/>
                <w:bCs/>
              </w:rPr>
              <w:t>_</w:t>
            </w:r>
          </w:p>
        </w:tc>
        <w:tc>
          <w:tcPr>
            <w:tcW w:w="1842" w:type="dxa"/>
          </w:tcPr>
          <w:p w14:paraId="409345E2" w14:textId="0CAE2230" w:rsidR="00372E5B" w:rsidRPr="00AB7BFA" w:rsidRDefault="009F78DC" w:rsidP="00372E5B">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szCs w:val="22"/>
              </w:rPr>
            </w:pPr>
            <w:r w:rsidRPr="00AB7BFA">
              <w:rPr>
                <w:rFonts w:ascii="Arial Narrow" w:hAnsi="Arial Narrow"/>
                <w:b/>
                <w:bCs/>
              </w:rPr>
              <w:t>_</w:t>
            </w:r>
          </w:p>
        </w:tc>
        <w:tc>
          <w:tcPr>
            <w:tcW w:w="2127" w:type="dxa"/>
          </w:tcPr>
          <w:p w14:paraId="287E1716" w14:textId="17B866E8" w:rsidR="00372E5B" w:rsidRPr="00AB7BFA" w:rsidRDefault="009F78DC" w:rsidP="00372E5B">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rPr>
            </w:pPr>
            <w:r w:rsidRPr="00AB7BFA">
              <w:rPr>
                <w:rFonts w:ascii="Arial Narrow" w:hAnsi="Arial Narrow"/>
                <w:b/>
                <w:bCs/>
              </w:rPr>
              <w:t>_</w:t>
            </w:r>
          </w:p>
          <w:p w14:paraId="6CECB8FA" w14:textId="77777777" w:rsidR="00372E5B" w:rsidRPr="00AB7BFA" w:rsidRDefault="00372E5B" w:rsidP="00372E5B">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szCs w:val="22"/>
              </w:rPr>
            </w:pPr>
          </w:p>
        </w:tc>
      </w:tr>
    </w:tbl>
    <w:p w14:paraId="0C43CDE5" w14:textId="77777777" w:rsidR="008F37C8" w:rsidRDefault="008F37C8" w:rsidP="008F37C8">
      <w:pPr>
        <w:spacing w:after="0"/>
        <w:jc w:val="left"/>
        <w:rPr>
          <w:rFonts w:ascii="Arial Narrow" w:hAnsi="Arial Narrow"/>
          <w:b/>
          <w:szCs w:val="22"/>
        </w:rPr>
      </w:pPr>
    </w:p>
    <w:p w14:paraId="6CB5B781" w14:textId="77777777" w:rsidR="008F37C8" w:rsidRDefault="008F37C8" w:rsidP="008F37C8">
      <w:pPr>
        <w:spacing w:after="0"/>
        <w:jc w:val="left"/>
        <w:rPr>
          <w:rFonts w:ascii="Arial Narrow" w:hAnsi="Arial Narrow"/>
          <w:b/>
          <w:szCs w:val="22"/>
        </w:rPr>
      </w:pPr>
    </w:p>
    <w:p w14:paraId="13774B80" w14:textId="2958D978" w:rsidR="00691E91" w:rsidRPr="008F37C8" w:rsidRDefault="00691E91" w:rsidP="008F37C8">
      <w:pPr>
        <w:spacing w:after="0"/>
        <w:jc w:val="left"/>
        <w:rPr>
          <w:rFonts w:ascii="Arial Narrow" w:hAnsi="Arial Narrow"/>
          <w:bCs/>
          <w:szCs w:val="22"/>
        </w:rPr>
      </w:pPr>
      <w:bookmarkStart w:id="52" w:name="_Toc10137075"/>
      <w:r w:rsidRPr="00EA5655">
        <w:rPr>
          <w:rFonts w:ascii="Arial Narrow" w:hAnsi="Arial Narrow"/>
          <w:b/>
          <w:szCs w:val="22"/>
        </w:rPr>
        <w:t xml:space="preserve">Tableau </w:t>
      </w:r>
      <w:r w:rsidRPr="00EA5655">
        <w:rPr>
          <w:rFonts w:ascii="Arial Narrow" w:hAnsi="Arial Narrow"/>
          <w:b/>
          <w:szCs w:val="22"/>
        </w:rPr>
        <w:fldChar w:fldCharType="begin"/>
      </w:r>
      <w:r w:rsidRPr="00EA5655">
        <w:rPr>
          <w:rFonts w:ascii="Arial Narrow" w:hAnsi="Arial Narrow"/>
          <w:b/>
          <w:szCs w:val="22"/>
        </w:rPr>
        <w:instrText xml:space="preserve"> SEQ Tableau \* ARABIC </w:instrText>
      </w:r>
      <w:r w:rsidRPr="00EA5655">
        <w:rPr>
          <w:rFonts w:ascii="Arial Narrow" w:hAnsi="Arial Narrow"/>
          <w:b/>
          <w:szCs w:val="22"/>
        </w:rPr>
        <w:fldChar w:fldCharType="separate"/>
      </w:r>
      <w:r w:rsidR="000C7D88">
        <w:rPr>
          <w:rFonts w:ascii="Arial Narrow" w:hAnsi="Arial Narrow"/>
          <w:b/>
          <w:noProof/>
          <w:szCs w:val="22"/>
        </w:rPr>
        <w:t>20</w:t>
      </w:r>
      <w:r w:rsidRPr="00EA5655">
        <w:rPr>
          <w:rFonts w:ascii="Arial Narrow" w:hAnsi="Arial Narrow"/>
          <w:b/>
          <w:szCs w:val="22"/>
        </w:rPr>
        <w:fldChar w:fldCharType="end"/>
      </w:r>
      <w:r w:rsidRPr="00EA5655">
        <w:rPr>
          <w:rFonts w:ascii="Arial Narrow" w:hAnsi="Arial Narrow"/>
          <w:b/>
          <w:szCs w:val="22"/>
        </w:rPr>
        <w:t>: Situation des réhabilitations des latrines familiales</w:t>
      </w:r>
      <w:r w:rsidR="00EB0CC3" w:rsidRPr="00EA5655">
        <w:rPr>
          <w:rFonts w:ascii="Arial Narrow" w:hAnsi="Arial Narrow"/>
          <w:b/>
          <w:szCs w:val="22"/>
        </w:rPr>
        <w:t xml:space="preserve"> en milieu </w:t>
      </w:r>
      <w:r w:rsidR="00EB0CC3" w:rsidRPr="008F37C8">
        <w:rPr>
          <w:rFonts w:ascii="Arial Narrow" w:hAnsi="Arial Narrow"/>
          <w:b/>
          <w:szCs w:val="22"/>
        </w:rPr>
        <w:t>urbain</w:t>
      </w:r>
      <w:r w:rsidR="009F78DC" w:rsidRPr="008F37C8">
        <w:rPr>
          <w:rFonts w:ascii="Arial Narrow" w:hAnsi="Arial Narrow"/>
          <w:b/>
          <w:szCs w:val="22"/>
        </w:rPr>
        <w:t xml:space="preserve"> (Ville / centre ONEA)</w:t>
      </w:r>
      <w:bookmarkEnd w:id="52"/>
    </w:p>
    <w:tbl>
      <w:tblPr>
        <w:tblStyle w:val="Grilleclaire-Accent6"/>
        <w:tblW w:w="10031" w:type="dxa"/>
        <w:tblLook w:val="04A0" w:firstRow="1" w:lastRow="0" w:firstColumn="1" w:lastColumn="0" w:noHBand="0" w:noVBand="1"/>
      </w:tblPr>
      <w:tblGrid>
        <w:gridCol w:w="2000"/>
        <w:gridCol w:w="2503"/>
        <w:gridCol w:w="3167"/>
        <w:gridCol w:w="2361"/>
      </w:tblGrid>
      <w:tr w:rsidR="00691E91" w:rsidRPr="00EA5655" w14:paraId="17CC95C3" w14:textId="77777777" w:rsidTr="00A914BF">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000" w:type="dxa"/>
            <w:hideMark/>
          </w:tcPr>
          <w:p w14:paraId="6298276B" w14:textId="77777777" w:rsidR="00691E91" w:rsidRPr="00EA5655" w:rsidRDefault="00691E91" w:rsidP="00B31B5C">
            <w:pPr>
              <w:spacing w:after="0"/>
              <w:jc w:val="center"/>
              <w:rPr>
                <w:rFonts w:ascii="Arial Narrow" w:hAnsi="Arial Narrow"/>
                <w:color w:val="000000"/>
                <w:szCs w:val="22"/>
              </w:rPr>
            </w:pPr>
          </w:p>
        </w:tc>
        <w:tc>
          <w:tcPr>
            <w:tcW w:w="8031" w:type="dxa"/>
            <w:gridSpan w:val="3"/>
            <w:hideMark/>
          </w:tcPr>
          <w:p w14:paraId="022D1D60" w14:textId="77777777" w:rsidR="00691E91" w:rsidRPr="00EA5655" w:rsidRDefault="00691E91" w:rsidP="00B31B5C">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Latrines familiales</w:t>
            </w:r>
          </w:p>
        </w:tc>
      </w:tr>
      <w:tr w:rsidR="00003EE3" w:rsidRPr="00EA5655" w14:paraId="15604D8E" w14:textId="77777777" w:rsidTr="00833DF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000" w:type="dxa"/>
            <w:hideMark/>
          </w:tcPr>
          <w:p w14:paraId="1E9A21ED" w14:textId="0C375B8F" w:rsidR="00003EE3" w:rsidRPr="00EA5655" w:rsidRDefault="00A61BA1" w:rsidP="00833DF2">
            <w:pPr>
              <w:spacing w:after="0"/>
              <w:jc w:val="center"/>
              <w:rPr>
                <w:rFonts w:ascii="Arial Narrow" w:hAnsi="Arial Narrow"/>
                <w:color w:val="000000"/>
                <w:szCs w:val="22"/>
              </w:rPr>
            </w:pPr>
            <w:r w:rsidRPr="00EA5655">
              <w:rPr>
                <w:rFonts w:ascii="Arial Narrow" w:hAnsi="Arial Narrow"/>
                <w:color w:val="000000"/>
                <w:szCs w:val="22"/>
              </w:rPr>
              <w:t xml:space="preserve">Régions </w:t>
            </w:r>
          </w:p>
        </w:tc>
        <w:tc>
          <w:tcPr>
            <w:tcW w:w="2503" w:type="dxa"/>
            <w:hideMark/>
          </w:tcPr>
          <w:p w14:paraId="1A14418A" w14:textId="77777777" w:rsidR="00003EE3" w:rsidRPr="00EA5655" w:rsidRDefault="00003EE3" w:rsidP="00B31B5C">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Prévisions</w:t>
            </w:r>
          </w:p>
        </w:tc>
        <w:tc>
          <w:tcPr>
            <w:tcW w:w="3167" w:type="dxa"/>
            <w:noWrap/>
            <w:hideMark/>
          </w:tcPr>
          <w:p w14:paraId="162306B4" w14:textId="77777777" w:rsidR="00003EE3" w:rsidRPr="00EA5655" w:rsidRDefault="00003EE3" w:rsidP="00B31B5C">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Réhabilitations</w:t>
            </w:r>
          </w:p>
        </w:tc>
        <w:tc>
          <w:tcPr>
            <w:tcW w:w="2361" w:type="dxa"/>
            <w:hideMark/>
          </w:tcPr>
          <w:p w14:paraId="58C4EA60" w14:textId="77777777" w:rsidR="00003EE3" w:rsidRPr="00EA5655" w:rsidRDefault="00003EE3" w:rsidP="00994844">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Taux  (100*d/a) en %</w:t>
            </w:r>
          </w:p>
        </w:tc>
      </w:tr>
      <w:tr w:rsidR="00003EE3" w:rsidRPr="00EA5655" w14:paraId="6BFE27E5" w14:textId="77777777" w:rsidTr="00A914BF">
        <w:trPr>
          <w:cnfStyle w:val="000000010000" w:firstRow="0" w:lastRow="0" w:firstColumn="0" w:lastColumn="0" w:oddVBand="0" w:evenVBand="0" w:oddHBand="0" w:evenHBand="1"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2000" w:type="dxa"/>
          </w:tcPr>
          <w:p w14:paraId="2A8BEA8C" w14:textId="33C1E7DA" w:rsidR="00003EE3" w:rsidRPr="00AB7BFA" w:rsidRDefault="000F094B" w:rsidP="00B31B5C">
            <w:pPr>
              <w:spacing w:after="0"/>
              <w:jc w:val="left"/>
              <w:rPr>
                <w:rFonts w:ascii="Arial Narrow" w:hAnsi="Arial Narrow"/>
                <w:color w:val="000000"/>
                <w:szCs w:val="22"/>
              </w:rPr>
            </w:pPr>
            <w:r w:rsidRPr="00AB7BFA">
              <w:rPr>
                <w:rFonts w:ascii="Arial Narrow" w:hAnsi="Arial Narrow"/>
                <w:color w:val="000000"/>
                <w:szCs w:val="22"/>
              </w:rPr>
              <w:t>Boucle du Mouhoun</w:t>
            </w:r>
          </w:p>
        </w:tc>
        <w:tc>
          <w:tcPr>
            <w:tcW w:w="2503" w:type="dxa"/>
          </w:tcPr>
          <w:p w14:paraId="54B1CBE8" w14:textId="3D90EF0C" w:rsidR="00003EE3" w:rsidRPr="008F37C8" w:rsidRDefault="009F78DC" w:rsidP="009F78DC">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8F37C8">
              <w:rPr>
                <w:rFonts w:ascii="Arial Narrow" w:hAnsi="Arial Narrow"/>
                <w:szCs w:val="22"/>
              </w:rPr>
              <w:t>_</w:t>
            </w:r>
          </w:p>
        </w:tc>
        <w:tc>
          <w:tcPr>
            <w:tcW w:w="3167" w:type="dxa"/>
          </w:tcPr>
          <w:p w14:paraId="43E87552" w14:textId="440ED187" w:rsidR="00003EE3" w:rsidRPr="008F37C8" w:rsidRDefault="009F78DC" w:rsidP="009F78DC">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8F37C8">
              <w:rPr>
                <w:rFonts w:ascii="Arial Narrow" w:hAnsi="Arial Narrow"/>
                <w:szCs w:val="22"/>
              </w:rPr>
              <w:t>_</w:t>
            </w:r>
          </w:p>
        </w:tc>
        <w:tc>
          <w:tcPr>
            <w:tcW w:w="2361" w:type="dxa"/>
          </w:tcPr>
          <w:p w14:paraId="47E9B629" w14:textId="24478EE5" w:rsidR="00003EE3" w:rsidRPr="008F37C8" w:rsidRDefault="009F78DC" w:rsidP="009F78DC">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8F37C8">
              <w:rPr>
                <w:rFonts w:ascii="Arial Narrow" w:hAnsi="Arial Narrow"/>
                <w:szCs w:val="22"/>
              </w:rPr>
              <w:t>_</w:t>
            </w:r>
          </w:p>
        </w:tc>
      </w:tr>
    </w:tbl>
    <w:p w14:paraId="50DEBC76" w14:textId="3DDEF50E" w:rsidR="008F37C8" w:rsidRDefault="008F37C8" w:rsidP="008F37C8">
      <w:pPr>
        <w:rPr>
          <w:rFonts w:ascii="Arial Narrow" w:hAnsi="Arial Narrow"/>
          <w:b/>
          <w:bCs/>
          <w:szCs w:val="22"/>
        </w:rPr>
      </w:pPr>
    </w:p>
    <w:p w14:paraId="737EED95" w14:textId="77777777" w:rsidR="00AB7BFA" w:rsidRDefault="00AB7BFA" w:rsidP="008F37C8"/>
    <w:p w14:paraId="3BEE7286" w14:textId="208E11A9" w:rsidR="008F37C8" w:rsidRPr="008F37C8" w:rsidRDefault="008F37C8" w:rsidP="008F37C8"/>
    <w:p w14:paraId="1884F5B2" w14:textId="77777777" w:rsidR="00691E91" w:rsidRPr="00EA5655" w:rsidRDefault="00691E91" w:rsidP="00691E91">
      <w:pPr>
        <w:pStyle w:val="Titre3"/>
        <w:numPr>
          <w:ilvl w:val="0"/>
          <w:numId w:val="0"/>
        </w:numPr>
        <w:rPr>
          <w:rFonts w:ascii="Arial Narrow" w:hAnsi="Arial Narrow"/>
          <w:sz w:val="22"/>
          <w:szCs w:val="22"/>
        </w:rPr>
      </w:pPr>
      <w:bookmarkStart w:id="53" w:name="_Toc10121310"/>
      <w:r w:rsidRPr="00EA5655">
        <w:rPr>
          <w:rFonts w:ascii="Arial Narrow" w:hAnsi="Arial Narrow"/>
          <w:sz w:val="22"/>
          <w:szCs w:val="22"/>
        </w:rPr>
        <w:t>Produit 2 : Développement du service de l’assainissement dans les institutions et lieux publics en milieu urbain</w:t>
      </w:r>
      <w:bookmarkEnd w:id="53"/>
    </w:p>
    <w:p w14:paraId="3FD274D9" w14:textId="77777777" w:rsidR="00691E91" w:rsidRPr="00EA5655" w:rsidRDefault="00691E91" w:rsidP="00691E91">
      <w:pPr>
        <w:rPr>
          <w:rFonts w:ascii="Arial Narrow" w:hAnsi="Arial Narrow"/>
          <w:b/>
          <w:color w:val="4472C4" w:themeColor="accent1"/>
          <w:szCs w:val="22"/>
        </w:rPr>
      </w:pPr>
      <w:r w:rsidRPr="00EA5655">
        <w:rPr>
          <w:rFonts w:ascii="Arial Narrow" w:hAnsi="Arial Narrow"/>
          <w:b/>
          <w:color w:val="4472C4" w:themeColor="accent1"/>
          <w:szCs w:val="22"/>
        </w:rPr>
        <w:t>Principales activités de PHA menées dans les institutions et lieux publics </w:t>
      </w:r>
      <w:r w:rsidR="00A61BA1" w:rsidRPr="00EA5655">
        <w:rPr>
          <w:rFonts w:ascii="Arial Narrow" w:hAnsi="Arial Narrow"/>
          <w:b/>
          <w:color w:val="4472C4" w:themeColor="accent1"/>
          <w:szCs w:val="22"/>
        </w:rPr>
        <w:t xml:space="preserve">en milieu urbain </w:t>
      </w:r>
      <w:r w:rsidRPr="00EA5655">
        <w:rPr>
          <w:rFonts w:ascii="Arial Narrow" w:hAnsi="Arial Narrow"/>
          <w:b/>
          <w:color w:val="4472C4" w:themeColor="accent1"/>
          <w:szCs w:val="22"/>
        </w:rPr>
        <w:t>:</w:t>
      </w:r>
    </w:p>
    <w:tbl>
      <w:tblPr>
        <w:tblStyle w:val="Trameclaire-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2513"/>
        <w:gridCol w:w="2234"/>
        <w:gridCol w:w="2472"/>
        <w:gridCol w:w="2593"/>
      </w:tblGrid>
      <w:tr w:rsidR="007C00F8" w:rsidRPr="00EA5655" w14:paraId="70512D61" w14:textId="77777777" w:rsidTr="00833DF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38" w:type="dxa"/>
            <w:tcBorders>
              <w:top w:val="none" w:sz="0" w:space="0" w:color="auto"/>
              <w:left w:val="none" w:sz="0" w:space="0" w:color="auto"/>
              <w:bottom w:val="none" w:sz="0" w:space="0" w:color="auto"/>
              <w:right w:val="none" w:sz="0" w:space="0" w:color="auto"/>
            </w:tcBorders>
          </w:tcPr>
          <w:p w14:paraId="07D971BE" w14:textId="77777777" w:rsidR="00A61BA1" w:rsidRPr="00EA5655" w:rsidRDefault="00A61BA1" w:rsidP="00B31B5C">
            <w:pPr>
              <w:jc w:val="center"/>
              <w:rPr>
                <w:rFonts w:ascii="Arial Narrow" w:hAnsi="Arial Narrow"/>
                <w:b w:val="0"/>
                <w:color w:val="auto"/>
                <w:szCs w:val="22"/>
              </w:rPr>
            </w:pPr>
            <w:r w:rsidRPr="00EA5655">
              <w:rPr>
                <w:rFonts w:ascii="Arial Narrow" w:hAnsi="Arial Narrow"/>
                <w:b w:val="0"/>
                <w:color w:val="auto"/>
                <w:szCs w:val="22"/>
              </w:rPr>
              <w:t>Régions</w:t>
            </w:r>
          </w:p>
        </w:tc>
        <w:tc>
          <w:tcPr>
            <w:tcW w:w="2513" w:type="dxa"/>
            <w:tcBorders>
              <w:top w:val="none" w:sz="0" w:space="0" w:color="auto"/>
              <w:left w:val="none" w:sz="0" w:space="0" w:color="auto"/>
              <w:bottom w:val="none" w:sz="0" w:space="0" w:color="auto"/>
              <w:right w:val="none" w:sz="0" w:space="0" w:color="auto"/>
            </w:tcBorders>
          </w:tcPr>
          <w:p w14:paraId="3BED2F62" w14:textId="77777777" w:rsidR="00A61BA1" w:rsidRPr="00EA5655" w:rsidRDefault="00A61BA1" w:rsidP="00A61BA1">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Cs w:val="22"/>
              </w:rPr>
            </w:pPr>
            <w:r w:rsidRPr="00EA5655">
              <w:rPr>
                <w:rFonts w:ascii="Arial Narrow" w:hAnsi="Arial Narrow"/>
                <w:color w:val="auto"/>
                <w:szCs w:val="22"/>
              </w:rPr>
              <w:t>Nombre d’écoles touchées en milieu urbain</w:t>
            </w:r>
          </w:p>
        </w:tc>
        <w:tc>
          <w:tcPr>
            <w:tcW w:w="2234" w:type="dxa"/>
            <w:tcBorders>
              <w:top w:val="none" w:sz="0" w:space="0" w:color="auto"/>
              <w:left w:val="none" w:sz="0" w:space="0" w:color="auto"/>
              <w:bottom w:val="none" w:sz="0" w:space="0" w:color="auto"/>
              <w:right w:val="none" w:sz="0" w:space="0" w:color="auto"/>
            </w:tcBorders>
          </w:tcPr>
          <w:p w14:paraId="153FA6A2" w14:textId="77777777" w:rsidR="00A61BA1" w:rsidRPr="00EA5655" w:rsidRDefault="00A61BA1" w:rsidP="00B31B5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Cs w:val="22"/>
              </w:rPr>
            </w:pPr>
            <w:r w:rsidRPr="00EA5655">
              <w:rPr>
                <w:rFonts w:ascii="Arial Narrow" w:hAnsi="Arial Narrow"/>
                <w:color w:val="auto"/>
                <w:szCs w:val="22"/>
              </w:rPr>
              <w:t>Nombre d’élèves touchés</w:t>
            </w:r>
          </w:p>
        </w:tc>
        <w:tc>
          <w:tcPr>
            <w:tcW w:w="2472" w:type="dxa"/>
            <w:tcBorders>
              <w:top w:val="none" w:sz="0" w:space="0" w:color="auto"/>
              <w:left w:val="none" w:sz="0" w:space="0" w:color="auto"/>
              <w:bottom w:val="none" w:sz="0" w:space="0" w:color="auto"/>
              <w:right w:val="none" w:sz="0" w:space="0" w:color="auto"/>
            </w:tcBorders>
          </w:tcPr>
          <w:p w14:paraId="45E85B22" w14:textId="77777777" w:rsidR="00A61BA1" w:rsidRPr="00EA5655" w:rsidRDefault="00A61BA1" w:rsidP="00B31B5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Cs w:val="22"/>
              </w:rPr>
            </w:pPr>
            <w:r w:rsidRPr="00EA5655">
              <w:rPr>
                <w:rFonts w:ascii="Arial Narrow" w:hAnsi="Arial Narrow"/>
                <w:color w:val="auto"/>
                <w:szCs w:val="22"/>
              </w:rPr>
              <w:t>Nombre de centres de santé touchés</w:t>
            </w:r>
          </w:p>
        </w:tc>
        <w:tc>
          <w:tcPr>
            <w:tcW w:w="2593" w:type="dxa"/>
            <w:tcBorders>
              <w:top w:val="none" w:sz="0" w:space="0" w:color="auto"/>
              <w:left w:val="none" w:sz="0" w:space="0" w:color="auto"/>
              <w:bottom w:val="none" w:sz="0" w:space="0" w:color="auto"/>
              <w:right w:val="none" w:sz="0" w:space="0" w:color="auto"/>
            </w:tcBorders>
          </w:tcPr>
          <w:p w14:paraId="7DFD0FB9" w14:textId="77777777" w:rsidR="00A61BA1" w:rsidRPr="00EA5655" w:rsidRDefault="00A61BA1" w:rsidP="00B31B5C">
            <w:pPr>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auto"/>
                <w:szCs w:val="22"/>
              </w:rPr>
            </w:pPr>
            <w:r w:rsidRPr="00EA5655">
              <w:rPr>
                <w:rFonts w:ascii="Arial Narrow" w:hAnsi="Arial Narrow"/>
                <w:color w:val="auto"/>
                <w:szCs w:val="22"/>
              </w:rPr>
              <w:t>Nombre d’évènements dans des lieux publics</w:t>
            </w:r>
          </w:p>
        </w:tc>
      </w:tr>
      <w:tr w:rsidR="00A61BA1" w:rsidRPr="00EA5655" w14:paraId="205D9815" w14:textId="77777777" w:rsidTr="00833D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8" w:type="dxa"/>
            <w:tcBorders>
              <w:left w:val="none" w:sz="0" w:space="0" w:color="auto"/>
              <w:right w:val="none" w:sz="0" w:space="0" w:color="auto"/>
            </w:tcBorders>
          </w:tcPr>
          <w:p w14:paraId="7546E822" w14:textId="77777777" w:rsidR="00A61BA1" w:rsidRPr="00AB7BFA" w:rsidRDefault="00A61BA1" w:rsidP="00021295">
            <w:pPr>
              <w:spacing w:after="0"/>
              <w:jc w:val="left"/>
              <w:rPr>
                <w:rFonts w:ascii="Arial Narrow" w:hAnsi="Arial Narrow"/>
                <w:color w:val="auto"/>
                <w:szCs w:val="22"/>
              </w:rPr>
            </w:pPr>
            <w:r w:rsidRPr="00AB7BFA">
              <w:rPr>
                <w:rFonts w:ascii="Arial Narrow" w:hAnsi="Arial Narrow"/>
                <w:color w:val="auto"/>
                <w:szCs w:val="22"/>
              </w:rPr>
              <w:t>Boucle du Mouhoun</w:t>
            </w:r>
          </w:p>
        </w:tc>
        <w:tc>
          <w:tcPr>
            <w:tcW w:w="2513" w:type="dxa"/>
            <w:tcBorders>
              <w:left w:val="none" w:sz="0" w:space="0" w:color="auto"/>
              <w:right w:val="none" w:sz="0" w:space="0" w:color="auto"/>
            </w:tcBorders>
          </w:tcPr>
          <w:p w14:paraId="3C4450F8" w14:textId="577A42C0" w:rsidR="00A61BA1" w:rsidRPr="008F37C8" w:rsidRDefault="009F78DC" w:rsidP="009F78DC">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color w:val="auto"/>
                <w:szCs w:val="22"/>
              </w:rPr>
            </w:pPr>
            <w:r w:rsidRPr="008F37C8">
              <w:rPr>
                <w:rFonts w:ascii="Arial Narrow" w:hAnsi="Arial Narrow"/>
                <w:i/>
                <w:color w:val="auto"/>
                <w:szCs w:val="22"/>
              </w:rPr>
              <w:t>_</w:t>
            </w:r>
          </w:p>
        </w:tc>
        <w:tc>
          <w:tcPr>
            <w:tcW w:w="2234" w:type="dxa"/>
            <w:tcBorders>
              <w:left w:val="none" w:sz="0" w:space="0" w:color="auto"/>
              <w:right w:val="none" w:sz="0" w:space="0" w:color="auto"/>
            </w:tcBorders>
          </w:tcPr>
          <w:p w14:paraId="23E3143C" w14:textId="3F5A87FF" w:rsidR="00A61BA1" w:rsidRPr="008F37C8" w:rsidRDefault="009F78DC" w:rsidP="009F78DC">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color w:val="auto"/>
                <w:szCs w:val="22"/>
              </w:rPr>
            </w:pPr>
            <w:r w:rsidRPr="008F37C8">
              <w:rPr>
                <w:rFonts w:ascii="Arial Narrow" w:hAnsi="Arial Narrow"/>
                <w:i/>
                <w:color w:val="auto"/>
                <w:szCs w:val="22"/>
              </w:rPr>
              <w:t>_</w:t>
            </w:r>
          </w:p>
        </w:tc>
        <w:tc>
          <w:tcPr>
            <w:tcW w:w="2472" w:type="dxa"/>
            <w:tcBorders>
              <w:left w:val="none" w:sz="0" w:space="0" w:color="auto"/>
              <w:right w:val="none" w:sz="0" w:space="0" w:color="auto"/>
            </w:tcBorders>
          </w:tcPr>
          <w:p w14:paraId="598C08FA" w14:textId="03902828" w:rsidR="00A61BA1" w:rsidRPr="008F37C8" w:rsidRDefault="009F78DC" w:rsidP="009F78DC">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color w:val="auto"/>
                <w:szCs w:val="22"/>
              </w:rPr>
            </w:pPr>
            <w:r w:rsidRPr="008F37C8">
              <w:rPr>
                <w:rFonts w:ascii="Arial Narrow" w:hAnsi="Arial Narrow"/>
                <w:i/>
                <w:color w:val="auto"/>
                <w:szCs w:val="22"/>
              </w:rPr>
              <w:t>_</w:t>
            </w:r>
          </w:p>
        </w:tc>
        <w:tc>
          <w:tcPr>
            <w:tcW w:w="2593" w:type="dxa"/>
            <w:tcBorders>
              <w:left w:val="none" w:sz="0" w:space="0" w:color="auto"/>
              <w:right w:val="none" w:sz="0" w:space="0" w:color="auto"/>
            </w:tcBorders>
          </w:tcPr>
          <w:p w14:paraId="6C414E16" w14:textId="139798B1" w:rsidR="00A61BA1" w:rsidRPr="008F37C8" w:rsidRDefault="009F78DC" w:rsidP="009F78DC">
            <w:pPr>
              <w:jc w:val="center"/>
              <w:cnfStyle w:val="000000100000" w:firstRow="0" w:lastRow="0" w:firstColumn="0" w:lastColumn="0" w:oddVBand="0" w:evenVBand="0" w:oddHBand="1" w:evenHBand="0" w:firstRowFirstColumn="0" w:firstRowLastColumn="0" w:lastRowFirstColumn="0" w:lastRowLastColumn="0"/>
              <w:rPr>
                <w:rFonts w:ascii="Arial Narrow" w:hAnsi="Arial Narrow"/>
                <w:i/>
                <w:color w:val="auto"/>
                <w:szCs w:val="22"/>
              </w:rPr>
            </w:pPr>
            <w:r w:rsidRPr="008F37C8">
              <w:rPr>
                <w:rFonts w:ascii="Arial Narrow" w:hAnsi="Arial Narrow"/>
                <w:i/>
                <w:color w:val="auto"/>
                <w:szCs w:val="22"/>
              </w:rPr>
              <w:t>_</w:t>
            </w:r>
          </w:p>
        </w:tc>
      </w:tr>
    </w:tbl>
    <w:p w14:paraId="35978758" w14:textId="77777777" w:rsidR="00691E91" w:rsidRDefault="00691E91" w:rsidP="00691E91">
      <w:pPr>
        <w:rPr>
          <w:rFonts w:ascii="Arial Narrow" w:hAnsi="Arial Narrow"/>
          <w:szCs w:val="22"/>
        </w:rPr>
      </w:pPr>
    </w:p>
    <w:p w14:paraId="676D568D" w14:textId="77777777" w:rsidR="00AB7BFA" w:rsidRPr="00EA5655" w:rsidRDefault="00AB7BFA" w:rsidP="00691E91">
      <w:pPr>
        <w:rPr>
          <w:rFonts w:ascii="Arial Narrow" w:hAnsi="Arial Narrow"/>
          <w:szCs w:val="22"/>
        </w:rPr>
      </w:pPr>
    </w:p>
    <w:p w14:paraId="11301B08" w14:textId="77777777" w:rsidR="00691E91" w:rsidRPr="00EA5655" w:rsidRDefault="00691E91" w:rsidP="00691E91">
      <w:pPr>
        <w:rPr>
          <w:rFonts w:ascii="Arial Narrow" w:hAnsi="Arial Narrow"/>
          <w:szCs w:val="22"/>
        </w:rPr>
      </w:pPr>
    </w:p>
    <w:p w14:paraId="7D89B022" w14:textId="77777777" w:rsidR="00691E91" w:rsidRPr="00EA5655" w:rsidRDefault="00691E91" w:rsidP="00691E91">
      <w:pPr>
        <w:rPr>
          <w:rFonts w:ascii="Arial Narrow" w:hAnsi="Arial Narrow"/>
          <w:b/>
          <w:color w:val="4472C4" w:themeColor="accent1"/>
          <w:szCs w:val="22"/>
        </w:rPr>
      </w:pPr>
      <w:r w:rsidRPr="00EA5655">
        <w:rPr>
          <w:rFonts w:ascii="Arial Narrow" w:hAnsi="Arial Narrow"/>
          <w:b/>
          <w:color w:val="4472C4" w:themeColor="accent1"/>
          <w:szCs w:val="22"/>
        </w:rPr>
        <w:lastRenderedPageBreak/>
        <w:t>Réalisations et réhabilitations de latrines dans les institutions et les lieux publics :</w:t>
      </w:r>
    </w:p>
    <w:p w14:paraId="26370B54" w14:textId="0E4569B8" w:rsidR="00691E91" w:rsidRPr="008F37C8" w:rsidRDefault="00691E91" w:rsidP="00691E91">
      <w:pPr>
        <w:rPr>
          <w:rFonts w:ascii="Arial Narrow" w:hAnsi="Arial Narrow"/>
          <w:bCs/>
          <w:szCs w:val="22"/>
        </w:rPr>
      </w:pPr>
      <w:bookmarkStart w:id="54" w:name="_Toc10137076"/>
      <w:r w:rsidRPr="00EA5655">
        <w:rPr>
          <w:rFonts w:ascii="Arial Narrow" w:hAnsi="Arial Narrow"/>
          <w:bCs/>
          <w:szCs w:val="22"/>
        </w:rPr>
        <w:t xml:space="preserve">Tableau </w:t>
      </w:r>
      <w:r w:rsidRPr="00EA5655">
        <w:rPr>
          <w:rFonts w:ascii="Arial Narrow" w:hAnsi="Arial Narrow"/>
          <w:bCs/>
          <w:szCs w:val="22"/>
        </w:rPr>
        <w:fldChar w:fldCharType="begin"/>
      </w:r>
      <w:r w:rsidRPr="00EA5655">
        <w:rPr>
          <w:rFonts w:ascii="Arial Narrow" w:hAnsi="Arial Narrow"/>
          <w:bCs/>
          <w:szCs w:val="22"/>
        </w:rPr>
        <w:instrText xml:space="preserve"> SEQ Tableau \* ARABIC </w:instrText>
      </w:r>
      <w:r w:rsidRPr="00EA5655">
        <w:rPr>
          <w:rFonts w:ascii="Arial Narrow" w:hAnsi="Arial Narrow"/>
          <w:bCs/>
          <w:szCs w:val="22"/>
        </w:rPr>
        <w:fldChar w:fldCharType="separate"/>
      </w:r>
      <w:r w:rsidR="000C7D88">
        <w:rPr>
          <w:rFonts w:ascii="Arial Narrow" w:hAnsi="Arial Narrow"/>
          <w:bCs/>
          <w:noProof/>
          <w:szCs w:val="22"/>
        </w:rPr>
        <w:t>21</w:t>
      </w:r>
      <w:r w:rsidRPr="00EA5655">
        <w:rPr>
          <w:rFonts w:ascii="Arial Narrow" w:hAnsi="Arial Narrow"/>
          <w:bCs/>
          <w:szCs w:val="22"/>
        </w:rPr>
        <w:fldChar w:fldCharType="end"/>
      </w:r>
      <w:r w:rsidRPr="00EA5655">
        <w:rPr>
          <w:rFonts w:ascii="Arial Narrow" w:hAnsi="Arial Narrow"/>
          <w:bCs/>
          <w:szCs w:val="22"/>
        </w:rPr>
        <w:t>: Situation des réalisations et réhabilitations de latrines dans les écoles</w:t>
      </w:r>
      <w:r w:rsidR="00AF1FF1" w:rsidRPr="00EA5655">
        <w:rPr>
          <w:rFonts w:ascii="Arial Narrow" w:hAnsi="Arial Narrow"/>
          <w:bCs/>
          <w:szCs w:val="22"/>
        </w:rPr>
        <w:t xml:space="preserve">, les centres de santé et les lieux publics en milieu </w:t>
      </w:r>
      <w:r w:rsidR="00AF1FF1" w:rsidRPr="008F37C8">
        <w:rPr>
          <w:rFonts w:ascii="Arial Narrow" w:hAnsi="Arial Narrow"/>
          <w:bCs/>
          <w:szCs w:val="22"/>
        </w:rPr>
        <w:t>urbain</w:t>
      </w:r>
      <w:r w:rsidR="00C51EB0" w:rsidRPr="008F37C8">
        <w:rPr>
          <w:rFonts w:ascii="Arial Narrow" w:hAnsi="Arial Narrow"/>
          <w:szCs w:val="22"/>
        </w:rPr>
        <w:t xml:space="preserve"> (Ville / centre ONEA)</w:t>
      </w:r>
      <w:bookmarkEnd w:id="54"/>
    </w:p>
    <w:tbl>
      <w:tblPr>
        <w:tblStyle w:val="Grilleclaire-Accent6"/>
        <w:tblW w:w="14176" w:type="dxa"/>
        <w:tblLayout w:type="fixed"/>
        <w:tblLook w:val="04A0" w:firstRow="1" w:lastRow="0" w:firstColumn="1" w:lastColumn="0" w:noHBand="0" w:noVBand="1"/>
      </w:tblPr>
      <w:tblGrid>
        <w:gridCol w:w="1776"/>
        <w:gridCol w:w="1320"/>
        <w:gridCol w:w="1416"/>
        <w:gridCol w:w="1320"/>
        <w:gridCol w:w="1416"/>
        <w:gridCol w:w="1320"/>
        <w:gridCol w:w="1463"/>
        <w:gridCol w:w="1415"/>
        <w:gridCol w:w="1365"/>
        <w:gridCol w:w="1365"/>
      </w:tblGrid>
      <w:tr w:rsidR="00AF1FF1" w:rsidRPr="00EA5655" w14:paraId="7DE2D400" w14:textId="77777777" w:rsidTr="00F9528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76" w:type="dxa"/>
            <w:hideMark/>
          </w:tcPr>
          <w:p w14:paraId="28BA5C79" w14:textId="77777777" w:rsidR="00AF1FF1" w:rsidRPr="00EA5655" w:rsidRDefault="00AF1FF1" w:rsidP="00904928">
            <w:pPr>
              <w:jc w:val="center"/>
              <w:rPr>
                <w:rFonts w:ascii="Arial Narrow" w:hAnsi="Arial Narrow" w:cs="Arial"/>
                <w:b w:val="0"/>
                <w:color w:val="000000"/>
                <w:szCs w:val="22"/>
              </w:rPr>
            </w:pPr>
          </w:p>
        </w:tc>
        <w:tc>
          <w:tcPr>
            <w:tcW w:w="4056" w:type="dxa"/>
            <w:gridSpan w:val="3"/>
            <w:hideMark/>
          </w:tcPr>
          <w:p w14:paraId="107A6853" w14:textId="77777777" w:rsidR="00AF1FF1" w:rsidRPr="00EA5655" w:rsidRDefault="00AF1FF1" w:rsidP="00AF1FF1">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Latrines Scolaires (nombre)</w:t>
            </w:r>
          </w:p>
        </w:tc>
        <w:tc>
          <w:tcPr>
            <w:tcW w:w="4199" w:type="dxa"/>
            <w:gridSpan w:val="3"/>
            <w:hideMark/>
          </w:tcPr>
          <w:p w14:paraId="4300EDE0" w14:textId="77777777" w:rsidR="00AF1FF1" w:rsidRPr="00EA5655" w:rsidRDefault="00AF1FF1" w:rsidP="00AF1FF1">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Latrines des centres de santé (nombre)</w:t>
            </w:r>
          </w:p>
        </w:tc>
        <w:tc>
          <w:tcPr>
            <w:tcW w:w="4145" w:type="dxa"/>
            <w:gridSpan w:val="3"/>
          </w:tcPr>
          <w:p w14:paraId="15B28D49" w14:textId="77777777" w:rsidR="00AF1FF1" w:rsidRPr="00EA5655" w:rsidRDefault="00AF1FF1" w:rsidP="00AF1FF1">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Lieux publics</w:t>
            </w:r>
          </w:p>
        </w:tc>
      </w:tr>
      <w:tr w:rsidR="00AF1FF1" w:rsidRPr="008F37C8" w14:paraId="2937DE76" w14:textId="77777777" w:rsidTr="00761092">
        <w:trPr>
          <w:cnfStyle w:val="000000100000" w:firstRow="0" w:lastRow="0" w:firstColumn="0" w:lastColumn="0" w:oddVBand="0" w:evenVBand="0" w:oddHBand="1"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1776" w:type="dxa"/>
            <w:hideMark/>
          </w:tcPr>
          <w:p w14:paraId="01EC03D5" w14:textId="77777777" w:rsidR="00AF1FF1" w:rsidRPr="008F37C8" w:rsidRDefault="00A61BA1" w:rsidP="00904928">
            <w:pPr>
              <w:spacing w:after="0"/>
              <w:jc w:val="center"/>
              <w:rPr>
                <w:rFonts w:ascii="Arial Narrow" w:hAnsi="Arial Narrow"/>
                <w:szCs w:val="22"/>
              </w:rPr>
            </w:pPr>
            <w:r w:rsidRPr="008F37C8">
              <w:rPr>
                <w:rFonts w:ascii="Arial Narrow" w:hAnsi="Arial Narrow"/>
                <w:szCs w:val="22"/>
              </w:rPr>
              <w:t>Régions</w:t>
            </w:r>
          </w:p>
        </w:tc>
        <w:tc>
          <w:tcPr>
            <w:tcW w:w="1320" w:type="dxa"/>
            <w:hideMark/>
          </w:tcPr>
          <w:p w14:paraId="565BB15C" w14:textId="77777777" w:rsidR="00AF1FF1" w:rsidRPr="008F37C8" w:rsidRDefault="00AF1FF1" w:rsidP="00904928">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8F37C8">
              <w:rPr>
                <w:rFonts w:ascii="Arial Narrow" w:hAnsi="Arial Narrow"/>
                <w:szCs w:val="22"/>
              </w:rPr>
              <w:t>Prévisions</w:t>
            </w:r>
          </w:p>
        </w:tc>
        <w:tc>
          <w:tcPr>
            <w:tcW w:w="1416" w:type="dxa"/>
            <w:noWrap/>
            <w:hideMark/>
          </w:tcPr>
          <w:p w14:paraId="16AFEBFF" w14:textId="77777777" w:rsidR="00AF1FF1" w:rsidRPr="008F37C8" w:rsidRDefault="00AF1FF1" w:rsidP="00904928">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8F37C8">
              <w:rPr>
                <w:rFonts w:ascii="Arial Narrow" w:hAnsi="Arial Narrow"/>
                <w:szCs w:val="22"/>
              </w:rPr>
              <w:t>Réalisations</w:t>
            </w:r>
          </w:p>
        </w:tc>
        <w:tc>
          <w:tcPr>
            <w:tcW w:w="1320" w:type="dxa"/>
          </w:tcPr>
          <w:p w14:paraId="75FD4A62" w14:textId="77777777" w:rsidR="00AF1FF1" w:rsidRPr="008F37C8" w:rsidRDefault="00AF1FF1" w:rsidP="00904928">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8F37C8">
              <w:rPr>
                <w:rFonts w:ascii="Arial Narrow" w:hAnsi="Arial Narrow"/>
                <w:szCs w:val="22"/>
              </w:rPr>
              <w:t>Taux de réalisation (100*b/a) en %</w:t>
            </w:r>
          </w:p>
        </w:tc>
        <w:tc>
          <w:tcPr>
            <w:tcW w:w="1416" w:type="dxa"/>
            <w:hideMark/>
          </w:tcPr>
          <w:p w14:paraId="111B8D03" w14:textId="77777777" w:rsidR="00AF1FF1" w:rsidRPr="008F37C8" w:rsidRDefault="00AF1FF1" w:rsidP="00904928">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8F37C8">
              <w:rPr>
                <w:rFonts w:ascii="Arial Narrow" w:hAnsi="Arial Narrow"/>
                <w:szCs w:val="22"/>
              </w:rPr>
              <w:t>Prévisions</w:t>
            </w:r>
          </w:p>
        </w:tc>
        <w:tc>
          <w:tcPr>
            <w:tcW w:w="1320" w:type="dxa"/>
            <w:noWrap/>
            <w:hideMark/>
          </w:tcPr>
          <w:p w14:paraId="68FD65DB" w14:textId="77777777" w:rsidR="00AF1FF1" w:rsidRPr="008F37C8" w:rsidRDefault="00AF1FF1" w:rsidP="00904928">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8F37C8">
              <w:rPr>
                <w:rFonts w:ascii="Arial Narrow" w:hAnsi="Arial Narrow"/>
                <w:szCs w:val="22"/>
              </w:rPr>
              <w:t>Réalisations</w:t>
            </w:r>
          </w:p>
        </w:tc>
        <w:tc>
          <w:tcPr>
            <w:tcW w:w="1463" w:type="dxa"/>
          </w:tcPr>
          <w:p w14:paraId="5C39847C" w14:textId="77777777" w:rsidR="00AF1FF1" w:rsidRPr="008F37C8" w:rsidRDefault="00AF1FF1" w:rsidP="00904928">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8F37C8">
              <w:rPr>
                <w:rFonts w:ascii="Arial Narrow" w:hAnsi="Arial Narrow"/>
                <w:szCs w:val="22"/>
              </w:rPr>
              <w:t>Taux de réalisation (100*d/a) en %</w:t>
            </w:r>
          </w:p>
        </w:tc>
        <w:tc>
          <w:tcPr>
            <w:tcW w:w="1415" w:type="dxa"/>
          </w:tcPr>
          <w:p w14:paraId="259C618A" w14:textId="77777777" w:rsidR="00AF1FF1" w:rsidRPr="008F37C8" w:rsidRDefault="00AF1FF1" w:rsidP="00904928">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8F37C8">
              <w:rPr>
                <w:rFonts w:ascii="Arial Narrow" w:hAnsi="Arial Narrow"/>
                <w:szCs w:val="22"/>
              </w:rPr>
              <w:t>Prévisions</w:t>
            </w:r>
          </w:p>
        </w:tc>
        <w:tc>
          <w:tcPr>
            <w:tcW w:w="1365" w:type="dxa"/>
          </w:tcPr>
          <w:p w14:paraId="7B56B276" w14:textId="77777777" w:rsidR="00AF1FF1" w:rsidRPr="008F37C8" w:rsidRDefault="00AF1FF1" w:rsidP="00904928">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8F37C8">
              <w:rPr>
                <w:rFonts w:ascii="Arial Narrow" w:hAnsi="Arial Narrow"/>
                <w:szCs w:val="22"/>
              </w:rPr>
              <w:t>Réalisations</w:t>
            </w:r>
          </w:p>
        </w:tc>
        <w:tc>
          <w:tcPr>
            <w:tcW w:w="1365" w:type="dxa"/>
          </w:tcPr>
          <w:p w14:paraId="48095612" w14:textId="77777777" w:rsidR="00AF1FF1" w:rsidRPr="008F37C8" w:rsidRDefault="00AF1FF1" w:rsidP="00904928">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22"/>
              </w:rPr>
            </w:pPr>
            <w:r w:rsidRPr="008F37C8">
              <w:rPr>
                <w:rFonts w:ascii="Arial Narrow" w:hAnsi="Arial Narrow"/>
                <w:szCs w:val="22"/>
              </w:rPr>
              <w:t>Taux de réalisation (100*d/a) en %</w:t>
            </w:r>
          </w:p>
        </w:tc>
      </w:tr>
      <w:tr w:rsidR="00A61BA1" w:rsidRPr="008F37C8" w14:paraId="37F12EEB" w14:textId="77777777" w:rsidTr="00F95282">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776" w:type="dxa"/>
          </w:tcPr>
          <w:p w14:paraId="5F5E1A40" w14:textId="77777777" w:rsidR="00A61BA1" w:rsidRPr="00AB7BFA" w:rsidRDefault="00A61BA1" w:rsidP="00021295">
            <w:pPr>
              <w:spacing w:after="0"/>
              <w:jc w:val="left"/>
              <w:rPr>
                <w:rFonts w:ascii="Arial Narrow" w:hAnsi="Arial Narrow"/>
                <w:szCs w:val="22"/>
              </w:rPr>
            </w:pPr>
            <w:r w:rsidRPr="00AB7BFA">
              <w:rPr>
                <w:rFonts w:ascii="Arial Narrow" w:hAnsi="Arial Narrow"/>
                <w:szCs w:val="22"/>
              </w:rPr>
              <w:t>Boucle du Mouhoun</w:t>
            </w:r>
          </w:p>
        </w:tc>
        <w:tc>
          <w:tcPr>
            <w:tcW w:w="1320" w:type="dxa"/>
          </w:tcPr>
          <w:p w14:paraId="3821EABC" w14:textId="0A9E9FF3" w:rsidR="00A61BA1" w:rsidRPr="008F37C8" w:rsidRDefault="00CE1A8B" w:rsidP="00CE1A8B">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8F37C8">
              <w:rPr>
                <w:rFonts w:ascii="Arial Narrow" w:hAnsi="Arial Narrow"/>
                <w:szCs w:val="22"/>
              </w:rPr>
              <w:t>_</w:t>
            </w:r>
          </w:p>
        </w:tc>
        <w:tc>
          <w:tcPr>
            <w:tcW w:w="1416" w:type="dxa"/>
          </w:tcPr>
          <w:p w14:paraId="0836EDD7" w14:textId="6F0EB7B5" w:rsidR="00A61BA1" w:rsidRPr="008F37C8" w:rsidRDefault="00CE1A8B" w:rsidP="00CE1A8B">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8F37C8">
              <w:rPr>
                <w:rFonts w:ascii="Arial Narrow" w:hAnsi="Arial Narrow"/>
                <w:szCs w:val="22"/>
              </w:rPr>
              <w:t>_</w:t>
            </w:r>
          </w:p>
        </w:tc>
        <w:tc>
          <w:tcPr>
            <w:tcW w:w="1320" w:type="dxa"/>
          </w:tcPr>
          <w:p w14:paraId="3E4F05C8" w14:textId="00DD5FC5" w:rsidR="00A61BA1" w:rsidRPr="008F37C8" w:rsidRDefault="00CE1A8B" w:rsidP="00CE1A8B">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8F37C8">
              <w:rPr>
                <w:rFonts w:ascii="Arial Narrow" w:hAnsi="Arial Narrow"/>
                <w:szCs w:val="22"/>
              </w:rPr>
              <w:t>_</w:t>
            </w:r>
          </w:p>
        </w:tc>
        <w:tc>
          <w:tcPr>
            <w:tcW w:w="1416" w:type="dxa"/>
          </w:tcPr>
          <w:p w14:paraId="789D97BA" w14:textId="79D79501" w:rsidR="00A61BA1" w:rsidRPr="008F37C8" w:rsidRDefault="00CE1A8B" w:rsidP="00CE1A8B">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8F37C8">
              <w:rPr>
                <w:rFonts w:ascii="Arial Narrow" w:hAnsi="Arial Narrow"/>
                <w:szCs w:val="22"/>
              </w:rPr>
              <w:t>_</w:t>
            </w:r>
          </w:p>
        </w:tc>
        <w:tc>
          <w:tcPr>
            <w:tcW w:w="1320" w:type="dxa"/>
          </w:tcPr>
          <w:p w14:paraId="50D2C51D" w14:textId="6A66AF90" w:rsidR="00A61BA1" w:rsidRPr="008F37C8" w:rsidRDefault="00CE1A8B" w:rsidP="00CE1A8B">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8F37C8">
              <w:rPr>
                <w:rFonts w:ascii="Arial Narrow" w:hAnsi="Arial Narrow"/>
                <w:szCs w:val="22"/>
              </w:rPr>
              <w:t>_</w:t>
            </w:r>
          </w:p>
        </w:tc>
        <w:tc>
          <w:tcPr>
            <w:tcW w:w="1463" w:type="dxa"/>
          </w:tcPr>
          <w:p w14:paraId="40E0BDD4" w14:textId="237B4F6B" w:rsidR="00A61BA1" w:rsidRPr="008F37C8" w:rsidRDefault="00CE1A8B" w:rsidP="00CE1A8B">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8F37C8">
              <w:rPr>
                <w:rFonts w:ascii="Arial Narrow" w:hAnsi="Arial Narrow"/>
                <w:szCs w:val="22"/>
              </w:rPr>
              <w:t>_</w:t>
            </w:r>
          </w:p>
        </w:tc>
        <w:tc>
          <w:tcPr>
            <w:tcW w:w="1415" w:type="dxa"/>
          </w:tcPr>
          <w:p w14:paraId="08DF551F" w14:textId="7DBCFF44" w:rsidR="00A61BA1" w:rsidRPr="008F37C8" w:rsidRDefault="00CE1A8B" w:rsidP="00CE1A8B">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8F37C8">
              <w:rPr>
                <w:rFonts w:ascii="Arial Narrow" w:hAnsi="Arial Narrow"/>
                <w:szCs w:val="22"/>
              </w:rPr>
              <w:t>_</w:t>
            </w:r>
          </w:p>
        </w:tc>
        <w:tc>
          <w:tcPr>
            <w:tcW w:w="1365" w:type="dxa"/>
          </w:tcPr>
          <w:p w14:paraId="7AD13756" w14:textId="5F81A058" w:rsidR="00A61BA1" w:rsidRPr="008F37C8" w:rsidRDefault="00CE1A8B" w:rsidP="00CE1A8B">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8F37C8">
              <w:rPr>
                <w:rFonts w:ascii="Arial Narrow" w:hAnsi="Arial Narrow"/>
                <w:szCs w:val="22"/>
              </w:rPr>
              <w:t>_</w:t>
            </w:r>
          </w:p>
        </w:tc>
        <w:tc>
          <w:tcPr>
            <w:tcW w:w="1365" w:type="dxa"/>
          </w:tcPr>
          <w:p w14:paraId="4744DD78" w14:textId="53E7A371" w:rsidR="00A61BA1" w:rsidRPr="008F37C8" w:rsidRDefault="00CE1A8B" w:rsidP="00CE1A8B">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szCs w:val="22"/>
              </w:rPr>
            </w:pPr>
            <w:r w:rsidRPr="008F37C8">
              <w:rPr>
                <w:rFonts w:ascii="Arial Narrow" w:hAnsi="Arial Narrow"/>
                <w:szCs w:val="22"/>
              </w:rPr>
              <w:t>_</w:t>
            </w:r>
          </w:p>
        </w:tc>
      </w:tr>
    </w:tbl>
    <w:p w14:paraId="6B4D173D" w14:textId="77777777" w:rsidR="00691E91" w:rsidRPr="008F37C8" w:rsidRDefault="00691E91" w:rsidP="00691E91">
      <w:pPr>
        <w:pStyle w:val="Lgende"/>
        <w:rPr>
          <w:rFonts w:ascii="Arial Narrow" w:hAnsi="Arial Narrow"/>
          <w:i/>
          <w:szCs w:val="22"/>
        </w:rPr>
      </w:pPr>
    </w:p>
    <w:p w14:paraId="07816F08" w14:textId="77777777" w:rsidR="00691E91" w:rsidRPr="00EA5655" w:rsidRDefault="00691E91" w:rsidP="00691E91">
      <w:pPr>
        <w:spacing w:after="0"/>
        <w:jc w:val="left"/>
        <w:rPr>
          <w:rFonts w:ascii="Arial Narrow" w:hAnsi="Arial Narrow"/>
          <w:bCs/>
          <w:szCs w:val="22"/>
        </w:rPr>
      </w:pPr>
      <w:r w:rsidRPr="00EA5655">
        <w:rPr>
          <w:rFonts w:ascii="Arial Narrow" w:hAnsi="Arial Narrow"/>
          <w:b/>
          <w:szCs w:val="22"/>
        </w:rPr>
        <w:br w:type="page"/>
      </w:r>
    </w:p>
    <w:p w14:paraId="0B8D40BA" w14:textId="77777777" w:rsidR="00691E91" w:rsidRPr="00EA5655" w:rsidRDefault="00691E91" w:rsidP="00691E91">
      <w:pPr>
        <w:pStyle w:val="Titre3"/>
        <w:numPr>
          <w:ilvl w:val="0"/>
          <w:numId w:val="0"/>
        </w:numPr>
        <w:ind w:left="567"/>
        <w:jc w:val="left"/>
        <w:rPr>
          <w:rFonts w:ascii="Arial Narrow" w:hAnsi="Arial Narrow"/>
          <w:sz w:val="22"/>
          <w:szCs w:val="22"/>
        </w:rPr>
        <w:sectPr w:rsidR="00691E91" w:rsidRPr="00EA5655" w:rsidSect="00C92F84">
          <w:pgSz w:w="16840" w:h="11907" w:orient="landscape" w:code="9"/>
          <w:pgMar w:top="1440" w:right="1440" w:bottom="1440" w:left="1440" w:header="709" w:footer="709" w:gutter="0"/>
          <w:cols w:space="708"/>
          <w:docGrid w:linePitch="360"/>
        </w:sectPr>
      </w:pPr>
    </w:p>
    <w:p w14:paraId="1118D1F5" w14:textId="0AE5AF5E" w:rsidR="00B03621" w:rsidRDefault="00B03621" w:rsidP="00151AD7">
      <w:pPr>
        <w:pStyle w:val="Titre3"/>
        <w:numPr>
          <w:ilvl w:val="0"/>
          <w:numId w:val="0"/>
        </w:numPr>
        <w:ind w:left="567"/>
        <w:jc w:val="left"/>
        <w:rPr>
          <w:rFonts w:ascii="Arial Narrow" w:hAnsi="Arial Narrow"/>
          <w:sz w:val="22"/>
          <w:szCs w:val="22"/>
        </w:rPr>
      </w:pPr>
      <w:bookmarkStart w:id="55" w:name="_Toc10121311"/>
      <w:r w:rsidRPr="00EA5655">
        <w:rPr>
          <w:rFonts w:ascii="Arial Narrow" w:hAnsi="Arial Narrow"/>
          <w:sz w:val="22"/>
          <w:szCs w:val="22"/>
        </w:rPr>
        <w:lastRenderedPageBreak/>
        <w:t>Produit 3 : développement du service de l’assainissement collectif et semi-collectif en milieu urbain (conformément à l’AFDH et aux normes en vigueur)</w:t>
      </w:r>
      <w:bookmarkEnd w:id="55"/>
    </w:p>
    <w:p w14:paraId="70356258" w14:textId="77777777" w:rsidR="00F21FEB" w:rsidRPr="00F21FEB" w:rsidRDefault="00F21FEB" w:rsidP="00F21FEB"/>
    <w:p w14:paraId="0F997B55" w14:textId="14517435" w:rsidR="00FA7E01" w:rsidRPr="00A60B03" w:rsidRDefault="00E424CE" w:rsidP="00A60B03">
      <w:pPr>
        <w:spacing w:line="360" w:lineRule="auto"/>
        <w:rPr>
          <w:sz w:val="24"/>
          <w:szCs w:val="24"/>
          <w:u w:val="single"/>
        </w:rPr>
      </w:pPr>
      <w:r w:rsidRPr="00A60B03">
        <w:rPr>
          <w:sz w:val="24"/>
          <w:szCs w:val="24"/>
          <w:u w:val="single"/>
        </w:rPr>
        <w:t>L</w:t>
      </w:r>
      <w:r w:rsidR="00FA7E01" w:rsidRPr="00A60B03">
        <w:rPr>
          <w:sz w:val="24"/>
          <w:szCs w:val="24"/>
          <w:u w:val="single"/>
        </w:rPr>
        <w:t>’assainissement collectif n’e</w:t>
      </w:r>
      <w:r w:rsidRPr="00A60B03">
        <w:rPr>
          <w:sz w:val="24"/>
          <w:szCs w:val="24"/>
          <w:u w:val="single"/>
        </w:rPr>
        <w:t xml:space="preserve">st pas </w:t>
      </w:r>
      <w:r w:rsidR="008F37C8" w:rsidRPr="00A60B03">
        <w:rPr>
          <w:sz w:val="24"/>
          <w:szCs w:val="24"/>
          <w:u w:val="single"/>
        </w:rPr>
        <w:t>encore développé pour le moment</w:t>
      </w:r>
      <w:r w:rsidRPr="00A60B03">
        <w:rPr>
          <w:sz w:val="24"/>
          <w:szCs w:val="24"/>
          <w:u w:val="single"/>
        </w:rPr>
        <w:t xml:space="preserve"> dans la région de la Boucle du Mouhoun.</w:t>
      </w:r>
    </w:p>
    <w:p w14:paraId="7BB0683F" w14:textId="77777777" w:rsidR="008F37C8" w:rsidRPr="008F37C8" w:rsidRDefault="008F37C8" w:rsidP="00F21FEB">
      <w:pPr>
        <w:spacing w:line="360" w:lineRule="auto"/>
        <w:rPr>
          <w:b/>
          <w:sz w:val="24"/>
          <w:szCs w:val="24"/>
        </w:rPr>
      </w:pPr>
    </w:p>
    <w:p w14:paraId="003B52EA" w14:textId="4A886C4B" w:rsidR="00691E91" w:rsidRDefault="00691E91" w:rsidP="00691E91">
      <w:pPr>
        <w:pStyle w:val="Titre3"/>
        <w:numPr>
          <w:ilvl w:val="0"/>
          <w:numId w:val="0"/>
        </w:numPr>
        <w:ind w:left="567"/>
        <w:jc w:val="left"/>
        <w:rPr>
          <w:rFonts w:ascii="Arial Narrow" w:hAnsi="Arial Narrow"/>
          <w:sz w:val="22"/>
          <w:szCs w:val="22"/>
        </w:rPr>
      </w:pPr>
      <w:bookmarkStart w:id="56" w:name="_Toc10121312"/>
      <w:r w:rsidRPr="00EA5655">
        <w:rPr>
          <w:rFonts w:ascii="Arial Narrow" w:hAnsi="Arial Narrow"/>
          <w:sz w:val="22"/>
          <w:szCs w:val="22"/>
        </w:rPr>
        <w:t xml:space="preserve">Produit </w:t>
      </w:r>
      <w:r w:rsidR="00B03621" w:rsidRPr="00EA5655">
        <w:rPr>
          <w:rFonts w:ascii="Arial Narrow" w:hAnsi="Arial Narrow"/>
          <w:sz w:val="22"/>
          <w:szCs w:val="22"/>
        </w:rPr>
        <w:t>4</w:t>
      </w:r>
      <w:r w:rsidRPr="00EA5655">
        <w:rPr>
          <w:rFonts w:ascii="Arial Narrow" w:hAnsi="Arial Narrow"/>
          <w:sz w:val="22"/>
          <w:szCs w:val="22"/>
        </w:rPr>
        <w:t> : Gestion durable des infrastructures d’assainissement dans les institutions et lieux publics en milieu urbain</w:t>
      </w:r>
      <w:bookmarkEnd w:id="56"/>
    </w:p>
    <w:tbl>
      <w:tblPr>
        <w:tblStyle w:val="Grilleclaire-Accent6"/>
        <w:tblW w:w="5037" w:type="pct"/>
        <w:tblLayout w:type="fixed"/>
        <w:tblLook w:val="04A0" w:firstRow="1" w:lastRow="0" w:firstColumn="1" w:lastColumn="0" w:noHBand="0" w:noVBand="1"/>
      </w:tblPr>
      <w:tblGrid>
        <w:gridCol w:w="897"/>
        <w:gridCol w:w="1079"/>
        <w:gridCol w:w="1134"/>
        <w:gridCol w:w="991"/>
        <w:gridCol w:w="854"/>
        <w:gridCol w:w="930"/>
        <w:gridCol w:w="884"/>
        <w:gridCol w:w="892"/>
        <w:gridCol w:w="1010"/>
        <w:gridCol w:w="877"/>
      </w:tblGrid>
      <w:tr w:rsidR="008754D8" w:rsidRPr="00EA5655" w14:paraId="28C8B8F4" w14:textId="77777777" w:rsidTr="00273C6C">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70" w:type="pct"/>
            <w:hideMark/>
          </w:tcPr>
          <w:p w14:paraId="6C49AC4F" w14:textId="77777777" w:rsidR="008754D8" w:rsidRPr="00EA5655" w:rsidRDefault="008754D8" w:rsidP="00F262F5">
            <w:pPr>
              <w:jc w:val="center"/>
              <w:rPr>
                <w:rFonts w:ascii="Arial Narrow" w:hAnsi="Arial Narrow" w:cs="Arial"/>
                <w:b w:val="0"/>
                <w:color w:val="000000"/>
                <w:szCs w:val="22"/>
              </w:rPr>
            </w:pPr>
          </w:p>
        </w:tc>
        <w:tc>
          <w:tcPr>
            <w:tcW w:w="1678" w:type="pct"/>
            <w:gridSpan w:val="3"/>
            <w:hideMark/>
          </w:tcPr>
          <w:p w14:paraId="616443B0" w14:textId="77777777" w:rsidR="008754D8" w:rsidRPr="00EA5655" w:rsidRDefault="008754D8" w:rsidP="00F262F5">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Latrines Scolaires (nombre)</w:t>
            </w:r>
          </w:p>
        </w:tc>
        <w:tc>
          <w:tcPr>
            <w:tcW w:w="1397" w:type="pct"/>
            <w:gridSpan w:val="3"/>
            <w:hideMark/>
          </w:tcPr>
          <w:p w14:paraId="5E85B3D7" w14:textId="77777777" w:rsidR="008754D8" w:rsidRPr="00EA5655" w:rsidRDefault="008754D8" w:rsidP="00F262F5">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Latrines des centres de santé (nombre)</w:t>
            </w:r>
          </w:p>
        </w:tc>
        <w:tc>
          <w:tcPr>
            <w:tcW w:w="1455" w:type="pct"/>
            <w:gridSpan w:val="3"/>
          </w:tcPr>
          <w:p w14:paraId="4A513771" w14:textId="77777777" w:rsidR="008754D8" w:rsidRPr="00EA5655" w:rsidRDefault="008754D8" w:rsidP="00F262F5">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Lieux publics</w:t>
            </w:r>
          </w:p>
        </w:tc>
      </w:tr>
      <w:tr w:rsidR="008754D8" w:rsidRPr="00EA5655" w14:paraId="54F5EF0E" w14:textId="77777777" w:rsidTr="00273C6C">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470" w:type="pct"/>
            <w:hideMark/>
          </w:tcPr>
          <w:p w14:paraId="376C2662" w14:textId="77777777" w:rsidR="008754D8" w:rsidRPr="00EA5655" w:rsidRDefault="008754D8" w:rsidP="00F262F5">
            <w:pPr>
              <w:spacing w:after="0"/>
              <w:jc w:val="center"/>
              <w:rPr>
                <w:rFonts w:ascii="Arial Narrow" w:hAnsi="Arial Narrow"/>
                <w:color w:val="000000"/>
                <w:szCs w:val="22"/>
              </w:rPr>
            </w:pPr>
            <w:r>
              <w:rPr>
                <w:rFonts w:ascii="Arial Narrow" w:hAnsi="Arial Narrow"/>
                <w:color w:val="000000"/>
                <w:szCs w:val="22"/>
              </w:rPr>
              <w:t>Centres ONEA</w:t>
            </w:r>
          </w:p>
        </w:tc>
        <w:tc>
          <w:tcPr>
            <w:tcW w:w="565" w:type="pct"/>
            <w:hideMark/>
          </w:tcPr>
          <w:p w14:paraId="4B094ADA" w14:textId="77777777" w:rsidR="008754D8" w:rsidRPr="00EA5655" w:rsidRDefault="008754D8" w:rsidP="00F262F5">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Prévisions</w:t>
            </w:r>
            <w:r>
              <w:rPr>
                <w:rFonts w:ascii="Arial Narrow" w:hAnsi="Arial Narrow"/>
                <w:color w:val="000000"/>
                <w:szCs w:val="22"/>
              </w:rPr>
              <w:t xml:space="preserve"> (a)</w:t>
            </w:r>
          </w:p>
        </w:tc>
        <w:tc>
          <w:tcPr>
            <w:tcW w:w="594" w:type="pct"/>
            <w:noWrap/>
            <w:hideMark/>
          </w:tcPr>
          <w:p w14:paraId="3E897173" w14:textId="77777777" w:rsidR="008754D8" w:rsidRPr="00EA5655" w:rsidRDefault="008754D8" w:rsidP="00F262F5">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Réalisations</w:t>
            </w:r>
            <w:r>
              <w:rPr>
                <w:rFonts w:ascii="Arial Narrow" w:hAnsi="Arial Narrow"/>
                <w:color w:val="000000"/>
                <w:szCs w:val="22"/>
              </w:rPr>
              <w:t xml:space="preserve"> (b)</w:t>
            </w:r>
          </w:p>
        </w:tc>
        <w:tc>
          <w:tcPr>
            <w:tcW w:w="519" w:type="pct"/>
          </w:tcPr>
          <w:p w14:paraId="39D223F7" w14:textId="77777777" w:rsidR="008754D8" w:rsidRPr="00EA5655" w:rsidRDefault="008754D8" w:rsidP="00F262F5">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Taux de réalisation (100*b/a) en %</w:t>
            </w:r>
          </w:p>
        </w:tc>
        <w:tc>
          <w:tcPr>
            <w:tcW w:w="447" w:type="pct"/>
            <w:hideMark/>
          </w:tcPr>
          <w:p w14:paraId="4DBA96BE" w14:textId="77777777" w:rsidR="008754D8" w:rsidRPr="00EA5655" w:rsidRDefault="008754D8" w:rsidP="00F262F5">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Prévisions</w:t>
            </w:r>
            <w:r>
              <w:rPr>
                <w:rFonts w:ascii="Arial Narrow" w:hAnsi="Arial Narrow"/>
                <w:color w:val="000000"/>
                <w:szCs w:val="22"/>
              </w:rPr>
              <w:t xml:space="preserve"> (a)</w:t>
            </w:r>
          </w:p>
        </w:tc>
        <w:tc>
          <w:tcPr>
            <w:tcW w:w="487" w:type="pct"/>
            <w:noWrap/>
            <w:hideMark/>
          </w:tcPr>
          <w:p w14:paraId="0A35D2F7" w14:textId="77777777" w:rsidR="008754D8" w:rsidRPr="00EA5655" w:rsidRDefault="008754D8" w:rsidP="00F262F5">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Réalisations</w:t>
            </w:r>
            <w:r>
              <w:rPr>
                <w:rFonts w:ascii="Arial Narrow" w:hAnsi="Arial Narrow"/>
                <w:color w:val="000000"/>
                <w:szCs w:val="22"/>
              </w:rPr>
              <w:t xml:space="preserve"> (b)</w:t>
            </w:r>
          </w:p>
        </w:tc>
        <w:tc>
          <w:tcPr>
            <w:tcW w:w="463" w:type="pct"/>
          </w:tcPr>
          <w:p w14:paraId="4DEAFC56" w14:textId="77777777" w:rsidR="008754D8" w:rsidRPr="00EA5655" w:rsidRDefault="008754D8" w:rsidP="00F262F5">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Taux de réalisation (100*d/a) en %</w:t>
            </w:r>
          </w:p>
        </w:tc>
        <w:tc>
          <w:tcPr>
            <w:tcW w:w="467" w:type="pct"/>
          </w:tcPr>
          <w:p w14:paraId="4ADF4855" w14:textId="77777777" w:rsidR="008754D8" w:rsidRPr="00EA5655" w:rsidRDefault="008754D8" w:rsidP="00F262F5">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Prévisions</w:t>
            </w:r>
            <w:r>
              <w:rPr>
                <w:rFonts w:ascii="Arial Narrow" w:hAnsi="Arial Narrow"/>
                <w:color w:val="000000"/>
                <w:szCs w:val="22"/>
              </w:rPr>
              <w:t xml:space="preserve"> (a)</w:t>
            </w:r>
          </w:p>
        </w:tc>
        <w:tc>
          <w:tcPr>
            <w:tcW w:w="529" w:type="pct"/>
          </w:tcPr>
          <w:p w14:paraId="72E6BD97" w14:textId="77777777" w:rsidR="008754D8" w:rsidRPr="00EA5655" w:rsidRDefault="008754D8" w:rsidP="00F262F5">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EA5655">
              <w:rPr>
                <w:rFonts w:ascii="Arial Narrow" w:hAnsi="Arial Narrow"/>
                <w:color w:val="000000"/>
                <w:szCs w:val="22"/>
              </w:rPr>
              <w:t>Réalisations</w:t>
            </w:r>
            <w:r>
              <w:rPr>
                <w:rFonts w:ascii="Arial Narrow" w:hAnsi="Arial Narrow"/>
                <w:color w:val="000000"/>
                <w:szCs w:val="22"/>
              </w:rPr>
              <w:t xml:space="preserve"> (b)</w:t>
            </w:r>
          </w:p>
        </w:tc>
        <w:tc>
          <w:tcPr>
            <w:tcW w:w="459" w:type="pct"/>
          </w:tcPr>
          <w:p w14:paraId="19044C75" w14:textId="77777777" w:rsidR="008754D8" w:rsidRPr="00EA5655" w:rsidRDefault="008754D8" w:rsidP="00F262F5">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Taux de réalisation (100*b</w:t>
            </w:r>
            <w:r w:rsidRPr="00EA5655">
              <w:rPr>
                <w:rFonts w:ascii="Arial Narrow" w:hAnsi="Arial Narrow"/>
                <w:color w:val="000000"/>
                <w:szCs w:val="22"/>
              </w:rPr>
              <w:t>/a) en %</w:t>
            </w:r>
          </w:p>
        </w:tc>
      </w:tr>
      <w:tr w:rsidR="00273C6C" w:rsidRPr="00EA5655" w14:paraId="2A00B725" w14:textId="77777777" w:rsidTr="00273C6C">
        <w:trPr>
          <w:cnfStyle w:val="000000010000" w:firstRow="0" w:lastRow="0" w:firstColumn="0" w:lastColumn="0" w:oddVBand="0" w:evenVBand="0" w:oddHBand="0" w:evenHBand="1"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0" w:type="pct"/>
            <w:vAlign w:val="center"/>
          </w:tcPr>
          <w:p w14:paraId="79E0E205" w14:textId="7DFF8DE1" w:rsidR="00273C6C" w:rsidRPr="00273C6C" w:rsidRDefault="00273C6C" w:rsidP="00273C6C">
            <w:pPr>
              <w:spacing w:after="0"/>
              <w:jc w:val="left"/>
              <w:rPr>
                <w:rFonts w:ascii="Times New Roman" w:hAnsi="Times New Roman" w:cs="Times New Roman"/>
                <w:b w:val="0"/>
                <w:color w:val="000000"/>
                <w:sz w:val="18"/>
                <w:szCs w:val="18"/>
              </w:rPr>
            </w:pPr>
          </w:p>
        </w:tc>
        <w:tc>
          <w:tcPr>
            <w:tcW w:w="565" w:type="pct"/>
          </w:tcPr>
          <w:p w14:paraId="434BD646" w14:textId="6CE08FF5" w:rsidR="00273C6C" w:rsidRPr="00273C6C" w:rsidRDefault="00273C6C" w:rsidP="00273C6C">
            <w:pPr>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594" w:type="pct"/>
          </w:tcPr>
          <w:p w14:paraId="4F680A07" w14:textId="3F02E38E" w:rsidR="00273C6C" w:rsidRPr="00273C6C" w:rsidRDefault="00273C6C" w:rsidP="00273C6C">
            <w:pPr>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519" w:type="pct"/>
          </w:tcPr>
          <w:p w14:paraId="65559D23" w14:textId="23098368" w:rsidR="00273C6C" w:rsidRPr="00273C6C" w:rsidRDefault="00273C6C" w:rsidP="00273C6C">
            <w:pPr>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447" w:type="pct"/>
          </w:tcPr>
          <w:p w14:paraId="207A2574" w14:textId="5384A70D" w:rsidR="00273C6C" w:rsidRPr="00273C6C" w:rsidRDefault="00273C6C" w:rsidP="00273C6C">
            <w:pPr>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487" w:type="pct"/>
          </w:tcPr>
          <w:p w14:paraId="08FB8F89" w14:textId="02034BEE" w:rsidR="00273C6C" w:rsidRPr="00273C6C" w:rsidRDefault="00273C6C" w:rsidP="00273C6C">
            <w:pPr>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463" w:type="pct"/>
          </w:tcPr>
          <w:p w14:paraId="35BE3DAE" w14:textId="35A7D0D5" w:rsidR="00273C6C" w:rsidRPr="00273C6C" w:rsidRDefault="00273C6C" w:rsidP="00273C6C">
            <w:pPr>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467" w:type="pct"/>
          </w:tcPr>
          <w:p w14:paraId="5E511DEA" w14:textId="7A269826" w:rsidR="00273C6C" w:rsidRPr="00273C6C" w:rsidRDefault="00273C6C" w:rsidP="00273C6C">
            <w:pPr>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529" w:type="pct"/>
          </w:tcPr>
          <w:p w14:paraId="68F594D0" w14:textId="430D8EA8" w:rsidR="00273C6C" w:rsidRPr="00273C6C" w:rsidRDefault="00273C6C" w:rsidP="00273C6C">
            <w:pPr>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c>
          <w:tcPr>
            <w:tcW w:w="459" w:type="pct"/>
          </w:tcPr>
          <w:p w14:paraId="305AE49A" w14:textId="64FFC3F6" w:rsidR="00273C6C" w:rsidRPr="00273C6C" w:rsidRDefault="00273C6C" w:rsidP="00273C6C">
            <w:pPr>
              <w:jc w:val="left"/>
              <w:cnfStyle w:val="000000010000" w:firstRow="0" w:lastRow="0" w:firstColumn="0" w:lastColumn="0" w:oddVBand="0" w:evenVBand="0" w:oddHBand="0" w:evenHBand="1" w:firstRowFirstColumn="0" w:firstRowLastColumn="0" w:lastRowFirstColumn="0" w:lastRowLastColumn="0"/>
              <w:rPr>
                <w:sz w:val="18"/>
                <w:szCs w:val="18"/>
                <w:highlight w:val="yellow"/>
              </w:rPr>
            </w:pPr>
          </w:p>
        </w:tc>
      </w:tr>
      <w:tr w:rsidR="00273C6C" w:rsidRPr="00EA5655" w14:paraId="22711ECD" w14:textId="77777777" w:rsidTr="00273C6C">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70" w:type="pct"/>
          </w:tcPr>
          <w:p w14:paraId="313EDE21" w14:textId="60CB8B01" w:rsidR="00273C6C" w:rsidRPr="00EA5655" w:rsidRDefault="00273C6C" w:rsidP="00273C6C">
            <w:pPr>
              <w:spacing w:after="0"/>
              <w:jc w:val="center"/>
              <w:rPr>
                <w:rFonts w:ascii="Arial Narrow" w:hAnsi="Arial Narrow"/>
                <w:color w:val="000000"/>
                <w:szCs w:val="22"/>
              </w:rPr>
            </w:pPr>
            <w:r>
              <w:rPr>
                <w:rFonts w:ascii="Arial Narrow" w:hAnsi="Arial Narrow"/>
                <w:color w:val="000000"/>
                <w:szCs w:val="22"/>
              </w:rPr>
              <w:t>Total  Région</w:t>
            </w:r>
          </w:p>
        </w:tc>
        <w:tc>
          <w:tcPr>
            <w:tcW w:w="565" w:type="pct"/>
          </w:tcPr>
          <w:p w14:paraId="53DC69E2" w14:textId="0AC6562D" w:rsidR="00273C6C" w:rsidRPr="008F37C8" w:rsidRDefault="00273C6C" w:rsidP="00273C6C">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b/>
                <w:szCs w:val="22"/>
              </w:rPr>
            </w:pPr>
            <w:r w:rsidRPr="008F37C8">
              <w:rPr>
                <w:b/>
                <w:sz w:val="18"/>
                <w:szCs w:val="18"/>
              </w:rPr>
              <w:t>NEANT</w:t>
            </w:r>
          </w:p>
        </w:tc>
        <w:tc>
          <w:tcPr>
            <w:tcW w:w="594" w:type="pct"/>
          </w:tcPr>
          <w:p w14:paraId="49D6F165" w14:textId="75E4C0AE" w:rsidR="00273C6C" w:rsidRPr="008F37C8" w:rsidRDefault="00273C6C" w:rsidP="00273C6C">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b/>
                <w:szCs w:val="22"/>
              </w:rPr>
            </w:pPr>
            <w:r w:rsidRPr="008F37C8">
              <w:rPr>
                <w:b/>
                <w:sz w:val="18"/>
                <w:szCs w:val="18"/>
              </w:rPr>
              <w:t>NEANT</w:t>
            </w:r>
          </w:p>
        </w:tc>
        <w:tc>
          <w:tcPr>
            <w:tcW w:w="519" w:type="pct"/>
          </w:tcPr>
          <w:p w14:paraId="55F797EA" w14:textId="63C0C639" w:rsidR="00273C6C" w:rsidRPr="008F37C8" w:rsidRDefault="00273C6C" w:rsidP="00273C6C">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b/>
                <w:szCs w:val="22"/>
              </w:rPr>
            </w:pPr>
            <w:r w:rsidRPr="008F37C8">
              <w:rPr>
                <w:b/>
                <w:sz w:val="18"/>
                <w:szCs w:val="18"/>
              </w:rPr>
              <w:t>NEANT</w:t>
            </w:r>
          </w:p>
        </w:tc>
        <w:tc>
          <w:tcPr>
            <w:tcW w:w="447" w:type="pct"/>
          </w:tcPr>
          <w:p w14:paraId="168BDF40" w14:textId="75817203" w:rsidR="00273C6C" w:rsidRPr="008F37C8" w:rsidRDefault="00273C6C" w:rsidP="00273C6C">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b/>
                <w:szCs w:val="22"/>
              </w:rPr>
            </w:pPr>
            <w:r w:rsidRPr="008F37C8">
              <w:rPr>
                <w:b/>
                <w:sz w:val="18"/>
                <w:szCs w:val="18"/>
              </w:rPr>
              <w:t>NEANT</w:t>
            </w:r>
          </w:p>
        </w:tc>
        <w:tc>
          <w:tcPr>
            <w:tcW w:w="487" w:type="pct"/>
          </w:tcPr>
          <w:p w14:paraId="0F005BAA" w14:textId="01FFE038" w:rsidR="00273C6C" w:rsidRPr="008F37C8" w:rsidRDefault="00273C6C" w:rsidP="00273C6C">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b/>
                <w:szCs w:val="22"/>
              </w:rPr>
            </w:pPr>
            <w:r w:rsidRPr="008F37C8">
              <w:rPr>
                <w:b/>
                <w:sz w:val="18"/>
                <w:szCs w:val="18"/>
              </w:rPr>
              <w:t>NEANT</w:t>
            </w:r>
          </w:p>
        </w:tc>
        <w:tc>
          <w:tcPr>
            <w:tcW w:w="463" w:type="pct"/>
          </w:tcPr>
          <w:p w14:paraId="1BC95231" w14:textId="50497306" w:rsidR="00273C6C" w:rsidRPr="008F37C8" w:rsidRDefault="00273C6C" w:rsidP="00273C6C">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b/>
                <w:szCs w:val="22"/>
              </w:rPr>
            </w:pPr>
            <w:r w:rsidRPr="008F37C8">
              <w:rPr>
                <w:b/>
                <w:sz w:val="18"/>
                <w:szCs w:val="18"/>
              </w:rPr>
              <w:t>NEANT</w:t>
            </w:r>
          </w:p>
        </w:tc>
        <w:tc>
          <w:tcPr>
            <w:tcW w:w="467" w:type="pct"/>
          </w:tcPr>
          <w:p w14:paraId="1562D594" w14:textId="2CCE8D3E" w:rsidR="00273C6C" w:rsidRPr="008F37C8" w:rsidRDefault="00273C6C" w:rsidP="00273C6C">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b/>
                <w:szCs w:val="22"/>
              </w:rPr>
            </w:pPr>
            <w:r w:rsidRPr="008F37C8">
              <w:rPr>
                <w:b/>
                <w:sz w:val="18"/>
                <w:szCs w:val="18"/>
              </w:rPr>
              <w:t>NEANT</w:t>
            </w:r>
          </w:p>
        </w:tc>
        <w:tc>
          <w:tcPr>
            <w:tcW w:w="529" w:type="pct"/>
          </w:tcPr>
          <w:p w14:paraId="0BA855F3" w14:textId="0B0D48C3" w:rsidR="00273C6C" w:rsidRPr="008F37C8" w:rsidRDefault="00273C6C" w:rsidP="00273C6C">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b/>
                <w:szCs w:val="22"/>
              </w:rPr>
            </w:pPr>
            <w:r w:rsidRPr="008F37C8">
              <w:rPr>
                <w:b/>
                <w:sz w:val="18"/>
                <w:szCs w:val="18"/>
              </w:rPr>
              <w:t>NEANT</w:t>
            </w:r>
          </w:p>
        </w:tc>
        <w:tc>
          <w:tcPr>
            <w:tcW w:w="459" w:type="pct"/>
          </w:tcPr>
          <w:p w14:paraId="53F6142F" w14:textId="17AD0E06" w:rsidR="00273C6C" w:rsidRPr="008F37C8" w:rsidRDefault="00273C6C" w:rsidP="00273C6C">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b/>
                <w:szCs w:val="22"/>
              </w:rPr>
            </w:pPr>
            <w:r w:rsidRPr="008F37C8">
              <w:rPr>
                <w:b/>
                <w:sz w:val="18"/>
                <w:szCs w:val="18"/>
              </w:rPr>
              <w:t>NEANT</w:t>
            </w:r>
          </w:p>
        </w:tc>
      </w:tr>
    </w:tbl>
    <w:p w14:paraId="77DDEC6F" w14:textId="5AFB61F7" w:rsidR="00021295" w:rsidRDefault="00021295" w:rsidP="00691E91">
      <w:pPr>
        <w:rPr>
          <w:rFonts w:ascii="Arial Narrow" w:hAnsi="Arial Narrow"/>
          <w:szCs w:val="22"/>
        </w:rPr>
      </w:pPr>
    </w:p>
    <w:p w14:paraId="78EA370A" w14:textId="3E1B0C1E" w:rsidR="00C039E3" w:rsidRDefault="00C039E3" w:rsidP="00691E91">
      <w:pPr>
        <w:rPr>
          <w:rFonts w:ascii="Arial Narrow" w:hAnsi="Arial Narrow"/>
          <w:szCs w:val="22"/>
        </w:rPr>
      </w:pPr>
    </w:p>
    <w:p w14:paraId="2EACA36E" w14:textId="77777777" w:rsidR="00C039E3" w:rsidRPr="00EA5655" w:rsidRDefault="00C039E3" w:rsidP="00691E91">
      <w:pPr>
        <w:rPr>
          <w:rFonts w:ascii="Arial Narrow" w:hAnsi="Arial Narrow"/>
          <w:szCs w:val="22"/>
        </w:rPr>
      </w:pPr>
    </w:p>
    <w:p w14:paraId="17C452FE" w14:textId="77777777" w:rsidR="000D737D" w:rsidRPr="00EA5655" w:rsidRDefault="002A31A3" w:rsidP="00EB0CC3">
      <w:pPr>
        <w:pStyle w:val="Titre2"/>
        <w:rPr>
          <w:rFonts w:ascii="Arial Narrow" w:hAnsi="Arial Narrow"/>
          <w:sz w:val="22"/>
          <w:szCs w:val="22"/>
        </w:rPr>
      </w:pPr>
      <w:bookmarkStart w:id="57" w:name="_Toc10121313"/>
      <w:r w:rsidRPr="00EA5655">
        <w:rPr>
          <w:rFonts w:ascii="Arial Narrow" w:hAnsi="Arial Narrow"/>
          <w:sz w:val="22"/>
          <w:szCs w:val="22"/>
        </w:rPr>
        <w:t>Action 5 : Optimisation de la gestion et de la valorisation des eaux usées et boues de vidange dans une perspective de protection environnementale et sociale</w:t>
      </w:r>
      <w:bookmarkEnd w:id="57"/>
    </w:p>
    <w:p w14:paraId="61B086B4" w14:textId="77777777" w:rsidR="00CC62A3" w:rsidRPr="00EA5655" w:rsidRDefault="00CC62A3" w:rsidP="00CC62A3">
      <w:pPr>
        <w:pStyle w:val="Titre3"/>
        <w:numPr>
          <w:ilvl w:val="0"/>
          <w:numId w:val="0"/>
        </w:numPr>
        <w:ind w:left="567"/>
        <w:rPr>
          <w:rFonts w:ascii="Arial Narrow" w:hAnsi="Arial Narrow"/>
          <w:sz w:val="22"/>
          <w:szCs w:val="22"/>
        </w:rPr>
      </w:pPr>
      <w:bookmarkStart w:id="58" w:name="_Toc10121314"/>
      <w:r w:rsidRPr="00EA5655">
        <w:rPr>
          <w:rFonts w:ascii="Arial Narrow" w:hAnsi="Arial Narrow"/>
          <w:sz w:val="22"/>
          <w:szCs w:val="22"/>
        </w:rPr>
        <w:t>Produit 1 : Structuration et développement de la chaine de valeur de l’assainissement</w:t>
      </w:r>
      <w:bookmarkEnd w:id="58"/>
    </w:p>
    <w:p w14:paraId="1F29094D" w14:textId="77777777" w:rsidR="007A2E72" w:rsidRPr="00B90614" w:rsidRDefault="007A2E72" w:rsidP="007A2E72">
      <w:pPr>
        <w:rPr>
          <w:rFonts w:ascii="Arial Narrow" w:hAnsi="Arial Narrow"/>
          <w:b/>
        </w:rPr>
      </w:pPr>
      <w:r w:rsidRPr="00B90614">
        <w:rPr>
          <w:rFonts w:ascii="Arial Narrow" w:hAnsi="Arial Narrow"/>
          <w:b/>
        </w:rPr>
        <w:t>Point sur la valorisation des boues de vidange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027"/>
        <w:gridCol w:w="979"/>
        <w:gridCol w:w="1029"/>
        <w:gridCol w:w="910"/>
        <w:gridCol w:w="1019"/>
        <w:gridCol w:w="1298"/>
        <w:gridCol w:w="1264"/>
      </w:tblGrid>
      <w:tr w:rsidR="007A2E72" w:rsidRPr="00B90614" w14:paraId="7B0E5688" w14:textId="77777777" w:rsidTr="00B172B1">
        <w:tc>
          <w:tcPr>
            <w:tcW w:w="962" w:type="dxa"/>
            <w:shd w:val="clear" w:color="auto" w:fill="auto"/>
          </w:tcPr>
          <w:p w14:paraId="04568C7E" w14:textId="77777777" w:rsidR="007A2E72" w:rsidRPr="00B90614" w:rsidRDefault="007A2E72" w:rsidP="001D5EF9">
            <w:pPr>
              <w:rPr>
                <w:rFonts w:ascii="Arial Narrow" w:hAnsi="Arial Narrow"/>
              </w:rPr>
            </w:pPr>
            <w:r w:rsidRPr="00B90614">
              <w:rPr>
                <w:rFonts w:ascii="Arial Narrow" w:hAnsi="Arial Narrow"/>
              </w:rPr>
              <w:t xml:space="preserve">Province </w:t>
            </w:r>
          </w:p>
        </w:tc>
        <w:tc>
          <w:tcPr>
            <w:tcW w:w="2027" w:type="dxa"/>
            <w:shd w:val="clear" w:color="auto" w:fill="auto"/>
          </w:tcPr>
          <w:p w14:paraId="07587620" w14:textId="77777777" w:rsidR="007A2E72" w:rsidRPr="00B90614" w:rsidRDefault="007A2E72" w:rsidP="001D5EF9">
            <w:pPr>
              <w:ind w:left="720" w:right="-3"/>
              <w:contextualSpacing/>
              <w:rPr>
                <w:rFonts w:ascii="Arial Narrow" w:hAnsi="Arial Narrow"/>
              </w:rPr>
            </w:pPr>
            <w:r w:rsidRPr="00B90614">
              <w:rPr>
                <w:rFonts w:ascii="Arial Narrow" w:eastAsia="Calibri" w:hAnsi="Arial Narrow" w:cs="Calibri"/>
                <w:color w:val="000000"/>
                <w:sz w:val="26"/>
                <w:szCs w:val="26"/>
              </w:rPr>
              <w:t>Communes</w:t>
            </w:r>
          </w:p>
        </w:tc>
        <w:tc>
          <w:tcPr>
            <w:tcW w:w="979" w:type="dxa"/>
            <w:shd w:val="clear" w:color="auto" w:fill="auto"/>
          </w:tcPr>
          <w:p w14:paraId="67B84D83" w14:textId="77777777" w:rsidR="007A2E72" w:rsidRPr="00B90614" w:rsidRDefault="007A2E72" w:rsidP="001D5EF9">
            <w:pPr>
              <w:rPr>
                <w:rFonts w:ascii="Arial Narrow" w:hAnsi="Arial Narrow"/>
              </w:rPr>
            </w:pPr>
            <w:r w:rsidRPr="00B90614">
              <w:rPr>
                <w:rFonts w:ascii="Arial Narrow" w:hAnsi="Arial Narrow"/>
              </w:rPr>
              <w:t>Nombre de site de dépotage des boues de vidange</w:t>
            </w:r>
          </w:p>
        </w:tc>
        <w:tc>
          <w:tcPr>
            <w:tcW w:w="1029" w:type="dxa"/>
            <w:shd w:val="clear" w:color="auto" w:fill="auto"/>
          </w:tcPr>
          <w:p w14:paraId="24829B05" w14:textId="77777777" w:rsidR="007A2E72" w:rsidRPr="00B90614" w:rsidRDefault="007A2E72" w:rsidP="001D5EF9">
            <w:pPr>
              <w:rPr>
                <w:rFonts w:ascii="Arial Narrow" w:hAnsi="Arial Narrow"/>
              </w:rPr>
            </w:pPr>
            <w:r w:rsidRPr="00B90614">
              <w:rPr>
                <w:rFonts w:ascii="Arial Narrow" w:hAnsi="Arial Narrow"/>
              </w:rPr>
              <w:t>Quantité de boues collectées (m^3)</w:t>
            </w:r>
          </w:p>
        </w:tc>
        <w:tc>
          <w:tcPr>
            <w:tcW w:w="910" w:type="dxa"/>
            <w:shd w:val="clear" w:color="auto" w:fill="auto"/>
          </w:tcPr>
          <w:p w14:paraId="4181CF08" w14:textId="77777777" w:rsidR="007A2E72" w:rsidRPr="00B90614" w:rsidRDefault="007A2E72" w:rsidP="001D5EF9">
            <w:pPr>
              <w:rPr>
                <w:rFonts w:ascii="Arial Narrow" w:hAnsi="Arial Narrow"/>
              </w:rPr>
            </w:pPr>
            <w:r w:rsidRPr="00B90614">
              <w:rPr>
                <w:rFonts w:ascii="Arial Narrow" w:hAnsi="Arial Narrow"/>
              </w:rPr>
              <w:t>Quantité de boues traitées</w:t>
            </w:r>
          </w:p>
          <w:p w14:paraId="2BF032EF" w14:textId="77777777" w:rsidR="007A2E72" w:rsidRPr="00B90614" w:rsidRDefault="007A2E72" w:rsidP="001D5EF9">
            <w:pPr>
              <w:rPr>
                <w:rFonts w:ascii="Arial Narrow" w:hAnsi="Arial Narrow"/>
              </w:rPr>
            </w:pPr>
            <w:r w:rsidRPr="00B90614">
              <w:rPr>
                <w:rFonts w:ascii="Arial Narrow" w:hAnsi="Arial Narrow"/>
              </w:rPr>
              <w:t>(m^3)</w:t>
            </w:r>
          </w:p>
        </w:tc>
        <w:tc>
          <w:tcPr>
            <w:tcW w:w="1019" w:type="dxa"/>
            <w:shd w:val="clear" w:color="auto" w:fill="auto"/>
          </w:tcPr>
          <w:p w14:paraId="38DECA2D" w14:textId="77777777" w:rsidR="007A2E72" w:rsidRPr="00B90614" w:rsidRDefault="007A2E72" w:rsidP="001D5EF9">
            <w:pPr>
              <w:rPr>
                <w:rFonts w:ascii="Arial Narrow" w:hAnsi="Arial Narrow"/>
              </w:rPr>
            </w:pPr>
            <w:r w:rsidRPr="00B90614">
              <w:rPr>
                <w:rFonts w:ascii="Arial Narrow" w:hAnsi="Arial Narrow"/>
              </w:rPr>
              <w:t>Nombre de vidangeur  informel</w:t>
            </w:r>
          </w:p>
        </w:tc>
        <w:tc>
          <w:tcPr>
            <w:tcW w:w="1298" w:type="dxa"/>
            <w:shd w:val="clear" w:color="auto" w:fill="auto"/>
          </w:tcPr>
          <w:p w14:paraId="55FEE189" w14:textId="77777777" w:rsidR="007A2E72" w:rsidRPr="00B90614" w:rsidRDefault="007A2E72" w:rsidP="001D5EF9">
            <w:pPr>
              <w:rPr>
                <w:rFonts w:ascii="Arial Narrow" w:hAnsi="Arial Narrow"/>
              </w:rPr>
            </w:pPr>
            <w:r w:rsidRPr="00B90614">
              <w:rPr>
                <w:rFonts w:ascii="Arial Narrow" w:hAnsi="Arial Narrow"/>
              </w:rPr>
              <w:t>Nombre de vidangeur professionnel</w:t>
            </w:r>
          </w:p>
        </w:tc>
        <w:tc>
          <w:tcPr>
            <w:tcW w:w="1264" w:type="dxa"/>
            <w:shd w:val="clear" w:color="auto" w:fill="auto"/>
          </w:tcPr>
          <w:p w14:paraId="2E1F1FA9" w14:textId="77777777" w:rsidR="007A2E72" w:rsidRPr="00B90614" w:rsidRDefault="007A2E72" w:rsidP="001D5EF9">
            <w:pPr>
              <w:rPr>
                <w:rFonts w:ascii="Arial Narrow" w:hAnsi="Arial Narrow"/>
              </w:rPr>
            </w:pPr>
            <w:r w:rsidRPr="00B90614">
              <w:rPr>
                <w:rFonts w:ascii="Arial Narrow" w:hAnsi="Arial Narrow"/>
              </w:rPr>
              <w:t>Existence d’association de vidangeurs (1=oui ; 2=non)</w:t>
            </w:r>
          </w:p>
        </w:tc>
      </w:tr>
      <w:tr w:rsidR="007A2E72" w:rsidRPr="00B90614" w14:paraId="7A49E6B8" w14:textId="77777777" w:rsidTr="00B172B1">
        <w:tc>
          <w:tcPr>
            <w:tcW w:w="962" w:type="dxa"/>
            <w:shd w:val="clear" w:color="auto" w:fill="auto"/>
          </w:tcPr>
          <w:p w14:paraId="701A8BD3" w14:textId="074B4342" w:rsidR="007A2E72" w:rsidRPr="00832B7D" w:rsidRDefault="007A2E72" w:rsidP="00832B7D">
            <w:pPr>
              <w:jc w:val="center"/>
              <w:rPr>
                <w:highlight w:val="yellow"/>
              </w:rPr>
            </w:pPr>
          </w:p>
        </w:tc>
        <w:tc>
          <w:tcPr>
            <w:tcW w:w="2027" w:type="dxa"/>
            <w:shd w:val="clear" w:color="auto" w:fill="auto"/>
          </w:tcPr>
          <w:p w14:paraId="45731790" w14:textId="216A54FD" w:rsidR="007A2E72" w:rsidRPr="00832B7D" w:rsidRDefault="007A2E72" w:rsidP="00832B7D">
            <w:pPr>
              <w:jc w:val="center"/>
              <w:rPr>
                <w:highlight w:val="yellow"/>
              </w:rPr>
            </w:pPr>
          </w:p>
        </w:tc>
        <w:tc>
          <w:tcPr>
            <w:tcW w:w="979" w:type="dxa"/>
            <w:shd w:val="clear" w:color="auto" w:fill="auto"/>
          </w:tcPr>
          <w:p w14:paraId="6B5BB72B" w14:textId="7109D62C" w:rsidR="007A2E72" w:rsidRPr="00832B7D" w:rsidRDefault="007A2E72" w:rsidP="00832B7D">
            <w:pPr>
              <w:jc w:val="center"/>
              <w:rPr>
                <w:highlight w:val="yellow"/>
              </w:rPr>
            </w:pPr>
          </w:p>
        </w:tc>
        <w:tc>
          <w:tcPr>
            <w:tcW w:w="1029" w:type="dxa"/>
            <w:shd w:val="clear" w:color="auto" w:fill="auto"/>
          </w:tcPr>
          <w:p w14:paraId="388ECDE1" w14:textId="7D9C522F" w:rsidR="007A2E72" w:rsidRPr="00832B7D" w:rsidRDefault="007A2E72" w:rsidP="00832B7D">
            <w:pPr>
              <w:jc w:val="center"/>
              <w:rPr>
                <w:highlight w:val="yellow"/>
              </w:rPr>
            </w:pPr>
          </w:p>
        </w:tc>
        <w:tc>
          <w:tcPr>
            <w:tcW w:w="910" w:type="dxa"/>
            <w:shd w:val="clear" w:color="auto" w:fill="auto"/>
          </w:tcPr>
          <w:p w14:paraId="597D01E2" w14:textId="6E3EE321" w:rsidR="007A2E72" w:rsidRPr="00832B7D" w:rsidRDefault="007A2E72" w:rsidP="00832B7D">
            <w:pPr>
              <w:jc w:val="center"/>
              <w:rPr>
                <w:highlight w:val="yellow"/>
              </w:rPr>
            </w:pPr>
          </w:p>
        </w:tc>
        <w:tc>
          <w:tcPr>
            <w:tcW w:w="1019" w:type="dxa"/>
            <w:shd w:val="clear" w:color="auto" w:fill="auto"/>
          </w:tcPr>
          <w:p w14:paraId="2BBE3071" w14:textId="1A634AF2" w:rsidR="007A2E72" w:rsidRPr="00832B7D" w:rsidRDefault="007A2E72" w:rsidP="00832B7D">
            <w:pPr>
              <w:jc w:val="center"/>
              <w:rPr>
                <w:highlight w:val="yellow"/>
              </w:rPr>
            </w:pPr>
          </w:p>
        </w:tc>
        <w:tc>
          <w:tcPr>
            <w:tcW w:w="1298" w:type="dxa"/>
            <w:shd w:val="clear" w:color="auto" w:fill="auto"/>
          </w:tcPr>
          <w:p w14:paraId="3A5523C3" w14:textId="275F9EFE" w:rsidR="007A2E72" w:rsidRPr="00832B7D" w:rsidRDefault="007A2E72" w:rsidP="00832B7D">
            <w:pPr>
              <w:jc w:val="center"/>
              <w:rPr>
                <w:highlight w:val="yellow"/>
              </w:rPr>
            </w:pPr>
          </w:p>
        </w:tc>
        <w:tc>
          <w:tcPr>
            <w:tcW w:w="1264" w:type="dxa"/>
            <w:shd w:val="clear" w:color="auto" w:fill="auto"/>
          </w:tcPr>
          <w:p w14:paraId="6F49B8F8" w14:textId="2A3DFEAB" w:rsidR="007A2E72" w:rsidRPr="00832B7D" w:rsidRDefault="007A2E72" w:rsidP="00832B7D">
            <w:pPr>
              <w:jc w:val="center"/>
              <w:rPr>
                <w:highlight w:val="yellow"/>
              </w:rPr>
            </w:pPr>
          </w:p>
        </w:tc>
      </w:tr>
      <w:tr w:rsidR="00B172B1" w:rsidRPr="00B90614" w14:paraId="380B6598" w14:textId="77777777" w:rsidTr="00B172B1">
        <w:tc>
          <w:tcPr>
            <w:tcW w:w="962" w:type="dxa"/>
          </w:tcPr>
          <w:p w14:paraId="00251EF4" w14:textId="50AD0B6E" w:rsidR="00B172B1" w:rsidRPr="008F37C8" w:rsidRDefault="00B172B1" w:rsidP="00B172B1">
            <w:pPr>
              <w:jc w:val="center"/>
              <w:rPr>
                <w:rFonts w:ascii="Arial Narrow" w:hAnsi="Arial Narrow"/>
              </w:rPr>
            </w:pPr>
            <w:r w:rsidRPr="008F37C8">
              <w:rPr>
                <w:b/>
                <w:sz w:val="18"/>
                <w:szCs w:val="18"/>
              </w:rPr>
              <w:t>NEANT</w:t>
            </w:r>
          </w:p>
        </w:tc>
        <w:tc>
          <w:tcPr>
            <w:tcW w:w="2027" w:type="dxa"/>
          </w:tcPr>
          <w:p w14:paraId="2B211EBB" w14:textId="199C6DE7" w:rsidR="00B172B1" w:rsidRPr="008F37C8" w:rsidRDefault="00B172B1" w:rsidP="00B172B1">
            <w:pPr>
              <w:jc w:val="center"/>
              <w:rPr>
                <w:rFonts w:ascii="Arial Narrow" w:hAnsi="Arial Narrow"/>
              </w:rPr>
            </w:pPr>
            <w:r w:rsidRPr="008F37C8">
              <w:rPr>
                <w:b/>
                <w:sz w:val="18"/>
                <w:szCs w:val="18"/>
              </w:rPr>
              <w:t>NEANT</w:t>
            </w:r>
          </w:p>
        </w:tc>
        <w:tc>
          <w:tcPr>
            <w:tcW w:w="979" w:type="dxa"/>
          </w:tcPr>
          <w:p w14:paraId="30A4A63B" w14:textId="213102D3" w:rsidR="00B172B1" w:rsidRPr="008F37C8" w:rsidRDefault="00B172B1" w:rsidP="00B172B1">
            <w:pPr>
              <w:jc w:val="center"/>
              <w:rPr>
                <w:rFonts w:ascii="Arial Narrow" w:hAnsi="Arial Narrow"/>
              </w:rPr>
            </w:pPr>
            <w:r w:rsidRPr="008F37C8">
              <w:rPr>
                <w:b/>
                <w:sz w:val="18"/>
                <w:szCs w:val="18"/>
              </w:rPr>
              <w:t>NEANT</w:t>
            </w:r>
          </w:p>
        </w:tc>
        <w:tc>
          <w:tcPr>
            <w:tcW w:w="1029" w:type="dxa"/>
          </w:tcPr>
          <w:p w14:paraId="3789F36F" w14:textId="70460C33" w:rsidR="00B172B1" w:rsidRPr="008F37C8" w:rsidRDefault="00B172B1" w:rsidP="00B172B1">
            <w:pPr>
              <w:jc w:val="center"/>
              <w:rPr>
                <w:rFonts w:ascii="Arial Narrow" w:hAnsi="Arial Narrow"/>
              </w:rPr>
            </w:pPr>
            <w:r w:rsidRPr="008F37C8">
              <w:rPr>
                <w:b/>
                <w:sz w:val="18"/>
                <w:szCs w:val="18"/>
              </w:rPr>
              <w:t>NEANT</w:t>
            </w:r>
          </w:p>
        </w:tc>
        <w:tc>
          <w:tcPr>
            <w:tcW w:w="910" w:type="dxa"/>
          </w:tcPr>
          <w:p w14:paraId="424CC689" w14:textId="4A4EFF88" w:rsidR="00B172B1" w:rsidRPr="008F37C8" w:rsidRDefault="00B172B1" w:rsidP="00B172B1">
            <w:pPr>
              <w:jc w:val="center"/>
              <w:rPr>
                <w:rFonts w:ascii="Arial Narrow" w:hAnsi="Arial Narrow"/>
              </w:rPr>
            </w:pPr>
            <w:r w:rsidRPr="008F37C8">
              <w:rPr>
                <w:b/>
                <w:sz w:val="18"/>
                <w:szCs w:val="18"/>
              </w:rPr>
              <w:t>NEANT</w:t>
            </w:r>
          </w:p>
        </w:tc>
        <w:tc>
          <w:tcPr>
            <w:tcW w:w="1019" w:type="dxa"/>
          </w:tcPr>
          <w:p w14:paraId="16694E1D" w14:textId="53ADD9C0" w:rsidR="00B172B1" w:rsidRPr="008F37C8" w:rsidRDefault="00B172B1" w:rsidP="00B172B1">
            <w:pPr>
              <w:jc w:val="center"/>
              <w:rPr>
                <w:rFonts w:ascii="Arial Narrow" w:hAnsi="Arial Narrow"/>
              </w:rPr>
            </w:pPr>
            <w:r w:rsidRPr="008F37C8">
              <w:rPr>
                <w:b/>
                <w:sz w:val="18"/>
                <w:szCs w:val="18"/>
              </w:rPr>
              <w:t>NEANT</w:t>
            </w:r>
          </w:p>
        </w:tc>
        <w:tc>
          <w:tcPr>
            <w:tcW w:w="1298" w:type="dxa"/>
          </w:tcPr>
          <w:p w14:paraId="60E667EE" w14:textId="4F877051" w:rsidR="00B172B1" w:rsidRPr="008F37C8" w:rsidRDefault="00B172B1" w:rsidP="00B172B1">
            <w:pPr>
              <w:jc w:val="center"/>
              <w:rPr>
                <w:rFonts w:ascii="Arial Narrow" w:hAnsi="Arial Narrow"/>
              </w:rPr>
            </w:pPr>
            <w:r w:rsidRPr="008F37C8">
              <w:rPr>
                <w:b/>
                <w:sz w:val="18"/>
                <w:szCs w:val="18"/>
              </w:rPr>
              <w:t>NEANT</w:t>
            </w:r>
          </w:p>
        </w:tc>
        <w:tc>
          <w:tcPr>
            <w:tcW w:w="1264" w:type="dxa"/>
          </w:tcPr>
          <w:p w14:paraId="022DF48D" w14:textId="19ECBDE7" w:rsidR="00B172B1" w:rsidRPr="008F37C8" w:rsidRDefault="00B172B1" w:rsidP="00B172B1">
            <w:pPr>
              <w:jc w:val="center"/>
              <w:rPr>
                <w:rFonts w:ascii="Arial Narrow" w:hAnsi="Arial Narrow"/>
              </w:rPr>
            </w:pPr>
            <w:r w:rsidRPr="008F37C8">
              <w:rPr>
                <w:b/>
                <w:sz w:val="18"/>
                <w:szCs w:val="18"/>
              </w:rPr>
              <w:t>NEANT</w:t>
            </w:r>
          </w:p>
        </w:tc>
      </w:tr>
    </w:tbl>
    <w:p w14:paraId="1C5E517B" w14:textId="4BD2D157" w:rsidR="007A05F3" w:rsidRDefault="007A05F3" w:rsidP="00F36AB5">
      <w:pPr>
        <w:rPr>
          <w:rFonts w:ascii="Arial Narrow" w:hAnsi="Arial Narrow"/>
          <w:szCs w:val="22"/>
        </w:rPr>
      </w:pPr>
    </w:p>
    <w:p w14:paraId="71B5D83C" w14:textId="37617538" w:rsidR="00C039E3" w:rsidRDefault="00C039E3" w:rsidP="00F36AB5">
      <w:pPr>
        <w:rPr>
          <w:rFonts w:ascii="Arial Narrow" w:hAnsi="Arial Narrow"/>
          <w:szCs w:val="22"/>
        </w:rPr>
      </w:pPr>
    </w:p>
    <w:p w14:paraId="0D91C938" w14:textId="3692A2C4" w:rsidR="00C039E3" w:rsidRDefault="00C039E3" w:rsidP="00F36AB5">
      <w:pPr>
        <w:rPr>
          <w:rFonts w:ascii="Arial Narrow" w:hAnsi="Arial Narrow"/>
          <w:szCs w:val="22"/>
        </w:rPr>
      </w:pPr>
    </w:p>
    <w:p w14:paraId="508828FF" w14:textId="77777777" w:rsidR="00C039E3" w:rsidRPr="00EA5655" w:rsidRDefault="00C039E3" w:rsidP="00F36AB5">
      <w:pPr>
        <w:rPr>
          <w:rFonts w:ascii="Arial Narrow" w:hAnsi="Arial Narrow"/>
          <w:szCs w:val="22"/>
        </w:rPr>
      </w:pPr>
    </w:p>
    <w:p w14:paraId="6B54690C" w14:textId="0B5F4828" w:rsidR="007A05F3" w:rsidRDefault="007A05F3" w:rsidP="007A05F3">
      <w:pPr>
        <w:pStyle w:val="Titre3"/>
        <w:numPr>
          <w:ilvl w:val="0"/>
          <w:numId w:val="0"/>
        </w:numPr>
        <w:ind w:left="567"/>
        <w:rPr>
          <w:rFonts w:ascii="Arial Narrow" w:hAnsi="Arial Narrow"/>
          <w:sz w:val="22"/>
          <w:szCs w:val="22"/>
        </w:rPr>
      </w:pPr>
      <w:bookmarkStart w:id="59" w:name="_Toc10121315"/>
      <w:r w:rsidRPr="00EA5655">
        <w:rPr>
          <w:rFonts w:ascii="Arial Narrow" w:hAnsi="Arial Narrow"/>
          <w:sz w:val="22"/>
          <w:szCs w:val="22"/>
        </w:rPr>
        <w:t>Produit 2 : Protection du cadre environnemental et socio-sanitaire</w:t>
      </w:r>
      <w:bookmarkEnd w:id="59"/>
    </w:p>
    <w:p w14:paraId="615FE23F" w14:textId="77777777" w:rsidR="0032089C" w:rsidRPr="0032089C" w:rsidRDefault="0032089C" w:rsidP="0032089C"/>
    <w:p w14:paraId="03080F7B" w14:textId="77777777" w:rsidR="007A05F3" w:rsidRPr="00EA5655" w:rsidRDefault="007A05F3" w:rsidP="00CC62A3">
      <w:pPr>
        <w:rPr>
          <w:rFonts w:ascii="Arial Narrow" w:hAnsi="Arial Narrow"/>
          <w:szCs w:val="22"/>
        </w:rPr>
      </w:pPr>
    </w:p>
    <w:p w14:paraId="6746A411" w14:textId="0951E40B" w:rsidR="009761B4" w:rsidRPr="00EA5655" w:rsidRDefault="009761B4" w:rsidP="009761B4">
      <w:pPr>
        <w:pStyle w:val="Titre2"/>
        <w:jc w:val="left"/>
        <w:rPr>
          <w:rFonts w:ascii="Arial Narrow" w:hAnsi="Arial Narrow"/>
          <w:sz w:val="22"/>
          <w:szCs w:val="22"/>
        </w:rPr>
      </w:pPr>
      <w:bookmarkStart w:id="60" w:name="_Toc10121316"/>
      <w:r w:rsidRPr="00EA5655">
        <w:rPr>
          <w:rFonts w:ascii="Arial Narrow" w:hAnsi="Arial Narrow"/>
          <w:sz w:val="22"/>
          <w:szCs w:val="22"/>
        </w:rPr>
        <w:lastRenderedPageBreak/>
        <w:t xml:space="preserve">Action 6 : Développement de la recherche dans le </w:t>
      </w:r>
      <w:r w:rsidR="007F3FBE" w:rsidRPr="00EA5655">
        <w:rPr>
          <w:rFonts w:ascii="Arial Narrow" w:hAnsi="Arial Narrow"/>
          <w:sz w:val="22"/>
          <w:szCs w:val="22"/>
        </w:rPr>
        <w:t>domaine de</w:t>
      </w:r>
      <w:r w:rsidRPr="00EA5655">
        <w:rPr>
          <w:rFonts w:ascii="Arial Narrow" w:hAnsi="Arial Narrow"/>
          <w:sz w:val="22"/>
          <w:szCs w:val="22"/>
        </w:rPr>
        <w:t xml:space="preserve"> l’assainissement des eaux usées et </w:t>
      </w:r>
      <w:r w:rsidR="00AB1047" w:rsidRPr="00EA5655">
        <w:rPr>
          <w:rFonts w:ascii="Arial Narrow" w:hAnsi="Arial Narrow"/>
          <w:sz w:val="22"/>
          <w:szCs w:val="22"/>
        </w:rPr>
        <w:t>excréta</w:t>
      </w:r>
      <w:r w:rsidRPr="00EA5655">
        <w:rPr>
          <w:rFonts w:ascii="Arial Narrow" w:hAnsi="Arial Narrow"/>
          <w:sz w:val="22"/>
          <w:szCs w:val="22"/>
        </w:rPr>
        <w:t>.</w:t>
      </w:r>
      <w:bookmarkEnd w:id="60"/>
    </w:p>
    <w:p w14:paraId="2791D541" w14:textId="77777777" w:rsidR="003453FD" w:rsidRPr="00A60B03" w:rsidRDefault="00573D6A" w:rsidP="003453FD">
      <w:pPr>
        <w:spacing w:line="360" w:lineRule="auto"/>
        <w:rPr>
          <w:sz w:val="24"/>
          <w:szCs w:val="24"/>
          <w:u w:val="single"/>
        </w:rPr>
      </w:pPr>
      <w:r w:rsidRPr="00A60B03">
        <w:rPr>
          <w:sz w:val="24"/>
          <w:szCs w:val="24"/>
          <w:u w:val="single"/>
        </w:rPr>
        <w:t>Aucun acteur n’a programmé, ni réalisé de thèmes de recherches relatives au développement de la recherche dans le domaine de l’assainissement des eaux usées et excréta dans la région à la date du 30 juin 2019.</w:t>
      </w:r>
    </w:p>
    <w:p w14:paraId="273FF830" w14:textId="77777777" w:rsidR="009761B4" w:rsidRPr="00EA5655" w:rsidRDefault="009761B4" w:rsidP="009761B4">
      <w:pPr>
        <w:pStyle w:val="Titre2"/>
        <w:rPr>
          <w:rFonts w:ascii="Arial Narrow" w:hAnsi="Arial Narrow"/>
          <w:sz w:val="22"/>
          <w:szCs w:val="22"/>
        </w:rPr>
      </w:pPr>
      <w:bookmarkStart w:id="61" w:name="_Toc10121321"/>
      <w:r w:rsidRPr="00EA5655">
        <w:rPr>
          <w:rFonts w:ascii="Arial Narrow" w:hAnsi="Arial Narrow"/>
          <w:sz w:val="22"/>
          <w:szCs w:val="22"/>
        </w:rPr>
        <w:t>Action 7 : Renforcement des capacités de financement, de gestion et de pilotage du sous-secteur</w:t>
      </w:r>
      <w:bookmarkEnd w:id="61"/>
    </w:p>
    <w:p w14:paraId="5C212154" w14:textId="75FAFF94" w:rsidR="009761B4" w:rsidRDefault="009761B4" w:rsidP="009761B4">
      <w:pPr>
        <w:pStyle w:val="Titre3"/>
        <w:numPr>
          <w:ilvl w:val="0"/>
          <w:numId w:val="0"/>
        </w:numPr>
        <w:ind w:left="720"/>
        <w:rPr>
          <w:rFonts w:ascii="Arial Narrow" w:hAnsi="Arial Narrow"/>
          <w:sz w:val="22"/>
          <w:szCs w:val="22"/>
        </w:rPr>
      </w:pPr>
      <w:bookmarkStart w:id="62" w:name="_Toc10121322"/>
      <w:r w:rsidRPr="00EA5655">
        <w:rPr>
          <w:rFonts w:ascii="Arial Narrow" w:hAnsi="Arial Narrow"/>
          <w:sz w:val="22"/>
          <w:szCs w:val="22"/>
        </w:rPr>
        <w:t>Produit 1 : Les ressources financières nécessaires à la mise en œuvre du programme sont progressivement mobilisées</w:t>
      </w:r>
      <w:bookmarkEnd w:id="62"/>
    </w:p>
    <w:p w14:paraId="392BD41E" w14:textId="77777777" w:rsidR="005B365D" w:rsidRPr="005B365D" w:rsidRDefault="005B365D" w:rsidP="005B365D"/>
    <w:p w14:paraId="7E086FD3" w14:textId="5E7984BC" w:rsidR="00EB0CC3" w:rsidRDefault="00EB0CC3" w:rsidP="00EB0CC3">
      <w:pPr>
        <w:pStyle w:val="Lgende"/>
        <w:keepNext/>
        <w:rPr>
          <w:rFonts w:ascii="Arial Narrow" w:hAnsi="Arial Narrow"/>
          <w:b w:val="0"/>
          <w:szCs w:val="22"/>
        </w:rPr>
      </w:pPr>
      <w:bookmarkStart w:id="63" w:name="_Toc10137077"/>
      <w:r w:rsidRPr="00EA5655">
        <w:rPr>
          <w:rFonts w:ascii="Arial Narrow" w:hAnsi="Arial Narrow"/>
          <w:b w:val="0"/>
          <w:szCs w:val="22"/>
        </w:rPr>
        <w:t xml:space="preserve">Tableau </w:t>
      </w:r>
      <w:r w:rsidRPr="00EA5655">
        <w:rPr>
          <w:rFonts w:ascii="Arial Narrow" w:hAnsi="Arial Narrow"/>
          <w:b w:val="0"/>
          <w:szCs w:val="22"/>
        </w:rPr>
        <w:fldChar w:fldCharType="begin"/>
      </w:r>
      <w:r w:rsidRPr="00EA5655">
        <w:rPr>
          <w:rFonts w:ascii="Arial Narrow" w:hAnsi="Arial Narrow"/>
          <w:b w:val="0"/>
          <w:szCs w:val="22"/>
        </w:rPr>
        <w:instrText xml:space="preserve"> SEQ Tableau \* ARABIC </w:instrText>
      </w:r>
      <w:r w:rsidRPr="00EA5655">
        <w:rPr>
          <w:rFonts w:ascii="Arial Narrow" w:hAnsi="Arial Narrow"/>
          <w:b w:val="0"/>
          <w:szCs w:val="22"/>
        </w:rPr>
        <w:fldChar w:fldCharType="separate"/>
      </w:r>
      <w:r w:rsidR="000C7D88">
        <w:rPr>
          <w:rFonts w:ascii="Arial Narrow" w:hAnsi="Arial Narrow"/>
          <w:b w:val="0"/>
          <w:noProof/>
          <w:szCs w:val="22"/>
        </w:rPr>
        <w:t>22</w:t>
      </w:r>
      <w:r w:rsidRPr="00EA5655">
        <w:rPr>
          <w:rFonts w:ascii="Arial Narrow" w:hAnsi="Arial Narrow"/>
          <w:b w:val="0"/>
          <w:szCs w:val="22"/>
        </w:rPr>
        <w:fldChar w:fldCharType="end"/>
      </w:r>
      <w:r w:rsidRPr="00EA5655">
        <w:rPr>
          <w:rFonts w:ascii="Arial Narrow" w:hAnsi="Arial Narrow"/>
          <w:b w:val="0"/>
          <w:szCs w:val="22"/>
        </w:rPr>
        <w:t>: mobilisation de ressources financières</w:t>
      </w:r>
      <w:bookmarkEnd w:id="63"/>
    </w:p>
    <w:tbl>
      <w:tblPr>
        <w:tblStyle w:val="Grilledutableau"/>
        <w:tblW w:w="5000" w:type="pct"/>
        <w:tblLook w:val="04A0" w:firstRow="1" w:lastRow="0" w:firstColumn="1" w:lastColumn="0" w:noHBand="0" w:noVBand="1"/>
      </w:tblPr>
      <w:tblGrid>
        <w:gridCol w:w="877"/>
        <w:gridCol w:w="971"/>
        <w:gridCol w:w="782"/>
        <w:gridCol w:w="800"/>
        <w:gridCol w:w="739"/>
        <w:gridCol w:w="851"/>
        <w:gridCol w:w="1168"/>
        <w:gridCol w:w="1135"/>
        <w:gridCol w:w="591"/>
        <w:gridCol w:w="688"/>
        <w:gridCol w:w="886"/>
      </w:tblGrid>
      <w:tr w:rsidR="009E1172" w:rsidRPr="009E1172" w14:paraId="0C14429A" w14:textId="4C95E443" w:rsidTr="00872F55">
        <w:tc>
          <w:tcPr>
            <w:tcW w:w="462" w:type="pct"/>
            <w:vMerge w:val="restart"/>
            <w:shd w:val="clear" w:color="auto" w:fill="A8D08D" w:themeFill="accent6" w:themeFillTint="99"/>
            <w:vAlign w:val="center"/>
          </w:tcPr>
          <w:p w14:paraId="439E01FC" w14:textId="2E3ECB1C" w:rsidR="00297B26" w:rsidRPr="009E1172" w:rsidRDefault="00297B26" w:rsidP="00587974">
            <w:pPr>
              <w:jc w:val="center"/>
              <w:rPr>
                <w:rFonts w:ascii="Arial Narrow" w:hAnsi="Arial Narrow"/>
                <w:szCs w:val="22"/>
              </w:rPr>
            </w:pPr>
            <w:r w:rsidRPr="009E1172">
              <w:rPr>
                <w:rFonts w:ascii="Arial Narrow" w:hAnsi="Arial Narrow"/>
                <w:szCs w:val="22"/>
              </w:rPr>
              <w:t>provinces</w:t>
            </w:r>
          </w:p>
        </w:tc>
        <w:tc>
          <w:tcPr>
            <w:tcW w:w="512" w:type="pct"/>
            <w:vMerge w:val="restart"/>
            <w:shd w:val="clear" w:color="auto" w:fill="A8D08D" w:themeFill="accent6" w:themeFillTint="99"/>
            <w:vAlign w:val="center"/>
          </w:tcPr>
          <w:p w14:paraId="24B6E977" w14:textId="47F70FA1" w:rsidR="00297B26" w:rsidRPr="009E1172" w:rsidRDefault="00297B26" w:rsidP="00587974">
            <w:pPr>
              <w:jc w:val="center"/>
              <w:rPr>
                <w:rFonts w:ascii="Arial Narrow" w:hAnsi="Arial Narrow"/>
                <w:szCs w:val="22"/>
              </w:rPr>
            </w:pPr>
            <w:r w:rsidRPr="009E1172">
              <w:rPr>
                <w:rFonts w:ascii="Arial Narrow" w:hAnsi="Arial Narrow"/>
                <w:szCs w:val="22"/>
              </w:rPr>
              <w:t>communes</w:t>
            </w:r>
          </w:p>
        </w:tc>
        <w:tc>
          <w:tcPr>
            <w:tcW w:w="412" w:type="pct"/>
            <w:vMerge w:val="restart"/>
            <w:shd w:val="clear" w:color="auto" w:fill="A8D08D" w:themeFill="accent6" w:themeFillTint="99"/>
          </w:tcPr>
          <w:p w14:paraId="05EE1796" w14:textId="43F29389" w:rsidR="00297B26" w:rsidRPr="009E1172" w:rsidRDefault="00297B26" w:rsidP="00847A58">
            <w:pPr>
              <w:jc w:val="center"/>
              <w:rPr>
                <w:rFonts w:ascii="Arial Narrow" w:hAnsi="Arial Narrow"/>
                <w:szCs w:val="22"/>
              </w:rPr>
            </w:pPr>
            <w:r w:rsidRPr="009E1172">
              <w:rPr>
                <w:rFonts w:ascii="Arial Narrow" w:hAnsi="Arial Narrow"/>
                <w:szCs w:val="22"/>
              </w:rPr>
              <w:t>Montant total mobilisé</w:t>
            </w:r>
          </w:p>
        </w:tc>
        <w:tc>
          <w:tcPr>
            <w:tcW w:w="422" w:type="pct"/>
            <w:vMerge w:val="restart"/>
            <w:shd w:val="clear" w:color="auto" w:fill="A8D08D" w:themeFill="accent6" w:themeFillTint="99"/>
            <w:vAlign w:val="center"/>
          </w:tcPr>
          <w:p w14:paraId="18273ECB" w14:textId="6C1F7BDC" w:rsidR="00297B26" w:rsidRPr="009E1172" w:rsidRDefault="00297B26" w:rsidP="00847A58">
            <w:pPr>
              <w:jc w:val="center"/>
              <w:rPr>
                <w:rFonts w:ascii="Arial Narrow" w:hAnsi="Arial Narrow"/>
                <w:szCs w:val="22"/>
              </w:rPr>
            </w:pPr>
            <w:proofErr w:type="spellStart"/>
            <w:r w:rsidRPr="009E1172">
              <w:rPr>
                <w:rFonts w:ascii="Arial Narrow" w:hAnsi="Arial Narrow"/>
                <w:szCs w:val="22"/>
              </w:rPr>
              <w:t>sanithon</w:t>
            </w:r>
            <w:proofErr w:type="spellEnd"/>
          </w:p>
        </w:tc>
        <w:tc>
          <w:tcPr>
            <w:tcW w:w="838" w:type="pct"/>
            <w:gridSpan w:val="2"/>
            <w:shd w:val="clear" w:color="auto" w:fill="A8D08D" w:themeFill="accent6" w:themeFillTint="99"/>
            <w:vAlign w:val="center"/>
          </w:tcPr>
          <w:p w14:paraId="7DDCB762" w14:textId="77777777" w:rsidR="00297B26" w:rsidRPr="009E1172" w:rsidRDefault="00297B26" w:rsidP="00847A58">
            <w:pPr>
              <w:jc w:val="center"/>
              <w:rPr>
                <w:rFonts w:ascii="Arial Narrow" w:hAnsi="Arial Narrow"/>
                <w:szCs w:val="22"/>
              </w:rPr>
            </w:pPr>
            <w:r w:rsidRPr="009E1172">
              <w:rPr>
                <w:rFonts w:ascii="Arial Narrow" w:hAnsi="Arial Narrow"/>
                <w:szCs w:val="22"/>
              </w:rPr>
              <w:t>Mécanismes endogènes de financement</w:t>
            </w:r>
          </w:p>
          <w:p w14:paraId="13176010" w14:textId="0EDFA81A" w:rsidR="00297B26" w:rsidRPr="009E1172" w:rsidRDefault="00297B26" w:rsidP="00847A58">
            <w:pPr>
              <w:jc w:val="center"/>
              <w:rPr>
                <w:rFonts w:ascii="Arial Narrow" w:hAnsi="Arial Narrow"/>
                <w:szCs w:val="22"/>
              </w:rPr>
            </w:pPr>
          </w:p>
        </w:tc>
        <w:tc>
          <w:tcPr>
            <w:tcW w:w="1888" w:type="pct"/>
            <w:gridSpan w:val="4"/>
            <w:shd w:val="clear" w:color="auto" w:fill="A8D08D" w:themeFill="accent6" w:themeFillTint="99"/>
            <w:vAlign w:val="center"/>
          </w:tcPr>
          <w:p w14:paraId="5536FCA4" w14:textId="3540A69E" w:rsidR="00297B26" w:rsidRPr="009E1172" w:rsidRDefault="00297B26" w:rsidP="00847A58">
            <w:pPr>
              <w:jc w:val="center"/>
              <w:rPr>
                <w:rFonts w:ascii="Arial Narrow" w:hAnsi="Arial Narrow"/>
                <w:szCs w:val="22"/>
              </w:rPr>
            </w:pPr>
            <w:r w:rsidRPr="009E1172">
              <w:rPr>
                <w:rFonts w:ascii="Arial Narrow" w:hAnsi="Arial Narrow"/>
                <w:szCs w:val="22"/>
              </w:rPr>
              <w:t>Stratégie de mobilisation de ressources extérieures</w:t>
            </w:r>
          </w:p>
        </w:tc>
        <w:tc>
          <w:tcPr>
            <w:tcW w:w="467" w:type="pct"/>
            <w:vMerge w:val="restart"/>
            <w:shd w:val="clear" w:color="auto" w:fill="A8D08D" w:themeFill="accent6" w:themeFillTint="99"/>
          </w:tcPr>
          <w:p w14:paraId="2D62B08A" w14:textId="204A6852" w:rsidR="00297B26" w:rsidRPr="009E1172" w:rsidRDefault="00297B26" w:rsidP="00847A58">
            <w:pPr>
              <w:jc w:val="center"/>
              <w:rPr>
                <w:rFonts w:ascii="Arial Narrow" w:hAnsi="Arial Narrow"/>
                <w:szCs w:val="22"/>
              </w:rPr>
            </w:pPr>
            <w:r w:rsidRPr="009E1172">
              <w:rPr>
                <w:rFonts w:ascii="Arial Narrow" w:hAnsi="Arial Narrow"/>
                <w:szCs w:val="22"/>
              </w:rPr>
              <w:t>Autres stratégies (à préciser)</w:t>
            </w:r>
          </w:p>
        </w:tc>
      </w:tr>
      <w:tr w:rsidR="00872F55" w:rsidRPr="009E1172" w14:paraId="39F18214" w14:textId="3E1B5B93" w:rsidTr="00872F55">
        <w:tc>
          <w:tcPr>
            <w:tcW w:w="462" w:type="pct"/>
            <w:vMerge/>
            <w:shd w:val="clear" w:color="auto" w:fill="A8D08D" w:themeFill="accent6" w:themeFillTint="99"/>
          </w:tcPr>
          <w:p w14:paraId="7D47D1BF" w14:textId="77777777" w:rsidR="00297B26" w:rsidRPr="009E1172" w:rsidRDefault="00297B26" w:rsidP="00847A58">
            <w:pPr>
              <w:jc w:val="center"/>
              <w:rPr>
                <w:rFonts w:ascii="Arial Narrow" w:hAnsi="Arial Narrow"/>
                <w:szCs w:val="22"/>
              </w:rPr>
            </w:pPr>
          </w:p>
        </w:tc>
        <w:tc>
          <w:tcPr>
            <w:tcW w:w="512" w:type="pct"/>
            <w:vMerge/>
            <w:shd w:val="clear" w:color="auto" w:fill="A8D08D" w:themeFill="accent6" w:themeFillTint="99"/>
            <w:vAlign w:val="center"/>
          </w:tcPr>
          <w:p w14:paraId="004BC83F" w14:textId="1FBEFEF5" w:rsidR="00297B26" w:rsidRPr="009E1172" w:rsidRDefault="00297B26" w:rsidP="00847A58">
            <w:pPr>
              <w:jc w:val="center"/>
              <w:rPr>
                <w:rFonts w:ascii="Arial Narrow" w:hAnsi="Arial Narrow"/>
                <w:szCs w:val="22"/>
              </w:rPr>
            </w:pPr>
          </w:p>
        </w:tc>
        <w:tc>
          <w:tcPr>
            <w:tcW w:w="412" w:type="pct"/>
            <w:vMerge/>
            <w:shd w:val="clear" w:color="auto" w:fill="A8D08D" w:themeFill="accent6" w:themeFillTint="99"/>
          </w:tcPr>
          <w:p w14:paraId="49F98817" w14:textId="77777777" w:rsidR="00297B26" w:rsidRPr="009E1172" w:rsidRDefault="00297B26" w:rsidP="00847A58">
            <w:pPr>
              <w:jc w:val="center"/>
              <w:rPr>
                <w:rFonts w:ascii="Arial Narrow" w:hAnsi="Arial Narrow"/>
                <w:szCs w:val="22"/>
              </w:rPr>
            </w:pPr>
          </w:p>
        </w:tc>
        <w:tc>
          <w:tcPr>
            <w:tcW w:w="422" w:type="pct"/>
            <w:vMerge/>
            <w:shd w:val="clear" w:color="auto" w:fill="A8D08D" w:themeFill="accent6" w:themeFillTint="99"/>
            <w:vAlign w:val="center"/>
          </w:tcPr>
          <w:p w14:paraId="764DC921" w14:textId="1A0B9901" w:rsidR="00297B26" w:rsidRPr="009E1172" w:rsidRDefault="00297B26" w:rsidP="00847A58">
            <w:pPr>
              <w:jc w:val="center"/>
              <w:rPr>
                <w:rFonts w:ascii="Arial Narrow" w:hAnsi="Arial Narrow"/>
                <w:szCs w:val="22"/>
              </w:rPr>
            </w:pPr>
          </w:p>
        </w:tc>
        <w:tc>
          <w:tcPr>
            <w:tcW w:w="389" w:type="pct"/>
            <w:shd w:val="clear" w:color="auto" w:fill="A8D08D" w:themeFill="accent6" w:themeFillTint="99"/>
          </w:tcPr>
          <w:p w14:paraId="18D88245" w14:textId="6121E658" w:rsidR="00297B26" w:rsidRPr="009E1172" w:rsidRDefault="00297B26" w:rsidP="00847A58">
            <w:pPr>
              <w:jc w:val="center"/>
              <w:rPr>
                <w:rFonts w:ascii="Arial Narrow" w:hAnsi="Arial Narrow"/>
                <w:szCs w:val="22"/>
              </w:rPr>
            </w:pPr>
            <w:r w:rsidRPr="009E1172">
              <w:rPr>
                <w:rFonts w:ascii="Arial Narrow" w:hAnsi="Arial Narrow"/>
                <w:szCs w:val="22"/>
              </w:rPr>
              <w:t xml:space="preserve">Fonds propres </w:t>
            </w:r>
          </w:p>
        </w:tc>
        <w:tc>
          <w:tcPr>
            <w:tcW w:w="448" w:type="pct"/>
            <w:shd w:val="clear" w:color="auto" w:fill="A8D08D" w:themeFill="accent6" w:themeFillTint="99"/>
            <w:vAlign w:val="center"/>
          </w:tcPr>
          <w:p w14:paraId="5F9122C1" w14:textId="0C44C595" w:rsidR="00297B26" w:rsidRPr="009E1172" w:rsidRDefault="00297B26" w:rsidP="00847A58">
            <w:pPr>
              <w:jc w:val="center"/>
              <w:rPr>
                <w:rFonts w:ascii="Arial Narrow" w:hAnsi="Arial Narrow"/>
                <w:szCs w:val="22"/>
              </w:rPr>
            </w:pPr>
            <w:r w:rsidRPr="009E1172">
              <w:rPr>
                <w:rFonts w:ascii="Arial Narrow" w:hAnsi="Arial Narrow"/>
                <w:szCs w:val="22"/>
              </w:rPr>
              <w:t>ménages</w:t>
            </w:r>
          </w:p>
        </w:tc>
        <w:tc>
          <w:tcPr>
            <w:tcW w:w="415" w:type="pct"/>
            <w:shd w:val="clear" w:color="auto" w:fill="A8D08D" w:themeFill="accent6" w:themeFillTint="99"/>
            <w:vAlign w:val="center"/>
          </w:tcPr>
          <w:p w14:paraId="5DEF21D3" w14:textId="455C91DC" w:rsidR="00297B26" w:rsidRPr="009E1172" w:rsidRDefault="00297B26" w:rsidP="00847A58">
            <w:pPr>
              <w:jc w:val="center"/>
              <w:rPr>
                <w:rFonts w:ascii="Arial Narrow" w:hAnsi="Arial Narrow"/>
                <w:szCs w:val="22"/>
              </w:rPr>
            </w:pPr>
            <w:r w:rsidRPr="009E1172">
              <w:rPr>
                <w:rFonts w:ascii="Arial Narrow" w:hAnsi="Arial Narrow"/>
                <w:szCs w:val="22"/>
              </w:rPr>
              <w:t>ressortissants</w:t>
            </w:r>
            <w:r w:rsidRPr="009E1172" w:rsidDel="00847A58">
              <w:rPr>
                <w:rFonts w:ascii="Arial Narrow" w:hAnsi="Arial Narrow"/>
                <w:szCs w:val="22"/>
              </w:rPr>
              <w:t xml:space="preserve"> </w:t>
            </w:r>
            <w:r w:rsidRPr="009E1172">
              <w:rPr>
                <w:rFonts w:ascii="Arial Narrow" w:hAnsi="Arial Narrow"/>
                <w:szCs w:val="22"/>
              </w:rPr>
              <w:t>extérieurs</w:t>
            </w:r>
          </w:p>
        </w:tc>
        <w:tc>
          <w:tcPr>
            <w:tcW w:w="799" w:type="pct"/>
            <w:shd w:val="clear" w:color="auto" w:fill="A8D08D" w:themeFill="accent6" w:themeFillTint="99"/>
          </w:tcPr>
          <w:p w14:paraId="642D6C38" w14:textId="1E101741" w:rsidR="00297B26" w:rsidRPr="009E1172" w:rsidRDefault="00297B26" w:rsidP="00847A58">
            <w:pPr>
              <w:jc w:val="center"/>
              <w:rPr>
                <w:rFonts w:ascii="Arial Narrow" w:hAnsi="Arial Narrow"/>
                <w:szCs w:val="22"/>
              </w:rPr>
            </w:pPr>
            <w:r w:rsidRPr="009E1172">
              <w:rPr>
                <w:rFonts w:ascii="Arial Narrow" w:hAnsi="Arial Narrow"/>
                <w:szCs w:val="22"/>
              </w:rPr>
              <w:t>Coopération décentralisée (jumelage)</w:t>
            </w:r>
          </w:p>
        </w:tc>
        <w:tc>
          <w:tcPr>
            <w:tcW w:w="311" w:type="pct"/>
            <w:shd w:val="clear" w:color="auto" w:fill="A8D08D" w:themeFill="accent6" w:themeFillTint="99"/>
          </w:tcPr>
          <w:p w14:paraId="6299119E" w14:textId="1C356CC2" w:rsidR="00297B26" w:rsidRPr="009E1172" w:rsidRDefault="00297B26" w:rsidP="00847A58">
            <w:pPr>
              <w:jc w:val="center"/>
              <w:rPr>
                <w:rFonts w:ascii="Arial Narrow" w:hAnsi="Arial Narrow"/>
                <w:szCs w:val="22"/>
              </w:rPr>
            </w:pPr>
            <w:r w:rsidRPr="009E1172">
              <w:rPr>
                <w:rFonts w:ascii="Arial Narrow" w:hAnsi="Arial Narrow"/>
                <w:szCs w:val="22"/>
              </w:rPr>
              <w:t>PTF</w:t>
            </w:r>
          </w:p>
        </w:tc>
        <w:tc>
          <w:tcPr>
            <w:tcW w:w="363" w:type="pct"/>
            <w:shd w:val="clear" w:color="auto" w:fill="A8D08D" w:themeFill="accent6" w:themeFillTint="99"/>
            <w:vAlign w:val="center"/>
          </w:tcPr>
          <w:p w14:paraId="09019C38" w14:textId="4D95212D" w:rsidR="00297B26" w:rsidRPr="009E1172" w:rsidRDefault="00297B26">
            <w:pPr>
              <w:jc w:val="center"/>
              <w:rPr>
                <w:rFonts w:ascii="Arial Narrow" w:hAnsi="Arial Narrow"/>
                <w:szCs w:val="22"/>
              </w:rPr>
            </w:pPr>
            <w:r w:rsidRPr="009E1172">
              <w:rPr>
                <w:rFonts w:ascii="Arial Narrow" w:hAnsi="Arial Narrow"/>
                <w:szCs w:val="22"/>
              </w:rPr>
              <w:t>tables-rondes</w:t>
            </w:r>
          </w:p>
        </w:tc>
        <w:tc>
          <w:tcPr>
            <w:tcW w:w="467" w:type="pct"/>
            <w:vMerge/>
            <w:shd w:val="clear" w:color="auto" w:fill="A8D08D" w:themeFill="accent6" w:themeFillTint="99"/>
          </w:tcPr>
          <w:p w14:paraId="3A94EE25" w14:textId="77777777" w:rsidR="00297B26" w:rsidRPr="009E1172" w:rsidRDefault="00297B26" w:rsidP="00E12C1F">
            <w:pPr>
              <w:jc w:val="center"/>
              <w:rPr>
                <w:rFonts w:ascii="Arial Narrow" w:hAnsi="Arial Narrow"/>
                <w:szCs w:val="22"/>
              </w:rPr>
            </w:pPr>
          </w:p>
        </w:tc>
      </w:tr>
      <w:tr w:rsidR="00872F55" w:rsidRPr="009E1172" w14:paraId="4C324E5C" w14:textId="693E385B" w:rsidTr="00872F55">
        <w:tc>
          <w:tcPr>
            <w:tcW w:w="462" w:type="pct"/>
          </w:tcPr>
          <w:p w14:paraId="5922B22F" w14:textId="77777777" w:rsidR="00587974" w:rsidRPr="009E1172" w:rsidRDefault="00587974" w:rsidP="00847A58">
            <w:pPr>
              <w:spacing w:after="0"/>
              <w:rPr>
                <w:rFonts w:ascii="Arial Narrow" w:hAnsi="Arial Narrow"/>
                <w:szCs w:val="22"/>
              </w:rPr>
            </w:pPr>
          </w:p>
        </w:tc>
        <w:tc>
          <w:tcPr>
            <w:tcW w:w="512" w:type="pct"/>
            <w:vAlign w:val="center"/>
          </w:tcPr>
          <w:p w14:paraId="4229082A" w14:textId="1D518FAA" w:rsidR="00587974" w:rsidRPr="009E1172" w:rsidRDefault="00587974" w:rsidP="00847A58">
            <w:pPr>
              <w:spacing w:after="0"/>
              <w:rPr>
                <w:rFonts w:ascii="Arial Narrow" w:hAnsi="Arial Narrow"/>
                <w:szCs w:val="22"/>
              </w:rPr>
            </w:pPr>
          </w:p>
        </w:tc>
        <w:tc>
          <w:tcPr>
            <w:tcW w:w="412" w:type="pct"/>
          </w:tcPr>
          <w:p w14:paraId="5268FD53" w14:textId="77777777" w:rsidR="00587974" w:rsidRPr="009E1172" w:rsidRDefault="00587974" w:rsidP="00847A58">
            <w:pPr>
              <w:rPr>
                <w:rFonts w:ascii="Arial Narrow" w:hAnsi="Arial Narrow"/>
                <w:szCs w:val="22"/>
              </w:rPr>
            </w:pPr>
          </w:p>
        </w:tc>
        <w:tc>
          <w:tcPr>
            <w:tcW w:w="422" w:type="pct"/>
          </w:tcPr>
          <w:p w14:paraId="3B2B1D0F" w14:textId="40D8A61A" w:rsidR="00587974" w:rsidRPr="009E1172" w:rsidRDefault="00587974" w:rsidP="00847A58">
            <w:pPr>
              <w:rPr>
                <w:rFonts w:ascii="Arial Narrow" w:hAnsi="Arial Narrow"/>
                <w:szCs w:val="22"/>
              </w:rPr>
            </w:pPr>
          </w:p>
        </w:tc>
        <w:tc>
          <w:tcPr>
            <w:tcW w:w="389" w:type="pct"/>
          </w:tcPr>
          <w:p w14:paraId="5920A3A0" w14:textId="77777777" w:rsidR="00587974" w:rsidRPr="009E1172" w:rsidRDefault="00587974" w:rsidP="00847A58">
            <w:pPr>
              <w:rPr>
                <w:rFonts w:ascii="Arial Narrow" w:hAnsi="Arial Narrow"/>
                <w:szCs w:val="22"/>
              </w:rPr>
            </w:pPr>
          </w:p>
        </w:tc>
        <w:tc>
          <w:tcPr>
            <w:tcW w:w="448" w:type="pct"/>
          </w:tcPr>
          <w:p w14:paraId="168A6538" w14:textId="1651BF32" w:rsidR="00587974" w:rsidRPr="009E1172" w:rsidRDefault="00587974" w:rsidP="00847A58">
            <w:pPr>
              <w:rPr>
                <w:rFonts w:ascii="Arial Narrow" w:hAnsi="Arial Narrow"/>
                <w:szCs w:val="22"/>
              </w:rPr>
            </w:pPr>
          </w:p>
        </w:tc>
        <w:tc>
          <w:tcPr>
            <w:tcW w:w="415" w:type="pct"/>
          </w:tcPr>
          <w:p w14:paraId="5659C047" w14:textId="77777777" w:rsidR="00587974" w:rsidRPr="009E1172" w:rsidRDefault="00587974" w:rsidP="00847A58">
            <w:pPr>
              <w:rPr>
                <w:rFonts w:ascii="Arial Narrow" w:hAnsi="Arial Narrow"/>
                <w:szCs w:val="22"/>
              </w:rPr>
            </w:pPr>
          </w:p>
        </w:tc>
        <w:tc>
          <w:tcPr>
            <w:tcW w:w="799" w:type="pct"/>
          </w:tcPr>
          <w:p w14:paraId="4C414E4A" w14:textId="77777777" w:rsidR="00587974" w:rsidRPr="009E1172" w:rsidRDefault="00587974" w:rsidP="00847A58">
            <w:pPr>
              <w:rPr>
                <w:rFonts w:ascii="Arial Narrow" w:hAnsi="Arial Narrow"/>
                <w:szCs w:val="22"/>
              </w:rPr>
            </w:pPr>
          </w:p>
        </w:tc>
        <w:tc>
          <w:tcPr>
            <w:tcW w:w="311" w:type="pct"/>
          </w:tcPr>
          <w:p w14:paraId="779C45A0" w14:textId="77777777" w:rsidR="00587974" w:rsidRPr="009E1172" w:rsidRDefault="00587974" w:rsidP="00847A58">
            <w:pPr>
              <w:rPr>
                <w:rFonts w:ascii="Arial Narrow" w:hAnsi="Arial Narrow"/>
                <w:szCs w:val="22"/>
              </w:rPr>
            </w:pPr>
          </w:p>
        </w:tc>
        <w:tc>
          <w:tcPr>
            <w:tcW w:w="363" w:type="pct"/>
          </w:tcPr>
          <w:p w14:paraId="6735A6E6" w14:textId="1D238B1B" w:rsidR="00587974" w:rsidRPr="009E1172" w:rsidRDefault="00587974" w:rsidP="00847A58">
            <w:pPr>
              <w:rPr>
                <w:rFonts w:ascii="Arial Narrow" w:hAnsi="Arial Narrow"/>
                <w:szCs w:val="22"/>
              </w:rPr>
            </w:pPr>
          </w:p>
        </w:tc>
        <w:tc>
          <w:tcPr>
            <w:tcW w:w="467" w:type="pct"/>
          </w:tcPr>
          <w:p w14:paraId="1304DE1E" w14:textId="77777777" w:rsidR="00587974" w:rsidRPr="009E1172" w:rsidRDefault="00587974" w:rsidP="00847A58">
            <w:pPr>
              <w:rPr>
                <w:rFonts w:ascii="Arial Narrow" w:hAnsi="Arial Narrow"/>
                <w:szCs w:val="22"/>
              </w:rPr>
            </w:pPr>
          </w:p>
        </w:tc>
      </w:tr>
      <w:tr w:rsidR="00872F55" w:rsidRPr="009E1172" w14:paraId="0FB7AED3" w14:textId="3CC9DD52" w:rsidTr="00872F55">
        <w:trPr>
          <w:trHeight w:val="425"/>
        </w:trPr>
        <w:tc>
          <w:tcPr>
            <w:tcW w:w="974" w:type="pct"/>
            <w:gridSpan w:val="2"/>
            <w:shd w:val="clear" w:color="auto" w:fill="E2EFD9" w:themeFill="accent6" w:themeFillTint="33"/>
          </w:tcPr>
          <w:p w14:paraId="40F4FCA2" w14:textId="5D0123C1" w:rsidR="009E1172" w:rsidRPr="009E1172" w:rsidRDefault="009E1172" w:rsidP="009E1172">
            <w:pPr>
              <w:spacing w:after="0"/>
              <w:jc w:val="left"/>
              <w:rPr>
                <w:rFonts w:ascii="Arial Narrow" w:hAnsi="Arial Narrow"/>
                <w:szCs w:val="22"/>
              </w:rPr>
            </w:pPr>
            <w:r w:rsidRPr="009E1172">
              <w:rPr>
                <w:rFonts w:ascii="Arial Narrow" w:hAnsi="Arial Narrow"/>
                <w:szCs w:val="22"/>
              </w:rPr>
              <w:t>total régional</w:t>
            </w:r>
          </w:p>
        </w:tc>
        <w:tc>
          <w:tcPr>
            <w:tcW w:w="412" w:type="pct"/>
            <w:shd w:val="clear" w:color="auto" w:fill="E2EFD9" w:themeFill="accent6" w:themeFillTint="33"/>
          </w:tcPr>
          <w:p w14:paraId="2EFFC57B" w14:textId="75F4D35E" w:rsidR="009E1172" w:rsidRPr="00872F55" w:rsidRDefault="009E1172" w:rsidP="009E1172">
            <w:pPr>
              <w:spacing w:after="0"/>
              <w:jc w:val="left"/>
              <w:rPr>
                <w:rFonts w:ascii="Arial Narrow" w:hAnsi="Arial Narrow"/>
                <w:b/>
                <w:szCs w:val="22"/>
              </w:rPr>
            </w:pPr>
            <w:r w:rsidRPr="00872F55">
              <w:rPr>
                <w:rFonts w:ascii="Arial Narrow" w:hAnsi="Arial Narrow"/>
                <w:b/>
                <w:szCs w:val="22"/>
              </w:rPr>
              <w:t>néant</w:t>
            </w:r>
          </w:p>
        </w:tc>
        <w:tc>
          <w:tcPr>
            <w:tcW w:w="422" w:type="pct"/>
            <w:shd w:val="clear" w:color="auto" w:fill="E2EFD9" w:themeFill="accent6" w:themeFillTint="33"/>
          </w:tcPr>
          <w:p w14:paraId="118CAB32" w14:textId="68726EEB" w:rsidR="009E1172" w:rsidRPr="00872F55" w:rsidRDefault="009E1172" w:rsidP="009E1172">
            <w:pPr>
              <w:spacing w:after="0"/>
              <w:jc w:val="left"/>
              <w:rPr>
                <w:rFonts w:ascii="Arial Narrow" w:hAnsi="Arial Narrow"/>
                <w:b/>
                <w:szCs w:val="22"/>
              </w:rPr>
            </w:pPr>
            <w:r w:rsidRPr="00872F55">
              <w:rPr>
                <w:rFonts w:ascii="Arial Narrow" w:hAnsi="Arial Narrow"/>
                <w:b/>
                <w:szCs w:val="22"/>
              </w:rPr>
              <w:t>néant</w:t>
            </w:r>
          </w:p>
        </w:tc>
        <w:tc>
          <w:tcPr>
            <w:tcW w:w="389" w:type="pct"/>
            <w:shd w:val="clear" w:color="auto" w:fill="E2EFD9" w:themeFill="accent6" w:themeFillTint="33"/>
          </w:tcPr>
          <w:p w14:paraId="1F850FC6" w14:textId="09161E24" w:rsidR="009E1172" w:rsidRPr="00872F55" w:rsidRDefault="009E1172" w:rsidP="009E1172">
            <w:pPr>
              <w:spacing w:after="0"/>
              <w:jc w:val="left"/>
              <w:rPr>
                <w:rFonts w:ascii="Arial Narrow" w:hAnsi="Arial Narrow"/>
                <w:b/>
                <w:szCs w:val="22"/>
              </w:rPr>
            </w:pPr>
            <w:r w:rsidRPr="00872F55">
              <w:rPr>
                <w:rFonts w:ascii="Arial Narrow" w:hAnsi="Arial Narrow"/>
                <w:b/>
                <w:szCs w:val="22"/>
              </w:rPr>
              <w:t>néant</w:t>
            </w:r>
          </w:p>
        </w:tc>
        <w:tc>
          <w:tcPr>
            <w:tcW w:w="448" w:type="pct"/>
            <w:shd w:val="clear" w:color="auto" w:fill="E2EFD9" w:themeFill="accent6" w:themeFillTint="33"/>
          </w:tcPr>
          <w:p w14:paraId="28558B09" w14:textId="308F0CB7" w:rsidR="009E1172" w:rsidRPr="00872F55" w:rsidRDefault="009E1172" w:rsidP="009E1172">
            <w:pPr>
              <w:spacing w:after="0"/>
              <w:jc w:val="left"/>
              <w:rPr>
                <w:rFonts w:ascii="Arial Narrow" w:hAnsi="Arial Narrow"/>
                <w:b/>
                <w:szCs w:val="22"/>
              </w:rPr>
            </w:pPr>
            <w:r w:rsidRPr="00872F55">
              <w:rPr>
                <w:rFonts w:ascii="Arial Narrow" w:hAnsi="Arial Narrow"/>
                <w:b/>
                <w:szCs w:val="22"/>
              </w:rPr>
              <w:t>néant</w:t>
            </w:r>
          </w:p>
        </w:tc>
        <w:tc>
          <w:tcPr>
            <w:tcW w:w="415" w:type="pct"/>
            <w:shd w:val="clear" w:color="auto" w:fill="E2EFD9" w:themeFill="accent6" w:themeFillTint="33"/>
          </w:tcPr>
          <w:p w14:paraId="74C39F00" w14:textId="7AE7A6D0" w:rsidR="009E1172" w:rsidRPr="00872F55" w:rsidRDefault="009E1172" w:rsidP="009E1172">
            <w:pPr>
              <w:spacing w:after="0"/>
              <w:jc w:val="left"/>
              <w:rPr>
                <w:rFonts w:ascii="Arial Narrow" w:hAnsi="Arial Narrow"/>
                <w:b/>
                <w:szCs w:val="22"/>
              </w:rPr>
            </w:pPr>
            <w:r w:rsidRPr="00872F55">
              <w:rPr>
                <w:rFonts w:ascii="Arial Narrow" w:hAnsi="Arial Narrow"/>
                <w:b/>
                <w:szCs w:val="22"/>
              </w:rPr>
              <w:t>néant</w:t>
            </w:r>
          </w:p>
        </w:tc>
        <w:tc>
          <w:tcPr>
            <w:tcW w:w="799" w:type="pct"/>
            <w:shd w:val="clear" w:color="auto" w:fill="E2EFD9" w:themeFill="accent6" w:themeFillTint="33"/>
          </w:tcPr>
          <w:p w14:paraId="4A877FA9" w14:textId="23F76DB4" w:rsidR="009E1172" w:rsidRPr="00872F55" w:rsidRDefault="009E1172" w:rsidP="009E1172">
            <w:pPr>
              <w:spacing w:after="0"/>
              <w:jc w:val="left"/>
              <w:rPr>
                <w:rFonts w:ascii="Arial Narrow" w:hAnsi="Arial Narrow"/>
                <w:b/>
                <w:szCs w:val="22"/>
              </w:rPr>
            </w:pPr>
            <w:r w:rsidRPr="00872F55">
              <w:rPr>
                <w:rFonts w:ascii="Arial Narrow" w:hAnsi="Arial Narrow"/>
                <w:b/>
                <w:szCs w:val="22"/>
              </w:rPr>
              <w:t>néant</w:t>
            </w:r>
          </w:p>
        </w:tc>
        <w:tc>
          <w:tcPr>
            <w:tcW w:w="311" w:type="pct"/>
            <w:shd w:val="clear" w:color="auto" w:fill="E2EFD9" w:themeFill="accent6" w:themeFillTint="33"/>
          </w:tcPr>
          <w:p w14:paraId="35E8E27A" w14:textId="66385AD8" w:rsidR="009E1172" w:rsidRPr="00872F55" w:rsidRDefault="009E1172" w:rsidP="009E1172">
            <w:pPr>
              <w:spacing w:after="0"/>
              <w:jc w:val="left"/>
              <w:rPr>
                <w:rFonts w:ascii="Arial Narrow" w:hAnsi="Arial Narrow"/>
                <w:b/>
                <w:sz w:val="20"/>
              </w:rPr>
            </w:pPr>
            <w:r w:rsidRPr="00872F55">
              <w:rPr>
                <w:rFonts w:ascii="Arial Narrow" w:hAnsi="Arial Narrow"/>
                <w:b/>
                <w:sz w:val="20"/>
              </w:rPr>
              <w:t>néant</w:t>
            </w:r>
          </w:p>
        </w:tc>
        <w:tc>
          <w:tcPr>
            <w:tcW w:w="363" w:type="pct"/>
            <w:shd w:val="clear" w:color="auto" w:fill="E2EFD9" w:themeFill="accent6" w:themeFillTint="33"/>
          </w:tcPr>
          <w:p w14:paraId="0089B129" w14:textId="1B02031D" w:rsidR="009E1172" w:rsidRPr="00872F55" w:rsidRDefault="009E1172" w:rsidP="009E1172">
            <w:pPr>
              <w:spacing w:after="0"/>
              <w:jc w:val="left"/>
              <w:rPr>
                <w:rFonts w:ascii="Arial Narrow" w:hAnsi="Arial Narrow"/>
                <w:b/>
                <w:sz w:val="20"/>
              </w:rPr>
            </w:pPr>
            <w:r w:rsidRPr="00872F55">
              <w:rPr>
                <w:rFonts w:ascii="Arial Narrow" w:hAnsi="Arial Narrow"/>
                <w:b/>
                <w:sz w:val="20"/>
              </w:rPr>
              <w:t>néant</w:t>
            </w:r>
          </w:p>
        </w:tc>
        <w:tc>
          <w:tcPr>
            <w:tcW w:w="467" w:type="pct"/>
            <w:shd w:val="clear" w:color="auto" w:fill="E2EFD9" w:themeFill="accent6" w:themeFillTint="33"/>
          </w:tcPr>
          <w:p w14:paraId="273C6403" w14:textId="373E1F91" w:rsidR="009E1172" w:rsidRPr="00872F55" w:rsidRDefault="009E1172" w:rsidP="009E1172">
            <w:pPr>
              <w:spacing w:after="0"/>
              <w:jc w:val="left"/>
              <w:rPr>
                <w:rFonts w:ascii="Arial Narrow" w:hAnsi="Arial Narrow"/>
                <w:b/>
                <w:szCs w:val="22"/>
              </w:rPr>
            </w:pPr>
            <w:r w:rsidRPr="00872F55">
              <w:rPr>
                <w:rFonts w:ascii="Arial Narrow" w:hAnsi="Arial Narrow"/>
                <w:b/>
                <w:szCs w:val="22"/>
              </w:rPr>
              <w:t>néant</w:t>
            </w:r>
          </w:p>
        </w:tc>
      </w:tr>
    </w:tbl>
    <w:p w14:paraId="7651DE5A" w14:textId="3173C605" w:rsidR="006B3B78" w:rsidRPr="006271EC" w:rsidRDefault="006271EC" w:rsidP="006271EC">
      <w:pPr>
        <w:keepNext/>
        <w:rPr>
          <w:rFonts w:ascii="Arial Narrow" w:hAnsi="Arial Narrow"/>
          <w:b/>
          <w:i/>
          <w:szCs w:val="22"/>
        </w:rPr>
      </w:pPr>
      <w:r w:rsidRPr="006271EC">
        <w:rPr>
          <w:rFonts w:ascii="Arial Narrow" w:hAnsi="Arial Narrow"/>
          <w:b/>
          <w:i/>
          <w:szCs w:val="22"/>
        </w:rPr>
        <w:t>Source : collecte auprès des acteurs, mai 2019</w:t>
      </w:r>
    </w:p>
    <w:p w14:paraId="59279CF6" w14:textId="77777777" w:rsidR="00021295" w:rsidRPr="00EA5655" w:rsidRDefault="00021295" w:rsidP="009761B4">
      <w:pPr>
        <w:rPr>
          <w:rFonts w:ascii="Arial Narrow" w:hAnsi="Arial Narrow"/>
          <w:szCs w:val="22"/>
        </w:rPr>
      </w:pPr>
    </w:p>
    <w:p w14:paraId="3029E4A6" w14:textId="4ABC3768" w:rsidR="006271EC" w:rsidRPr="002F752E" w:rsidRDefault="006271EC" w:rsidP="003453FD">
      <w:pPr>
        <w:pStyle w:val="Tableau"/>
        <w:jc w:val="both"/>
      </w:pPr>
    </w:p>
    <w:p w14:paraId="5E852D0F" w14:textId="2046EDD4" w:rsidR="005E6A23" w:rsidRPr="00EA5655" w:rsidRDefault="005E6A23" w:rsidP="005E6A23">
      <w:pPr>
        <w:pStyle w:val="Lgende"/>
        <w:keepNext/>
        <w:rPr>
          <w:rFonts w:ascii="Arial Narrow" w:hAnsi="Arial Narrow"/>
          <w:szCs w:val="22"/>
        </w:rPr>
      </w:pPr>
      <w:bookmarkStart w:id="64" w:name="_Toc10137078"/>
      <w:r w:rsidRPr="00EA5655">
        <w:rPr>
          <w:rFonts w:ascii="Arial Narrow" w:hAnsi="Arial Narrow"/>
          <w:szCs w:val="22"/>
        </w:rPr>
        <w:t xml:space="preserve">Tableau </w:t>
      </w:r>
      <w:r w:rsidRPr="00EA5655">
        <w:rPr>
          <w:rFonts w:ascii="Arial Narrow" w:hAnsi="Arial Narrow"/>
          <w:szCs w:val="22"/>
        </w:rPr>
        <w:fldChar w:fldCharType="begin"/>
      </w:r>
      <w:r w:rsidRPr="00EA5655">
        <w:rPr>
          <w:rFonts w:ascii="Arial Narrow" w:hAnsi="Arial Narrow"/>
          <w:szCs w:val="22"/>
        </w:rPr>
        <w:instrText xml:space="preserve"> SEQ Tableau \* ARABIC </w:instrText>
      </w:r>
      <w:r w:rsidRPr="00EA5655">
        <w:rPr>
          <w:rFonts w:ascii="Arial Narrow" w:hAnsi="Arial Narrow"/>
          <w:szCs w:val="22"/>
        </w:rPr>
        <w:fldChar w:fldCharType="separate"/>
      </w:r>
      <w:r w:rsidR="000C7D88">
        <w:rPr>
          <w:rFonts w:ascii="Arial Narrow" w:hAnsi="Arial Narrow"/>
          <w:noProof/>
          <w:szCs w:val="22"/>
        </w:rPr>
        <w:t>23</w:t>
      </w:r>
      <w:r w:rsidRPr="00EA5655">
        <w:rPr>
          <w:rFonts w:ascii="Arial Narrow" w:hAnsi="Arial Narrow"/>
          <w:szCs w:val="22"/>
        </w:rPr>
        <w:fldChar w:fldCharType="end"/>
      </w:r>
      <w:r w:rsidRPr="00EA5655">
        <w:rPr>
          <w:rFonts w:ascii="Arial Narrow" w:hAnsi="Arial Narrow"/>
          <w:szCs w:val="22"/>
        </w:rPr>
        <w:t>: Situation de l’exécution physique et financière des fonds transférés aux collectivités territoriales au niveau régiona</w:t>
      </w:r>
      <w:r w:rsidR="00442E43">
        <w:rPr>
          <w:rFonts w:ascii="Arial Narrow" w:hAnsi="Arial Narrow"/>
          <w:szCs w:val="22"/>
        </w:rPr>
        <w:t>l</w:t>
      </w:r>
      <w:r w:rsidR="00DD4B9F">
        <w:rPr>
          <w:rFonts w:ascii="Arial Narrow" w:hAnsi="Arial Narrow"/>
          <w:szCs w:val="22"/>
        </w:rPr>
        <w:t xml:space="preserve"> sur l’AEUE en </w:t>
      </w:r>
      <w:r w:rsidR="00DD4B9F" w:rsidRPr="006271EC">
        <w:rPr>
          <w:rFonts w:ascii="Arial Narrow" w:hAnsi="Arial Narrow"/>
          <w:szCs w:val="22"/>
        </w:rPr>
        <w:t xml:space="preserve">année </w:t>
      </w:r>
      <w:r w:rsidR="00442E43" w:rsidRPr="007F219B">
        <w:rPr>
          <w:rFonts w:ascii="Arial Narrow" w:hAnsi="Arial Narrow"/>
          <w:szCs w:val="22"/>
          <w:u w:val="single"/>
        </w:rPr>
        <w:t>2019</w:t>
      </w:r>
      <w:r w:rsidRPr="006271EC">
        <w:rPr>
          <w:rFonts w:ascii="Arial Narrow" w:hAnsi="Arial Narrow"/>
          <w:szCs w:val="22"/>
        </w:rPr>
        <w:t xml:space="preserve"> : au niveau </w:t>
      </w:r>
      <w:r w:rsidRPr="00EA5655">
        <w:rPr>
          <w:rFonts w:ascii="Arial Narrow" w:hAnsi="Arial Narrow"/>
          <w:szCs w:val="22"/>
        </w:rPr>
        <w:t>régional, cela s’effectuera par commune bénéficiaire)</w:t>
      </w:r>
      <w:bookmarkEnd w:id="64"/>
    </w:p>
    <w:tbl>
      <w:tblPr>
        <w:tblStyle w:val="Grilleclaire-Accent6"/>
        <w:tblW w:w="5000" w:type="pct"/>
        <w:tblLook w:val="04A0" w:firstRow="1" w:lastRow="0" w:firstColumn="1" w:lastColumn="0" w:noHBand="0" w:noVBand="1"/>
      </w:tblPr>
      <w:tblGrid>
        <w:gridCol w:w="588"/>
        <w:gridCol w:w="683"/>
        <w:gridCol w:w="752"/>
        <w:gridCol w:w="466"/>
        <w:gridCol w:w="534"/>
        <w:gridCol w:w="428"/>
        <w:gridCol w:w="465"/>
        <w:gridCol w:w="598"/>
        <w:gridCol w:w="555"/>
        <w:gridCol w:w="682"/>
        <w:gridCol w:w="465"/>
        <w:gridCol w:w="534"/>
        <w:gridCol w:w="428"/>
        <w:gridCol w:w="465"/>
        <w:gridCol w:w="598"/>
        <w:gridCol w:w="555"/>
        <w:gridCol w:w="682"/>
      </w:tblGrid>
      <w:tr w:rsidR="00052071" w:rsidRPr="006271EC" w14:paraId="2C6751CE" w14:textId="77777777" w:rsidTr="007F219B">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10" w:type="pct"/>
            <w:vMerge w:val="restart"/>
            <w:hideMark/>
          </w:tcPr>
          <w:p w14:paraId="7DB99484" w14:textId="77777777" w:rsidR="00342CD8" w:rsidRPr="006271EC" w:rsidRDefault="00342CD8" w:rsidP="0082300F">
            <w:pPr>
              <w:spacing w:after="0"/>
              <w:jc w:val="center"/>
              <w:rPr>
                <w:rFonts w:ascii="Arial Narrow" w:hAnsi="Arial Narrow"/>
                <w:b w:val="0"/>
                <w:bCs w:val="0"/>
                <w:color w:val="000000"/>
                <w:szCs w:val="22"/>
              </w:rPr>
            </w:pPr>
          </w:p>
          <w:p w14:paraId="53837AB3" w14:textId="77777777" w:rsidR="00342CD8" w:rsidRPr="006271EC" w:rsidRDefault="00342CD8" w:rsidP="0082300F">
            <w:pPr>
              <w:spacing w:after="0"/>
              <w:jc w:val="center"/>
              <w:rPr>
                <w:rFonts w:ascii="Arial Narrow" w:hAnsi="Arial Narrow"/>
                <w:b w:val="0"/>
                <w:bCs w:val="0"/>
                <w:color w:val="000000"/>
                <w:szCs w:val="22"/>
              </w:rPr>
            </w:pPr>
          </w:p>
          <w:p w14:paraId="04136BD8" w14:textId="77777777" w:rsidR="00342CD8" w:rsidRPr="006271EC" w:rsidRDefault="00342CD8" w:rsidP="0082300F">
            <w:pPr>
              <w:spacing w:after="0"/>
              <w:jc w:val="center"/>
              <w:rPr>
                <w:rFonts w:ascii="Arial Narrow" w:hAnsi="Arial Narrow"/>
                <w:b w:val="0"/>
                <w:bCs w:val="0"/>
                <w:color w:val="000000"/>
                <w:szCs w:val="22"/>
              </w:rPr>
            </w:pPr>
          </w:p>
          <w:p w14:paraId="7CDD624E" w14:textId="50B2EC59" w:rsidR="00052071" w:rsidRPr="006271EC" w:rsidRDefault="00342CD8" w:rsidP="0082300F">
            <w:pPr>
              <w:spacing w:after="0"/>
              <w:jc w:val="center"/>
              <w:rPr>
                <w:rFonts w:ascii="Arial Narrow" w:hAnsi="Arial Narrow"/>
                <w:b w:val="0"/>
                <w:bCs w:val="0"/>
                <w:color w:val="000000"/>
                <w:szCs w:val="22"/>
              </w:rPr>
            </w:pPr>
            <w:r w:rsidRPr="006271EC">
              <w:rPr>
                <w:rFonts w:ascii="Arial Narrow" w:hAnsi="Arial Narrow"/>
                <w:b w:val="0"/>
                <w:bCs w:val="0"/>
                <w:color w:val="000000"/>
                <w:szCs w:val="22"/>
              </w:rPr>
              <w:t>P</w:t>
            </w:r>
            <w:r w:rsidR="0054479D" w:rsidRPr="006271EC">
              <w:rPr>
                <w:rFonts w:ascii="Arial Narrow" w:hAnsi="Arial Narrow"/>
                <w:b w:val="0"/>
                <w:bCs w:val="0"/>
                <w:color w:val="000000"/>
                <w:szCs w:val="22"/>
              </w:rPr>
              <w:t>rovince</w:t>
            </w:r>
            <w:r w:rsidR="00052071" w:rsidRPr="006271EC">
              <w:rPr>
                <w:rFonts w:ascii="Arial Narrow" w:hAnsi="Arial Narrow"/>
                <w:b w:val="0"/>
                <w:bCs w:val="0"/>
                <w:color w:val="000000"/>
                <w:szCs w:val="22"/>
              </w:rPr>
              <w:t xml:space="preserve">  </w:t>
            </w:r>
          </w:p>
        </w:tc>
        <w:tc>
          <w:tcPr>
            <w:tcW w:w="360" w:type="pct"/>
            <w:vMerge w:val="restart"/>
            <w:hideMark/>
          </w:tcPr>
          <w:p w14:paraId="7606F5DF" w14:textId="77777777" w:rsidR="00342CD8" w:rsidRPr="006271EC" w:rsidRDefault="00342CD8" w:rsidP="0082300F">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szCs w:val="22"/>
              </w:rPr>
            </w:pPr>
          </w:p>
          <w:p w14:paraId="54115840" w14:textId="77777777" w:rsidR="00052071" w:rsidRPr="006271EC" w:rsidRDefault="00052071" w:rsidP="0082300F">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szCs w:val="22"/>
              </w:rPr>
            </w:pPr>
            <w:r w:rsidRPr="006271EC">
              <w:rPr>
                <w:rFonts w:ascii="Arial Narrow" w:hAnsi="Arial Narrow"/>
                <w:b w:val="0"/>
                <w:bCs w:val="0"/>
                <w:color w:val="000000"/>
                <w:szCs w:val="22"/>
              </w:rPr>
              <w:t>Nombre communes</w:t>
            </w:r>
          </w:p>
        </w:tc>
        <w:tc>
          <w:tcPr>
            <w:tcW w:w="397" w:type="pct"/>
            <w:vMerge w:val="restart"/>
            <w:hideMark/>
          </w:tcPr>
          <w:p w14:paraId="38736A4A" w14:textId="77777777" w:rsidR="00052071" w:rsidRPr="006271EC" w:rsidRDefault="00052071" w:rsidP="0082300F">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szCs w:val="22"/>
              </w:rPr>
            </w:pPr>
            <w:r w:rsidRPr="006271EC">
              <w:rPr>
                <w:rFonts w:ascii="Arial Narrow" w:hAnsi="Arial Narrow"/>
                <w:b w:val="0"/>
                <w:bCs w:val="0"/>
                <w:color w:val="000000"/>
                <w:szCs w:val="22"/>
              </w:rPr>
              <w:t>Nombre communes bénéficiaires</w:t>
            </w:r>
          </w:p>
        </w:tc>
        <w:tc>
          <w:tcPr>
            <w:tcW w:w="1967" w:type="pct"/>
            <w:gridSpan w:val="7"/>
            <w:noWrap/>
            <w:hideMark/>
          </w:tcPr>
          <w:p w14:paraId="1C97A92F" w14:textId="19669DB1" w:rsidR="00052071" w:rsidRPr="006271EC" w:rsidRDefault="00052071" w:rsidP="0082300F">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szCs w:val="22"/>
              </w:rPr>
            </w:pPr>
            <w:r w:rsidRPr="006271EC">
              <w:rPr>
                <w:rFonts w:ascii="Arial Narrow" w:hAnsi="Arial Narrow"/>
                <w:b w:val="0"/>
                <w:bCs w:val="0"/>
                <w:color w:val="000000"/>
                <w:szCs w:val="22"/>
              </w:rPr>
              <w:t xml:space="preserve">Nouvelles réalisations de latrines </w:t>
            </w:r>
          </w:p>
        </w:tc>
        <w:tc>
          <w:tcPr>
            <w:tcW w:w="1966" w:type="pct"/>
            <w:gridSpan w:val="7"/>
          </w:tcPr>
          <w:p w14:paraId="6642D161" w14:textId="77777777" w:rsidR="00052071" w:rsidRPr="006271EC" w:rsidRDefault="00052071" w:rsidP="0082300F">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color w:val="000000"/>
                <w:szCs w:val="22"/>
              </w:rPr>
            </w:pPr>
            <w:r w:rsidRPr="006271EC">
              <w:rPr>
                <w:rFonts w:ascii="Arial Narrow" w:hAnsi="Arial Narrow"/>
                <w:b w:val="0"/>
                <w:bCs w:val="0"/>
                <w:color w:val="000000"/>
                <w:szCs w:val="22"/>
              </w:rPr>
              <w:t>Réhabilitations de latrines</w:t>
            </w:r>
          </w:p>
        </w:tc>
      </w:tr>
      <w:tr w:rsidR="00621AED" w:rsidRPr="006271EC" w14:paraId="32CCD35F" w14:textId="77777777" w:rsidTr="007F219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0" w:type="pct"/>
            <w:vMerge/>
            <w:hideMark/>
          </w:tcPr>
          <w:p w14:paraId="12BA096E" w14:textId="77777777" w:rsidR="00E55D06" w:rsidRPr="006271EC" w:rsidRDefault="00E55D06" w:rsidP="0082300F">
            <w:pPr>
              <w:spacing w:after="0"/>
              <w:jc w:val="center"/>
              <w:rPr>
                <w:rFonts w:ascii="Arial Narrow" w:hAnsi="Arial Narrow"/>
                <w:b w:val="0"/>
                <w:bCs w:val="0"/>
                <w:color w:val="000000"/>
                <w:szCs w:val="22"/>
              </w:rPr>
            </w:pPr>
          </w:p>
        </w:tc>
        <w:tc>
          <w:tcPr>
            <w:tcW w:w="360" w:type="pct"/>
            <w:vMerge/>
            <w:hideMark/>
          </w:tcPr>
          <w:p w14:paraId="06088047" w14:textId="77777777" w:rsidR="00E55D06" w:rsidRPr="006271EC" w:rsidRDefault="00E55D06" w:rsidP="0082300F">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p>
        </w:tc>
        <w:tc>
          <w:tcPr>
            <w:tcW w:w="397" w:type="pct"/>
            <w:vMerge/>
            <w:hideMark/>
          </w:tcPr>
          <w:p w14:paraId="0F2DE9EE" w14:textId="77777777" w:rsidR="00E55D06" w:rsidRPr="006271EC" w:rsidRDefault="00E55D06" w:rsidP="0082300F">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p>
        </w:tc>
        <w:tc>
          <w:tcPr>
            <w:tcW w:w="753" w:type="pct"/>
            <w:gridSpan w:val="3"/>
            <w:hideMark/>
          </w:tcPr>
          <w:p w14:paraId="6F740389" w14:textId="77777777" w:rsidR="00E55D06" w:rsidRPr="006271EC" w:rsidRDefault="00E55D06" w:rsidP="0082300F">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sidRPr="006271EC">
              <w:rPr>
                <w:rFonts w:ascii="Arial Narrow" w:hAnsi="Arial Narrow"/>
                <w:b/>
                <w:bCs/>
                <w:color w:val="000000"/>
                <w:szCs w:val="22"/>
              </w:rPr>
              <w:t xml:space="preserve">Nombre </w:t>
            </w:r>
          </w:p>
        </w:tc>
        <w:tc>
          <w:tcPr>
            <w:tcW w:w="1213" w:type="pct"/>
            <w:gridSpan w:val="4"/>
            <w:hideMark/>
          </w:tcPr>
          <w:p w14:paraId="50B881D3" w14:textId="77777777" w:rsidR="00E55D06" w:rsidRPr="006271EC" w:rsidRDefault="00E55D06" w:rsidP="0082300F">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sidRPr="006271EC">
              <w:rPr>
                <w:rFonts w:ascii="Arial Narrow" w:hAnsi="Arial Narrow"/>
                <w:b/>
                <w:bCs/>
                <w:color w:val="000000"/>
                <w:szCs w:val="22"/>
              </w:rPr>
              <w:t>Montants</w:t>
            </w:r>
          </w:p>
        </w:tc>
        <w:tc>
          <w:tcPr>
            <w:tcW w:w="753" w:type="pct"/>
            <w:gridSpan w:val="3"/>
            <w:hideMark/>
          </w:tcPr>
          <w:p w14:paraId="51595A96" w14:textId="77777777" w:rsidR="00E55D06" w:rsidRPr="006271EC" w:rsidRDefault="00E55D06" w:rsidP="0082300F">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sidRPr="006271EC">
              <w:rPr>
                <w:rFonts w:ascii="Arial Narrow" w:hAnsi="Arial Narrow"/>
                <w:b/>
                <w:bCs/>
                <w:color w:val="000000"/>
                <w:szCs w:val="22"/>
              </w:rPr>
              <w:t xml:space="preserve">Nombre </w:t>
            </w:r>
          </w:p>
        </w:tc>
        <w:tc>
          <w:tcPr>
            <w:tcW w:w="1213" w:type="pct"/>
            <w:gridSpan w:val="4"/>
          </w:tcPr>
          <w:p w14:paraId="6BF50BA6" w14:textId="77777777" w:rsidR="00E55D06" w:rsidRPr="006271EC" w:rsidRDefault="00E55D06" w:rsidP="0082300F">
            <w:pPr>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Cs w:val="22"/>
              </w:rPr>
            </w:pPr>
            <w:r w:rsidRPr="006271EC">
              <w:rPr>
                <w:rFonts w:ascii="Arial Narrow" w:hAnsi="Arial Narrow"/>
                <w:b/>
                <w:bCs/>
                <w:color w:val="000000"/>
                <w:szCs w:val="22"/>
              </w:rPr>
              <w:t>Montants</w:t>
            </w:r>
          </w:p>
        </w:tc>
      </w:tr>
      <w:tr w:rsidR="0054479D" w:rsidRPr="006271EC" w14:paraId="18BA071A" w14:textId="77777777" w:rsidTr="007F219B">
        <w:trPr>
          <w:cnfStyle w:val="000000010000" w:firstRow="0" w:lastRow="0" w:firstColumn="0" w:lastColumn="0" w:oddVBand="0" w:evenVBand="0" w:oddHBand="0" w:evenHBand="1"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10" w:type="pct"/>
            <w:vMerge/>
            <w:hideMark/>
          </w:tcPr>
          <w:p w14:paraId="76D5A4EC" w14:textId="77777777" w:rsidR="00E55D06" w:rsidRPr="006271EC" w:rsidRDefault="00E55D06" w:rsidP="0082300F">
            <w:pPr>
              <w:spacing w:after="0"/>
              <w:jc w:val="center"/>
              <w:rPr>
                <w:rFonts w:ascii="Arial Narrow" w:hAnsi="Arial Narrow"/>
                <w:b w:val="0"/>
                <w:bCs w:val="0"/>
                <w:color w:val="000000"/>
                <w:szCs w:val="22"/>
              </w:rPr>
            </w:pPr>
          </w:p>
        </w:tc>
        <w:tc>
          <w:tcPr>
            <w:tcW w:w="360" w:type="pct"/>
            <w:vMerge/>
            <w:hideMark/>
          </w:tcPr>
          <w:p w14:paraId="7D24E186" w14:textId="77777777" w:rsidR="00E55D06" w:rsidRPr="006271EC" w:rsidRDefault="00E55D06" w:rsidP="0082300F">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color w:val="000000"/>
                <w:szCs w:val="22"/>
              </w:rPr>
            </w:pPr>
          </w:p>
        </w:tc>
        <w:tc>
          <w:tcPr>
            <w:tcW w:w="397" w:type="pct"/>
            <w:vMerge/>
            <w:hideMark/>
          </w:tcPr>
          <w:p w14:paraId="0AECD22F" w14:textId="77777777" w:rsidR="00E55D06" w:rsidRPr="006271EC" w:rsidRDefault="00E55D06" w:rsidP="0082300F">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b/>
                <w:bCs/>
                <w:color w:val="000000"/>
                <w:szCs w:val="22"/>
              </w:rPr>
            </w:pPr>
          </w:p>
        </w:tc>
        <w:tc>
          <w:tcPr>
            <w:tcW w:w="246" w:type="pct"/>
            <w:hideMark/>
          </w:tcPr>
          <w:p w14:paraId="3A481C55" w14:textId="77777777" w:rsidR="00E55D06" w:rsidRPr="006271EC" w:rsidRDefault="00E55D06" w:rsidP="0082300F">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6271EC">
              <w:rPr>
                <w:rFonts w:ascii="Arial Narrow" w:hAnsi="Arial Narrow"/>
                <w:color w:val="000000"/>
                <w:szCs w:val="22"/>
              </w:rPr>
              <w:t>Prévu</w:t>
            </w:r>
          </w:p>
        </w:tc>
        <w:tc>
          <w:tcPr>
            <w:tcW w:w="282" w:type="pct"/>
            <w:hideMark/>
          </w:tcPr>
          <w:p w14:paraId="7B73B8C0" w14:textId="77777777" w:rsidR="00E55D06" w:rsidRPr="006271EC" w:rsidRDefault="00E55D06" w:rsidP="0082300F">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6271EC">
              <w:rPr>
                <w:rFonts w:ascii="Arial Narrow" w:hAnsi="Arial Narrow"/>
                <w:color w:val="000000"/>
                <w:szCs w:val="22"/>
              </w:rPr>
              <w:t>Réalisé</w:t>
            </w:r>
          </w:p>
        </w:tc>
        <w:tc>
          <w:tcPr>
            <w:tcW w:w="226" w:type="pct"/>
            <w:hideMark/>
          </w:tcPr>
          <w:p w14:paraId="21838FB8" w14:textId="77777777" w:rsidR="00E55D06" w:rsidRPr="006271EC" w:rsidRDefault="00E55D06" w:rsidP="0082300F">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6271EC">
              <w:rPr>
                <w:rFonts w:ascii="Arial Narrow" w:hAnsi="Arial Narrow"/>
                <w:color w:val="000000"/>
                <w:szCs w:val="22"/>
              </w:rPr>
              <w:t>Taux %</w:t>
            </w:r>
          </w:p>
        </w:tc>
        <w:tc>
          <w:tcPr>
            <w:tcW w:w="245" w:type="pct"/>
            <w:hideMark/>
          </w:tcPr>
          <w:p w14:paraId="4F2D43F5" w14:textId="77777777" w:rsidR="00E55D06" w:rsidRPr="006271EC" w:rsidRDefault="00E55D06" w:rsidP="0082300F">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6271EC">
              <w:rPr>
                <w:rFonts w:ascii="Arial Narrow" w:hAnsi="Arial Narrow"/>
                <w:color w:val="000000"/>
                <w:szCs w:val="22"/>
              </w:rPr>
              <w:t>Prévu</w:t>
            </w:r>
          </w:p>
        </w:tc>
        <w:tc>
          <w:tcPr>
            <w:tcW w:w="315" w:type="pct"/>
            <w:hideMark/>
          </w:tcPr>
          <w:p w14:paraId="1694FE19" w14:textId="77777777" w:rsidR="00E55D06" w:rsidRPr="006271EC" w:rsidRDefault="00E55D06" w:rsidP="0082300F">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6271EC">
              <w:rPr>
                <w:rFonts w:ascii="Arial Narrow" w:hAnsi="Arial Narrow"/>
                <w:color w:val="000000"/>
                <w:szCs w:val="22"/>
              </w:rPr>
              <w:t>Réalisé (engagé)</w:t>
            </w:r>
          </w:p>
        </w:tc>
        <w:tc>
          <w:tcPr>
            <w:tcW w:w="293" w:type="pct"/>
          </w:tcPr>
          <w:p w14:paraId="6CE4D4BA" w14:textId="77777777" w:rsidR="00E55D06" w:rsidRPr="006271EC" w:rsidRDefault="00E55D06" w:rsidP="0082300F">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6271EC">
              <w:rPr>
                <w:rFonts w:ascii="Arial Narrow" w:hAnsi="Arial Narrow"/>
                <w:color w:val="000000"/>
                <w:szCs w:val="22"/>
              </w:rPr>
              <w:t>Réalisé (liquidé)</w:t>
            </w:r>
          </w:p>
        </w:tc>
        <w:tc>
          <w:tcPr>
            <w:tcW w:w="360" w:type="pct"/>
          </w:tcPr>
          <w:p w14:paraId="21C1E6FF" w14:textId="77777777" w:rsidR="00E55D06" w:rsidRPr="006271EC" w:rsidRDefault="00E55D06" w:rsidP="00342CD8">
            <w:pPr>
              <w:spacing w:after="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6271EC">
              <w:rPr>
                <w:rFonts w:ascii="Arial Narrow" w:hAnsi="Arial Narrow"/>
                <w:color w:val="000000"/>
                <w:szCs w:val="22"/>
              </w:rPr>
              <w:t>Taux (engagé)%</w:t>
            </w:r>
          </w:p>
        </w:tc>
        <w:tc>
          <w:tcPr>
            <w:tcW w:w="245" w:type="pct"/>
            <w:hideMark/>
          </w:tcPr>
          <w:p w14:paraId="26C78F31" w14:textId="77777777" w:rsidR="00E55D06" w:rsidRPr="006271EC" w:rsidRDefault="00E55D06" w:rsidP="00342CD8">
            <w:pPr>
              <w:spacing w:after="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6271EC">
              <w:rPr>
                <w:rFonts w:ascii="Arial Narrow" w:hAnsi="Arial Narrow"/>
                <w:color w:val="000000"/>
                <w:szCs w:val="22"/>
              </w:rPr>
              <w:t>Prévu</w:t>
            </w:r>
          </w:p>
        </w:tc>
        <w:tc>
          <w:tcPr>
            <w:tcW w:w="282" w:type="pct"/>
            <w:hideMark/>
          </w:tcPr>
          <w:p w14:paraId="50CD1A60" w14:textId="77777777" w:rsidR="00E55D06" w:rsidRPr="006271EC" w:rsidRDefault="00E55D06" w:rsidP="00342CD8">
            <w:pPr>
              <w:spacing w:after="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6271EC">
              <w:rPr>
                <w:rFonts w:ascii="Arial Narrow" w:hAnsi="Arial Narrow"/>
                <w:color w:val="000000"/>
                <w:szCs w:val="22"/>
              </w:rPr>
              <w:t>Réalisé</w:t>
            </w:r>
          </w:p>
        </w:tc>
        <w:tc>
          <w:tcPr>
            <w:tcW w:w="226" w:type="pct"/>
            <w:hideMark/>
          </w:tcPr>
          <w:p w14:paraId="6779AAF7" w14:textId="77777777" w:rsidR="00E55D06" w:rsidRPr="006271EC" w:rsidRDefault="00E55D06" w:rsidP="0082300F">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6271EC">
              <w:rPr>
                <w:rFonts w:ascii="Arial Narrow" w:hAnsi="Arial Narrow"/>
                <w:color w:val="000000"/>
                <w:szCs w:val="22"/>
              </w:rPr>
              <w:t>Taux %</w:t>
            </w:r>
          </w:p>
        </w:tc>
        <w:tc>
          <w:tcPr>
            <w:tcW w:w="245" w:type="pct"/>
            <w:hideMark/>
          </w:tcPr>
          <w:p w14:paraId="41A0BA9E" w14:textId="77777777" w:rsidR="00E55D06" w:rsidRPr="006271EC" w:rsidRDefault="00E55D06" w:rsidP="00342CD8">
            <w:pPr>
              <w:spacing w:after="0"/>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6271EC">
              <w:rPr>
                <w:rFonts w:ascii="Arial Narrow" w:hAnsi="Arial Narrow"/>
                <w:color w:val="000000"/>
                <w:szCs w:val="22"/>
              </w:rPr>
              <w:t>Prévu</w:t>
            </w:r>
          </w:p>
        </w:tc>
        <w:tc>
          <w:tcPr>
            <w:tcW w:w="315" w:type="pct"/>
            <w:hideMark/>
          </w:tcPr>
          <w:p w14:paraId="4E242706" w14:textId="77777777" w:rsidR="00E55D06" w:rsidRPr="006271EC" w:rsidRDefault="00E55D06" w:rsidP="0082300F">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6271EC">
              <w:rPr>
                <w:rFonts w:ascii="Arial Narrow" w:hAnsi="Arial Narrow"/>
                <w:color w:val="000000"/>
                <w:szCs w:val="22"/>
              </w:rPr>
              <w:t>Réalisé (engagé)</w:t>
            </w:r>
          </w:p>
        </w:tc>
        <w:tc>
          <w:tcPr>
            <w:tcW w:w="293" w:type="pct"/>
          </w:tcPr>
          <w:p w14:paraId="5BF9F309" w14:textId="77777777" w:rsidR="00E55D06" w:rsidRPr="006271EC" w:rsidRDefault="00E55D06" w:rsidP="0082300F">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6271EC">
              <w:rPr>
                <w:rFonts w:ascii="Arial Narrow" w:hAnsi="Arial Narrow"/>
                <w:color w:val="000000"/>
                <w:szCs w:val="22"/>
              </w:rPr>
              <w:t>Réalisé (liquidé)</w:t>
            </w:r>
          </w:p>
        </w:tc>
        <w:tc>
          <w:tcPr>
            <w:tcW w:w="360" w:type="pct"/>
            <w:hideMark/>
          </w:tcPr>
          <w:p w14:paraId="1EED82A7" w14:textId="77777777" w:rsidR="00E55D06" w:rsidRPr="006271EC" w:rsidRDefault="00E55D06" w:rsidP="0082300F">
            <w:pPr>
              <w:spacing w:after="0"/>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6271EC">
              <w:rPr>
                <w:rFonts w:ascii="Arial Narrow" w:hAnsi="Arial Narrow"/>
                <w:color w:val="000000"/>
                <w:szCs w:val="22"/>
              </w:rPr>
              <w:t>Taux (engagé)%</w:t>
            </w:r>
          </w:p>
        </w:tc>
      </w:tr>
      <w:tr w:rsidR="0054479D" w:rsidRPr="006271EC" w14:paraId="329DDDB2" w14:textId="77777777" w:rsidTr="007F219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10" w:type="pct"/>
          </w:tcPr>
          <w:p w14:paraId="33AF4065" w14:textId="1A12A951" w:rsidR="00E55D06" w:rsidRPr="007F219B" w:rsidRDefault="007F219B" w:rsidP="0082300F">
            <w:pPr>
              <w:spacing w:after="0"/>
              <w:jc w:val="left"/>
              <w:rPr>
                <w:rFonts w:ascii="Arial Narrow" w:hAnsi="Arial Narrow"/>
                <w:color w:val="000000"/>
                <w:sz w:val="20"/>
              </w:rPr>
            </w:pPr>
            <w:r w:rsidRPr="007F219B">
              <w:rPr>
                <w:rFonts w:ascii="Arial Narrow" w:hAnsi="Arial Narrow"/>
                <w:color w:val="000000"/>
                <w:sz w:val="20"/>
              </w:rPr>
              <w:t>NEANT</w:t>
            </w:r>
          </w:p>
        </w:tc>
        <w:tc>
          <w:tcPr>
            <w:tcW w:w="360" w:type="pct"/>
            <w:hideMark/>
          </w:tcPr>
          <w:p w14:paraId="65463543" w14:textId="7558DBF4" w:rsidR="00E55D06" w:rsidRPr="006271EC" w:rsidRDefault="00E55D06" w:rsidP="0082300F">
            <w:pPr>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6271EC">
              <w:rPr>
                <w:rFonts w:ascii="Arial Narrow" w:hAnsi="Arial Narrow"/>
                <w:color w:val="000000"/>
                <w:szCs w:val="22"/>
              </w:rPr>
              <w:t> </w:t>
            </w:r>
            <w:r w:rsidR="007F219B">
              <w:rPr>
                <w:rFonts w:ascii="Arial Narrow" w:hAnsi="Arial Narrow"/>
                <w:color w:val="000000"/>
                <w:szCs w:val="22"/>
              </w:rPr>
              <w:t>0</w:t>
            </w:r>
          </w:p>
        </w:tc>
        <w:tc>
          <w:tcPr>
            <w:tcW w:w="397" w:type="pct"/>
            <w:hideMark/>
          </w:tcPr>
          <w:p w14:paraId="51762B9F" w14:textId="6CFB20F7" w:rsidR="00E55D06" w:rsidRPr="006271EC" w:rsidRDefault="00E55D06" w:rsidP="0082300F">
            <w:pPr>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6271EC">
              <w:rPr>
                <w:rFonts w:ascii="Arial Narrow" w:hAnsi="Arial Narrow"/>
                <w:color w:val="000000"/>
                <w:szCs w:val="22"/>
              </w:rPr>
              <w:t> </w:t>
            </w:r>
            <w:r w:rsidR="007F219B">
              <w:rPr>
                <w:rFonts w:ascii="Arial Narrow" w:hAnsi="Arial Narrow"/>
                <w:color w:val="000000"/>
                <w:szCs w:val="22"/>
              </w:rPr>
              <w:t>0</w:t>
            </w:r>
          </w:p>
        </w:tc>
        <w:tc>
          <w:tcPr>
            <w:tcW w:w="246" w:type="pct"/>
            <w:hideMark/>
          </w:tcPr>
          <w:p w14:paraId="3D745C43" w14:textId="792C9159" w:rsidR="00E55D06" w:rsidRPr="006271EC" w:rsidRDefault="00E55D06" w:rsidP="0082300F">
            <w:pPr>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6271EC">
              <w:rPr>
                <w:rFonts w:ascii="Arial Narrow" w:hAnsi="Arial Narrow"/>
                <w:color w:val="000000"/>
                <w:szCs w:val="22"/>
              </w:rPr>
              <w:t> </w:t>
            </w:r>
            <w:r w:rsidR="007F219B">
              <w:rPr>
                <w:rFonts w:ascii="Arial Narrow" w:hAnsi="Arial Narrow"/>
                <w:color w:val="000000"/>
                <w:szCs w:val="22"/>
              </w:rPr>
              <w:t>0</w:t>
            </w:r>
          </w:p>
        </w:tc>
        <w:tc>
          <w:tcPr>
            <w:tcW w:w="282" w:type="pct"/>
            <w:hideMark/>
          </w:tcPr>
          <w:p w14:paraId="34044697" w14:textId="15060197" w:rsidR="00E55D06" w:rsidRPr="006271EC" w:rsidRDefault="007F219B" w:rsidP="0082300F">
            <w:pPr>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226" w:type="pct"/>
            <w:hideMark/>
          </w:tcPr>
          <w:p w14:paraId="2314D6F0" w14:textId="66DD6466" w:rsidR="00E55D06" w:rsidRPr="006271EC" w:rsidRDefault="007F219B" w:rsidP="0082300F">
            <w:pPr>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245" w:type="pct"/>
            <w:hideMark/>
          </w:tcPr>
          <w:p w14:paraId="718684FC" w14:textId="78792E8D" w:rsidR="00E55D06" w:rsidRPr="006271EC" w:rsidRDefault="007F219B" w:rsidP="0082300F">
            <w:pPr>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315" w:type="pct"/>
            <w:hideMark/>
          </w:tcPr>
          <w:p w14:paraId="50A8A28B" w14:textId="5BFBDF24" w:rsidR="00E55D06" w:rsidRPr="006271EC" w:rsidRDefault="00E55D06" w:rsidP="0082300F">
            <w:pPr>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6271EC">
              <w:rPr>
                <w:rFonts w:ascii="Arial Narrow" w:hAnsi="Arial Narrow"/>
                <w:color w:val="000000"/>
                <w:szCs w:val="22"/>
              </w:rPr>
              <w:t> </w:t>
            </w:r>
            <w:r w:rsidR="007F219B">
              <w:rPr>
                <w:rFonts w:ascii="Arial Narrow" w:hAnsi="Arial Narrow"/>
                <w:color w:val="000000"/>
                <w:szCs w:val="22"/>
              </w:rPr>
              <w:t>0</w:t>
            </w:r>
          </w:p>
        </w:tc>
        <w:tc>
          <w:tcPr>
            <w:tcW w:w="293" w:type="pct"/>
            <w:hideMark/>
          </w:tcPr>
          <w:p w14:paraId="70709705" w14:textId="68AC5519" w:rsidR="00E55D06" w:rsidRPr="006271EC" w:rsidRDefault="00E55D06" w:rsidP="0082300F">
            <w:pPr>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6271EC">
              <w:rPr>
                <w:rFonts w:ascii="Arial Narrow" w:hAnsi="Arial Narrow"/>
                <w:color w:val="000000"/>
                <w:szCs w:val="22"/>
              </w:rPr>
              <w:t> </w:t>
            </w:r>
            <w:r w:rsidR="007F219B">
              <w:rPr>
                <w:rFonts w:ascii="Arial Narrow" w:hAnsi="Arial Narrow"/>
                <w:color w:val="000000"/>
                <w:szCs w:val="22"/>
              </w:rPr>
              <w:t>0</w:t>
            </w:r>
          </w:p>
        </w:tc>
        <w:tc>
          <w:tcPr>
            <w:tcW w:w="360" w:type="pct"/>
          </w:tcPr>
          <w:p w14:paraId="2A5E8391" w14:textId="364984F0" w:rsidR="00E55D06" w:rsidRPr="006271EC" w:rsidRDefault="007F219B" w:rsidP="0082300F">
            <w:pPr>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245" w:type="pct"/>
            <w:hideMark/>
          </w:tcPr>
          <w:p w14:paraId="06EA291F" w14:textId="3D7DB165" w:rsidR="00E55D06" w:rsidRPr="006271EC" w:rsidRDefault="00E55D06" w:rsidP="0082300F">
            <w:pPr>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6271EC">
              <w:rPr>
                <w:rFonts w:ascii="Arial Narrow" w:hAnsi="Arial Narrow"/>
                <w:color w:val="000000"/>
                <w:szCs w:val="22"/>
              </w:rPr>
              <w:t> </w:t>
            </w:r>
            <w:r w:rsidR="007F219B">
              <w:rPr>
                <w:rFonts w:ascii="Arial Narrow" w:hAnsi="Arial Narrow"/>
                <w:color w:val="000000"/>
                <w:szCs w:val="22"/>
              </w:rPr>
              <w:t>0</w:t>
            </w:r>
          </w:p>
        </w:tc>
        <w:tc>
          <w:tcPr>
            <w:tcW w:w="282" w:type="pct"/>
            <w:hideMark/>
          </w:tcPr>
          <w:p w14:paraId="60383CC3" w14:textId="3F330B04" w:rsidR="00E55D06" w:rsidRPr="006271EC" w:rsidRDefault="007F219B" w:rsidP="0082300F">
            <w:pPr>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226" w:type="pct"/>
            <w:hideMark/>
          </w:tcPr>
          <w:p w14:paraId="687FEF03" w14:textId="243A779D" w:rsidR="00E55D06" w:rsidRPr="006271EC" w:rsidRDefault="00E55D06" w:rsidP="0082300F">
            <w:pPr>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6271EC">
              <w:rPr>
                <w:rFonts w:ascii="Arial Narrow" w:hAnsi="Arial Narrow"/>
                <w:color w:val="000000"/>
                <w:szCs w:val="22"/>
              </w:rPr>
              <w:t> </w:t>
            </w:r>
            <w:r w:rsidR="007F219B">
              <w:rPr>
                <w:rFonts w:ascii="Arial Narrow" w:hAnsi="Arial Narrow"/>
                <w:color w:val="000000"/>
                <w:szCs w:val="22"/>
              </w:rPr>
              <w:t>0</w:t>
            </w:r>
          </w:p>
        </w:tc>
        <w:tc>
          <w:tcPr>
            <w:tcW w:w="245" w:type="pct"/>
            <w:noWrap/>
            <w:hideMark/>
          </w:tcPr>
          <w:p w14:paraId="0F012EB1" w14:textId="409606FF" w:rsidR="00E55D06" w:rsidRPr="006271EC" w:rsidRDefault="007F219B" w:rsidP="0082300F">
            <w:pPr>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315" w:type="pct"/>
            <w:noWrap/>
            <w:hideMark/>
          </w:tcPr>
          <w:p w14:paraId="3B6905A8" w14:textId="56974D76" w:rsidR="00E55D06" w:rsidRPr="006271EC" w:rsidRDefault="007F219B" w:rsidP="0082300F">
            <w:pPr>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r w:rsidR="00E55D06" w:rsidRPr="006271EC">
              <w:rPr>
                <w:rFonts w:ascii="Arial Narrow" w:hAnsi="Arial Narrow"/>
                <w:color w:val="000000"/>
                <w:szCs w:val="22"/>
              </w:rPr>
              <w:t> </w:t>
            </w:r>
          </w:p>
        </w:tc>
        <w:tc>
          <w:tcPr>
            <w:tcW w:w="293" w:type="pct"/>
          </w:tcPr>
          <w:p w14:paraId="470AD134" w14:textId="05838622" w:rsidR="00E55D06" w:rsidRPr="006271EC" w:rsidRDefault="007F219B" w:rsidP="0082300F">
            <w:pPr>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c>
          <w:tcPr>
            <w:tcW w:w="360" w:type="pct"/>
            <w:noWrap/>
            <w:hideMark/>
          </w:tcPr>
          <w:p w14:paraId="05088333" w14:textId="7A1D6C88" w:rsidR="00E55D06" w:rsidRPr="006271EC" w:rsidRDefault="007F219B" w:rsidP="0082300F">
            <w:pPr>
              <w:spacing w:after="0"/>
              <w:jc w:val="left"/>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rFonts w:ascii="Arial Narrow" w:hAnsi="Arial Narrow"/>
                <w:color w:val="000000"/>
                <w:szCs w:val="22"/>
              </w:rPr>
              <w:t>0</w:t>
            </w:r>
          </w:p>
        </w:tc>
      </w:tr>
      <w:tr w:rsidR="007F219B" w:rsidRPr="006271EC" w14:paraId="507F854C" w14:textId="77777777" w:rsidTr="007F219B">
        <w:trPr>
          <w:cnfStyle w:val="000000010000" w:firstRow="0" w:lastRow="0" w:firstColumn="0" w:lastColumn="0" w:oddVBand="0" w:evenVBand="0" w:oddHBand="0" w:evenHBand="1"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000" w:type="pct"/>
            <w:gridSpan w:val="17"/>
          </w:tcPr>
          <w:p w14:paraId="079294D1" w14:textId="77777777" w:rsidR="00F44096" w:rsidRDefault="00F44096" w:rsidP="0082300F">
            <w:pPr>
              <w:spacing w:after="0"/>
              <w:jc w:val="left"/>
              <w:rPr>
                <w:rFonts w:ascii="Arial Narrow" w:hAnsi="Arial Narrow"/>
                <w:color w:val="000000"/>
                <w:sz w:val="20"/>
              </w:rPr>
            </w:pPr>
          </w:p>
          <w:p w14:paraId="3325E99A" w14:textId="45F6A3C4" w:rsidR="007F219B" w:rsidRPr="008A3C42" w:rsidRDefault="007F219B" w:rsidP="0082300F">
            <w:pPr>
              <w:spacing w:after="0"/>
              <w:jc w:val="left"/>
              <w:rPr>
                <w:rFonts w:ascii="Arial Narrow" w:hAnsi="Arial Narrow"/>
                <w:b w:val="0"/>
                <w:color w:val="000000"/>
                <w:sz w:val="20"/>
              </w:rPr>
            </w:pPr>
            <w:r w:rsidRPr="008A3C42">
              <w:rPr>
                <w:rFonts w:ascii="Arial Narrow" w:hAnsi="Arial Narrow"/>
                <w:color w:val="000000"/>
                <w:sz w:val="20"/>
              </w:rPr>
              <w:t>OBSERVATION</w:t>
            </w:r>
            <w:r w:rsidRPr="008A3C42">
              <w:rPr>
                <w:rFonts w:ascii="Arial Narrow" w:hAnsi="Arial Narrow"/>
                <w:b w:val="0"/>
                <w:color w:val="000000"/>
                <w:sz w:val="20"/>
              </w:rPr>
              <w:t> : (</w:t>
            </w:r>
            <w:r w:rsidR="008A3C42" w:rsidRPr="008A3C42">
              <w:rPr>
                <w:rFonts w:ascii="Arial Narrow" w:hAnsi="Arial Narrow"/>
                <w:b w:val="0"/>
                <w:color w:val="000000"/>
                <w:sz w:val="20"/>
              </w:rPr>
              <w:t xml:space="preserve">Commune de </w:t>
            </w:r>
            <w:r w:rsidRPr="008A3C42">
              <w:rPr>
                <w:rFonts w:ascii="Arial Narrow" w:hAnsi="Arial Narrow"/>
                <w:b w:val="0"/>
                <w:color w:val="000000"/>
                <w:sz w:val="20"/>
              </w:rPr>
              <w:t>Gossina, 675 réalisations de latrines sur transfert MEA, Report de 2017 toujours non engagé)</w:t>
            </w:r>
          </w:p>
        </w:tc>
      </w:tr>
    </w:tbl>
    <w:p w14:paraId="6E0261D5" w14:textId="345F22E5" w:rsidR="006271EC" w:rsidRPr="006271EC" w:rsidRDefault="006271EC" w:rsidP="006271EC">
      <w:pPr>
        <w:rPr>
          <w:rFonts w:ascii="Arial Narrow" w:hAnsi="Arial Narrow"/>
          <w:b/>
          <w:i/>
          <w:szCs w:val="22"/>
        </w:rPr>
      </w:pPr>
      <w:r w:rsidRPr="006271EC">
        <w:rPr>
          <w:rFonts w:ascii="Arial Narrow" w:hAnsi="Arial Narrow"/>
          <w:b/>
          <w:i/>
          <w:szCs w:val="22"/>
        </w:rPr>
        <w:t>Source : collecte auprès des acteurs, mai 2019</w:t>
      </w:r>
    </w:p>
    <w:p w14:paraId="272AA762" w14:textId="2D174B0C" w:rsidR="000C0B83" w:rsidRPr="007F219B" w:rsidRDefault="007F219B" w:rsidP="00A210AE">
      <w:pPr>
        <w:rPr>
          <w:sz w:val="24"/>
          <w:szCs w:val="18"/>
        </w:rPr>
      </w:pPr>
      <w:r w:rsidRPr="007F219B">
        <w:rPr>
          <w:i/>
          <w:sz w:val="24"/>
          <w:szCs w:val="18"/>
          <w:u w:val="single"/>
        </w:rPr>
        <w:t>Commentaire</w:t>
      </w:r>
      <w:r>
        <w:rPr>
          <w:sz w:val="24"/>
          <w:szCs w:val="18"/>
        </w:rPr>
        <w:t xml:space="preserve"> : </w:t>
      </w:r>
      <w:r w:rsidR="006271EC" w:rsidRPr="007F219B">
        <w:rPr>
          <w:sz w:val="24"/>
          <w:szCs w:val="18"/>
        </w:rPr>
        <w:t>Pour l’année 2019 d</w:t>
      </w:r>
      <w:r w:rsidR="00A210AE" w:rsidRPr="007F219B">
        <w:rPr>
          <w:sz w:val="24"/>
          <w:szCs w:val="18"/>
        </w:rPr>
        <w:t xml:space="preserve">ans la Région de la Boucle du Mouhoun, il n’y’a pas eu de transfert du MEA aux communes pour des réalisations </w:t>
      </w:r>
      <w:r w:rsidR="000C44F9" w:rsidRPr="007F219B">
        <w:rPr>
          <w:sz w:val="24"/>
          <w:szCs w:val="18"/>
        </w:rPr>
        <w:t>d’ouvrage d’assainissement</w:t>
      </w:r>
      <w:r w:rsidR="00A210AE" w:rsidRPr="007F219B">
        <w:rPr>
          <w:sz w:val="24"/>
          <w:szCs w:val="18"/>
        </w:rPr>
        <w:t>.</w:t>
      </w:r>
    </w:p>
    <w:p w14:paraId="4664EEB9" w14:textId="77777777" w:rsidR="001C26A5" w:rsidRPr="006271EC" w:rsidRDefault="001C26A5" w:rsidP="00A210AE">
      <w:pPr>
        <w:rPr>
          <w:b/>
          <w:sz w:val="24"/>
          <w:szCs w:val="18"/>
        </w:rPr>
      </w:pPr>
    </w:p>
    <w:p w14:paraId="72B4FD98" w14:textId="77777777" w:rsidR="000C34CC" w:rsidRPr="00EA5655" w:rsidRDefault="000C34CC" w:rsidP="000C34CC">
      <w:pPr>
        <w:rPr>
          <w:rFonts w:ascii="Arial Narrow" w:hAnsi="Arial Narrow"/>
          <w:szCs w:val="22"/>
        </w:rPr>
      </w:pPr>
    </w:p>
    <w:p w14:paraId="2471A243" w14:textId="77777777" w:rsidR="009761B4" w:rsidRPr="00EA5655" w:rsidRDefault="009761B4" w:rsidP="009761B4">
      <w:pPr>
        <w:pStyle w:val="Titre3"/>
        <w:numPr>
          <w:ilvl w:val="0"/>
          <w:numId w:val="0"/>
        </w:numPr>
        <w:ind w:left="720"/>
        <w:rPr>
          <w:rFonts w:ascii="Arial Narrow" w:hAnsi="Arial Narrow"/>
          <w:sz w:val="22"/>
          <w:szCs w:val="22"/>
        </w:rPr>
      </w:pPr>
      <w:bookmarkStart w:id="65" w:name="_Toc10121326"/>
      <w:r w:rsidRPr="00EA5655">
        <w:rPr>
          <w:rFonts w:ascii="Arial Narrow" w:hAnsi="Arial Narrow"/>
          <w:sz w:val="22"/>
          <w:szCs w:val="22"/>
        </w:rPr>
        <w:lastRenderedPageBreak/>
        <w:t>Produit 5 : Les capacités des acteurs du sous-secteur assainissement sont renforcées en lien avec le programme gouvernance</w:t>
      </w:r>
      <w:bookmarkEnd w:id="65"/>
    </w:p>
    <w:p w14:paraId="69EC0F5C" w14:textId="082A68E1" w:rsidR="00FE6FF9" w:rsidRPr="001C26A5" w:rsidRDefault="0092464E" w:rsidP="001C26A5">
      <w:pPr>
        <w:pStyle w:val="Lgende"/>
        <w:keepNext/>
        <w:rPr>
          <w:rFonts w:ascii="Arial Narrow" w:hAnsi="Arial Narrow"/>
          <w:b w:val="0"/>
          <w:szCs w:val="22"/>
        </w:rPr>
      </w:pPr>
      <w:bookmarkStart w:id="66" w:name="_Toc10137079"/>
      <w:r w:rsidRPr="00EA5655">
        <w:rPr>
          <w:rFonts w:ascii="Arial Narrow" w:hAnsi="Arial Narrow"/>
          <w:szCs w:val="22"/>
        </w:rPr>
        <w:t xml:space="preserve">Tableau </w:t>
      </w:r>
      <w:r w:rsidR="00317FDE" w:rsidRPr="00EA5655">
        <w:rPr>
          <w:rFonts w:ascii="Arial Narrow" w:hAnsi="Arial Narrow"/>
          <w:szCs w:val="22"/>
        </w:rPr>
        <w:fldChar w:fldCharType="begin"/>
      </w:r>
      <w:r w:rsidR="00317FDE" w:rsidRPr="00EA5655">
        <w:rPr>
          <w:rFonts w:ascii="Arial Narrow" w:hAnsi="Arial Narrow"/>
          <w:szCs w:val="22"/>
        </w:rPr>
        <w:instrText xml:space="preserve"> SEQ Tableau \* ARABIC </w:instrText>
      </w:r>
      <w:r w:rsidR="00317FDE" w:rsidRPr="00EA5655">
        <w:rPr>
          <w:rFonts w:ascii="Arial Narrow" w:hAnsi="Arial Narrow"/>
          <w:szCs w:val="22"/>
        </w:rPr>
        <w:fldChar w:fldCharType="separate"/>
      </w:r>
      <w:r w:rsidR="000C7D88">
        <w:rPr>
          <w:rFonts w:ascii="Arial Narrow" w:hAnsi="Arial Narrow"/>
          <w:noProof/>
          <w:szCs w:val="22"/>
        </w:rPr>
        <w:t>24</w:t>
      </w:r>
      <w:r w:rsidR="00317FDE" w:rsidRPr="00EA5655">
        <w:rPr>
          <w:rFonts w:ascii="Arial Narrow" w:hAnsi="Arial Narrow"/>
          <w:noProof/>
          <w:szCs w:val="22"/>
        </w:rPr>
        <w:fldChar w:fldCharType="end"/>
      </w:r>
      <w:r w:rsidRPr="00EA5655">
        <w:rPr>
          <w:rFonts w:ascii="Arial Narrow" w:hAnsi="Arial Narrow"/>
          <w:b w:val="0"/>
          <w:szCs w:val="22"/>
        </w:rPr>
        <w:t xml:space="preserve">: Formations réalisées dans le cadre du pilotage, du financement et de la gestion du sous-secteur au profit des acteurs </w:t>
      </w:r>
      <w:r w:rsidR="00EC0CC3" w:rsidRPr="00EA5655">
        <w:rPr>
          <w:rFonts w:ascii="Arial Narrow" w:hAnsi="Arial Narrow"/>
          <w:b w:val="0"/>
          <w:szCs w:val="22"/>
        </w:rPr>
        <w:t>communaux, régionaux et centraux</w:t>
      </w:r>
      <w:bookmarkEnd w:id="66"/>
    </w:p>
    <w:p w14:paraId="7830573A" w14:textId="5C66F658" w:rsidR="001C26A5" w:rsidRPr="001C26A5" w:rsidRDefault="001C26A5" w:rsidP="003E14CF">
      <w:pPr>
        <w:pStyle w:val="Tableau"/>
        <w:tabs>
          <w:tab w:val="left" w:pos="2004"/>
        </w:tabs>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920"/>
        <w:gridCol w:w="1018"/>
        <w:gridCol w:w="776"/>
        <w:gridCol w:w="875"/>
        <w:gridCol w:w="786"/>
        <w:gridCol w:w="786"/>
        <w:gridCol w:w="776"/>
        <w:gridCol w:w="776"/>
        <w:gridCol w:w="1935"/>
      </w:tblGrid>
      <w:tr w:rsidR="00E55D06" w:rsidRPr="001C26A5" w14:paraId="4628D01D" w14:textId="661B1A77" w:rsidTr="00E676DA">
        <w:trPr>
          <w:jc w:val="center"/>
        </w:trPr>
        <w:tc>
          <w:tcPr>
            <w:tcW w:w="445" w:type="pct"/>
            <w:vMerge w:val="restart"/>
            <w:shd w:val="clear" w:color="auto" w:fill="auto"/>
            <w:vAlign w:val="bottom"/>
          </w:tcPr>
          <w:p w14:paraId="63246E32" w14:textId="77777777" w:rsidR="00E55D06" w:rsidRPr="001C26A5" w:rsidRDefault="00E55D06" w:rsidP="00E55D06">
            <w:pPr>
              <w:jc w:val="center"/>
              <w:rPr>
                <w:rFonts w:ascii="Arial Narrow" w:hAnsi="Arial Narrow"/>
                <w:color w:val="000000"/>
                <w:szCs w:val="22"/>
              </w:rPr>
            </w:pPr>
            <w:r w:rsidRPr="001C26A5">
              <w:rPr>
                <w:rFonts w:ascii="Arial Narrow" w:hAnsi="Arial Narrow"/>
                <w:color w:val="000000"/>
                <w:szCs w:val="22"/>
              </w:rPr>
              <w:t>Province</w:t>
            </w:r>
          </w:p>
        </w:tc>
        <w:tc>
          <w:tcPr>
            <w:tcW w:w="488" w:type="pct"/>
            <w:vMerge w:val="restart"/>
            <w:shd w:val="clear" w:color="auto" w:fill="auto"/>
            <w:vAlign w:val="bottom"/>
          </w:tcPr>
          <w:p w14:paraId="07A459C5" w14:textId="77777777" w:rsidR="00E55D06" w:rsidRPr="001C26A5" w:rsidRDefault="00E55D06" w:rsidP="00E55D06">
            <w:pPr>
              <w:jc w:val="center"/>
              <w:rPr>
                <w:rFonts w:ascii="Arial Narrow" w:hAnsi="Arial Narrow"/>
                <w:szCs w:val="22"/>
              </w:rPr>
            </w:pPr>
            <w:r w:rsidRPr="001C26A5">
              <w:rPr>
                <w:rFonts w:ascii="Arial Narrow" w:hAnsi="Arial Narrow"/>
                <w:szCs w:val="22"/>
              </w:rPr>
              <w:t>commune</w:t>
            </w:r>
          </w:p>
        </w:tc>
        <w:tc>
          <w:tcPr>
            <w:tcW w:w="540" w:type="pct"/>
            <w:vMerge w:val="restart"/>
            <w:shd w:val="clear" w:color="auto" w:fill="auto"/>
            <w:vAlign w:val="bottom"/>
          </w:tcPr>
          <w:p w14:paraId="471499BB" w14:textId="77777777" w:rsidR="00E55D06" w:rsidRPr="001C26A5" w:rsidRDefault="00E55D06" w:rsidP="00E55D06">
            <w:pPr>
              <w:jc w:val="center"/>
              <w:rPr>
                <w:rFonts w:ascii="Arial Narrow" w:hAnsi="Arial Narrow"/>
                <w:color w:val="000000"/>
                <w:szCs w:val="22"/>
              </w:rPr>
            </w:pPr>
            <w:r w:rsidRPr="001C26A5">
              <w:rPr>
                <w:rFonts w:ascii="Arial Narrow" w:hAnsi="Arial Narrow"/>
                <w:szCs w:val="22"/>
              </w:rPr>
              <w:t>Formations réalisées (sujet)</w:t>
            </w:r>
          </w:p>
        </w:tc>
        <w:tc>
          <w:tcPr>
            <w:tcW w:w="402" w:type="pct"/>
            <w:vMerge w:val="restart"/>
            <w:shd w:val="clear" w:color="auto" w:fill="auto"/>
            <w:vAlign w:val="bottom"/>
          </w:tcPr>
          <w:p w14:paraId="7C5A797D" w14:textId="77777777" w:rsidR="00E55D06" w:rsidRPr="001C26A5" w:rsidRDefault="00E55D06" w:rsidP="00E55D06">
            <w:pPr>
              <w:jc w:val="center"/>
              <w:rPr>
                <w:rFonts w:ascii="Arial Narrow" w:hAnsi="Arial Narrow"/>
                <w:szCs w:val="22"/>
              </w:rPr>
            </w:pPr>
            <w:r w:rsidRPr="001C26A5">
              <w:rPr>
                <w:rFonts w:ascii="Arial Narrow" w:hAnsi="Arial Narrow"/>
                <w:szCs w:val="22"/>
              </w:rPr>
              <w:t>Public cible</w:t>
            </w:r>
          </w:p>
        </w:tc>
        <w:tc>
          <w:tcPr>
            <w:tcW w:w="1296" w:type="pct"/>
            <w:gridSpan w:val="3"/>
            <w:shd w:val="clear" w:color="auto" w:fill="auto"/>
            <w:vAlign w:val="bottom"/>
          </w:tcPr>
          <w:p w14:paraId="35F3B974" w14:textId="77777777" w:rsidR="00E55D06" w:rsidRPr="001C26A5" w:rsidRDefault="00E55D06" w:rsidP="00E55D06">
            <w:pPr>
              <w:jc w:val="center"/>
              <w:rPr>
                <w:rFonts w:ascii="Arial Narrow" w:hAnsi="Arial Narrow"/>
                <w:color w:val="000000"/>
                <w:szCs w:val="22"/>
              </w:rPr>
            </w:pPr>
            <w:r w:rsidRPr="001C26A5">
              <w:rPr>
                <w:rFonts w:ascii="Arial Narrow" w:hAnsi="Arial Narrow"/>
                <w:szCs w:val="22"/>
              </w:rPr>
              <w:t xml:space="preserve">Nombre de participants </w:t>
            </w:r>
          </w:p>
        </w:tc>
        <w:tc>
          <w:tcPr>
            <w:tcW w:w="402" w:type="pct"/>
            <w:shd w:val="clear" w:color="auto" w:fill="auto"/>
          </w:tcPr>
          <w:p w14:paraId="621E7985" w14:textId="7AF7A6B7" w:rsidR="00E55D06" w:rsidRPr="001C26A5" w:rsidRDefault="00E55D06" w:rsidP="00E55D06">
            <w:pPr>
              <w:jc w:val="center"/>
              <w:rPr>
                <w:rFonts w:ascii="Arial Narrow" w:hAnsi="Arial Narrow"/>
                <w:color w:val="000000"/>
                <w:szCs w:val="22"/>
              </w:rPr>
            </w:pPr>
            <w:r w:rsidRPr="001C26A5">
              <w:rPr>
                <w:rFonts w:ascii="Arial Narrow" w:hAnsi="Arial Narrow"/>
                <w:color w:val="000000"/>
                <w:sz w:val="20"/>
              </w:rPr>
              <w:t>Coût (engagé visé)</w:t>
            </w:r>
          </w:p>
        </w:tc>
        <w:tc>
          <w:tcPr>
            <w:tcW w:w="402" w:type="pct"/>
          </w:tcPr>
          <w:p w14:paraId="0115DA65" w14:textId="09C3BD75" w:rsidR="00E55D06" w:rsidRPr="001C26A5" w:rsidRDefault="00E55D06" w:rsidP="00E55D06">
            <w:pPr>
              <w:jc w:val="center"/>
              <w:rPr>
                <w:rFonts w:ascii="Arial Narrow" w:hAnsi="Arial Narrow"/>
                <w:color w:val="000000"/>
                <w:szCs w:val="22"/>
              </w:rPr>
            </w:pPr>
            <w:r w:rsidRPr="001C26A5">
              <w:rPr>
                <w:rFonts w:ascii="Arial Narrow" w:hAnsi="Arial Narrow"/>
                <w:color w:val="000000"/>
                <w:sz w:val="20"/>
              </w:rPr>
              <w:t>Coût (liquidé visé)</w:t>
            </w:r>
          </w:p>
        </w:tc>
        <w:tc>
          <w:tcPr>
            <w:tcW w:w="1027" w:type="pct"/>
            <w:vMerge w:val="restart"/>
          </w:tcPr>
          <w:p w14:paraId="38D32FFB" w14:textId="43A08B89" w:rsidR="00E55D06" w:rsidRPr="001C26A5" w:rsidRDefault="00E55D06" w:rsidP="00E55D06">
            <w:pPr>
              <w:jc w:val="center"/>
              <w:rPr>
                <w:rFonts w:ascii="Arial Narrow" w:hAnsi="Arial Narrow"/>
                <w:color w:val="000000"/>
                <w:szCs w:val="22"/>
              </w:rPr>
            </w:pPr>
            <w:r w:rsidRPr="001C26A5">
              <w:rPr>
                <w:rFonts w:ascii="Arial Narrow" w:hAnsi="Arial Narrow"/>
                <w:color w:val="000000"/>
                <w:szCs w:val="22"/>
              </w:rPr>
              <w:t>Acteurs/commanditaires</w:t>
            </w:r>
          </w:p>
        </w:tc>
      </w:tr>
      <w:tr w:rsidR="00E55D06" w:rsidRPr="001C26A5" w14:paraId="7AB5FDC8" w14:textId="18E4877A" w:rsidTr="00E676DA">
        <w:trPr>
          <w:jc w:val="center"/>
        </w:trPr>
        <w:tc>
          <w:tcPr>
            <w:tcW w:w="445" w:type="pct"/>
            <w:vMerge/>
            <w:shd w:val="clear" w:color="auto" w:fill="auto"/>
          </w:tcPr>
          <w:p w14:paraId="26C4B87C" w14:textId="77777777" w:rsidR="00E55D06" w:rsidRPr="001C26A5" w:rsidRDefault="00E55D06" w:rsidP="001D5EF9">
            <w:pPr>
              <w:rPr>
                <w:rFonts w:ascii="Arial Narrow" w:hAnsi="Arial Narrow"/>
                <w:color w:val="000000"/>
                <w:szCs w:val="22"/>
              </w:rPr>
            </w:pPr>
          </w:p>
        </w:tc>
        <w:tc>
          <w:tcPr>
            <w:tcW w:w="488" w:type="pct"/>
            <w:vMerge/>
            <w:shd w:val="clear" w:color="auto" w:fill="auto"/>
          </w:tcPr>
          <w:p w14:paraId="63E63F9E" w14:textId="77777777" w:rsidR="00E55D06" w:rsidRPr="001C26A5" w:rsidRDefault="00E55D06" w:rsidP="001D5EF9">
            <w:pPr>
              <w:rPr>
                <w:rFonts w:ascii="Arial Narrow" w:hAnsi="Arial Narrow"/>
                <w:szCs w:val="22"/>
              </w:rPr>
            </w:pPr>
          </w:p>
        </w:tc>
        <w:tc>
          <w:tcPr>
            <w:tcW w:w="540" w:type="pct"/>
            <w:vMerge/>
            <w:shd w:val="clear" w:color="auto" w:fill="auto"/>
          </w:tcPr>
          <w:p w14:paraId="132370AF" w14:textId="77777777" w:rsidR="00E55D06" w:rsidRPr="001C26A5" w:rsidRDefault="00E55D06" w:rsidP="001D5EF9">
            <w:pPr>
              <w:rPr>
                <w:rFonts w:ascii="Arial Narrow" w:hAnsi="Arial Narrow"/>
                <w:szCs w:val="22"/>
              </w:rPr>
            </w:pPr>
          </w:p>
        </w:tc>
        <w:tc>
          <w:tcPr>
            <w:tcW w:w="402" w:type="pct"/>
            <w:vMerge/>
            <w:shd w:val="clear" w:color="auto" w:fill="auto"/>
          </w:tcPr>
          <w:p w14:paraId="51A6ACB6" w14:textId="77777777" w:rsidR="00E55D06" w:rsidRPr="001C26A5" w:rsidRDefault="00E55D06" w:rsidP="001D5EF9">
            <w:pPr>
              <w:jc w:val="center"/>
              <w:rPr>
                <w:rFonts w:ascii="Arial Narrow" w:hAnsi="Arial Narrow"/>
                <w:szCs w:val="22"/>
              </w:rPr>
            </w:pPr>
          </w:p>
        </w:tc>
        <w:tc>
          <w:tcPr>
            <w:tcW w:w="464" w:type="pct"/>
            <w:shd w:val="clear" w:color="auto" w:fill="auto"/>
          </w:tcPr>
          <w:p w14:paraId="023C925F" w14:textId="77777777" w:rsidR="00E55D06" w:rsidRPr="001C26A5" w:rsidRDefault="00E55D06" w:rsidP="001D5EF9">
            <w:pPr>
              <w:jc w:val="center"/>
              <w:rPr>
                <w:rFonts w:ascii="Arial Narrow" w:hAnsi="Arial Narrow"/>
                <w:color w:val="000000"/>
                <w:szCs w:val="22"/>
              </w:rPr>
            </w:pPr>
            <w:r w:rsidRPr="001C26A5">
              <w:rPr>
                <w:rFonts w:ascii="Arial Narrow" w:hAnsi="Arial Narrow"/>
                <w:szCs w:val="22"/>
              </w:rPr>
              <w:t>Nombre d’homme</w:t>
            </w:r>
          </w:p>
        </w:tc>
        <w:tc>
          <w:tcPr>
            <w:tcW w:w="416" w:type="pct"/>
            <w:shd w:val="clear" w:color="auto" w:fill="auto"/>
          </w:tcPr>
          <w:p w14:paraId="68C7E83A" w14:textId="77777777" w:rsidR="00E55D06" w:rsidRPr="001C26A5" w:rsidRDefault="00E55D06" w:rsidP="001D5EF9">
            <w:pPr>
              <w:jc w:val="center"/>
              <w:rPr>
                <w:rFonts w:ascii="Arial Narrow" w:hAnsi="Arial Narrow"/>
                <w:color w:val="000000"/>
                <w:szCs w:val="22"/>
              </w:rPr>
            </w:pPr>
            <w:r w:rsidRPr="001C26A5">
              <w:rPr>
                <w:rFonts w:ascii="Arial Narrow" w:hAnsi="Arial Narrow"/>
                <w:szCs w:val="22"/>
              </w:rPr>
              <w:t>Nombre de femmes</w:t>
            </w:r>
          </w:p>
        </w:tc>
        <w:tc>
          <w:tcPr>
            <w:tcW w:w="416" w:type="pct"/>
          </w:tcPr>
          <w:p w14:paraId="5824EF3C" w14:textId="77777777" w:rsidR="00E55D06" w:rsidRPr="001C26A5" w:rsidRDefault="00E55D06" w:rsidP="001D5EF9">
            <w:pPr>
              <w:jc w:val="center"/>
              <w:rPr>
                <w:rFonts w:ascii="Arial Narrow" w:hAnsi="Arial Narrow"/>
                <w:color w:val="000000"/>
                <w:szCs w:val="22"/>
              </w:rPr>
            </w:pPr>
            <w:r w:rsidRPr="001C26A5">
              <w:rPr>
                <w:rFonts w:ascii="Arial Narrow" w:hAnsi="Arial Narrow"/>
                <w:szCs w:val="22"/>
              </w:rPr>
              <w:t>Nombre total</w:t>
            </w:r>
          </w:p>
        </w:tc>
        <w:tc>
          <w:tcPr>
            <w:tcW w:w="402" w:type="pct"/>
            <w:shd w:val="clear" w:color="auto" w:fill="auto"/>
          </w:tcPr>
          <w:p w14:paraId="1BFAAC70" w14:textId="77777777" w:rsidR="00E55D06" w:rsidRPr="001C26A5" w:rsidRDefault="00E55D06" w:rsidP="001D5EF9">
            <w:pPr>
              <w:jc w:val="center"/>
              <w:rPr>
                <w:rFonts w:ascii="Arial Narrow" w:hAnsi="Arial Narrow"/>
                <w:color w:val="000000"/>
                <w:szCs w:val="22"/>
              </w:rPr>
            </w:pPr>
          </w:p>
        </w:tc>
        <w:tc>
          <w:tcPr>
            <w:tcW w:w="402" w:type="pct"/>
          </w:tcPr>
          <w:p w14:paraId="3664BE6F" w14:textId="77777777" w:rsidR="00E55D06" w:rsidRPr="001C26A5" w:rsidRDefault="00E55D06" w:rsidP="001D5EF9">
            <w:pPr>
              <w:jc w:val="center"/>
              <w:rPr>
                <w:rFonts w:ascii="Arial Narrow" w:hAnsi="Arial Narrow"/>
                <w:color w:val="000000"/>
                <w:szCs w:val="22"/>
              </w:rPr>
            </w:pPr>
          </w:p>
        </w:tc>
        <w:tc>
          <w:tcPr>
            <w:tcW w:w="1027" w:type="pct"/>
            <w:vMerge/>
          </w:tcPr>
          <w:p w14:paraId="122E1E40" w14:textId="3E67FD14" w:rsidR="00E55D06" w:rsidRPr="001C26A5" w:rsidRDefault="00E55D06" w:rsidP="001D5EF9">
            <w:pPr>
              <w:jc w:val="center"/>
              <w:rPr>
                <w:rFonts w:ascii="Arial Narrow" w:hAnsi="Arial Narrow"/>
                <w:color w:val="000000"/>
                <w:szCs w:val="22"/>
              </w:rPr>
            </w:pPr>
          </w:p>
        </w:tc>
      </w:tr>
      <w:tr w:rsidR="00E676DA" w:rsidRPr="001C26A5" w14:paraId="1AB265E9" w14:textId="0E4B494E" w:rsidTr="00E676DA">
        <w:trPr>
          <w:jc w:val="center"/>
        </w:trPr>
        <w:tc>
          <w:tcPr>
            <w:tcW w:w="445" w:type="pct"/>
            <w:shd w:val="clear" w:color="auto" w:fill="auto"/>
          </w:tcPr>
          <w:p w14:paraId="32D5CB3B" w14:textId="6F266EE8" w:rsidR="00E676DA" w:rsidRPr="001C26A5" w:rsidRDefault="00E676DA" w:rsidP="00E676DA">
            <w:pPr>
              <w:rPr>
                <w:rFonts w:ascii="Arial Narrow" w:hAnsi="Arial Narrow"/>
                <w:color w:val="000000"/>
                <w:sz w:val="18"/>
                <w:szCs w:val="18"/>
              </w:rPr>
            </w:pPr>
          </w:p>
        </w:tc>
        <w:tc>
          <w:tcPr>
            <w:tcW w:w="488" w:type="pct"/>
            <w:shd w:val="clear" w:color="auto" w:fill="auto"/>
          </w:tcPr>
          <w:p w14:paraId="4EE26DB9" w14:textId="5664ABFA" w:rsidR="00E676DA" w:rsidRPr="001C26A5" w:rsidRDefault="00E676DA" w:rsidP="00E676DA">
            <w:pPr>
              <w:rPr>
                <w:rFonts w:ascii="Arial Narrow" w:hAnsi="Arial Narrow"/>
                <w:sz w:val="18"/>
                <w:szCs w:val="18"/>
              </w:rPr>
            </w:pPr>
          </w:p>
        </w:tc>
        <w:tc>
          <w:tcPr>
            <w:tcW w:w="540" w:type="pct"/>
            <w:shd w:val="clear" w:color="auto" w:fill="auto"/>
          </w:tcPr>
          <w:p w14:paraId="5F98437F" w14:textId="3E6F7EEA" w:rsidR="00E676DA" w:rsidRPr="001C26A5" w:rsidRDefault="00E676DA" w:rsidP="00E676DA">
            <w:pPr>
              <w:rPr>
                <w:rFonts w:ascii="Arial Narrow" w:hAnsi="Arial Narrow"/>
                <w:sz w:val="18"/>
                <w:szCs w:val="18"/>
              </w:rPr>
            </w:pPr>
          </w:p>
        </w:tc>
        <w:tc>
          <w:tcPr>
            <w:tcW w:w="402" w:type="pct"/>
            <w:shd w:val="clear" w:color="auto" w:fill="auto"/>
          </w:tcPr>
          <w:p w14:paraId="6F62518D" w14:textId="4FD1CB42" w:rsidR="00E676DA" w:rsidRPr="001C26A5" w:rsidRDefault="00E676DA" w:rsidP="00E676DA">
            <w:pPr>
              <w:jc w:val="center"/>
              <w:rPr>
                <w:rFonts w:ascii="Arial Narrow" w:hAnsi="Arial Narrow"/>
                <w:sz w:val="18"/>
                <w:szCs w:val="18"/>
              </w:rPr>
            </w:pPr>
          </w:p>
        </w:tc>
        <w:tc>
          <w:tcPr>
            <w:tcW w:w="464" w:type="pct"/>
            <w:shd w:val="clear" w:color="auto" w:fill="auto"/>
          </w:tcPr>
          <w:p w14:paraId="29DF7613" w14:textId="700D786C" w:rsidR="00E676DA" w:rsidRPr="001C26A5" w:rsidRDefault="00E676DA" w:rsidP="00E676DA">
            <w:pPr>
              <w:jc w:val="center"/>
              <w:rPr>
                <w:rFonts w:ascii="Arial Narrow" w:hAnsi="Arial Narrow"/>
                <w:sz w:val="18"/>
                <w:szCs w:val="18"/>
              </w:rPr>
            </w:pPr>
          </w:p>
        </w:tc>
        <w:tc>
          <w:tcPr>
            <w:tcW w:w="416" w:type="pct"/>
            <w:shd w:val="clear" w:color="auto" w:fill="auto"/>
          </w:tcPr>
          <w:p w14:paraId="7CC18772" w14:textId="608BD8EA" w:rsidR="00E676DA" w:rsidRPr="001C26A5" w:rsidRDefault="00E676DA" w:rsidP="00E676DA">
            <w:pPr>
              <w:jc w:val="center"/>
              <w:rPr>
                <w:rFonts w:ascii="Arial Narrow" w:hAnsi="Arial Narrow"/>
                <w:sz w:val="18"/>
                <w:szCs w:val="18"/>
              </w:rPr>
            </w:pPr>
          </w:p>
        </w:tc>
        <w:tc>
          <w:tcPr>
            <w:tcW w:w="416" w:type="pct"/>
          </w:tcPr>
          <w:p w14:paraId="27762ABC" w14:textId="057B26CA" w:rsidR="00E676DA" w:rsidRPr="001C26A5" w:rsidRDefault="00E676DA" w:rsidP="00E676DA">
            <w:pPr>
              <w:jc w:val="center"/>
              <w:rPr>
                <w:rFonts w:ascii="Arial Narrow" w:hAnsi="Arial Narrow"/>
                <w:color w:val="000000"/>
                <w:sz w:val="18"/>
                <w:szCs w:val="18"/>
              </w:rPr>
            </w:pPr>
          </w:p>
        </w:tc>
        <w:tc>
          <w:tcPr>
            <w:tcW w:w="402" w:type="pct"/>
            <w:shd w:val="clear" w:color="auto" w:fill="auto"/>
          </w:tcPr>
          <w:p w14:paraId="7B522DC2" w14:textId="3E05F455" w:rsidR="00E676DA" w:rsidRPr="001C26A5" w:rsidRDefault="00E676DA" w:rsidP="00E676DA">
            <w:pPr>
              <w:jc w:val="center"/>
              <w:rPr>
                <w:rFonts w:ascii="Arial Narrow" w:hAnsi="Arial Narrow"/>
                <w:color w:val="000000"/>
                <w:sz w:val="18"/>
                <w:szCs w:val="18"/>
              </w:rPr>
            </w:pPr>
          </w:p>
        </w:tc>
        <w:tc>
          <w:tcPr>
            <w:tcW w:w="402" w:type="pct"/>
          </w:tcPr>
          <w:p w14:paraId="2DA16AA5" w14:textId="6F0F6E43" w:rsidR="00E676DA" w:rsidRPr="001C26A5" w:rsidRDefault="00E676DA" w:rsidP="00E676DA">
            <w:pPr>
              <w:jc w:val="center"/>
              <w:rPr>
                <w:rFonts w:ascii="Arial Narrow" w:hAnsi="Arial Narrow"/>
                <w:color w:val="000000"/>
                <w:sz w:val="18"/>
                <w:szCs w:val="18"/>
              </w:rPr>
            </w:pPr>
          </w:p>
        </w:tc>
        <w:tc>
          <w:tcPr>
            <w:tcW w:w="1027" w:type="pct"/>
          </w:tcPr>
          <w:p w14:paraId="7947F6D2" w14:textId="008E52E9" w:rsidR="00E676DA" w:rsidRPr="001C26A5" w:rsidRDefault="00E676DA" w:rsidP="00E676DA">
            <w:pPr>
              <w:jc w:val="center"/>
              <w:rPr>
                <w:rFonts w:ascii="Arial Narrow" w:hAnsi="Arial Narrow"/>
                <w:color w:val="000000"/>
                <w:sz w:val="18"/>
                <w:szCs w:val="18"/>
              </w:rPr>
            </w:pPr>
          </w:p>
        </w:tc>
      </w:tr>
      <w:tr w:rsidR="00CC6B03" w:rsidRPr="00B90614" w14:paraId="2FC383A1" w14:textId="40CE73E3" w:rsidTr="00E676DA">
        <w:trPr>
          <w:jc w:val="center"/>
        </w:trPr>
        <w:tc>
          <w:tcPr>
            <w:tcW w:w="445" w:type="pct"/>
            <w:shd w:val="clear" w:color="auto" w:fill="auto"/>
          </w:tcPr>
          <w:p w14:paraId="48FC6DFE" w14:textId="205C5E42" w:rsidR="00CC6B03" w:rsidRPr="00C536CE" w:rsidRDefault="00CC6B03" w:rsidP="00CC6B03">
            <w:pPr>
              <w:rPr>
                <w:rFonts w:ascii="Arial Narrow" w:hAnsi="Arial Narrow"/>
                <w:b/>
                <w:color w:val="000000"/>
                <w:sz w:val="18"/>
                <w:szCs w:val="18"/>
              </w:rPr>
            </w:pPr>
            <w:r w:rsidRPr="00C536CE">
              <w:rPr>
                <w:b/>
                <w:color w:val="000000"/>
                <w:sz w:val="18"/>
                <w:szCs w:val="18"/>
              </w:rPr>
              <w:t>NEANT</w:t>
            </w:r>
          </w:p>
        </w:tc>
        <w:tc>
          <w:tcPr>
            <w:tcW w:w="488" w:type="pct"/>
            <w:shd w:val="clear" w:color="auto" w:fill="auto"/>
          </w:tcPr>
          <w:p w14:paraId="171474A7" w14:textId="1298E039" w:rsidR="00CC6B03" w:rsidRPr="00C536CE" w:rsidRDefault="00CC6B03" w:rsidP="00CC6B03">
            <w:pPr>
              <w:rPr>
                <w:rFonts w:ascii="Arial Narrow" w:hAnsi="Arial Narrow"/>
                <w:b/>
                <w:sz w:val="18"/>
                <w:szCs w:val="18"/>
              </w:rPr>
            </w:pPr>
            <w:r w:rsidRPr="00C536CE">
              <w:rPr>
                <w:b/>
                <w:color w:val="000000"/>
                <w:sz w:val="18"/>
                <w:szCs w:val="18"/>
              </w:rPr>
              <w:t>NEANT</w:t>
            </w:r>
          </w:p>
        </w:tc>
        <w:tc>
          <w:tcPr>
            <w:tcW w:w="540" w:type="pct"/>
            <w:shd w:val="clear" w:color="auto" w:fill="auto"/>
          </w:tcPr>
          <w:p w14:paraId="06CBFA2C" w14:textId="0DDEA0CF" w:rsidR="00CC6B03" w:rsidRPr="00C536CE" w:rsidRDefault="00CC6B03" w:rsidP="00CC6B03">
            <w:pPr>
              <w:rPr>
                <w:rFonts w:ascii="Arial Narrow" w:hAnsi="Arial Narrow"/>
                <w:b/>
                <w:sz w:val="18"/>
                <w:szCs w:val="18"/>
              </w:rPr>
            </w:pPr>
            <w:r w:rsidRPr="00C536CE">
              <w:rPr>
                <w:b/>
                <w:color w:val="000000"/>
                <w:sz w:val="18"/>
                <w:szCs w:val="18"/>
              </w:rPr>
              <w:t>NEANT</w:t>
            </w:r>
          </w:p>
        </w:tc>
        <w:tc>
          <w:tcPr>
            <w:tcW w:w="402" w:type="pct"/>
            <w:shd w:val="clear" w:color="auto" w:fill="auto"/>
          </w:tcPr>
          <w:p w14:paraId="5A4912BE" w14:textId="30CBDE39" w:rsidR="00CC6B03" w:rsidRPr="00C536CE" w:rsidRDefault="00CC6B03" w:rsidP="00CC6B03">
            <w:pPr>
              <w:jc w:val="center"/>
              <w:rPr>
                <w:rFonts w:ascii="Arial Narrow" w:hAnsi="Arial Narrow"/>
                <w:b/>
                <w:sz w:val="18"/>
                <w:szCs w:val="18"/>
              </w:rPr>
            </w:pPr>
            <w:r w:rsidRPr="00C536CE">
              <w:rPr>
                <w:b/>
                <w:color w:val="000000"/>
                <w:sz w:val="18"/>
                <w:szCs w:val="18"/>
              </w:rPr>
              <w:t>NEANT</w:t>
            </w:r>
          </w:p>
        </w:tc>
        <w:tc>
          <w:tcPr>
            <w:tcW w:w="464" w:type="pct"/>
            <w:shd w:val="clear" w:color="auto" w:fill="auto"/>
          </w:tcPr>
          <w:p w14:paraId="4060FC08" w14:textId="1818ECF4" w:rsidR="00CC6B03" w:rsidRPr="00C536CE" w:rsidRDefault="00CC6B03" w:rsidP="00CC6B03">
            <w:pPr>
              <w:jc w:val="center"/>
              <w:rPr>
                <w:rFonts w:ascii="Arial Narrow" w:hAnsi="Arial Narrow"/>
                <w:b/>
                <w:sz w:val="18"/>
                <w:szCs w:val="18"/>
              </w:rPr>
            </w:pPr>
            <w:r w:rsidRPr="00C536CE">
              <w:rPr>
                <w:b/>
                <w:color w:val="000000"/>
                <w:sz w:val="18"/>
                <w:szCs w:val="18"/>
              </w:rPr>
              <w:t>NEANT</w:t>
            </w:r>
          </w:p>
        </w:tc>
        <w:tc>
          <w:tcPr>
            <w:tcW w:w="416" w:type="pct"/>
            <w:shd w:val="clear" w:color="auto" w:fill="auto"/>
          </w:tcPr>
          <w:p w14:paraId="63B1A628" w14:textId="0F47019E" w:rsidR="00CC6B03" w:rsidRPr="00C536CE" w:rsidRDefault="00CC6B03" w:rsidP="00CC6B03">
            <w:pPr>
              <w:jc w:val="center"/>
              <w:rPr>
                <w:rFonts w:ascii="Arial Narrow" w:hAnsi="Arial Narrow"/>
                <w:b/>
                <w:sz w:val="18"/>
                <w:szCs w:val="18"/>
              </w:rPr>
            </w:pPr>
            <w:r w:rsidRPr="00C536CE">
              <w:rPr>
                <w:b/>
                <w:color w:val="000000"/>
                <w:sz w:val="18"/>
                <w:szCs w:val="18"/>
              </w:rPr>
              <w:t>NEANT</w:t>
            </w:r>
          </w:p>
        </w:tc>
        <w:tc>
          <w:tcPr>
            <w:tcW w:w="416" w:type="pct"/>
          </w:tcPr>
          <w:p w14:paraId="314031E9" w14:textId="3215CDFC" w:rsidR="00CC6B03" w:rsidRPr="00C536CE" w:rsidRDefault="00CC6B03" w:rsidP="00CC6B03">
            <w:pPr>
              <w:jc w:val="center"/>
              <w:rPr>
                <w:rFonts w:ascii="Arial Narrow" w:hAnsi="Arial Narrow"/>
                <w:b/>
                <w:color w:val="000000"/>
                <w:sz w:val="18"/>
                <w:szCs w:val="18"/>
              </w:rPr>
            </w:pPr>
            <w:r w:rsidRPr="00C536CE">
              <w:rPr>
                <w:b/>
                <w:color w:val="000000"/>
                <w:sz w:val="18"/>
                <w:szCs w:val="18"/>
              </w:rPr>
              <w:t>NEANT</w:t>
            </w:r>
          </w:p>
        </w:tc>
        <w:tc>
          <w:tcPr>
            <w:tcW w:w="402" w:type="pct"/>
            <w:shd w:val="clear" w:color="auto" w:fill="auto"/>
          </w:tcPr>
          <w:p w14:paraId="06C78845" w14:textId="098C103F" w:rsidR="00CC6B03" w:rsidRPr="00C536CE" w:rsidRDefault="00CC6B03" w:rsidP="00CC6B03">
            <w:pPr>
              <w:jc w:val="center"/>
              <w:rPr>
                <w:rFonts w:ascii="Arial Narrow" w:hAnsi="Arial Narrow"/>
                <w:b/>
                <w:color w:val="000000"/>
                <w:sz w:val="18"/>
                <w:szCs w:val="18"/>
              </w:rPr>
            </w:pPr>
            <w:r w:rsidRPr="00C536CE">
              <w:rPr>
                <w:b/>
                <w:color w:val="000000"/>
                <w:sz w:val="18"/>
                <w:szCs w:val="18"/>
              </w:rPr>
              <w:t>NEANT</w:t>
            </w:r>
          </w:p>
        </w:tc>
        <w:tc>
          <w:tcPr>
            <w:tcW w:w="402" w:type="pct"/>
          </w:tcPr>
          <w:p w14:paraId="4ACA9438" w14:textId="5D57F03D" w:rsidR="00CC6B03" w:rsidRPr="00C536CE" w:rsidRDefault="00CC6B03" w:rsidP="00CC6B03">
            <w:pPr>
              <w:jc w:val="center"/>
              <w:rPr>
                <w:rFonts w:ascii="Arial Narrow" w:hAnsi="Arial Narrow"/>
                <w:b/>
                <w:color w:val="000000"/>
                <w:sz w:val="18"/>
                <w:szCs w:val="18"/>
              </w:rPr>
            </w:pPr>
            <w:r w:rsidRPr="00C536CE">
              <w:rPr>
                <w:b/>
                <w:color w:val="000000"/>
                <w:sz w:val="18"/>
                <w:szCs w:val="18"/>
              </w:rPr>
              <w:t>NEANT</w:t>
            </w:r>
          </w:p>
        </w:tc>
        <w:tc>
          <w:tcPr>
            <w:tcW w:w="1027" w:type="pct"/>
          </w:tcPr>
          <w:p w14:paraId="4B409BCA" w14:textId="11A84C93" w:rsidR="00CC6B03" w:rsidRPr="00C536CE" w:rsidRDefault="00CC6B03" w:rsidP="00CC6B03">
            <w:pPr>
              <w:jc w:val="center"/>
              <w:rPr>
                <w:rFonts w:ascii="Arial Narrow" w:hAnsi="Arial Narrow"/>
                <w:b/>
                <w:color w:val="000000"/>
                <w:sz w:val="18"/>
                <w:szCs w:val="18"/>
              </w:rPr>
            </w:pPr>
            <w:r w:rsidRPr="00C536CE">
              <w:rPr>
                <w:b/>
                <w:color w:val="000000"/>
                <w:sz w:val="18"/>
                <w:szCs w:val="18"/>
              </w:rPr>
              <w:t>NEANT</w:t>
            </w:r>
          </w:p>
        </w:tc>
      </w:tr>
    </w:tbl>
    <w:p w14:paraId="4F94E4C5" w14:textId="05B76CDE" w:rsidR="001C26A5" w:rsidRDefault="00A15990" w:rsidP="00127EF8">
      <w:pPr>
        <w:rPr>
          <w:rFonts w:ascii="Arial Narrow" w:hAnsi="Arial Narrow"/>
          <w:b/>
          <w:i/>
          <w:szCs w:val="22"/>
        </w:rPr>
      </w:pPr>
      <w:r w:rsidRPr="00A15990">
        <w:rPr>
          <w:rFonts w:ascii="Arial Narrow" w:hAnsi="Arial Narrow"/>
          <w:b/>
          <w:i/>
          <w:szCs w:val="22"/>
        </w:rPr>
        <w:t>Source : collecte auprès des acteurs, mai 2019</w:t>
      </w:r>
    </w:p>
    <w:p w14:paraId="68D83699" w14:textId="77777777" w:rsidR="00A15990" w:rsidRDefault="00A15990" w:rsidP="00127EF8">
      <w:pPr>
        <w:rPr>
          <w:rFonts w:ascii="Arial Narrow" w:hAnsi="Arial Narrow"/>
          <w:b/>
          <w:i/>
          <w:szCs w:val="22"/>
        </w:rPr>
      </w:pPr>
    </w:p>
    <w:p w14:paraId="42162A11" w14:textId="0222A647" w:rsidR="00707091" w:rsidRPr="00AC4E7F" w:rsidRDefault="001C26A5" w:rsidP="003453FD">
      <w:pPr>
        <w:spacing w:line="360" w:lineRule="auto"/>
        <w:rPr>
          <w:szCs w:val="22"/>
        </w:rPr>
      </w:pPr>
      <w:r w:rsidRPr="00AC4E7F">
        <w:rPr>
          <w:szCs w:val="22"/>
        </w:rPr>
        <w:t>Aucun acteur n’a réalisé des activités sur les actions de mobilisations de ressources intérieures et extérieures (</w:t>
      </w:r>
      <w:proofErr w:type="spellStart"/>
      <w:r w:rsidRPr="00AC4E7F">
        <w:rPr>
          <w:szCs w:val="22"/>
        </w:rPr>
        <w:t>sanithons</w:t>
      </w:r>
      <w:proofErr w:type="spellEnd"/>
      <w:r w:rsidRPr="00AC4E7F">
        <w:rPr>
          <w:szCs w:val="22"/>
        </w:rPr>
        <w:t>. Micro crédit, jumelage) et de formations à mener au profit des acteurs communaux ainsi que les cadres de concertation ou de revue au niveau communal.</w:t>
      </w:r>
    </w:p>
    <w:p w14:paraId="505F9AD8" w14:textId="784BFE17" w:rsidR="00EE16D4" w:rsidRDefault="00EE16D4" w:rsidP="00EE16D4">
      <w:pPr>
        <w:pStyle w:val="Titre3"/>
        <w:numPr>
          <w:ilvl w:val="0"/>
          <w:numId w:val="0"/>
        </w:numPr>
        <w:spacing w:after="0"/>
        <w:ind w:left="720"/>
        <w:rPr>
          <w:rFonts w:ascii="Arial Narrow" w:hAnsi="Arial Narrow"/>
          <w:sz w:val="22"/>
          <w:szCs w:val="22"/>
        </w:rPr>
      </w:pPr>
    </w:p>
    <w:p w14:paraId="3C6AFD23" w14:textId="41F771A3" w:rsidR="00FE6FF9" w:rsidRPr="00B90614" w:rsidRDefault="00FE6FF9" w:rsidP="00FE6FF9">
      <w:pPr>
        <w:spacing w:after="0"/>
        <w:jc w:val="left"/>
        <w:rPr>
          <w:rFonts w:ascii="Arial Narrow" w:hAnsi="Arial Narrow"/>
          <w:b/>
        </w:rPr>
      </w:pPr>
      <w:r w:rsidRPr="00B90614">
        <w:rPr>
          <w:rFonts w:ascii="Arial Narrow" w:hAnsi="Arial Narrow"/>
          <w:b/>
        </w:rPr>
        <w:t>Etudes réalisées dans le cadre de l’exécution des activités terrain</w:t>
      </w:r>
    </w:p>
    <w:p w14:paraId="6F7E09A5" w14:textId="77777777" w:rsidR="00FE6FF9" w:rsidRPr="00B90614" w:rsidRDefault="00FE6FF9" w:rsidP="00FE6FF9">
      <w:pPr>
        <w:ind w:left="720"/>
        <w:rPr>
          <w:rFonts w:ascii="Arial Narrow" w:hAnsi="Arial Narrow"/>
          <w:b/>
        </w:rPr>
      </w:pPr>
    </w:p>
    <w:tbl>
      <w:tblPr>
        <w:tblW w:w="37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099"/>
        <w:gridCol w:w="962"/>
        <w:gridCol w:w="2152"/>
        <w:gridCol w:w="962"/>
        <w:gridCol w:w="962"/>
      </w:tblGrid>
      <w:tr w:rsidR="00E55D06" w:rsidRPr="00B90614" w14:paraId="4C6887C4" w14:textId="28AE0777" w:rsidTr="00707091">
        <w:trPr>
          <w:jc w:val="center"/>
        </w:trPr>
        <w:tc>
          <w:tcPr>
            <w:tcW w:w="706" w:type="pct"/>
            <w:shd w:val="clear" w:color="auto" w:fill="auto"/>
          </w:tcPr>
          <w:p w14:paraId="5144E84A" w14:textId="77777777" w:rsidR="00E55D06" w:rsidRPr="00B90614" w:rsidRDefault="00E55D06" w:rsidP="00E55D06">
            <w:pPr>
              <w:rPr>
                <w:rFonts w:ascii="Arial Narrow" w:hAnsi="Arial Narrow"/>
                <w:color w:val="000000"/>
                <w:szCs w:val="22"/>
              </w:rPr>
            </w:pPr>
            <w:r w:rsidRPr="00B90614">
              <w:rPr>
                <w:rFonts w:ascii="Arial Narrow" w:hAnsi="Arial Narrow"/>
                <w:color w:val="000000"/>
                <w:szCs w:val="22"/>
              </w:rPr>
              <w:t xml:space="preserve">Provinces </w:t>
            </w:r>
          </w:p>
        </w:tc>
        <w:tc>
          <w:tcPr>
            <w:tcW w:w="769" w:type="pct"/>
            <w:shd w:val="clear" w:color="auto" w:fill="auto"/>
          </w:tcPr>
          <w:p w14:paraId="5B9047B5" w14:textId="77777777" w:rsidR="00E55D06" w:rsidRPr="00B90614" w:rsidRDefault="00E55D06" w:rsidP="00E55D06">
            <w:pPr>
              <w:rPr>
                <w:rFonts w:ascii="Arial Narrow" w:hAnsi="Arial Narrow"/>
                <w:color w:val="000000"/>
                <w:szCs w:val="22"/>
              </w:rPr>
            </w:pPr>
            <w:r w:rsidRPr="00B90614">
              <w:rPr>
                <w:rFonts w:ascii="Arial Narrow" w:hAnsi="Arial Narrow"/>
                <w:color w:val="000000"/>
                <w:szCs w:val="22"/>
              </w:rPr>
              <w:t xml:space="preserve">communes </w:t>
            </w:r>
          </w:p>
        </w:tc>
        <w:tc>
          <w:tcPr>
            <w:tcW w:w="673" w:type="pct"/>
            <w:shd w:val="clear" w:color="auto" w:fill="auto"/>
          </w:tcPr>
          <w:p w14:paraId="491BC903" w14:textId="77777777" w:rsidR="00E55D06" w:rsidRPr="00B90614" w:rsidRDefault="00E55D06" w:rsidP="00E55D06">
            <w:pPr>
              <w:rPr>
                <w:rFonts w:ascii="Arial Narrow" w:hAnsi="Arial Narrow"/>
                <w:color w:val="000000"/>
                <w:szCs w:val="22"/>
              </w:rPr>
            </w:pPr>
            <w:r w:rsidRPr="00B90614">
              <w:rPr>
                <w:rFonts w:ascii="Arial Narrow" w:hAnsi="Arial Narrow"/>
                <w:szCs w:val="22"/>
              </w:rPr>
              <w:t xml:space="preserve"> Intitulé de l’étude réalisée</w:t>
            </w:r>
          </w:p>
        </w:tc>
        <w:tc>
          <w:tcPr>
            <w:tcW w:w="1506" w:type="pct"/>
          </w:tcPr>
          <w:p w14:paraId="0E5AC6A9" w14:textId="1BE96DC9" w:rsidR="00E55D06" w:rsidRPr="00B90614" w:rsidRDefault="00E55D06" w:rsidP="00E55D06">
            <w:pPr>
              <w:jc w:val="center"/>
              <w:rPr>
                <w:rFonts w:ascii="Arial Narrow" w:hAnsi="Arial Narrow"/>
                <w:color w:val="000000"/>
                <w:szCs w:val="22"/>
              </w:rPr>
            </w:pPr>
            <w:r>
              <w:rPr>
                <w:rFonts w:ascii="Arial Narrow" w:hAnsi="Arial Narrow"/>
                <w:szCs w:val="22"/>
              </w:rPr>
              <w:t>Acteurs/commanditaires</w:t>
            </w:r>
          </w:p>
        </w:tc>
        <w:tc>
          <w:tcPr>
            <w:tcW w:w="673" w:type="pct"/>
            <w:shd w:val="clear" w:color="auto" w:fill="auto"/>
          </w:tcPr>
          <w:p w14:paraId="49FB6543" w14:textId="7A5CAD29" w:rsidR="00E55D06" w:rsidRPr="00B90614" w:rsidRDefault="00E55D06" w:rsidP="00E55D06">
            <w:pPr>
              <w:jc w:val="center"/>
              <w:rPr>
                <w:rFonts w:ascii="Arial Narrow" w:hAnsi="Arial Narrow"/>
                <w:color w:val="000000"/>
                <w:szCs w:val="22"/>
              </w:rPr>
            </w:pPr>
            <w:r>
              <w:rPr>
                <w:rFonts w:ascii="Arial Narrow" w:hAnsi="Arial Narrow"/>
                <w:color w:val="000000"/>
                <w:sz w:val="20"/>
              </w:rPr>
              <w:t>Coût (engagé visé)</w:t>
            </w:r>
          </w:p>
        </w:tc>
        <w:tc>
          <w:tcPr>
            <w:tcW w:w="673" w:type="pct"/>
          </w:tcPr>
          <w:p w14:paraId="37612517" w14:textId="506BF2B5" w:rsidR="00E55D06" w:rsidRPr="00B90614" w:rsidRDefault="00E55D06" w:rsidP="00E55D06">
            <w:pPr>
              <w:jc w:val="center"/>
              <w:rPr>
                <w:rFonts w:ascii="Arial Narrow" w:hAnsi="Arial Narrow"/>
                <w:color w:val="000000"/>
                <w:szCs w:val="22"/>
              </w:rPr>
            </w:pPr>
            <w:r>
              <w:rPr>
                <w:rFonts w:ascii="Arial Narrow" w:hAnsi="Arial Narrow"/>
                <w:color w:val="000000"/>
                <w:sz w:val="20"/>
              </w:rPr>
              <w:t>Coût (liquidé visé)</w:t>
            </w:r>
          </w:p>
        </w:tc>
      </w:tr>
      <w:tr w:rsidR="009F4BD1" w:rsidRPr="00B90614" w14:paraId="5B7F1056" w14:textId="24D8BA6D" w:rsidTr="00707091">
        <w:trPr>
          <w:jc w:val="center"/>
        </w:trPr>
        <w:tc>
          <w:tcPr>
            <w:tcW w:w="706" w:type="pct"/>
            <w:shd w:val="clear" w:color="auto" w:fill="auto"/>
          </w:tcPr>
          <w:p w14:paraId="612D4E88" w14:textId="0234B96B" w:rsidR="009F4BD1" w:rsidRPr="009F4BD1" w:rsidRDefault="009F4BD1" w:rsidP="009F4BD1">
            <w:pPr>
              <w:rPr>
                <w:rFonts w:ascii="Arial Narrow" w:hAnsi="Arial Narrow"/>
                <w:color w:val="000000"/>
                <w:szCs w:val="22"/>
                <w:highlight w:val="yellow"/>
              </w:rPr>
            </w:pPr>
          </w:p>
        </w:tc>
        <w:tc>
          <w:tcPr>
            <w:tcW w:w="769" w:type="pct"/>
            <w:shd w:val="clear" w:color="auto" w:fill="auto"/>
          </w:tcPr>
          <w:p w14:paraId="222A9991" w14:textId="529D939C" w:rsidR="009F4BD1" w:rsidRPr="009F4BD1" w:rsidRDefault="009F4BD1" w:rsidP="009F4BD1">
            <w:pPr>
              <w:rPr>
                <w:rFonts w:ascii="Arial Narrow" w:hAnsi="Arial Narrow"/>
                <w:color w:val="000000"/>
                <w:szCs w:val="22"/>
                <w:highlight w:val="yellow"/>
              </w:rPr>
            </w:pPr>
          </w:p>
        </w:tc>
        <w:tc>
          <w:tcPr>
            <w:tcW w:w="673" w:type="pct"/>
            <w:shd w:val="clear" w:color="auto" w:fill="auto"/>
          </w:tcPr>
          <w:p w14:paraId="57520134" w14:textId="0D24AA15" w:rsidR="009F4BD1" w:rsidRPr="009F4BD1" w:rsidRDefault="009F4BD1" w:rsidP="009F4BD1">
            <w:pPr>
              <w:rPr>
                <w:rFonts w:ascii="Arial Narrow" w:hAnsi="Arial Narrow"/>
                <w:szCs w:val="22"/>
                <w:highlight w:val="yellow"/>
              </w:rPr>
            </w:pPr>
          </w:p>
        </w:tc>
        <w:tc>
          <w:tcPr>
            <w:tcW w:w="1506" w:type="pct"/>
          </w:tcPr>
          <w:p w14:paraId="21C8B001" w14:textId="48A56BC8" w:rsidR="009F4BD1" w:rsidRPr="009F4BD1" w:rsidRDefault="009F4BD1" w:rsidP="009F4BD1">
            <w:pPr>
              <w:jc w:val="center"/>
              <w:rPr>
                <w:rFonts w:ascii="Arial Narrow" w:hAnsi="Arial Narrow"/>
                <w:color w:val="000000"/>
                <w:szCs w:val="22"/>
                <w:highlight w:val="yellow"/>
              </w:rPr>
            </w:pPr>
          </w:p>
        </w:tc>
        <w:tc>
          <w:tcPr>
            <w:tcW w:w="673" w:type="pct"/>
            <w:shd w:val="clear" w:color="auto" w:fill="auto"/>
          </w:tcPr>
          <w:p w14:paraId="00050435" w14:textId="207521FB" w:rsidR="009F4BD1" w:rsidRPr="009F4BD1" w:rsidRDefault="009F4BD1" w:rsidP="009F4BD1">
            <w:pPr>
              <w:jc w:val="center"/>
              <w:rPr>
                <w:rFonts w:ascii="Arial Narrow" w:hAnsi="Arial Narrow"/>
                <w:color w:val="000000"/>
                <w:szCs w:val="22"/>
                <w:highlight w:val="yellow"/>
              </w:rPr>
            </w:pPr>
          </w:p>
        </w:tc>
        <w:tc>
          <w:tcPr>
            <w:tcW w:w="673" w:type="pct"/>
          </w:tcPr>
          <w:p w14:paraId="29749D9F" w14:textId="238E2D86" w:rsidR="009F4BD1" w:rsidRPr="009F4BD1" w:rsidRDefault="009F4BD1" w:rsidP="009F4BD1">
            <w:pPr>
              <w:jc w:val="center"/>
              <w:rPr>
                <w:rFonts w:ascii="Arial Narrow" w:hAnsi="Arial Narrow"/>
                <w:color w:val="000000"/>
                <w:szCs w:val="22"/>
                <w:highlight w:val="yellow"/>
              </w:rPr>
            </w:pPr>
          </w:p>
        </w:tc>
      </w:tr>
      <w:tr w:rsidR="00707091" w:rsidRPr="001C26A5" w14:paraId="67B1DE1D" w14:textId="79CFB52D" w:rsidTr="00707091">
        <w:trPr>
          <w:jc w:val="center"/>
        </w:trPr>
        <w:tc>
          <w:tcPr>
            <w:tcW w:w="706" w:type="pct"/>
            <w:shd w:val="clear" w:color="auto" w:fill="auto"/>
          </w:tcPr>
          <w:p w14:paraId="34A29E18" w14:textId="793C14B8" w:rsidR="00707091" w:rsidRPr="001C26A5" w:rsidRDefault="00707091" w:rsidP="00707091">
            <w:pPr>
              <w:jc w:val="center"/>
              <w:rPr>
                <w:rFonts w:ascii="Arial Narrow" w:hAnsi="Arial Narrow"/>
                <w:b/>
                <w:color w:val="000000"/>
                <w:sz w:val="20"/>
              </w:rPr>
            </w:pPr>
            <w:r w:rsidRPr="001C26A5">
              <w:rPr>
                <w:b/>
                <w:color w:val="000000"/>
                <w:sz w:val="20"/>
              </w:rPr>
              <w:t>NEANT</w:t>
            </w:r>
          </w:p>
        </w:tc>
        <w:tc>
          <w:tcPr>
            <w:tcW w:w="769" w:type="pct"/>
            <w:shd w:val="clear" w:color="auto" w:fill="auto"/>
          </w:tcPr>
          <w:p w14:paraId="5D97C0CE" w14:textId="10F3C31E" w:rsidR="00707091" w:rsidRPr="001C26A5" w:rsidRDefault="00707091" w:rsidP="00707091">
            <w:pPr>
              <w:jc w:val="center"/>
              <w:rPr>
                <w:rFonts w:ascii="Arial Narrow" w:hAnsi="Arial Narrow"/>
                <w:b/>
                <w:color w:val="000000"/>
                <w:sz w:val="20"/>
              </w:rPr>
            </w:pPr>
            <w:r w:rsidRPr="001C26A5">
              <w:rPr>
                <w:b/>
                <w:color w:val="000000"/>
                <w:sz w:val="20"/>
              </w:rPr>
              <w:t>NEANT</w:t>
            </w:r>
          </w:p>
        </w:tc>
        <w:tc>
          <w:tcPr>
            <w:tcW w:w="673" w:type="pct"/>
            <w:shd w:val="clear" w:color="auto" w:fill="auto"/>
          </w:tcPr>
          <w:p w14:paraId="21CC809F" w14:textId="72911B81" w:rsidR="00707091" w:rsidRPr="001C26A5" w:rsidRDefault="00707091" w:rsidP="00707091">
            <w:pPr>
              <w:jc w:val="center"/>
              <w:rPr>
                <w:rFonts w:ascii="Arial Narrow" w:hAnsi="Arial Narrow"/>
                <w:b/>
                <w:sz w:val="20"/>
              </w:rPr>
            </w:pPr>
            <w:r w:rsidRPr="001C26A5">
              <w:rPr>
                <w:b/>
                <w:color w:val="000000"/>
                <w:sz w:val="20"/>
              </w:rPr>
              <w:t>NEANT</w:t>
            </w:r>
          </w:p>
        </w:tc>
        <w:tc>
          <w:tcPr>
            <w:tcW w:w="1506" w:type="pct"/>
          </w:tcPr>
          <w:p w14:paraId="5850A61C" w14:textId="43D91A40" w:rsidR="00707091" w:rsidRPr="001C26A5" w:rsidRDefault="00707091" w:rsidP="00707091">
            <w:pPr>
              <w:jc w:val="center"/>
              <w:rPr>
                <w:rFonts w:ascii="Arial Narrow" w:hAnsi="Arial Narrow"/>
                <w:b/>
                <w:color w:val="000000"/>
                <w:sz w:val="20"/>
              </w:rPr>
            </w:pPr>
            <w:r w:rsidRPr="001C26A5">
              <w:rPr>
                <w:b/>
                <w:color w:val="000000"/>
                <w:sz w:val="20"/>
              </w:rPr>
              <w:t>NEANT</w:t>
            </w:r>
          </w:p>
        </w:tc>
        <w:tc>
          <w:tcPr>
            <w:tcW w:w="673" w:type="pct"/>
            <w:shd w:val="clear" w:color="auto" w:fill="auto"/>
          </w:tcPr>
          <w:p w14:paraId="3D6F08D0" w14:textId="7AD0E2C9" w:rsidR="00707091" w:rsidRPr="001C26A5" w:rsidRDefault="00707091" w:rsidP="00707091">
            <w:pPr>
              <w:jc w:val="center"/>
              <w:rPr>
                <w:rFonts w:ascii="Arial Narrow" w:hAnsi="Arial Narrow"/>
                <w:b/>
                <w:color w:val="000000"/>
                <w:sz w:val="20"/>
              </w:rPr>
            </w:pPr>
            <w:r w:rsidRPr="001C26A5">
              <w:rPr>
                <w:b/>
                <w:color w:val="000000"/>
                <w:sz w:val="20"/>
              </w:rPr>
              <w:t>NEANT</w:t>
            </w:r>
          </w:p>
        </w:tc>
        <w:tc>
          <w:tcPr>
            <w:tcW w:w="673" w:type="pct"/>
          </w:tcPr>
          <w:p w14:paraId="30666613" w14:textId="3A993B8C" w:rsidR="00707091" w:rsidRPr="001C26A5" w:rsidRDefault="00707091" w:rsidP="00707091">
            <w:pPr>
              <w:jc w:val="center"/>
              <w:rPr>
                <w:rFonts w:ascii="Arial Narrow" w:hAnsi="Arial Narrow"/>
                <w:b/>
                <w:color w:val="000000"/>
                <w:sz w:val="20"/>
              </w:rPr>
            </w:pPr>
            <w:r w:rsidRPr="001C26A5">
              <w:rPr>
                <w:b/>
                <w:color w:val="000000"/>
                <w:sz w:val="20"/>
              </w:rPr>
              <w:t>NEANT</w:t>
            </w:r>
          </w:p>
        </w:tc>
      </w:tr>
    </w:tbl>
    <w:p w14:paraId="1DB7AC5F" w14:textId="4882BA27" w:rsidR="00FE6FF9" w:rsidRPr="001C26A5" w:rsidRDefault="00FE6FF9" w:rsidP="00C9664D">
      <w:pPr>
        <w:pStyle w:val="Lgende"/>
        <w:keepNext/>
        <w:rPr>
          <w:rFonts w:ascii="Arial Narrow" w:hAnsi="Arial Narrow"/>
          <w:szCs w:val="22"/>
        </w:rPr>
      </w:pPr>
    </w:p>
    <w:p w14:paraId="4D255436" w14:textId="77777777" w:rsidR="00FE6FF9" w:rsidRDefault="00FE6FF9" w:rsidP="00C9664D">
      <w:pPr>
        <w:pStyle w:val="Lgende"/>
        <w:keepNext/>
        <w:rPr>
          <w:rFonts w:ascii="Arial Narrow" w:hAnsi="Arial Narrow"/>
          <w:szCs w:val="22"/>
        </w:rPr>
      </w:pPr>
    </w:p>
    <w:p w14:paraId="381D3A94" w14:textId="772CD24F" w:rsidR="00FE6FF9" w:rsidRPr="00B90614" w:rsidRDefault="00C9664D" w:rsidP="00FE6FF9">
      <w:pPr>
        <w:spacing w:after="0"/>
        <w:ind w:left="720"/>
        <w:jc w:val="left"/>
        <w:rPr>
          <w:rFonts w:ascii="Arial Narrow" w:hAnsi="Arial Narrow"/>
          <w:b/>
        </w:rPr>
      </w:pPr>
      <w:bookmarkStart w:id="67" w:name="_Toc10137080"/>
      <w:r w:rsidRPr="00EA5655">
        <w:rPr>
          <w:rFonts w:ascii="Arial Narrow" w:hAnsi="Arial Narrow"/>
          <w:szCs w:val="22"/>
        </w:rPr>
        <w:t xml:space="preserve">Tableau </w:t>
      </w:r>
      <w:r w:rsidRPr="00EA5655">
        <w:rPr>
          <w:rFonts w:ascii="Arial Narrow" w:hAnsi="Arial Narrow"/>
          <w:szCs w:val="22"/>
        </w:rPr>
        <w:fldChar w:fldCharType="begin"/>
      </w:r>
      <w:r w:rsidRPr="00EA5655">
        <w:rPr>
          <w:rFonts w:ascii="Arial Narrow" w:hAnsi="Arial Narrow"/>
          <w:szCs w:val="22"/>
        </w:rPr>
        <w:instrText xml:space="preserve"> SEQ Tableau \* ARABIC </w:instrText>
      </w:r>
      <w:r w:rsidRPr="00EA5655">
        <w:rPr>
          <w:rFonts w:ascii="Arial Narrow" w:hAnsi="Arial Narrow"/>
          <w:szCs w:val="22"/>
        </w:rPr>
        <w:fldChar w:fldCharType="separate"/>
      </w:r>
      <w:r w:rsidR="000C7D88">
        <w:rPr>
          <w:rFonts w:ascii="Arial Narrow" w:hAnsi="Arial Narrow"/>
          <w:noProof/>
          <w:szCs w:val="22"/>
        </w:rPr>
        <w:t>25</w:t>
      </w:r>
      <w:r w:rsidRPr="00EA5655">
        <w:rPr>
          <w:rFonts w:ascii="Arial Narrow" w:hAnsi="Arial Narrow"/>
          <w:noProof/>
          <w:szCs w:val="22"/>
        </w:rPr>
        <w:fldChar w:fldCharType="end"/>
      </w:r>
      <w:r w:rsidRPr="00EA5655">
        <w:rPr>
          <w:rFonts w:ascii="Arial Narrow" w:hAnsi="Arial Narrow"/>
          <w:b/>
          <w:szCs w:val="22"/>
        </w:rPr>
        <w:t xml:space="preserve">: </w:t>
      </w:r>
      <w:r w:rsidR="00FE6FF9" w:rsidRPr="00B90614">
        <w:rPr>
          <w:rFonts w:ascii="Arial Narrow" w:hAnsi="Arial Narrow"/>
          <w:b/>
        </w:rPr>
        <w:t>Etudes et partage d’expérience réalisés dans le cadre des voyages</w:t>
      </w:r>
      <w:bookmarkEnd w:id="67"/>
    </w:p>
    <w:p w14:paraId="59BFEA82" w14:textId="77777777" w:rsidR="00FE6FF9" w:rsidRPr="00B90614" w:rsidRDefault="00FE6FF9" w:rsidP="00FE6FF9">
      <w:pPr>
        <w:pStyle w:val="Paragraphedeliste"/>
        <w:numPr>
          <w:ilvl w:val="0"/>
          <w:numId w:val="0"/>
        </w:numPr>
        <w:spacing w:before="120" w:after="240"/>
        <w:contextualSpacing/>
        <w:rPr>
          <w:rFonts w:ascii="Arial Narrow" w:hAnsi="Arial Narrow"/>
        </w:rPr>
      </w:pPr>
    </w:p>
    <w:tbl>
      <w:tblPr>
        <w:tblW w:w="5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099"/>
        <w:gridCol w:w="1239"/>
        <w:gridCol w:w="1229"/>
        <w:gridCol w:w="958"/>
        <w:gridCol w:w="917"/>
        <w:gridCol w:w="917"/>
        <w:gridCol w:w="2152"/>
        <w:gridCol w:w="917"/>
        <w:gridCol w:w="917"/>
      </w:tblGrid>
      <w:tr w:rsidR="00E55D06" w:rsidRPr="00B90614" w14:paraId="345E4106" w14:textId="7C5BAE2D" w:rsidTr="003453FD">
        <w:trPr>
          <w:trHeight w:val="699"/>
          <w:jc w:val="center"/>
        </w:trPr>
        <w:tc>
          <w:tcPr>
            <w:tcW w:w="444" w:type="pct"/>
            <w:vMerge w:val="restart"/>
            <w:shd w:val="clear" w:color="auto" w:fill="auto"/>
          </w:tcPr>
          <w:p w14:paraId="32946C59" w14:textId="77777777" w:rsidR="00E55D06" w:rsidRPr="00B90614" w:rsidRDefault="00E55D06" w:rsidP="00E55D06">
            <w:pPr>
              <w:rPr>
                <w:rFonts w:ascii="Arial Narrow" w:hAnsi="Arial Narrow"/>
                <w:color w:val="000000"/>
                <w:szCs w:val="22"/>
              </w:rPr>
            </w:pPr>
            <w:r w:rsidRPr="00B90614">
              <w:rPr>
                <w:rFonts w:ascii="Arial Narrow" w:hAnsi="Arial Narrow"/>
                <w:color w:val="000000"/>
                <w:szCs w:val="22"/>
              </w:rPr>
              <w:t xml:space="preserve">Provinces </w:t>
            </w:r>
          </w:p>
        </w:tc>
        <w:tc>
          <w:tcPr>
            <w:tcW w:w="484" w:type="pct"/>
            <w:vMerge w:val="restart"/>
            <w:shd w:val="clear" w:color="auto" w:fill="auto"/>
          </w:tcPr>
          <w:p w14:paraId="030D5420" w14:textId="77777777" w:rsidR="00E55D06" w:rsidRPr="00B90614" w:rsidRDefault="00E55D06" w:rsidP="00E55D06">
            <w:pPr>
              <w:rPr>
                <w:rFonts w:ascii="Arial Narrow" w:hAnsi="Arial Narrow"/>
                <w:color w:val="000000"/>
                <w:szCs w:val="22"/>
              </w:rPr>
            </w:pPr>
            <w:r w:rsidRPr="00B90614">
              <w:rPr>
                <w:rFonts w:ascii="Arial Narrow" w:hAnsi="Arial Narrow"/>
                <w:color w:val="000000"/>
                <w:szCs w:val="22"/>
              </w:rPr>
              <w:t xml:space="preserve">communes </w:t>
            </w:r>
          </w:p>
        </w:tc>
        <w:tc>
          <w:tcPr>
            <w:tcW w:w="546" w:type="pct"/>
            <w:vMerge w:val="restart"/>
            <w:shd w:val="clear" w:color="auto" w:fill="auto"/>
          </w:tcPr>
          <w:p w14:paraId="3160EF2C" w14:textId="77777777" w:rsidR="00E55D06" w:rsidRPr="00B90614" w:rsidRDefault="00E55D06" w:rsidP="00E55D06">
            <w:pPr>
              <w:jc w:val="center"/>
              <w:rPr>
                <w:rFonts w:ascii="Arial Narrow" w:hAnsi="Arial Narrow"/>
                <w:szCs w:val="22"/>
              </w:rPr>
            </w:pPr>
            <w:r w:rsidRPr="00B90614">
              <w:rPr>
                <w:rFonts w:ascii="Arial Narrow" w:hAnsi="Arial Narrow"/>
                <w:szCs w:val="22"/>
              </w:rPr>
              <w:t>Voyage d’étude et partage d’expérience</w:t>
            </w:r>
          </w:p>
        </w:tc>
        <w:tc>
          <w:tcPr>
            <w:tcW w:w="541" w:type="pct"/>
            <w:vMerge w:val="restart"/>
            <w:shd w:val="clear" w:color="auto" w:fill="auto"/>
          </w:tcPr>
          <w:p w14:paraId="6EC43085" w14:textId="77777777" w:rsidR="00E55D06" w:rsidRPr="00B90614" w:rsidRDefault="00E55D06" w:rsidP="00E55D06">
            <w:pPr>
              <w:jc w:val="center"/>
              <w:rPr>
                <w:rFonts w:ascii="Arial Narrow" w:hAnsi="Arial Narrow"/>
                <w:szCs w:val="22"/>
              </w:rPr>
            </w:pPr>
            <w:r w:rsidRPr="00B90614">
              <w:rPr>
                <w:rFonts w:ascii="Arial Narrow" w:hAnsi="Arial Narrow"/>
                <w:szCs w:val="22"/>
              </w:rPr>
              <w:t>Public cible ou bénéficiaires</w:t>
            </w:r>
          </w:p>
        </w:tc>
        <w:tc>
          <w:tcPr>
            <w:tcW w:w="1230" w:type="pct"/>
            <w:gridSpan w:val="3"/>
            <w:shd w:val="clear" w:color="auto" w:fill="auto"/>
          </w:tcPr>
          <w:p w14:paraId="77863E5F" w14:textId="77777777" w:rsidR="00E55D06" w:rsidRPr="00B90614" w:rsidRDefault="00E55D06" w:rsidP="00E55D06">
            <w:pPr>
              <w:jc w:val="center"/>
              <w:rPr>
                <w:rFonts w:ascii="Arial Narrow" w:hAnsi="Arial Narrow"/>
                <w:color w:val="000000"/>
                <w:szCs w:val="22"/>
              </w:rPr>
            </w:pPr>
            <w:r w:rsidRPr="00B90614">
              <w:rPr>
                <w:rFonts w:ascii="Arial Narrow" w:hAnsi="Arial Narrow"/>
                <w:szCs w:val="22"/>
              </w:rPr>
              <w:t xml:space="preserve">Nombre de participants </w:t>
            </w:r>
          </w:p>
        </w:tc>
        <w:tc>
          <w:tcPr>
            <w:tcW w:w="948" w:type="pct"/>
            <w:vMerge w:val="restart"/>
          </w:tcPr>
          <w:p w14:paraId="2911B094" w14:textId="12BD2845" w:rsidR="00E55D06" w:rsidRPr="00B90614" w:rsidRDefault="00E55D06" w:rsidP="00E55D06">
            <w:pPr>
              <w:jc w:val="center"/>
              <w:rPr>
                <w:rFonts w:ascii="Arial Narrow" w:hAnsi="Arial Narrow"/>
                <w:color w:val="000000"/>
                <w:szCs w:val="22"/>
              </w:rPr>
            </w:pPr>
            <w:r>
              <w:rPr>
                <w:rFonts w:ascii="Arial Narrow" w:hAnsi="Arial Narrow"/>
                <w:szCs w:val="22"/>
              </w:rPr>
              <w:t>Acteurs/commanditaires</w:t>
            </w:r>
          </w:p>
        </w:tc>
        <w:tc>
          <w:tcPr>
            <w:tcW w:w="404" w:type="pct"/>
            <w:shd w:val="clear" w:color="auto" w:fill="auto"/>
          </w:tcPr>
          <w:p w14:paraId="7413BD9E" w14:textId="62253992" w:rsidR="00E55D06" w:rsidRPr="00B90614" w:rsidRDefault="00E55D06" w:rsidP="00E55D06">
            <w:pPr>
              <w:jc w:val="center"/>
              <w:rPr>
                <w:rFonts w:ascii="Arial Narrow" w:hAnsi="Arial Narrow"/>
                <w:color w:val="000000"/>
                <w:szCs w:val="22"/>
              </w:rPr>
            </w:pPr>
            <w:r>
              <w:rPr>
                <w:rFonts w:ascii="Arial Narrow" w:hAnsi="Arial Narrow"/>
                <w:color w:val="000000"/>
                <w:sz w:val="20"/>
              </w:rPr>
              <w:t>Coût (engagé visé)</w:t>
            </w:r>
          </w:p>
        </w:tc>
        <w:tc>
          <w:tcPr>
            <w:tcW w:w="404" w:type="pct"/>
          </w:tcPr>
          <w:p w14:paraId="643600E9" w14:textId="491E82E9" w:rsidR="00E55D06" w:rsidRPr="00B90614" w:rsidRDefault="00E55D06" w:rsidP="00E55D06">
            <w:pPr>
              <w:jc w:val="center"/>
              <w:rPr>
                <w:rFonts w:ascii="Arial Narrow" w:hAnsi="Arial Narrow"/>
                <w:color w:val="000000"/>
                <w:szCs w:val="22"/>
              </w:rPr>
            </w:pPr>
            <w:r>
              <w:rPr>
                <w:rFonts w:ascii="Arial Narrow" w:hAnsi="Arial Narrow"/>
                <w:color w:val="000000"/>
                <w:sz w:val="20"/>
              </w:rPr>
              <w:t>Coût (liquidé visé)</w:t>
            </w:r>
          </w:p>
        </w:tc>
      </w:tr>
      <w:tr w:rsidR="00E55D06" w:rsidRPr="00B90614" w14:paraId="7E20FAB1" w14:textId="06CDE18F" w:rsidTr="003453FD">
        <w:trPr>
          <w:trHeight w:val="764"/>
          <w:jc w:val="center"/>
        </w:trPr>
        <w:tc>
          <w:tcPr>
            <w:tcW w:w="444" w:type="pct"/>
            <w:vMerge/>
            <w:shd w:val="clear" w:color="auto" w:fill="auto"/>
          </w:tcPr>
          <w:p w14:paraId="1EF148F1" w14:textId="77777777" w:rsidR="00E55D06" w:rsidRPr="00B90614" w:rsidRDefault="00E55D06" w:rsidP="00FE6FF9">
            <w:pPr>
              <w:rPr>
                <w:rFonts w:ascii="Arial Narrow" w:hAnsi="Arial Narrow"/>
                <w:color w:val="000000"/>
                <w:szCs w:val="22"/>
              </w:rPr>
            </w:pPr>
          </w:p>
        </w:tc>
        <w:tc>
          <w:tcPr>
            <w:tcW w:w="484" w:type="pct"/>
            <w:vMerge/>
            <w:shd w:val="clear" w:color="auto" w:fill="auto"/>
          </w:tcPr>
          <w:p w14:paraId="2987FD26" w14:textId="77777777" w:rsidR="00E55D06" w:rsidRPr="00B90614" w:rsidRDefault="00E55D06" w:rsidP="00FE6FF9">
            <w:pPr>
              <w:rPr>
                <w:rFonts w:ascii="Arial Narrow" w:hAnsi="Arial Narrow"/>
                <w:color w:val="000000"/>
                <w:szCs w:val="22"/>
              </w:rPr>
            </w:pPr>
          </w:p>
        </w:tc>
        <w:tc>
          <w:tcPr>
            <w:tcW w:w="546" w:type="pct"/>
            <w:vMerge/>
            <w:shd w:val="clear" w:color="auto" w:fill="auto"/>
          </w:tcPr>
          <w:p w14:paraId="61076C1A" w14:textId="77777777" w:rsidR="00E55D06" w:rsidRPr="00B90614" w:rsidRDefault="00E55D06" w:rsidP="00FE6FF9">
            <w:pPr>
              <w:jc w:val="center"/>
              <w:rPr>
                <w:rFonts w:ascii="Arial Narrow" w:hAnsi="Arial Narrow"/>
                <w:szCs w:val="22"/>
              </w:rPr>
            </w:pPr>
          </w:p>
        </w:tc>
        <w:tc>
          <w:tcPr>
            <w:tcW w:w="541" w:type="pct"/>
            <w:vMerge/>
            <w:shd w:val="clear" w:color="auto" w:fill="auto"/>
          </w:tcPr>
          <w:p w14:paraId="74CAFE5A" w14:textId="77777777" w:rsidR="00E55D06" w:rsidRPr="00B90614" w:rsidRDefault="00E55D06" w:rsidP="00FE6FF9">
            <w:pPr>
              <w:jc w:val="center"/>
              <w:rPr>
                <w:rFonts w:ascii="Arial Narrow" w:hAnsi="Arial Narrow"/>
                <w:szCs w:val="22"/>
              </w:rPr>
            </w:pPr>
          </w:p>
        </w:tc>
        <w:tc>
          <w:tcPr>
            <w:tcW w:w="422" w:type="pct"/>
            <w:shd w:val="clear" w:color="auto" w:fill="auto"/>
          </w:tcPr>
          <w:p w14:paraId="2A8CCBE4" w14:textId="77777777" w:rsidR="00E55D06" w:rsidRPr="00B90614" w:rsidRDefault="00E55D06" w:rsidP="00FE6FF9">
            <w:pPr>
              <w:jc w:val="center"/>
              <w:rPr>
                <w:rFonts w:ascii="Arial Narrow" w:hAnsi="Arial Narrow"/>
                <w:color w:val="000000"/>
                <w:szCs w:val="22"/>
              </w:rPr>
            </w:pPr>
            <w:r w:rsidRPr="00B90614">
              <w:rPr>
                <w:rFonts w:ascii="Arial Narrow" w:hAnsi="Arial Narrow"/>
                <w:szCs w:val="22"/>
              </w:rPr>
              <w:t>Nombre d’homme</w:t>
            </w:r>
          </w:p>
        </w:tc>
        <w:tc>
          <w:tcPr>
            <w:tcW w:w="404" w:type="pct"/>
          </w:tcPr>
          <w:p w14:paraId="7676B3C8" w14:textId="77777777" w:rsidR="00E55D06" w:rsidRPr="00B90614" w:rsidRDefault="00E55D06" w:rsidP="00FE6FF9">
            <w:pPr>
              <w:jc w:val="center"/>
              <w:rPr>
                <w:rFonts w:ascii="Arial Narrow" w:hAnsi="Arial Narrow"/>
                <w:color w:val="000000"/>
                <w:szCs w:val="22"/>
              </w:rPr>
            </w:pPr>
            <w:r w:rsidRPr="00B90614">
              <w:rPr>
                <w:rFonts w:ascii="Arial Narrow" w:hAnsi="Arial Narrow"/>
                <w:szCs w:val="22"/>
              </w:rPr>
              <w:t>Nombre de femmes</w:t>
            </w:r>
          </w:p>
        </w:tc>
        <w:tc>
          <w:tcPr>
            <w:tcW w:w="404" w:type="pct"/>
            <w:shd w:val="clear" w:color="auto" w:fill="auto"/>
          </w:tcPr>
          <w:p w14:paraId="42DBE436" w14:textId="77777777" w:rsidR="00E55D06" w:rsidRPr="00B90614" w:rsidRDefault="00E55D06" w:rsidP="00FE6FF9">
            <w:pPr>
              <w:jc w:val="center"/>
              <w:rPr>
                <w:rFonts w:ascii="Arial Narrow" w:hAnsi="Arial Narrow"/>
                <w:color w:val="000000"/>
                <w:szCs w:val="22"/>
              </w:rPr>
            </w:pPr>
            <w:r w:rsidRPr="00B90614">
              <w:rPr>
                <w:rFonts w:ascii="Arial Narrow" w:hAnsi="Arial Narrow"/>
                <w:szCs w:val="22"/>
              </w:rPr>
              <w:t>Nombre total</w:t>
            </w:r>
          </w:p>
        </w:tc>
        <w:tc>
          <w:tcPr>
            <w:tcW w:w="948" w:type="pct"/>
            <w:vMerge/>
          </w:tcPr>
          <w:p w14:paraId="4359D06C" w14:textId="77777777" w:rsidR="00E55D06" w:rsidRPr="00B90614" w:rsidRDefault="00E55D06" w:rsidP="00FE6FF9">
            <w:pPr>
              <w:jc w:val="center"/>
              <w:rPr>
                <w:rFonts w:ascii="Arial Narrow" w:hAnsi="Arial Narrow"/>
                <w:color w:val="000000"/>
                <w:szCs w:val="22"/>
              </w:rPr>
            </w:pPr>
          </w:p>
        </w:tc>
        <w:tc>
          <w:tcPr>
            <w:tcW w:w="404" w:type="pct"/>
            <w:shd w:val="clear" w:color="auto" w:fill="auto"/>
          </w:tcPr>
          <w:p w14:paraId="08CEBC78" w14:textId="26AFDA63" w:rsidR="00E55D06" w:rsidRPr="00B90614" w:rsidRDefault="00E55D06" w:rsidP="00FE6FF9">
            <w:pPr>
              <w:jc w:val="center"/>
              <w:rPr>
                <w:rFonts w:ascii="Arial Narrow" w:hAnsi="Arial Narrow"/>
                <w:color w:val="000000"/>
                <w:szCs w:val="22"/>
              </w:rPr>
            </w:pPr>
          </w:p>
        </w:tc>
        <w:tc>
          <w:tcPr>
            <w:tcW w:w="404" w:type="pct"/>
          </w:tcPr>
          <w:p w14:paraId="2352E88B" w14:textId="77777777" w:rsidR="00E55D06" w:rsidRPr="00B90614" w:rsidRDefault="00E55D06" w:rsidP="00FE6FF9">
            <w:pPr>
              <w:jc w:val="center"/>
              <w:rPr>
                <w:rFonts w:ascii="Arial Narrow" w:hAnsi="Arial Narrow"/>
                <w:color w:val="000000"/>
                <w:szCs w:val="22"/>
              </w:rPr>
            </w:pPr>
          </w:p>
        </w:tc>
      </w:tr>
      <w:tr w:rsidR="009F4BD1" w:rsidRPr="00B90614" w14:paraId="0A564B04" w14:textId="3EAFDBD0" w:rsidTr="003453FD">
        <w:trPr>
          <w:trHeight w:val="310"/>
          <w:jc w:val="center"/>
        </w:trPr>
        <w:tc>
          <w:tcPr>
            <w:tcW w:w="444" w:type="pct"/>
            <w:shd w:val="clear" w:color="auto" w:fill="auto"/>
          </w:tcPr>
          <w:p w14:paraId="523E53DB" w14:textId="20DAB20A" w:rsidR="009F4BD1" w:rsidRPr="009F4BD1" w:rsidRDefault="009F4BD1" w:rsidP="009F4BD1">
            <w:pPr>
              <w:rPr>
                <w:rFonts w:ascii="Arial Narrow" w:hAnsi="Arial Narrow"/>
                <w:color w:val="000000"/>
                <w:szCs w:val="22"/>
                <w:highlight w:val="yellow"/>
              </w:rPr>
            </w:pPr>
          </w:p>
        </w:tc>
        <w:tc>
          <w:tcPr>
            <w:tcW w:w="484" w:type="pct"/>
            <w:shd w:val="clear" w:color="auto" w:fill="auto"/>
          </w:tcPr>
          <w:p w14:paraId="3C23E6A1" w14:textId="0A7E0D8E" w:rsidR="009F4BD1" w:rsidRPr="009F4BD1" w:rsidRDefault="009F4BD1" w:rsidP="009F4BD1">
            <w:pPr>
              <w:rPr>
                <w:rFonts w:ascii="Arial Narrow" w:hAnsi="Arial Narrow"/>
                <w:color w:val="000000"/>
                <w:szCs w:val="22"/>
                <w:highlight w:val="yellow"/>
              </w:rPr>
            </w:pPr>
          </w:p>
        </w:tc>
        <w:tc>
          <w:tcPr>
            <w:tcW w:w="546" w:type="pct"/>
            <w:shd w:val="clear" w:color="auto" w:fill="auto"/>
          </w:tcPr>
          <w:p w14:paraId="485381CF" w14:textId="195FC7BB" w:rsidR="009F4BD1" w:rsidRPr="009F4BD1" w:rsidRDefault="009F4BD1" w:rsidP="009F4BD1">
            <w:pPr>
              <w:jc w:val="center"/>
              <w:rPr>
                <w:rFonts w:ascii="Arial Narrow" w:hAnsi="Arial Narrow"/>
                <w:szCs w:val="22"/>
                <w:highlight w:val="yellow"/>
              </w:rPr>
            </w:pPr>
          </w:p>
        </w:tc>
        <w:tc>
          <w:tcPr>
            <w:tcW w:w="541" w:type="pct"/>
            <w:shd w:val="clear" w:color="auto" w:fill="auto"/>
          </w:tcPr>
          <w:p w14:paraId="46A7BB70" w14:textId="651608E3" w:rsidR="009F4BD1" w:rsidRPr="009F4BD1" w:rsidRDefault="009F4BD1" w:rsidP="009F4BD1">
            <w:pPr>
              <w:jc w:val="center"/>
              <w:rPr>
                <w:rFonts w:ascii="Arial Narrow" w:hAnsi="Arial Narrow"/>
                <w:szCs w:val="22"/>
                <w:highlight w:val="yellow"/>
              </w:rPr>
            </w:pPr>
          </w:p>
        </w:tc>
        <w:tc>
          <w:tcPr>
            <w:tcW w:w="422" w:type="pct"/>
            <w:shd w:val="clear" w:color="auto" w:fill="auto"/>
          </w:tcPr>
          <w:p w14:paraId="2BCE9E57" w14:textId="1AEBD9FA" w:rsidR="009F4BD1" w:rsidRPr="009F4BD1" w:rsidRDefault="009F4BD1" w:rsidP="009F4BD1">
            <w:pPr>
              <w:jc w:val="center"/>
              <w:rPr>
                <w:rFonts w:ascii="Arial Narrow" w:hAnsi="Arial Narrow"/>
                <w:szCs w:val="22"/>
                <w:highlight w:val="yellow"/>
              </w:rPr>
            </w:pPr>
          </w:p>
        </w:tc>
        <w:tc>
          <w:tcPr>
            <w:tcW w:w="404" w:type="pct"/>
          </w:tcPr>
          <w:p w14:paraId="309D439A" w14:textId="721496D8" w:rsidR="009F4BD1" w:rsidRPr="009F4BD1" w:rsidRDefault="009F4BD1" w:rsidP="009F4BD1">
            <w:pPr>
              <w:jc w:val="center"/>
              <w:rPr>
                <w:rFonts w:ascii="Arial Narrow" w:hAnsi="Arial Narrow"/>
                <w:szCs w:val="22"/>
                <w:highlight w:val="yellow"/>
              </w:rPr>
            </w:pPr>
          </w:p>
        </w:tc>
        <w:tc>
          <w:tcPr>
            <w:tcW w:w="404" w:type="pct"/>
            <w:shd w:val="clear" w:color="auto" w:fill="auto"/>
          </w:tcPr>
          <w:p w14:paraId="1C37362D" w14:textId="444A510F" w:rsidR="009F4BD1" w:rsidRPr="009F4BD1" w:rsidRDefault="009F4BD1" w:rsidP="009F4BD1">
            <w:pPr>
              <w:jc w:val="center"/>
              <w:rPr>
                <w:rFonts w:ascii="Arial Narrow" w:hAnsi="Arial Narrow"/>
                <w:szCs w:val="22"/>
                <w:highlight w:val="yellow"/>
              </w:rPr>
            </w:pPr>
          </w:p>
        </w:tc>
        <w:tc>
          <w:tcPr>
            <w:tcW w:w="948" w:type="pct"/>
          </w:tcPr>
          <w:p w14:paraId="21FDF6FC" w14:textId="4C0704A7" w:rsidR="009F4BD1" w:rsidRPr="009F4BD1" w:rsidRDefault="009F4BD1" w:rsidP="009F4BD1">
            <w:pPr>
              <w:jc w:val="center"/>
              <w:rPr>
                <w:rFonts w:ascii="Arial Narrow" w:hAnsi="Arial Narrow"/>
                <w:color w:val="000000"/>
                <w:szCs w:val="22"/>
                <w:highlight w:val="yellow"/>
              </w:rPr>
            </w:pPr>
          </w:p>
        </w:tc>
        <w:tc>
          <w:tcPr>
            <w:tcW w:w="404" w:type="pct"/>
            <w:shd w:val="clear" w:color="auto" w:fill="auto"/>
          </w:tcPr>
          <w:p w14:paraId="0D261DEA" w14:textId="0E82D3E1" w:rsidR="009F4BD1" w:rsidRPr="009F4BD1" w:rsidRDefault="009F4BD1" w:rsidP="009F4BD1">
            <w:pPr>
              <w:jc w:val="center"/>
              <w:rPr>
                <w:rFonts w:ascii="Arial Narrow" w:hAnsi="Arial Narrow"/>
                <w:color w:val="000000"/>
                <w:szCs w:val="22"/>
                <w:highlight w:val="yellow"/>
              </w:rPr>
            </w:pPr>
          </w:p>
        </w:tc>
        <w:tc>
          <w:tcPr>
            <w:tcW w:w="404" w:type="pct"/>
          </w:tcPr>
          <w:p w14:paraId="7B9080B1" w14:textId="21DF4C67" w:rsidR="009F4BD1" w:rsidRPr="009F4BD1" w:rsidRDefault="009F4BD1" w:rsidP="009F4BD1">
            <w:pPr>
              <w:jc w:val="center"/>
              <w:rPr>
                <w:rFonts w:ascii="Arial Narrow" w:hAnsi="Arial Narrow"/>
                <w:color w:val="000000"/>
                <w:szCs w:val="22"/>
                <w:highlight w:val="yellow"/>
              </w:rPr>
            </w:pPr>
          </w:p>
        </w:tc>
      </w:tr>
      <w:tr w:rsidR="00056D6A" w:rsidRPr="00B90614" w14:paraId="698ECA33" w14:textId="71A6071A" w:rsidTr="003453FD">
        <w:trPr>
          <w:trHeight w:val="297"/>
          <w:jc w:val="center"/>
        </w:trPr>
        <w:tc>
          <w:tcPr>
            <w:tcW w:w="444" w:type="pct"/>
            <w:shd w:val="clear" w:color="auto" w:fill="auto"/>
          </w:tcPr>
          <w:p w14:paraId="2B8883FD" w14:textId="716FF9D1" w:rsidR="00056D6A" w:rsidRPr="00A50F9B" w:rsidRDefault="00056D6A" w:rsidP="00056D6A">
            <w:pPr>
              <w:jc w:val="center"/>
              <w:rPr>
                <w:rFonts w:ascii="Arial Narrow" w:hAnsi="Arial Narrow"/>
                <w:b/>
                <w:color w:val="000000"/>
                <w:sz w:val="20"/>
              </w:rPr>
            </w:pPr>
            <w:r w:rsidRPr="00A50F9B">
              <w:rPr>
                <w:b/>
                <w:color w:val="000000"/>
                <w:sz w:val="20"/>
              </w:rPr>
              <w:t>NEANT</w:t>
            </w:r>
          </w:p>
        </w:tc>
        <w:tc>
          <w:tcPr>
            <w:tcW w:w="484" w:type="pct"/>
            <w:shd w:val="clear" w:color="auto" w:fill="auto"/>
          </w:tcPr>
          <w:p w14:paraId="2F3C48D8" w14:textId="6FCFB751" w:rsidR="00056D6A" w:rsidRPr="00A50F9B" w:rsidRDefault="00056D6A" w:rsidP="00056D6A">
            <w:pPr>
              <w:jc w:val="center"/>
              <w:rPr>
                <w:rFonts w:ascii="Arial Narrow" w:hAnsi="Arial Narrow"/>
                <w:b/>
                <w:color w:val="000000"/>
                <w:sz w:val="20"/>
              </w:rPr>
            </w:pPr>
            <w:r w:rsidRPr="00A50F9B">
              <w:rPr>
                <w:b/>
                <w:color w:val="000000"/>
                <w:sz w:val="20"/>
              </w:rPr>
              <w:t>NEANT</w:t>
            </w:r>
          </w:p>
        </w:tc>
        <w:tc>
          <w:tcPr>
            <w:tcW w:w="546" w:type="pct"/>
            <w:shd w:val="clear" w:color="auto" w:fill="auto"/>
          </w:tcPr>
          <w:p w14:paraId="36C34855" w14:textId="0EB889F4" w:rsidR="00056D6A" w:rsidRPr="00A50F9B" w:rsidRDefault="00056D6A" w:rsidP="00056D6A">
            <w:pPr>
              <w:jc w:val="center"/>
              <w:rPr>
                <w:rFonts w:ascii="Arial Narrow" w:hAnsi="Arial Narrow"/>
                <w:b/>
                <w:sz w:val="20"/>
              </w:rPr>
            </w:pPr>
            <w:r w:rsidRPr="00A50F9B">
              <w:rPr>
                <w:b/>
                <w:color w:val="000000"/>
                <w:sz w:val="20"/>
              </w:rPr>
              <w:t>NEANT</w:t>
            </w:r>
          </w:p>
        </w:tc>
        <w:tc>
          <w:tcPr>
            <w:tcW w:w="541" w:type="pct"/>
            <w:shd w:val="clear" w:color="auto" w:fill="auto"/>
          </w:tcPr>
          <w:p w14:paraId="7CBAB1C1" w14:textId="5890FBEE" w:rsidR="00056D6A" w:rsidRPr="00A50F9B" w:rsidRDefault="00056D6A" w:rsidP="00056D6A">
            <w:pPr>
              <w:jc w:val="center"/>
              <w:rPr>
                <w:rFonts w:ascii="Arial Narrow" w:hAnsi="Arial Narrow"/>
                <w:b/>
                <w:sz w:val="20"/>
              </w:rPr>
            </w:pPr>
            <w:r w:rsidRPr="00A50F9B">
              <w:rPr>
                <w:b/>
                <w:color w:val="000000"/>
                <w:sz w:val="20"/>
              </w:rPr>
              <w:t>NEANT</w:t>
            </w:r>
          </w:p>
        </w:tc>
        <w:tc>
          <w:tcPr>
            <w:tcW w:w="422" w:type="pct"/>
            <w:shd w:val="clear" w:color="auto" w:fill="auto"/>
          </w:tcPr>
          <w:p w14:paraId="214220E4" w14:textId="4D1DAC55" w:rsidR="00056D6A" w:rsidRPr="00A50F9B" w:rsidRDefault="00056D6A" w:rsidP="00056D6A">
            <w:pPr>
              <w:jc w:val="center"/>
              <w:rPr>
                <w:rFonts w:ascii="Arial Narrow" w:hAnsi="Arial Narrow"/>
                <w:b/>
                <w:sz w:val="20"/>
              </w:rPr>
            </w:pPr>
            <w:r w:rsidRPr="00A50F9B">
              <w:rPr>
                <w:b/>
                <w:color w:val="000000"/>
                <w:sz w:val="20"/>
              </w:rPr>
              <w:t>NEANT</w:t>
            </w:r>
          </w:p>
        </w:tc>
        <w:tc>
          <w:tcPr>
            <w:tcW w:w="404" w:type="pct"/>
          </w:tcPr>
          <w:p w14:paraId="00F49456" w14:textId="06690EAD" w:rsidR="00056D6A" w:rsidRPr="00A50F9B" w:rsidRDefault="00056D6A" w:rsidP="00056D6A">
            <w:pPr>
              <w:jc w:val="center"/>
              <w:rPr>
                <w:rFonts w:ascii="Arial Narrow" w:hAnsi="Arial Narrow"/>
                <w:b/>
                <w:sz w:val="20"/>
              </w:rPr>
            </w:pPr>
            <w:r w:rsidRPr="00A50F9B">
              <w:rPr>
                <w:b/>
                <w:color w:val="000000"/>
                <w:sz w:val="20"/>
              </w:rPr>
              <w:t>NEANT</w:t>
            </w:r>
          </w:p>
        </w:tc>
        <w:tc>
          <w:tcPr>
            <w:tcW w:w="404" w:type="pct"/>
            <w:shd w:val="clear" w:color="auto" w:fill="auto"/>
          </w:tcPr>
          <w:p w14:paraId="41EB61FC" w14:textId="0764B581" w:rsidR="00056D6A" w:rsidRPr="00A50F9B" w:rsidRDefault="00056D6A" w:rsidP="00056D6A">
            <w:pPr>
              <w:jc w:val="center"/>
              <w:rPr>
                <w:rFonts w:ascii="Arial Narrow" w:hAnsi="Arial Narrow"/>
                <w:b/>
                <w:sz w:val="20"/>
              </w:rPr>
            </w:pPr>
            <w:r w:rsidRPr="00A50F9B">
              <w:rPr>
                <w:b/>
                <w:color w:val="000000"/>
                <w:sz w:val="20"/>
              </w:rPr>
              <w:t>NEANT</w:t>
            </w:r>
          </w:p>
        </w:tc>
        <w:tc>
          <w:tcPr>
            <w:tcW w:w="948" w:type="pct"/>
          </w:tcPr>
          <w:p w14:paraId="358C5C45" w14:textId="3D93C13F" w:rsidR="00056D6A" w:rsidRPr="00A50F9B" w:rsidRDefault="00056D6A" w:rsidP="00056D6A">
            <w:pPr>
              <w:jc w:val="center"/>
              <w:rPr>
                <w:rFonts w:ascii="Arial Narrow" w:hAnsi="Arial Narrow"/>
                <w:b/>
                <w:color w:val="000000"/>
                <w:sz w:val="20"/>
              </w:rPr>
            </w:pPr>
            <w:r w:rsidRPr="00A50F9B">
              <w:rPr>
                <w:b/>
                <w:color w:val="000000"/>
                <w:sz w:val="20"/>
              </w:rPr>
              <w:t>NEANT</w:t>
            </w:r>
          </w:p>
        </w:tc>
        <w:tc>
          <w:tcPr>
            <w:tcW w:w="404" w:type="pct"/>
            <w:shd w:val="clear" w:color="auto" w:fill="auto"/>
          </w:tcPr>
          <w:p w14:paraId="7E1AE9F8" w14:textId="68696E3E" w:rsidR="00056D6A" w:rsidRPr="00A50F9B" w:rsidRDefault="00056D6A" w:rsidP="00056D6A">
            <w:pPr>
              <w:jc w:val="center"/>
              <w:rPr>
                <w:rFonts w:ascii="Arial Narrow" w:hAnsi="Arial Narrow"/>
                <w:b/>
                <w:color w:val="000000"/>
                <w:sz w:val="20"/>
              </w:rPr>
            </w:pPr>
            <w:r w:rsidRPr="00A50F9B">
              <w:rPr>
                <w:b/>
                <w:color w:val="000000"/>
                <w:sz w:val="20"/>
              </w:rPr>
              <w:t>NEANT</w:t>
            </w:r>
          </w:p>
        </w:tc>
        <w:tc>
          <w:tcPr>
            <w:tcW w:w="404" w:type="pct"/>
          </w:tcPr>
          <w:p w14:paraId="096B5394" w14:textId="2FB730FE" w:rsidR="00056D6A" w:rsidRPr="00A50F9B" w:rsidRDefault="00056D6A" w:rsidP="00056D6A">
            <w:pPr>
              <w:jc w:val="center"/>
              <w:rPr>
                <w:rFonts w:ascii="Arial Narrow" w:hAnsi="Arial Narrow"/>
                <w:b/>
                <w:color w:val="000000"/>
                <w:sz w:val="20"/>
              </w:rPr>
            </w:pPr>
            <w:r w:rsidRPr="00A50F9B">
              <w:rPr>
                <w:b/>
                <w:color w:val="000000"/>
                <w:sz w:val="20"/>
              </w:rPr>
              <w:t>NEANT</w:t>
            </w:r>
          </w:p>
        </w:tc>
      </w:tr>
    </w:tbl>
    <w:p w14:paraId="007D7CAD" w14:textId="203DE32F" w:rsidR="009F4BD1" w:rsidRPr="00FE6FF9" w:rsidRDefault="009F4BD1" w:rsidP="00FE6FF9">
      <w:pPr>
        <w:pStyle w:val="Tableau"/>
      </w:pPr>
    </w:p>
    <w:p w14:paraId="79088A48" w14:textId="5F428261" w:rsidR="00FE6FF9" w:rsidRDefault="00FE6FF9" w:rsidP="00FE6FF9">
      <w:pPr>
        <w:pStyle w:val="Tableau"/>
      </w:pPr>
    </w:p>
    <w:p w14:paraId="5CACC565" w14:textId="20AD5A58" w:rsidR="00DC7C07" w:rsidRDefault="00DC7C07" w:rsidP="00DC7C07">
      <w:pPr>
        <w:spacing w:after="0"/>
        <w:jc w:val="left"/>
        <w:rPr>
          <w:rFonts w:ascii="Arial Narrow" w:hAnsi="Arial Narrow"/>
          <w:b/>
        </w:rPr>
      </w:pPr>
      <w:r>
        <w:rPr>
          <w:rFonts w:ascii="Arial Narrow" w:hAnsi="Arial Narrow"/>
          <w:b/>
        </w:rPr>
        <w:lastRenderedPageBreak/>
        <w:t>Cadre de concertation ou de revu (réservée à la commune)</w:t>
      </w:r>
    </w:p>
    <w:p w14:paraId="6B1D971E" w14:textId="77777777" w:rsidR="00DC7C07" w:rsidRDefault="00DC7C07" w:rsidP="00DC7C07">
      <w:pPr>
        <w:ind w:left="360"/>
        <w:rPr>
          <w:rFonts w:ascii="Arial Narrow" w:hAnsi="Arial Narrow"/>
          <w:b/>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099"/>
        <w:gridCol w:w="961"/>
        <w:gridCol w:w="1229"/>
        <w:gridCol w:w="962"/>
        <w:gridCol w:w="962"/>
        <w:gridCol w:w="962"/>
        <w:gridCol w:w="962"/>
        <w:gridCol w:w="962"/>
      </w:tblGrid>
      <w:tr w:rsidR="00E55D06" w:rsidRPr="00B90614" w14:paraId="66ACBD88" w14:textId="5443A9F4" w:rsidTr="00EA3F62">
        <w:trPr>
          <w:jc w:val="center"/>
        </w:trPr>
        <w:tc>
          <w:tcPr>
            <w:tcW w:w="554" w:type="pct"/>
            <w:vMerge w:val="restart"/>
            <w:shd w:val="clear" w:color="auto" w:fill="auto"/>
          </w:tcPr>
          <w:p w14:paraId="693B5B86" w14:textId="77777777" w:rsidR="00E55D06" w:rsidRPr="00B90614" w:rsidRDefault="00E55D06" w:rsidP="00E55D06">
            <w:pPr>
              <w:rPr>
                <w:rFonts w:ascii="Arial Narrow" w:hAnsi="Arial Narrow"/>
                <w:color w:val="000000"/>
                <w:szCs w:val="22"/>
              </w:rPr>
            </w:pPr>
            <w:r w:rsidRPr="00B90614">
              <w:rPr>
                <w:rFonts w:ascii="Arial Narrow" w:hAnsi="Arial Narrow"/>
                <w:color w:val="000000"/>
                <w:szCs w:val="22"/>
              </w:rPr>
              <w:t xml:space="preserve">Provinces </w:t>
            </w:r>
          </w:p>
        </w:tc>
        <w:tc>
          <w:tcPr>
            <w:tcW w:w="603" w:type="pct"/>
            <w:vMerge w:val="restart"/>
            <w:shd w:val="clear" w:color="auto" w:fill="auto"/>
          </w:tcPr>
          <w:p w14:paraId="253306D0" w14:textId="77777777" w:rsidR="00E55D06" w:rsidRPr="00B90614" w:rsidRDefault="00E55D06" w:rsidP="00E55D06">
            <w:pPr>
              <w:rPr>
                <w:rFonts w:ascii="Arial Narrow" w:hAnsi="Arial Narrow"/>
                <w:color w:val="000000"/>
                <w:szCs w:val="22"/>
              </w:rPr>
            </w:pPr>
            <w:r w:rsidRPr="00B90614">
              <w:rPr>
                <w:rFonts w:ascii="Arial Narrow" w:hAnsi="Arial Narrow"/>
                <w:color w:val="000000"/>
                <w:szCs w:val="22"/>
              </w:rPr>
              <w:t xml:space="preserve">communes </w:t>
            </w:r>
          </w:p>
        </w:tc>
        <w:tc>
          <w:tcPr>
            <w:tcW w:w="528" w:type="pct"/>
            <w:vMerge w:val="restart"/>
            <w:shd w:val="clear" w:color="auto" w:fill="auto"/>
          </w:tcPr>
          <w:p w14:paraId="319918F4" w14:textId="77777777" w:rsidR="00E55D06" w:rsidRPr="00B90614" w:rsidRDefault="00E55D06" w:rsidP="00E55D06">
            <w:pPr>
              <w:jc w:val="center"/>
              <w:rPr>
                <w:rFonts w:ascii="Arial Narrow" w:hAnsi="Arial Narrow"/>
                <w:szCs w:val="22"/>
              </w:rPr>
            </w:pPr>
            <w:r>
              <w:rPr>
                <w:rFonts w:ascii="Arial Narrow" w:hAnsi="Arial Narrow"/>
                <w:szCs w:val="22"/>
              </w:rPr>
              <w:t xml:space="preserve">Type de cadre </w:t>
            </w:r>
          </w:p>
        </w:tc>
        <w:tc>
          <w:tcPr>
            <w:tcW w:w="675" w:type="pct"/>
            <w:vMerge w:val="restart"/>
            <w:shd w:val="clear" w:color="auto" w:fill="auto"/>
          </w:tcPr>
          <w:p w14:paraId="595F15BE" w14:textId="77777777" w:rsidR="00E55D06" w:rsidRPr="00B90614" w:rsidRDefault="00E55D06" w:rsidP="00E55D06">
            <w:pPr>
              <w:jc w:val="center"/>
              <w:rPr>
                <w:rFonts w:ascii="Arial Narrow" w:hAnsi="Arial Narrow"/>
                <w:szCs w:val="22"/>
              </w:rPr>
            </w:pPr>
            <w:r w:rsidRPr="00B90614">
              <w:rPr>
                <w:rFonts w:ascii="Arial Narrow" w:hAnsi="Arial Narrow"/>
                <w:szCs w:val="22"/>
              </w:rPr>
              <w:t>Public cible ou bénéficiaires</w:t>
            </w:r>
          </w:p>
        </w:tc>
        <w:tc>
          <w:tcPr>
            <w:tcW w:w="1584" w:type="pct"/>
            <w:gridSpan w:val="3"/>
            <w:shd w:val="clear" w:color="auto" w:fill="auto"/>
          </w:tcPr>
          <w:p w14:paraId="2FD1F058" w14:textId="77777777" w:rsidR="00E55D06" w:rsidRPr="00B90614" w:rsidRDefault="00E55D06" w:rsidP="00E55D06">
            <w:pPr>
              <w:jc w:val="center"/>
              <w:rPr>
                <w:rFonts w:ascii="Arial Narrow" w:hAnsi="Arial Narrow"/>
                <w:color w:val="000000"/>
                <w:szCs w:val="22"/>
              </w:rPr>
            </w:pPr>
            <w:r w:rsidRPr="00B90614">
              <w:rPr>
                <w:rFonts w:ascii="Arial Narrow" w:hAnsi="Arial Narrow"/>
                <w:szCs w:val="22"/>
              </w:rPr>
              <w:t xml:space="preserve">Nombre de participants </w:t>
            </w:r>
          </w:p>
        </w:tc>
        <w:tc>
          <w:tcPr>
            <w:tcW w:w="528" w:type="pct"/>
            <w:shd w:val="clear" w:color="auto" w:fill="auto"/>
          </w:tcPr>
          <w:p w14:paraId="23FE1D0A" w14:textId="1AFA80C9" w:rsidR="00E55D06" w:rsidRPr="00B90614" w:rsidRDefault="00E55D06" w:rsidP="00E55D06">
            <w:pPr>
              <w:jc w:val="center"/>
              <w:rPr>
                <w:rFonts w:ascii="Arial Narrow" w:hAnsi="Arial Narrow"/>
                <w:color w:val="000000"/>
                <w:szCs w:val="22"/>
              </w:rPr>
            </w:pPr>
            <w:r>
              <w:rPr>
                <w:rFonts w:ascii="Arial Narrow" w:hAnsi="Arial Narrow"/>
                <w:color w:val="000000"/>
                <w:sz w:val="20"/>
              </w:rPr>
              <w:t>Coût (engagé visé)</w:t>
            </w:r>
          </w:p>
        </w:tc>
        <w:tc>
          <w:tcPr>
            <w:tcW w:w="528" w:type="pct"/>
          </w:tcPr>
          <w:p w14:paraId="42DBC7D6" w14:textId="172B5C8A" w:rsidR="00E55D06" w:rsidRPr="00B90614" w:rsidRDefault="00E55D06" w:rsidP="00E55D06">
            <w:pPr>
              <w:jc w:val="center"/>
              <w:rPr>
                <w:rFonts w:ascii="Arial Narrow" w:hAnsi="Arial Narrow"/>
                <w:color w:val="000000"/>
                <w:szCs w:val="22"/>
              </w:rPr>
            </w:pPr>
            <w:r>
              <w:rPr>
                <w:rFonts w:ascii="Arial Narrow" w:hAnsi="Arial Narrow"/>
                <w:color w:val="000000"/>
                <w:sz w:val="20"/>
              </w:rPr>
              <w:t>Coût (liquidé visé)</w:t>
            </w:r>
          </w:p>
        </w:tc>
      </w:tr>
      <w:tr w:rsidR="00E55D06" w:rsidRPr="00B90614" w14:paraId="6FAAFB61" w14:textId="048E408D" w:rsidTr="00EA3F62">
        <w:trPr>
          <w:jc w:val="center"/>
        </w:trPr>
        <w:tc>
          <w:tcPr>
            <w:tcW w:w="554" w:type="pct"/>
            <w:vMerge/>
            <w:shd w:val="clear" w:color="auto" w:fill="auto"/>
          </w:tcPr>
          <w:p w14:paraId="0BEFED64" w14:textId="77777777" w:rsidR="00E55D06" w:rsidRPr="00B90614" w:rsidRDefault="00E55D06" w:rsidP="00B80FE2">
            <w:pPr>
              <w:rPr>
                <w:rFonts w:ascii="Arial Narrow" w:hAnsi="Arial Narrow"/>
                <w:color w:val="000000"/>
                <w:szCs w:val="22"/>
              </w:rPr>
            </w:pPr>
          </w:p>
        </w:tc>
        <w:tc>
          <w:tcPr>
            <w:tcW w:w="603" w:type="pct"/>
            <w:vMerge/>
            <w:shd w:val="clear" w:color="auto" w:fill="auto"/>
          </w:tcPr>
          <w:p w14:paraId="0E72C6C9" w14:textId="77777777" w:rsidR="00E55D06" w:rsidRPr="00B90614" w:rsidRDefault="00E55D06" w:rsidP="00B80FE2">
            <w:pPr>
              <w:rPr>
                <w:rFonts w:ascii="Arial Narrow" w:hAnsi="Arial Narrow"/>
                <w:color w:val="000000"/>
                <w:szCs w:val="22"/>
              </w:rPr>
            </w:pPr>
          </w:p>
        </w:tc>
        <w:tc>
          <w:tcPr>
            <w:tcW w:w="528" w:type="pct"/>
            <w:vMerge/>
            <w:shd w:val="clear" w:color="auto" w:fill="auto"/>
          </w:tcPr>
          <w:p w14:paraId="6440BBFF" w14:textId="77777777" w:rsidR="00E55D06" w:rsidRPr="00B90614" w:rsidRDefault="00E55D06" w:rsidP="00B80FE2">
            <w:pPr>
              <w:jc w:val="center"/>
              <w:rPr>
                <w:rFonts w:ascii="Arial Narrow" w:hAnsi="Arial Narrow"/>
                <w:szCs w:val="22"/>
              </w:rPr>
            </w:pPr>
          </w:p>
        </w:tc>
        <w:tc>
          <w:tcPr>
            <w:tcW w:w="675" w:type="pct"/>
            <w:vMerge/>
            <w:shd w:val="clear" w:color="auto" w:fill="auto"/>
          </w:tcPr>
          <w:p w14:paraId="22792192" w14:textId="77777777" w:rsidR="00E55D06" w:rsidRPr="00B90614" w:rsidRDefault="00E55D06" w:rsidP="00B80FE2">
            <w:pPr>
              <w:jc w:val="center"/>
              <w:rPr>
                <w:rFonts w:ascii="Arial Narrow" w:hAnsi="Arial Narrow"/>
                <w:szCs w:val="22"/>
              </w:rPr>
            </w:pPr>
          </w:p>
        </w:tc>
        <w:tc>
          <w:tcPr>
            <w:tcW w:w="528" w:type="pct"/>
            <w:shd w:val="clear" w:color="auto" w:fill="auto"/>
          </w:tcPr>
          <w:p w14:paraId="1C09A227" w14:textId="77777777" w:rsidR="00E55D06" w:rsidRPr="00B90614" w:rsidRDefault="00E55D06" w:rsidP="00B80FE2">
            <w:pPr>
              <w:jc w:val="center"/>
              <w:rPr>
                <w:rFonts w:ascii="Arial Narrow" w:hAnsi="Arial Narrow"/>
                <w:color w:val="000000"/>
                <w:szCs w:val="22"/>
              </w:rPr>
            </w:pPr>
            <w:r w:rsidRPr="00B90614">
              <w:rPr>
                <w:rFonts w:ascii="Arial Narrow" w:hAnsi="Arial Narrow"/>
                <w:szCs w:val="22"/>
              </w:rPr>
              <w:t>Nombre d’homme</w:t>
            </w:r>
          </w:p>
        </w:tc>
        <w:tc>
          <w:tcPr>
            <w:tcW w:w="528" w:type="pct"/>
          </w:tcPr>
          <w:p w14:paraId="389E69EA" w14:textId="77777777" w:rsidR="00E55D06" w:rsidRPr="00B90614" w:rsidRDefault="00E55D06" w:rsidP="00B80FE2">
            <w:pPr>
              <w:jc w:val="center"/>
              <w:rPr>
                <w:rFonts w:ascii="Arial Narrow" w:hAnsi="Arial Narrow"/>
                <w:color w:val="000000"/>
                <w:szCs w:val="22"/>
              </w:rPr>
            </w:pPr>
            <w:r w:rsidRPr="00B90614">
              <w:rPr>
                <w:rFonts w:ascii="Arial Narrow" w:hAnsi="Arial Narrow"/>
                <w:szCs w:val="22"/>
              </w:rPr>
              <w:t>Nombre de femmes</w:t>
            </w:r>
          </w:p>
        </w:tc>
        <w:tc>
          <w:tcPr>
            <w:tcW w:w="528" w:type="pct"/>
            <w:shd w:val="clear" w:color="auto" w:fill="auto"/>
          </w:tcPr>
          <w:p w14:paraId="3052153E" w14:textId="77777777" w:rsidR="00E55D06" w:rsidRPr="00B90614" w:rsidRDefault="00E55D06" w:rsidP="00B80FE2">
            <w:pPr>
              <w:jc w:val="center"/>
              <w:rPr>
                <w:rFonts w:ascii="Arial Narrow" w:hAnsi="Arial Narrow"/>
                <w:color w:val="000000"/>
                <w:szCs w:val="22"/>
              </w:rPr>
            </w:pPr>
            <w:r w:rsidRPr="00B90614">
              <w:rPr>
                <w:rFonts w:ascii="Arial Narrow" w:hAnsi="Arial Narrow"/>
                <w:szCs w:val="22"/>
              </w:rPr>
              <w:t>Nombre total</w:t>
            </w:r>
          </w:p>
        </w:tc>
        <w:tc>
          <w:tcPr>
            <w:tcW w:w="528" w:type="pct"/>
            <w:shd w:val="clear" w:color="auto" w:fill="auto"/>
          </w:tcPr>
          <w:p w14:paraId="5805C031" w14:textId="77777777" w:rsidR="00E55D06" w:rsidRPr="00B90614" w:rsidRDefault="00E55D06" w:rsidP="00B80FE2">
            <w:pPr>
              <w:jc w:val="center"/>
              <w:rPr>
                <w:rFonts w:ascii="Arial Narrow" w:hAnsi="Arial Narrow"/>
                <w:color w:val="000000"/>
                <w:szCs w:val="22"/>
              </w:rPr>
            </w:pPr>
          </w:p>
        </w:tc>
        <w:tc>
          <w:tcPr>
            <w:tcW w:w="528" w:type="pct"/>
          </w:tcPr>
          <w:p w14:paraId="604F1299" w14:textId="77777777" w:rsidR="00E55D06" w:rsidRPr="00B90614" w:rsidRDefault="00E55D06" w:rsidP="00B80FE2">
            <w:pPr>
              <w:jc w:val="center"/>
              <w:rPr>
                <w:rFonts w:ascii="Arial Narrow" w:hAnsi="Arial Narrow"/>
                <w:color w:val="000000"/>
                <w:szCs w:val="22"/>
              </w:rPr>
            </w:pPr>
          </w:p>
        </w:tc>
      </w:tr>
      <w:tr w:rsidR="009F4BD1" w:rsidRPr="00B90614" w14:paraId="78FFF198" w14:textId="54896C52" w:rsidTr="00EA3F62">
        <w:trPr>
          <w:jc w:val="center"/>
        </w:trPr>
        <w:tc>
          <w:tcPr>
            <w:tcW w:w="554" w:type="pct"/>
            <w:shd w:val="clear" w:color="auto" w:fill="auto"/>
          </w:tcPr>
          <w:p w14:paraId="0D7AA171" w14:textId="21FECC6E" w:rsidR="009F4BD1" w:rsidRPr="009F4BD1" w:rsidRDefault="009F4BD1" w:rsidP="009F4BD1">
            <w:pPr>
              <w:rPr>
                <w:rFonts w:ascii="Arial Narrow" w:hAnsi="Arial Narrow"/>
                <w:color w:val="000000"/>
                <w:szCs w:val="22"/>
                <w:highlight w:val="yellow"/>
              </w:rPr>
            </w:pPr>
          </w:p>
        </w:tc>
        <w:tc>
          <w:tcPr>
            <w:tcW w:w="603" w:type="pct"/>
            <w:shd w:val="clear" w:color="auto" w:fill="auto"/>
          </w:tcPr>
          <w:p w14:paraId="3490206D" w14:textId="208178AA" w:rsidR="009F4BD1" w:rsidRPr="009F4BD1" w:rsidRDefault="009F4BD1" w:rsidP="009F4BD1">
            <w:pPr>
              <w:rPr>
                <w:rFonts w:ascii="Arial Narrow" w:hAnsi="Arial Narrow"/>
                <w:color w:val="000000"/>
                <w:szCs w:val="22"/>
                <w:highlight w:val="yellow"/>
              </w:rPr>
            </w:pPr>
          </w:p>
        </w:tc>
        <w:tc>
          <w:tcPr>
            <w:tcW w:w="528" w:type="pct"/>
            <w:shd w:val="clear" w:color="auto" w:fill="auto"/>
          </w:tcPr>
          <w:p w14:paraId="1838CE2A" w14:textId="3ADF3859" w:rsidR="009F4BD1" w:rsidRPr="009F4BD1" w:rsidRDefault="009F4BD1" w:rsidP="009F4BD1">
            <w:pPr>
              <w:jc w:val="center"/>
              <w:rPr>
                <w:rFonts w:ascii="Arial Narrow" w:hAnsi="Arial Narrow"/>
                <w:szCs w:val="22"/>
                <w:highlight w:val="yellow"/>
              </w:rPr>
            </w:pPr>
          </w:p>
        </w:tc>
        <w:tc>
          <w:tcPr>
            <w:tcW w:w="675" w:type="pct"/>
            <w:shd w:val="clear" w:color="auto" w:fill="auto"/>
          </w:tcPr>
          <w:p w14:paraId="5649EF8F" w14:textId="501E70EE" w:rsidR="009F4BD1" w:rsidRPr="009F4BD1" w:rsidRDefault="009F4BD1" w:rsidP="009F4BD1">
            <w:pPr>
              <w:jc w:val="center"/>
              <w:rPr>
                <w:rFonts w:ascii="Arial Narrow" w:hAnsi="Arial Narrow"/>
                <w:szCs w:val="22"/>
                <w:highlight w:val="yellow"/>
              </w:rPr>
            </w:pPr>
          </w:p>
        </w:tc>
        <w:tc>
          <w:tcPr>
            <w:tcW w:w="528" w:type="pct"/>
            <w:shd w:val="clear" w:color="auto" w:fill="auto"/>
          </w:tcPr>
          <w:p w14:paraId="6D7813AB" w14:textId="7A05EB3D" w:rsidR="009F4BD1" w:rsidRPr="009F4BD1" w:rsidRDefault="009F4BD1" w:rsidP="009F4BD1">
            <w:pPr>
              <w:jc w:val="center"/>
              <w:rPr>
                <w:rFonts w:ascii="Arial Narrow" w:hAnsi="Arial Narrow"/>
                <w:szCs w:val="22"/>
                <w:highlight w:val="yellow"/>
              </w:rPr>
            </w:pPr>
          </w:p>
        </w:tc>
        <w:tc>
          <w:tcPr>
            <w:tcW w:w="528" w:type="pct"/>
          </w:tcPr>
          <w:p w14:paraId="32977557" w14:textId="4778A2AF" w:rsidR="009F4BD1" w:rsidRPr="009F4BD1" w:rsidRDefault="009F4BD1" w:rsidP="009F4BD1">
            <w:pPr>
              <w:jc w:val="center"/>
              <w:rPr>
                <w:rFonts w:ascii="Arial Narrow" w:hAnsi="Arial Narrow"/>
                <w:szCs w:val="22"/>
                <w:highlight w:val="yellow"/>
              </w:rPr>
            </w:pPr>
          </w:p>
        </w:tc>
        <w:tc>
          <w:tcPr>
            <w:tcW w:w="528" w:type="pct"/>
            <w:shd w:val="clear" w:color="auto" w:fill="auto"/>
          </w:tcPr>
          <w:p w14:paraId="777D6BEF" w14:textId="1A7CF967" w:rsidR="009F4BD1" w:rsidRPr="009F4BD1" w:rsidRDefault="009F4BD1" w:rsidP="009F4BD1">
            <w:pPr>
              <w:jc w:val="center"/>
              <w:rPr>
                <w:rFonts w:ascii="Arial Narrow" w:hAnsi="Arial Narrow"/>
                <w:szCs w:val="22"/>
                <w:highlight w:val="yellow"/>
              </w:rPr>
            </w:pPr>
          </w:p>
        </w:tc>
        <w:tc>
          <w:tcPr>
            <w:tcW w:w="528" w:type="pct"/>
            <w:shd w:val="clear" w:color="auto" w:fill="auto"/>
          </w:tcPr>
          <w:p w14:paraId="21A2AE28" w14:textId="1BAEC309" w:rsidR="009F4BD1" w:rsidRPr="009F4BD1" w:rsidRDefault="009F4BD1" w:rsidP="009F4BD1">
            <w:pPr>
              <w:jc w:val="center"/>
              <w:rPr>
                <w:rFonts w:ascii="Arial Narrow" w:hAnsi="Arial Narrow"/>
                <w:color w:val="000000"/>
                <w:szCs w:val="22"/>
                <w:highlight w:val="yellow"/>
              </w:rPr>
            </w:pPr>
          </w:p>
        </w:tc>
        <w:tc>
          <w:tcPr>
            <w:tcW w:w="528" w:type="pct"/>
          </w:tcPr>
          <w:p w14:paraId="370D5F7B" w14:textId="63890C6E" w:rsidR="009F4BD1" w:rsidRPr="009F4BD1" w:rsidRDefault="009F4BD1" w:rsidP="009F4BD1">
            <w:pPr>
              <w:jc w:val="center"/>
              <w:rPr>
                <w:rFonts w:ascii="Arial Narrow" w:hAnsi="Arial Narrow"/>
                <w:color w:val="000000"/>
                <w:szCs w:val="22"/>
                <w:highlight w:val="yellow"/>
              </w:rPr>
            </w:pPr>
          </w:p>
        </w:tc>
      </w:tr>
      <w:tr w:rsidR="00EA3F62" w:rsidRPr="00B90614" w14:paraId="246F645A" w14:textId="1714B56C" w:rsidTr="00EA3F62">
        <w:trPr>
          <w:jc w:val="center"/>
        </w:trPr>
        <w:tc>
          <w:tcPr>
            <w:tcW w:w="554" w:type="pct"/>
            <w:shd w:val="clear" w:color="auto" w:fill="auto"/>
          </w:tcPr>
          <w:p w14:paraId="0DE455D9" w14:textId="55CC8333" w:rsidR="00EA3F62" w:rsidRPr="00714391" w:rsidRDefault="00EA3F62" w:rsidP="00EA3F62">
            <w:pPr>
              <w:jc w:val="center"/>
              <w:rPr>
                <w:rFonts w:ascii="Arial Narrow" w:hAnsi="Arial Narrow"/>
                <w:b/>
                <w:color w:val="000000"/>
                <w:sz w:val="20"/>
              </w:rPr>
            </w:pPr>
            <w:r w:rsidRPr="00714391">
              <w:rPr>
                <w:b/>
                <w:color w:val="000000"/>
                <w:sz w:val="20"/>
              </w:rPr>
              <w:t>NEANT</w:t>
            </w:r>
          </w:p>
        </w:tc>
        <w:tc>
          <w:tcPr>
            <w:tcW w:w="603" w:type="pct"/>
            <w:shd w:val="clear" w:color="auto" w:fill="auto"/>
          </w:tcPr>
          <w:p w14:paraId="0BBE229A" w14:textId="21D22DDF" w:rsidR="00EA3F62" w:rsidRPr="00714391" w:rsidRDefault="00EA3F62" w:rsidP="00EA3F62">
            <w:pPr>
              <w:jc w:val="center"/>
              <w:rPr>
                <w:rFonts w:ascii="Arial Narrow" w:hAnsi="Arial Narrow"/>
                <w:b/>
                <w:color w:val="000000"/>
                <w:sz w:val="20"/>
              </w:rPr>
            </w:pPr>
            <w:r w:rsidRPr="00714391">
              <w:rPr>
                <w:b/>
                <w:color w:val="000000"/>
                <w:sz w:val="20"/>
              </w:rPr>
              <w:t>NEANT</w:t>
            </w:r>
          </w:p>
        </w:tc>
        <w:tc>
          <w:tcPr>
            <w:tcW w:w="528" w:type="pct"/>
            <w:shd w:val="clear" w:color="auto" w:fill="auto"/>
          </w:tcPr>
          <w:p w14:paraId="18422D56" w14:textId="17367E89" w:rsidR="00EA3F62" w:rsidRPr="00714391" w:rsidRDefault="00EA3F62" w:rsidP="00EA3F62">
            <w:pPr>
              <w:jc w:val="center"/>
              <w:rPr>
                <w:rFonts w:ascii="Arial Narrow" w:hAnsi="Arial Narrow"/>
                <w:b/>
                <w:sz w:val="20"/>
              </w:rPr>
            </w:pPr>
            <w:r w:rsidRPr="00714391">
              <w:rPr>
                <w:b/>
                <w:color w:val="000000"/>
                <w:sz w:val="20"/>
              </w:rPr>
              <w:t>NEANT</w:t>
            </w:r>
          </w:p>
        </w:tc>
        <w:tc>
          <w:tcPr>
            <w:tcW w:w="675" w:type="pct"/>
            <w:shd w:val="clear" w:color="auto" w:fill="auto"/>
          </w:tcPr>
          <w:p w14:paraId="3DD20958" w14:textId="20A0FBED" w:rsidR="00EA3F62" w:rsidRPr="00714391" w:rsidRDefault="00EA3F62" w:rsidP="00EA3F62">
            <w:pPr>
              <w:jc w:val="center"/>
              <w:rPr>
                <w:rFonts w:ascii="Arial Narrow" w:hAnsi="Arial Narrow"/>
                <w:b/>
                <w:sz w:val="20"/>
              </w:rPr>
            </w:pPr>
            <w:r w:rsidRPr="00714391">
              <w:rPr>
                <w:b/>
                <w:color w:val="000000"/>
                <w:sz w:val="20"/>
              </w:rPr>
              <w:t>NEANT</w:t>
            </w:r>
          </w:p>
        </w:tc>
        <w:tc>
          <w:tcPr>
            <w:tcW w:w="528" w:type="pct"/>
            <w:shd w:val="clear" w:color="auto" w:fill="auto"/>
          </w:tcPr>
          <w:p w14:paraId="3DBD4B49" w14:textId="5AED88BD" w:rsidR="00EA3F62" w:rsidRPr="00714391" w:rsidRDefault="00EA3F62" w:rsidP="00EA3F62">
            <w:pPr>
              <w:jc w:val="center"/>
              <w:rPr>
                <w:rFonts w:ascii="Arial Narrow" w:hAnsi="Arial Narrow"/>
                <w:b/>
                <w:sz w:val="20"/>
              </w:rPr>
            </w:pPr>
            <w:r w:rsidRPr="00714391">
              <w:rPr>
                <w:b/>
                <w:color w:val="000000"/>
                <w:sz w:val="20"/>
              </w:rPr>
              <w:t>NEANT</w:t>
            </w:r>
          </w:p>
        </w:tc>
        <w:tc>
          <w:tcPr>
            <w:tcW w:w="528" w:type="pct"/>
          </w:tcPr>
          <w:p w14:paraId="21FE12F4" w14:textId="65A3AC1A" w:rsidR="00EA3F62" w:rsidRPr="00714391" w:rsidRDefault="00EA3F62" w:rsidP="00EA3F62">
            <w:pPr>
              <w:jc w:val="center"/>
              <w:rPr>
                <w:rFonts w:ascii="Arial Narrow" w:hAnsi="Arial Narrow"/>
                <w:b/>
                <w:sz w:val="20"/>
              </w:rPr>
            </w:pPr>
            <w:r w:rsidRPr="00714391">
              <w:rPr>
                <w:b/>
                <w:color w:val="000000"/>
                <w:sz w:val="20"/>
              </w:rPr>
              <w:t>NEANT</w:t>
            </w:r>
          </w:p>
        </w:tc>
        <w:tc>
          <w:tcPr>
            <w:tcW w:w="528" w:type="pct"/>
            <w:shd w:val="clear" w:color="auto" w:fill="auto"/>
          </w:tcPr>
          <w:p w14:paraId="2B29CF8B" w14:textId="530E3B6F" w:rsidR="00EA3F62" w:rsidRPr="00714391" w:rsidRDefault="00EA3F62" w:rsidP="00EA3F62">
            <w:pPr>
              <w:jc w:val="center"/>
              <w:rPr>
                <w:rFonts w:ascii="Arial Narrow" w:hAnsi="Arial Narrow"/>
                <w:b/>
                <w:sz w:val="20"/>
              </w:rPr>
            </w:pPr>
            <w:r w:rsidRPr="00714391">
              <w:rPr>
                <w:b/>
                <w:color w:val="000000"/>
                <w:sz w:val="20"/>
              </w:rPr>
              <w:t>NEANT</w:t>
            </w:r>
          </w:p>
        </w:tc>
        <w:tc>
          <w:tcPr>
            <w:tcW w:w="528" w:type="pct"/>
            <w:shd w:val="clear" w:color="auto" w:fill="auto"/>
          </w:tcPr>
          <w:p w14:paraId="7E0BC41C" w14:textId="640AF0EE" w:rsidR="00EA3F62" w:rsidRPr="00714391" w:rsidRDefault="00EA3F62" w:rsidP="00EA3F62">
            <w:pPr>
              <w:jc w:val="center"/>
              <w:rPr>
                <w:rFonts w:ascii="Arial Narrow" w:hAnsi="Arial Narrow"/>
                <w:b/>
                <w:color w:val="000000"/>
                <w:sz w:val="20"/>
              </w:rPr>
            </w:pPr>
            <w:r w:rsidRPr="00714391">
              <w:rPr>
                <w:b/>
                <w:color w:val="000000"/>
                <w:sz w:val="20"/>
              </w:rPr>
              <w:t>NEANT</w:t>
            </w:r>
          </w:p>
        </w:tc>
        <w:tc>
          <w:tcPr>
            <w:tcW w:w="528" w:type="pct"/>
          </w:tcPr>
          <w:p w14:paraId="1080AB82" w14:textId="12C9D1FA" w:rsidR="00EA3F62" w:rsidRPr="00714391" w:rsidRDefault="00EA3F62" w:rsidP="00EA3F62">
            <w:pPr>
              <w:jc w:val="center"/>
              <w:rPr>
                <w:rFonts w:ascii="Arial Narrow" w:hAnsi="Arial Narrow"/>
                <w:b/>
                <w:color w:val="000000"/>
                <w:sz w:val="20"/>
              </w:rPr>
            </w:pPr>
            <w:r w:rsidRPr="00714391">
              <w:rPr>
                <w:b/>
                <w:color w:val="000000"/>
                <w:sz w:val="20"/>
              </w:rPr>
              <w:t>NEANT</w:t>
            </w:r>
          </w:p>
        </w:tc>
      </w:tr>
    </w:tbl>
    <w:p w14:paraId="165FC034" w14:textId="15EE216F" w:rsidR="00C9664D" w:rsidRPr="003E14CF" w:rsidRDefault="00C9664D" w:rsidP="003E14CF"/>
    <w:p w14:paraId="7EC42B47" w14:textId="77777777" w:rsidR="00EE16D4" w:rsidRPr="00EA5655" w:rsidRDefault="00EE16D4" w:rsidP="00EE16D4">
      <w:pPr>
        <w:rPr>
          <w:rFonts w:ascii="Arial Narrow" w:hAnsi="Arial Narrow"/>
          <w:szCs w:val="22"/>
        </w:rPr>
      </w:pPr>
    </w:p>
    <w:p w14:paraId="4DE3F45A" w14:textId="77777777" w:rsidR="00177F15" w:rsidRPr="00EA5655" w:rsidRDefault="00177F15" w:rsidP="00D70A37">
      <w:pPr>
        <w:pStyle w:val="Titre1"/>
        <w:numPr>
          <w:ilvl w:val="0"/>
          <w:numId w:val="0"/>
        </w:numPr>
        <w:spacing w:after="0" w:line="276" w:lineRule="auto"/>
        <w:ind w:left="858"/>
        <w:rPr>
          <w:rFonts w:ascii="Arial Narrow" w:hAnsi="Arial Narrow"/>
          <w:sz w:val="22"/>
          <w:szCs w:val="22"/>
        </w:rPr>
        <w:sectPr w:rsidR="00177F15" w:rsidRPr="00EA5655" w:rsidSect="00EE16D4">
          <w:pgSz w:w="11907" w:h="16840" w:code="9"/>
          <w:pgMar w:top="1418" w:right="1275" w:bottom="1418" w:left="1134" w:header="851" w:footer="851" w:gutter="0"/>
          <w:cols w:space="720"/>
          <w:docGrid w:linePitch="272"/>
        </w:sectPr>
      </w:pPr>
    </w:p>
    <w:p w14:paraId="3D220D1E" w14:textId="61924598" w:rsidR="004917D7" w:rsidRPr="00EA5655" w:rsidRDefault="006061BF" w:rsidP="0036378A">
      <w:pPr>
        <w:pStyle w:val="Titre1"/>
        <w:rPr>
          <w:rFonts w:ascii="Arial Narrow" w:hAnsi="Arial Narrow"/>
          <w:sz w:val="22"/>
          <w:szCs w:val="22"/>
        </w:rPr>
      </w:pPr>
      <w:bookmarkStart w:id="68" w:name="_Toc10121328"/>
      <w:r>
        <w:rPr>
          <w:rFonts w:ascii="Arial Narrow" w:hAnsi="Arial Narrow"/>
          <w:sz w:val="22"/>
          <w:szCs w:val="22"/>
        </w:rPr>
        <w:lastRenderedPageBreak/>
        <w:t>bilan financier</w:t>
      </w:r>
      <w:bookmarkEnd w:id="68"/>
    </w:p>
    <w:p w14:paraId="17C31FD0" w14:textId="77777777" w:rsidR="008E4468" w:rsidRDefault="008E4468" w:rsidP="008E4468">
      <w:pPr>
        <w:pStyle w:val="Titre2"/>
      </w:pPr>
      <w:bookmarkStart w:id="69" w:name="_Toc10121329"/>
      <w:bookmarkStart w:id="70" w:name="_Toc488743816"/>
      <w:bookmarkStart w:id="71" w:name="_Toc489259855"/>
      <w:r w:rsidRPr="00F92ECF">
        <w:t>Action1</w:t>
      </w:r>
      <w:bookmarkEnd w:id="69"/>
    </w:p>
    <w:p w14:paraId="33A81CF2" w14:textId="77777777" w:rsidR="008E4468" w:rsidRPr="00D361FE" w:rsidRDefault="008E4468" w:rsidP="0088624C">
      <w:pPr>
        <w:pStyle w:val="Paragraphedeliste"/>
        <w:numPr>
          <w:ilvl w:val="0"/>
          <w:numId w:val="22"/>
        </w:numPr>
        <w:rPr>
          <w:b/>
        </w:rPr>
      </w:pPr>
      <w:r w:rsidRPr="00D361FE">
        <w:rPr>
          <w:b/>
        </w:rPr>
        <w:t>Exécution globale</w:t>
      </w:r>
    </w:p>
    <w:p w14:paraId="536B3419" w14:textId="757F6506" w:rsidR="008E4468" w:rsidRDefault="008E4468" w:rsidP="008E4468">
      <w:pPr>
        <w:pStyle w:val="Lgende"/>
        <w:keepNext/>
      </w:pPr>
      <w:bookmarkStart w:id="72" w:name="_Toc10137081"/>
      <w:r>
        <w:t xml:space="preserve">Tableau </w:t>
      </w:r>
      <w:r>
        <w:rPr>
          <w:noProof/>
        </w:rPr>
        <w:fldChar w:fldCharType="begin"/>
      </w:r>
      <w:r>
        <w:rPr>
          <w:noProof/>
        </w:rPr>
        <w:instrText xml:space="preserve"> SEQ Tableau \* ARABIC </w:instrText>
      </w:r>
      <w:r>
        <w:rPr>
          <w:noProof/>
        </w:rPr>
        <w:fldChar w:fldCharType="separate"/>
      </w:r>
      <w:r w:rsidR="000C7D88">
        <w:rPr>
          <w:noProof/>
        </w:rPr>
        <w:t>26</w:t>
      </w:r>
      <w:r>
        <w:rPr>
          <w:noProof/>
        </w:rPr>
        <w:fldChar w:fldCharType="end"/>
      </w:r>
      <w:r>
        <w:t>: taux d’exécution financière</w:t>
      </w:r>
      <w:r w:rsidR="00B25C68">
        <w:t xml:space="preserve"> de l’action 1</w:t>
      </w:r>
      <w:bookmarkEnd w:id="72"/>
    </w:p>
    <w:p w14:paraId="4F99ADB4" w14:textId="77777777" w:rsidR="00E55D06" w:rsidRPr="00E55D06" w:rsidRDefault="00E55D06" w:rsidP="00E55D06">
      <w:pPr>
        <w:pStyle w:val="Tableau"/>
      </w:pPr>
    </w:p>
    <w:tbl>
      <w:tblPr>
        <w:tblStyle w:val="Grilledutableau"/>
        <w:tblW w:w="10175" w:type="dxa"/>
        <w:tblLayout w:type="fixed"/>
        <w:tblLook w:val="04A0" w:firstRow="1" w:lastRow="0" w:firstColumn="1" w:lastColumn="0" w:noHBand="0" w:noVBand="1"/>
      </w:tblPr>
      <w:tblGrid>
        <w:gridCol w:w="1334"/>
        <w:gridCol w:w="1408"/>
        <w:gridCol w:w="1390"/>
        <w:gridCol w:w="1390"/>
        <w:gridCol w:w="641"/>
        <w:gridCol w:w="949"/>
        <w:gridCol w:w="763"/>
        <w:gridCol w:w="821"/>
        <w:gridCol w:w="656"/>
        <w:gridCol w:w="823"/>
      </w:tblGrid>
      <w:tr w:rsidR="00E55D06" w14:paraId="0B760C2A" w14:textId="77777777" w:rsidTr="006B568C">
        <w:trPr>
          <w:trHeight w:val="180"/>
        </w:trPr>
        <w:tc>
          <w:tcPr>
            <w:tcW w:w="1334" w:type="dxa"/>
            <w:vMerge w:val="restart"/>
          </w:tcPr>
          <w:p w14:paraId="5FA26726" w14:textId="77777777" w:rsidR="00E55D06" w:rsidRDefault="00E55D06" w:rsidP="0082300F">
            <w:pPr>
              <w:pStyle w:val="Lgende"/>
              <w:rPr>
                <w:rFonts w:ascii="Arial Narrow" w:hAnsi="Arial Narrow"/>
                <w:b w:val="0"/>
                <w:szCs w:val="22"/>
              </w:rPr>
            </w:pPr>
            <w:r>
              <w:rPr>
                <w:rFonts w:ascii="Arial Narrow" w:hAnsi="Arial Narrow"/>
                <w:b w:val="0"/>
                <w:szCs w:val="22"/>
              </w:rPr>
              <w:t>Intitulé de l’activité</w:t>
            </w:r>
          </w:p>
        </w:tc>
        <w:tc>
          <w:tcPr>
            <w:tcW w:w="1408" w:type="dxa"/>
            <w:vMerge w:val="restart"/>
          </w:tcPr>
          <w:p w14:paraId="745C1703" w14:textId="480F44CE" w:rsidR="00E55D06" w:rsidRPr="00EA5655" w:rsidRDefault="00E55D06" w:rsidP="00B52D16">
            <w:pPr>
              <w:pStyle w:val="Lgende"/>
              <w:rPr>
                <w:rFonts w:ascii="Arial Narrow" w:hAnsi="Arial Narrow"/>
                <w:b w:val="0"/>
                <w:bCs w:val="0"/>
                <w:color w:val="000000"/>
                <w:szCs w:val="22"/>
              </w:rPr>
            </w:pPr>
            <w:r w:rsidRPr="00EA5655">
              <w:rPr>
                <w:rFonts w:ascii="Arial Narrow" w:hAnsi="Arial Narrow"/>
                <w:b w:val="0"/>
                <w:bCs w:val="0"/>
                <w:color w:val="000000"/>
                <w:szCs w:val="22"/>
              </w:rPr>
              <w:t xml:space="preserve">Programmation </w:t>
            </w:r>
            <w:r w:rsidR="00B52D16">
              <w:rPr>
                <w:rFonts w:ascii="Arial Narrow" w:hAnsi="Arial Narrow"/>
                <w:b w:val="0"/>
                <w:bCs w:val="0"/>
                <w:color w:val="000000"/>
                <w:szCs w:val="22"/>
              </w:rPr>
              <w:t>initiale</w:t>
            </w:r>
            <w:r w:rsidRPr="00EA5655">
              <w:rPr>
                <w:rFonts w:ascii="Arial Narrow" w:hAnsi="Arial Narrow"/>
                <w:b w:val="0"/>
                <w:bCs w:val="0"/>
                <w:color w:val="000000"/>
                <w:szCs w:val="22"/>
              </w:rPr>
              <w:t xml:space="preserve"> (a)</w:t>
            </w:r>
          </w:p>
        </w:tc>
        <w:tc>
          <w:tcPr>
            <w:tcW w:w="4370" w:type="dxa"/>
            <w:gridSpan w:val="4"/>
          </w:tcPr>
          <w:p w14:paraId="0BEBB1BF" w14:textId="77777777" w:rsidR="00E55D06" w:rsidRPr="00EA5655" w:rsidRDefault="00E55D06" w:rsidP="0082300F">
            <w:pPr>
              <w:pStyle w:val="Lgende"/>
              <w:jc w:val="center"/>
              <w:rPr>
                <w:rFonts w:ascii="Arial Narrow" w:hAnsi="Arial Narrow"/>
                <w:b w:val="0"/>
                <w:bCs w:val="0"/>
                <w:color w:val="000000"/>
                <w:szCs w:val="22"/>
              </w:rPr>
            </w:pPr>
            <w:r w:rsidRPr="00EA5655">
              <w:rPr>
                <w:rFonts w:ascii="Arial Narrow" w:hAnsi="Arial Narrow"/>
                <w:b w:val="0"/>
                <w:bCs w:val="0"/>
                <w:color w:val="000000"/>
                <w:szCs w:val="22"/>
              </w:rPr>
              <w:t>Montant engagé</w:t>
            </w:r>
          </w:p>
        </w:tc>
        <w:tc>
          <w:tcPr>
            <w:tcW w:w="3063" w:type="dxa"/>
            <w:gridSpan w:val="4"/>
          </w:tcPr>
          <w:p w14:paraId="6C0EB657" w14:textId="77777777" w:rsidR="00E55D06" w:rsidRPr="00EA5655" w:rsidRDefault="00E55D06" w:rsidP="0082300F">
            <w:pPr>
              <w:pStyle w:val="Lgende"/>
              <w:jc w:val="center"/>
              <w:rPr>
                <w:rFonts w:ascii="Arial Narrow" w:hAnsi="Arial Narrow"/>
                <w:b w:val="0"/>
                <w:bCs w:val="0"/>
                <w:color w:val="000000"/>
                <w:szCs w:val="22"/>
              </w:rPr>
            </w:pPr>
            <w:r w:rsidRPr="00EA5655">
              <w:rPr>
                <w:rFonts w:ascii="Arial Narrow" w:hAnsi="Arial Narrow"/>
                <w:b w:val="0"/>
                <w:bCs w:val="0"/>
                <w:color w:val="000000"/>
                <w:szCs w:val="22"/>
              </w:rPr>
              <w:t xml:space="preserve">Montant </w:t>
            </w:r>
            <w:r>
              <w:rPr>
                <w:rFonts w:ascii="Arial Narrow" w:hAnsi="Arial Narrow"/>
                <w:b w:val="0"/>
                <w:bCs w:val="0"/>
                <w:color w:val="000000"/>
                <w:szCs w:val="22"/>
              </w:rPr>
              <w:t>liquidé</w:t>
            </w:r>
          </w:p>
        </w:tc>
      </w:tr>
      <w:tr w:rsidR="006B568C" w14:paraId="24FC3D36" w14:textId="77777777" w:rsidTr="006B568C">
        <w:trPr>
          <w:trHeight w:val="821"/>
        </w:trPr>
        <w:tc>
          <w:tcPr>
            <w:tcW w:w="1334" w:type="dxa"/>
            <w:vMerge/>
          </w:tcPr>
          <w:p w14:paraId="4ABD51BE" w14:textId="77777777" w:rsidR="00E55D06" w:rsidRDefault="00E55D06" w:rsidP="0082300F">
            <w:pPr>
              <w:pStyle w:val="Lgende"/>
              <w:rPr>
                <w:rFonts w:ascii="Arial Narrow" w:hAnsi="Arial Narrow"/>
                <w:b w:val="0"/>
                <w:szCs w:val="22"/>
              </w:rPr>
            </w:pPr>
          </w:p>
        </w:tc>
        <w:tc>
          <w:tcPr>
            <w:tcW w:w="1408" w:type="dxa"/>
            <w:vMerge/>
          </w:tcPr>
          <w:p w14:paraId="5BF5BF7D" w14:textId="77777777" w:rsidR="00E55D06" w:rsidRDefault="00E55D06" w:rsidP="0082300F">
            <w:pPr>
              <w:pStyle w:val="Lgende"/>
              <w:rPr>
                <w:rFonts w:ascii="Arial Narrow" w:hAnsi="Arial Narrow"/>
                <w:b w:val="0"/>
                <w:szCs w:val="22"/>
              </w:rPr>
            </w:pPr>
          </w:p>
        </w:tc>
        <w:tc>
          <w:tcPr>
            <w:tcW w:w="1390" w:type="dxa"/>
          </w:tcPr>
          <w:p w14:paraId="7DBFF39A" w14:textId="10A934B5" w:rsidR="00E55D06" w:rsidRDefault="00E55D06" w:rsidP="00B52D16">
            <w:pPr>
              <w:pStyle w:val="Lgende"/>
              <w:rPr>
                <w:rFonts w:ascii="Arial Narrow" w:hAnsi="Arial Narrow"/>
                <w:b w:val="0"/>
                <w:szCs w:val="22"/>
              </w:rPr>
            </w:pPr>
            <w:r>
              <w:rPr>
                <w:rFonts w:ascii="Arial Narrow" w:hAnsi="Arial Narrow"/>
                <w:b w:val="0"/>
                <w:bCs w:val="0"/>
                <w:color w:val="000000"/>
                <w:szCs w:val="22"/>
              </w:rPr>
              <w:t xml:space="preserve">Issues de la programmation </w:t>
            </w:r>
            <w:r w:rsidR="00B52D16">
              <w:rPr>
                <w:rFonts w:ascii="Arial Narrow" w:hAnsi="Arial Narrow"/>
                <w:b w:val="0"/>
                <w:bCs w:val="0"/>
                <w:color w:val="000000"/>
                <w:szCs w:val="22"/>
              </w:rPr>
              <w:t>initiale</w:t>
            </w:r>
            <w:r>
              <w:rPr>
                <w:rFonts w:ascii="Arial Narrow" w:hAnsi="Arial Narrow"/>
                <w:b w:val="0"/>
                <w:bCs w:val="0"/>
                <w:color w:val="000000"/>
                <w:szCs w:val="22"/>
              </w:rPr>
              <w:t xml:space="preserve"> </w:t>
            </w:r>
            <w:r w:rsidRPr="00EA5655">
              <w:rPr>
                <w:rFonts w:ascii="Arial Narrow" w:hAnsi="Arial Narrow"/>
                <w:b w:val="0"/>
                <w:bCs w:val="0"/>
                <w:color w:val="000000"/>
                <w:szCs w:val="22"/>
              </w:rPr>
              <w:t>(b)</w:t>
            </w:r>
          </w:p>
        </w:tc>
        <w:tc>
          <w:tcPr>
            <w:tcW w:w="1390" w:type="dxa"/>
          </w:tcPr>
          <w:p w14:paraId="47F148F1" w14:textId="77777777" w:rsidR="00E55D06" w:rsidRDefault="00E55D06" w:rsidP="0082300F">
            <w:pPr>
              <w:pStyle w:val="Lgende"/>
              <w:rPr>
                <w:rFonts w:ascii="Arial Narrow" w:hAnsi="Arial Narrow"/>
                <w:b w:val="0"/>
                <w:szCs w:val="22"/>
              </w:rPr>
            </w:pPr>
            <w:r w:rsidRPr="00EA5655">
              <w:rPr>
                <w:rFonts w:ascii="Arial Narrow" w:hAnsi="Arial Narrow"/>
                <w:b w:val="0"/>
                <w:bCs w:val="0"/>
                <w:color w:val="000000"/>
                <w:szCs w:val="22"/>
              </w:rPr>
              <w:t>Hors programmation (c)</w:t>
            </w:r>
          </w:p>
        </w:tc>
        <w:tc>
          <w:tcPr>
            <w:tcW w:w="641" w:type="dxa"/>
          </w:tcPr>
          <w:p w14:paraId="0E8811E8" w14:textId="77777777" w:rsidR="00E55D06" w:rsidRDefault="00E55D06" w:rsidP="0082300F">
            <w:pPr>
              <w:pStyle w:val="Lgende"/>
              <w:rPr>
                <w:rFonts w:ascii="Arial Narrow" w:hAnsi="Arial Narrow"/>
                <w:b w:val="0"/>
                <w:szCs w:val="22"/>
              </w:rPr>
            </w:pPr>
            <w:r w:rsidRPr="00EA5655">
              <w:rPr>
                <w:rFonts w:ascii="Arial Narrow" w:hAnsi="Arial Narrow"/>
                <w:b w:val="0"/>
                <w:bCs w:val="0"/>
                <w:color w:val="000000"/>
                <w:szCs w:val="22"/>
              </w:rPr>
              <w:t>Total (</w:t>
            </w:r>
            <w:proofErr w:type="spellStart"/>
            <w:r w:rsidRPr="00EA5655">
              <w:rPr>
                <w:rFonts w:ascii="Arial Narrow" w:hAnsi="Arial Narrow"/>
                <w:b w:val="0"/>
                <w:bCs w:val="0"/>
                <w:color w:val="000000"/>
                <w:szCs w:val="22"/>
              </w:rPr>
              <w:t>b+c</w:t>
            </w:r>
            <w:proofErr w:type="spellEnd"/>
            <w:r w:rsidRPr="00EA5655">
              <w:rPr>
                <w:rFonts w:ascii="Arial Narrow" w:hAnsi="Arial Narrow"/>
                <w:b w:val="0"/>
                <w:bCs w:val="0"/>
                <w:color w:val="000000"/>
                <w:szCs w:val="22"/>
              </w:rPr>
              <w:t>)</w:t>
            </w:r>
          </w:p>
        </w:tc>
        <w:tc>
          <w:tcPr>
            <w:tcW w:w="949" w:type="dxa"/>
          </w:tcPr>
          <w:p w14:paraId="1523A848" w14:textId="77777777" w:rsidR="00E55D06" w:rsidRDefault="00E55D06" w:rsidP="0082300F">
            <w:pPr>
              <w:pStyle w:val="Lgende"/>
              <w:rPr>
                <w:rFonts w:ascii="Arial Narrow" w:hAnsi="Arial Narrow"/>
                <w:b w:val="0"/>
                <w:szCs w:val="22"/>
              </w:rPr>
            </w:pPr>
            <w:r w:rsidRPr="00EA5655">
              <w:rPr>
                <w:rFonts w:ascii="Arial Narrow" w:hAnsi="Arial Narrow"/>
                <w:b w:val="0"/>
                <w:bCs w:val="0"/>
                <w:color w:val="000000"/>
                <w:szCs w:val="22"/>
              </w:rPr>
              <w:t xml:space="preserve">Taux </w:t>
            </w:r>
            <w:r>
              <w:rPr>
                <w:rFonts w:ascii="Arial Narrow" w:hAnsi="Arial Narrow"/>
                <w:b w:val="0"/>
                <w:bCs w:val="0"/>
                <w:color w:val="000000"/>
                <w:szCs w:val="22"/>
              </w:rPr>
              <w:t>(100*b/a</w:t>
            </w:r>
            <w:r w:rsidRPr="00EA5655">
              <w:rPr>
                <w:rFonts w:ascii="Arial Narrow" w:hAnsi="Arial Narrow"/>
                <w:b w:val="0"/>
                <w:bCs w:val="0"/>
                <w:color w:val="000000"/>
                <w:szCs w:val="22"/>
              </w:rPr>
              <w:t>) en</w:t>
            </w:r>
            <w:r>
              <w:rPr>
                <w:rFonts w:ascii="Arial Narrow" w:hAnsi="Arial Narrow"/>
                <w:b w:val="0"/>
                <w:bCs w:val="0"/>
                <w:color w:val="000000"/>
                <w:szCs w:val="22"/>
              </w:rPr>
              <w:t xml:space="preserve"> %</w:t>
            </w:r>
          </w:p>
        </w:tc>
        <w:tc>
          <w:tcPr>
            <w:tcW w:w="763" w:type="dxa"/>
          </w:tcPr>
          <w:p w14:paraId="13FB9213" w14:textId="54F588E0" w:rsidR="00E55D06" w:rsidRDefault="00E55D06" w:rsidP="00B52D16">
            <w:pPr>
              <w:pStyle w:val="Lgende"/>
              <w:rPr>
                <w:rFonts w:ascii="Arial Narrow" w:hAnsi="Arial Narrow"/>
                <w:b w:val="0"/>
                <w:szCs w:val="22"/>
              </w:rPr>
            </w:pPr>
            <w:r>
              <w:rPr>
                <w:rFonts w:ascii="Arial Narrow" w:hAnsi="Arial Narrow"/>
                <w:b w:val="0"/>
                <w:bCs w:val="0"/>
                <w:color w:val="000000"/>
                <w:szCs w:val="22"/>
              </w:rPr>
              <w:t xml:space="preserve">Issues de la programmation </w:t>
            </w:r>
            <w:r w:rsidR="00B52D16">
              <w:rPr>
                <w:rFonts w:ascii="Arial Narrow" w:hAnsi="Arial Narrow"/>
                <w:b w:val="0"/>
                <w:bCs w:val="0"/>
                <w:color w:val="000000"/>
                <w:szCs w:val="22"/>
              </w:rPr>
              <w:t>initiale</w:t>
            </w:r>
            <w:r>
              <w:rPr>
                <w:rFonts w:ascii="Arial Narrow" w:hAnsi="Arial Narrow"/>
                <w:b w:val="0"/>
                <w:bCs w:val="0"/>
                <w:color w:val="000000"/>
                <w:szCs w:val="22"/>
              </w:rPr>
              <w:t xml:space="preserve"> </w:t>
            </w:r>
            <w:r w:rsidRPr="00EA5655">
              <w:rPr>
                <w:rFonts w:ascii="Arial Narrow" w:hAnsi="Arial Narrow"/>
                <w:b w:val="0"/>
                <w:bCs w:val="0"/>
                <w:color w:val="000000"/>
                <w:szCs w:val="22"/>
              </w:rPr>
              <w:t>(b)</w:t>
            </w:r>
          </w:p>
        </w:tc>
        <w:tc>
          <w:tcPr>
            <w:tcW w:w="821" w:type="dxa"/>
          </w:tcPr>
          <w:p w14:paraId="351F940E" w14:textId="77777777" w:rsidR="00E55D06" w:rsidRDefault="00E55D06" w:rsidP="0082300F">
            <w:pPr>
              <w:pStyle w:val="Lgende"/>
              <w:rPr>
                <w:rFonts w:ascii="Arial Narrow" w:hAnsi="Arial Narrow"/>
                <w:b w:val="0"/>
                <w:szCs w:val="22"/>
              </w:rPr>
            </w:pPr>
            <w:r w:rsidRPr="00EA5655">
              <w:rPr>
                <w:rFonts w:ascii="Arial Narrow" w:hAnsi="Arial Narrow"/>
                <w:b w:val="0"/>
                <w:bCs w:val="0"/>
                <w:color w:val="000000"/>
                <w:szCs w:val="22"/>
              </w:rPr>
              <w:t>Hors programmation (c)</w:t>
            </w:r>
          </w:p>
        </w:tc>
        <w:tc>
          <w:tcPr>
            <w:tcW w:w="656" w:type="dxa"/>
          </w:tcPr>
          <w:p w14:paraId="177FBCEC" w14:textId="77777777" w:rsidR="00E55D06" w:rsidRDefault="00E55D06" w:rsidP="0082300F">
            <w:pPr>
              <w:pStyle w:val="Lgende"/>
              <w:rPr>
                <w:rFonts w:ascii="Arial Narrow" w:hAnsi="Arial Narrow"/>
                <w:b w:val="0"/>
                <w:szCs w:val="22"/>
              </w:rPr>
            </w:pPr>
            <w:r w:rsidRPr="00EA5655">
              <w:rPr>
                <w:rFonts w:ascii="Arial Narrow" w:hAnsi="Arial Narrow"/>
                <w:b w:val="0"/>
                <w:bCs w:val="0"/>
                <w:color w:val="000000"/>
                <w:szCs w:val="22"/>
              </w:rPr>
              <w:t>Total (</w:t>
            </w:r>
            <w:proofErr w:type="spellStart"/>
            <w:r w:rsidRPr="00EA5655">
              <w:rPr>
                <w:rFonts w:ascii="Arial Narrow" w:hAnsi="Arial Narrow"/>
                <w:b w:val="0"/>
                <w:bCs w:val="0"/>
                <w:color w:val="000000"/>
                <w:szCs w:val="22"/>
              </w:rPr>
              <w:t>b+c</w:t>
            </w:r>
            <w:proofErr w:type="spellEnd"/>
            <w:r w:rsidRPr="00EA5655">
              <w:rPr>
                <w:rFonts w:ascii="Arial Narrow" w:hAnsi="Arial Narrow"/>
                <w:b w:val="0"/>
                <w:bCs w:val="0"/>
                <w:color w:val="000000"/>
                <w:szCs w:val="22"/>
              </w:rPr>
              <w:t>)</w:t>
            </w:r>
          </w:p>
        </w:tc>
        <w:tc>
          <w:tcPr>
            <w:tcW w:w="823" w:type="dxa"/>
          </w:tcPr>
          <w:p w14:paraId="1A7F696D" w14:textId="77777777" w:rsidR="00E55D06" w:rsidRDefault="00E55D06" w:rsidP="0082300F">
            <w:pPr>
              <w:pStyle w:val="Lgende"/>
              <w:rPr>
                <w:rFonts w:ascii="Arial Narrow" w:hAnsi="Arial Narrow"/>
                <w:b w:val="0"/>
                <w:szCs w:val="22"/>
              </w:rPr>
            </w:pPr>
            <w:r w:rsidRPr="00EA5655">
              <w:rPr>
                <w:rFonts w:ascii="Arial Narrow" w:hAnsi="Arial Narrow"/>
                <w:b w:val="0"/>
                <w:bCs w:val="0"/>
                <w:color w:val="000000"/>
                <w:szCs w:val="22"/>
              </w:rPr>
              <w:t xml:space="preserve">Taux </w:t>
            </w:r>
            <w:r>
              <w:rPr>
                <w:rFonts w:ascii="Arial Narrow" w:hAnsi="Arial Narrow"/>
                <w:b w:val="0"/>
                <w:bCs w:val="0"/>
                <w:color w:val="000000"/>
                <w:szCs w:val="22"/>
              </w:rPr>
              <w:t>(100*b/a</w:t>
            </w:r>
            <w:r w:rsidRPr="00EA5655">
              <w:rPr>
                <w:rFonts w:ascii="Arial Narrow" w:hAnsi="Arial Narrow"/>
                <w:b w:val="0"/>
                <w:bCs w:val="0"/>
                <w:color w:val="000000"/>
                <w:szCs w:val="22"/>
              </w:rPr>
              <w:t>) en</w:t>
            </w:r>
            <w:r>
              <w:rPr>
                <w:rFonts w:ascii="Arial Narrow" w:hAnsi="Arial Narrow"/>
                <w:b w:val="0"/>
                <w:bCs w:val="0"/>
                <w:color w:val="000000"/>
                <w:szCs w:val="22"/>
              </w:rPr>
              <w:t xml:space="preserve"> %</w:t>
            </w:r>
          </w:p>
        </w:tc>
      </w:tr>
      <w:tr w:rsidR="006B568C" w14:paraId="46DF44FC" w14:textId="77777777" w:rsidTr="006B568C">
        <w:trPr>
          <w:trHeight w:val="940"/>
        </w:trPr>
        <w:tc>
          <w:tcPr>
            <w:tcW w:w="1334" w:type="dxa"/>
          </w:tcPr>
          <w:p w14:paraId="7BC50672" w14:textId="5A66D41E" w:rsidR="006B568C" w:rsidRDefault="006B568C" w:rsidP="006B568C">
            <w:pPr>
              <w:pStyle w:val="Lgende"/>
              <w:rPr>
                <w:rFonts w:ascii="Arial Narrow" w:hAnsi="Arial Narrow"/>
                <w:b w:val="0"/>
                <w:szCs w:val="22"/>
              </w:rPr>
            </w:pPr>
            <w:r w:rsidRPr="00BE296A">
              <w:rPr>
                <w:rFonts w:ascii="Arial Narrow" w:hAnsi="Arial Narrow"/>
                <w:b w:val="0"/>
                <w:color w:val="000000"/>
                <w:szCs w:val="22"/>
              </w:rPr>
              <w:t>Suivi des activités de promotion de l’abandon de la DAL</w:t>
            </w:r>
          </w:p>
        </w:tc>
        <w:tc>
          <w:tcPr>
            <w:tcW w:w="1408" w:type="dxa"/>
            <w:tcBorders>
              <w:top w:val="nil"/>
              <w:left w:val="nil"/>
              <w:bottom w:val="single" w:sz="8" w:space="0" w:color="auto"/>
              <w:right w:val="single" w:sz="8" w:space="0" w:color="auto"/>
            </w:tcBorders>
            <w:shd w:val="clear" w:color="auto" w:fill="auto"/>
            <w:vAlign w:val="center"/>
          </w:tcPr>
          <w:p w14:paraId="50954EB4" w14:textId="59634E9A" w:rsidR="006B568C" w:rsidRPr="006B568C" w:rsidRDefault="006B568C" w:rsidP="006B568C">
            <w:pPr>
              <w:pStyle w:val="Lgende"/>
              <w:jc w:val="center"/>
              <w:rPr>
                <w:b w:val="0"/>
                <w:szCs w:val="22"/>
              </w:rPr>
            </w:pPr>
            <w:r w:rsidRPr="006B568C">
              <w:rPr>
                <w:b w:val="0"/>
                <w:color w:val="000000"/>
                <w:szCs w:val="22"/>
              </w:rPr>
              <w:t>3,275</w:t>
            </w:r>
          </w:p>
        </w:tc>
        <w:tc>
          <w:tcPr>
            <w:tcW w:w="1390" w:type="dxa"/>
            <w:tcBorders>
              <w:top w:val="nil"/>
              <w:left w:val="nil"/>
              <w:bottom w:val="single" w:sz="8" w:space="0" w:color="auto"/>
              <w:right w:val="single" w:sz="8" w:space="0" w:color="auto"/>
            </w:tcBorders>
            <w:shd w:val="clear" w:color="auto" w:fill="auto"/>
          </w:tcPr>
          <w:p w14:paraId="296884EF" w14:textId="77777777" w:rsidR="0082163F" w:rsidRDefault="0082163F" w:rsidP="006B568C">
            <w:pPr>
              <w:pStyle w:val="Lgende"/>
              <w:jc w:val="center"/>
              <w:rPr>
                <w:b w:val="0"/>
                <w:color w:val="000000"/>
                <w:szCs w:val="22"/>
              </w:rPr>
            </w:pPr>
          </w:p>
          <w:p w14:paraId="0AF94302" w14:textId="655C8509" w:rsidR="006B568C" w:rsidRPr="006B568C" w:rsidRDefault="006B568C" w:rsidP="006B568C">
            <w:pPr>
              <w:pStyle w:val="Lgende"/>
              <w:jc w:val="center"/>
              <w:rPr>
                <w:b w:val="0"/>
                <w:szCs w:val="22"/>
              </w:rPr>
            </w:pPr>
            <w:r w:rsidRPr="00F25997">
              <w:rPr>
                <w:b w:val="0"/>
                <w:color w:val="000000"/>
                <w:szCs w:val="22"/>
              </w:rPr>
              <w:t>_</w:t>
            </w:r>
          </w:p>
        </w:tc>
        <w:tc>
          <w:tcPr>
            <w:tcW w:w="1390" w:type="dxa"/>
            <w:tcBorders>
              <w:top w:val="nil"/>
              <w:left w:val="nil"/>
              <w:bottom w:val="single" w:sz="8" w:space="0" w:color="auto"/>
              <w:right w:val="single" w:sz="8" w:space="0" w:color="auto"/>
            </w:tcBorders>
            <w:shd w:val="clear" w:color="auto" w:fill="auto"/>
          </w:tcPr>
          <w:p w14:paraId="24E67426" w14:textId="77777777" w:rsidR="0082163F" w:rsidRDefault="0082163F" w:rsidP="006B568C">
            <w:pPr>
              <w:pStyle w:val="Lgende"/>
              <w:jc w:val="center"/>
              <w:rPr>
                <w:b w:val="0"/>
                <w:color w:val="000000"/>
                <w:szCs w:val="22"/>
              </w:rPr>
            </w:pPr>
          </w:p>
          <w:p w14:paraId="178C619F" w14:textId="29F486DC" w:rsidR="006B568C" w:rsidRPr="006B568C" w:rsidRDefault="006B568C" w:rsidP="006B568C">
            <w:pPr>
              <w:pStyle w:val="Lgende"/>
              <w:jc w:val="center"/>
              <w:rPr>
                <w:b w:val="0"/>
                <w:szCs w:val="22"/>
              </w:rPr>
            </w:pPr>
            <w:r w:rsidRPr="00F25997">
              <w:rPr>
                <w:b w:val="0"/>
                <w:color w:val="000000"/>
                <w:szCs w:val="22"/>
              </w:rPr>
              <w:t>_</w:t>
            </w:r>
          </w:p>
        </w:tc>
        <w:tc>
          <w:tcPr>
            <w:tcW w:w="641" w:type="dxa"/>
            <w:tcBorders>
              <w:top w:val="nil"/>
              <w:left w:val="nil"/>
              <w:bottom w:val="single" w:sz="8" w:space="0" w:color="auto"/>
              <w:right w:val="single" w:sz="8" w:space="0" w:color="auto"/>
            </w:tcBorders>
            <w:shd w:val="clear" w:color="auto" w:fill="auto"/>
          </w:tcPr>
          <w:p w14:paraId="7685E8DC" w14:textId="77777777" w:rsidR="0082163F" w:rsidRDefault="0082163F" w:rsidP="006B568C">
            <w:pPr>
              <w:pStyle w:val="Lgende"/>
              <w:jc w:val="center"/>
              <w:rPr>
                <w:b w:val="0"/>
                <w:color w:val="000000"/>
                <w:szCs w:val="22"/>
              </w:rPr>
            </w:pPr>
          </w:p>
          <w:p w14:paraId="7F89C595" w14:textId="61A79EDA" w:rsidR="006B568C" w:rsidRPr="006B568C" w:rsidRDefault="006B568C" w:rsidP="006B568C">
            <w:pPr>
              <w:pStyle w:val="Lgende"/>
              <w:jc w:val="center"/>
              <w:rPr>
                <w:b w:val="0"/>
                <w:szCs w:val="22"/>
              </w:rPr>
            </w:pPr>
            <w:r w:rsidRPr="00F25997">
              <w:rPr>
                <w:b w:val="0"/>
                <w:color w:val="000000"/>
                <w:szCs w:val="22"/>
              </w:rPr>
              <w:t>_</w:t>
            </w:r>
          </w:p>
        </w:tc>
        <w:tc>
          <w:tcPr>
            <w:tcW w:w="949" w:type="dxa"/>
            <w:tcBorders>
              <w:top w:val="nil"/>
              <w:left w:val="nil"/>
              <w:bottom w:val="single" w:sz="8" w:space="0" w:color="auto"/>
              <w:right w:val="single" w:sz="8" w:space="0" w:color="auto"/>
            </w:tcBorders>
            <w:shd w:val="clear" w:color="auto" w:fill="auto"/>
          </w:tcPr>
          <w:p w14:paraId="4F62E4AD" w14:textId="77777777" w:rsidR="0082163F" w:rsidRDefault="0082163F" w:rsidP="006B568C">
            <w:pPr>
              <w:pStyle w:val="Lgende"/>
              <w:jc w:val="center"/>
              <w:rPr>
                <w:b w:val="0"/>
                <w:color w:val="000000"/>
                <w:szCs w:val="22"/>
              </w:rPr>
            </w:pPr>
          </w:p>
          <w:p w14:paraId="636DE781" w14:textId="34CA4918" w:rsidR="006B568C" w:rsidRPr="006B568C" w:rsidRDefault="006B568C" w:rsidP="006B568C">
            <w:pPr>
              <w:pStyle w:val="Lgende"/>
              <w:jc w:val="center"/>
              <w:rPr>
                <w:b w:val="0"/>
                <w:szCs w:val="22"/>
              </w:rPr>
            </w:pPr>
            <w:r w:rsidRPr="00F25997">
              <w:rPr>
                <w:b w:val="0"/>
                <w:color w:val="000000"/>
                <w:szCs w:val="22"/>
              </w:rPr>
              <w:t>_</w:t>
            </w:r>
          </w:p>
        </w:tc>
        <w:tc>
          <w:tcPr>
            <w:tcW w:w="763" w:type="dxa"/>
            <w:tcBorders>
              <w:top w:val="nil"/>
              <w:left w:val="nil"/>
              <w:bottom w:val="single" w:sz="8" w:space="0" w:color="auto"/>
              <w:right w:val="single" w:sz="8" w:space="0" w:color="auto"/>
            </w:tcBorders>
            <w:shd w:val="clear" w:color="auto" w:fill="auto"/>
          </w:tcPr>
          <w:p w14:paraId="6C24DD44" w14:textId="77777777" w:rsidR="0082163F" w:rsidRDefault="0082163F" w:rsidP="006B568C">
            <w:pPr>
              <w:pStyle w:val="Lgende"/>
              <w:jc w:val="center"/>
              <w:rPr>
                <w:b w:val="0"/>
                <w:color w:val="000000"/>
                <w:szCs w:val="22"/>
              </w:rPr>
            </w:pPr>
          </w:p>
          <w:p w14:paraId="0A571BCE" w14:textId="50BC8AC7" w:rsidR="006B568C" w:rsidRPr="006B568C" w:rsidRDefault="006B568C" w:rsidP="006B568C">
            <w:pPr>
              <w:pStyle w:val="Lgende"/>
              <w:jc w:val="center"/>
              <w:rPr>
                <w:b w:val="0"/>
                <w:szCs w:val="22"/>
              </w:rPr>
            </w:pPr>
            <w:r w:rsidRPr="00F25997">
              <w:rPr>
                <w:b w:val="0"/>
                <w:color w:val="000000"/>
                <w:szCs w:val="22"/>
              </w:rPr>
              <w:t>_</w:t>
            </w:r>
          </w:p>
        </w:tc>
        <w:tc>
          <w:tcPr>
            <w:tcW w:w="821" w:type="dxa"/>
            <w:tcBorders>
              <w:top w:val="nil"/>
              <w:left w:val="nil"/>
              <w:bottom w:val="single" w:sz="8" w:space="0" w:color="auto"/>
              <w:right w:val="single" w:sz="8" w:space="0" w:color="auto"/>
            </w:tcBorders>
            <w:shd w:val="clear" w:color="auto" w:fill="auto"/>
          </w:tcPr>
          <w:p w14:paraId="4DF9DE97" w14:textId="77777777" w:rsidR="0082163F" w:rsidRDefault="0082163F" w:rsidP="006B568C">
            <w:pPr>
              <w:pStyle w:val="Lgende"/>
              <w:jc w:val="center"/>
              <w:rPr>
                <w:b w:val="0"/>
                <w:color w:val="000000"/>
                <w:szCs w:val="22"/>
              </w:rPr>
            </w:pPr>
          </w:p>
          <w:p w14:paraId="4AD25C71" w14:textId="46693A99" w:rsidR="006B568C" w:rsidRPr="006B568C" w:rsidRDefault="006B568C" w:rsidP="006B568C">
            <w:pPr>
              <w:pStyle w:val="Lgende"/>
              <w:jc w:val="center"/>
              <w:rPr>
                <w:b w:val="0"/>
                <w:szCs w:val="22"/>
              </w:rPr>
            </w:pPr>
            <w:r w:rsidRPr="00F25997">
              <w:rPr>
                <w:b w:val="0"/>
                <w:color w:val="000000"/>
                <w:szCs w:val="22"/>
              </w:rPr>
              <w:t>_</w:t>
            </w:r>
          </w:p>
        </w:tc>
        <w:tc>
          <w:tcPr>
            <w:tcW w:w="656" w:type="dxa"/>
            <w:tcBorders>
              <w:top w:val="nil"/>
              <w:left w:val="nil"/>
              <w:bottom w:val="single" w:sz="8" w:space="0" w:color="auto"/>
              <w:right w:val="single" w:sz="8" w:space="0" w:color="auto"/>
            </w:tcBorders>
            <w:shd w:val="clear" w:color="auto" w:fill="auto"/>
          </w:tcPr>
          <w:p w14:paraId="24B5BEE4" w14:textId="77777777" w:rsidR="0082163F" w:rsidRDefault="0082163F" w:rsidP="006B568C">
            <w:pPr>
              <w:pStyle w:val="Lgende"/>
              <w:jc w:val="center"/>
              <w:rPr>
                <w:b w:val="0"/>
                <w:color w:val="000000"/>
                <w:szCs w:val="22"/>
              </w:rPr>
            </w:pPr>
          </w:p>
          <w:p w14:paraId="03313425" w14:textId="2EEBBCC6" w:rsidR="006B568C" w:rsidRPr="006B568C" w:rsidRDefault="006B568C" w:rsidP="006B568C">
            <w:pPr>
              <w:pStyle w:val="Lgende"/>
              <w:jc w:val="center"/>
              <w:rPr>
                <w:b w:val="0"/>
                <w:szCs w:val="22"/>
              </w:rPr>
            </w:pPr>
            <w:r w:rsidRPr="00F25997">
              <w:rPr>
                <w:b w:val="0"/>
                <w:color w:val="000000"/>
                <w:szCs w:val="22"/>
              </w:rPr>
              <w:t>_</w:t>
            </w:r>
          </w:p>
        </w:tc>
        <w:tc>
          <w:tcPr>
            <w:tcW w:w="823" w:type="dxa"/>
            <w:tcBorders>
              <w:top w:val="nil"/>
              <w:left w:val="nil"/>
              <w:bottom w:val="single" w:sz="8" w:space="0" w:color="auto"/>
              <w:right w:val="single" w:sz="8" w:space="0" w:color="auto"/>
            </w:tcBorders>
            <w:shd w:val="clear" w:color="auto" w:fill="auto"/>
          </w:tcPr>
          <w:p w14:paraId="25140757" w14:textId="77777777" w:rsidR="0082163F" w:rsidRDefault="0082163F" w:rsidP="006B568C">
            <w:pPr>
              <w:pStyle w:val="Lgende"/>
              <w:jc w:val="center"/>
              <w:rPr>
                <w:b w:val="0"/>
                <w:color w:val="000000"/>
                <w:szCs w:val="22"/>
              </w:rPr>
            </w:pPr>
          </w:p>
          <w:p w14:paraId="11AA21CC" w14:textId="4E581B16" w:rsidR="006B568C" w:rsidRPr="006B568C" w:rsidRDefault="006B568C" w:rsidP="006B568C">
            <w:pPr>
              <w:pStyle w:val="Lgende"/>
              <w:jc w:val="center"/>
              <w:rPr>
                <w:b w:val="0"/>
                <w:szCs w:val="22"/>
              </w:rPr>
            </w:pPr>
            <w:r w:rsidRPr="00F25997">
              <w:rPr>
                <w:b w:val="0"/>
                <w:color w:val="000000"/>
                <w:szCs w:val="22"/>
              </w:rPr>
              <w:t>_</w:t>
            </w:r>
          </w:p>
        </w:tc>
      </w:tr>
      <w:tr w:rsidR="006B568C" w14:paraId="756DD60D" w14:textId="77777777" w:rsidTr="006B568C">
        <w:trPr>
          <w:trHeight w:val="613"/>
        </w:trPr>
        <w:tc>
          <w:tcPr>
            <w:tcW w:w="1334" w:type="dxa"/>
          </w:tcPr>
          <w:p w14:paraId="292039F4" w14:textId="35E45D90" w:rsidR="006B568C" w:rsidRDefault="006B568C" w:rsidP="006B568C">
            <w:pPr>
              <w:pStyle w:val="Lgende"/>
              <w:rPr>
                <w:rFonts w:ascii="Arial Narrow" w:hAnsi="Arial Narrow"/>
                <w:b w:val="0"/>
                <w:szCs w:val="22"/>
              </w:rPr>
            </w:pPr>
            <w:r w:rsidRPr="00BE296A">
              <w:rPr>
                <w:rFonts w:ascii="Arial Narrow" w:hAnsi="Arial Narrow"/>
                <w:b w:val="0"/>
                <w:color w:val="000000"/>
                <w:szCs w:val="22"/>
              </w:rPr>
              <w:t xml:space="preserve">Sensibilisation de masse </w:t>
            </w:r>
          </w:p>
        </w:tc>
        <w:tc>
          <w:tcPr>
            <w:tcW w:w="1408" w:type="dxa"/>
            <w:tcBorders>
              <w:top w:val="nil"/>
              <w:left w:val="nil"/>
              <w:bottom w:val="single" w:sz="8" w:space="0" w:color="auto"/>
              <w:right w:val="single" w:sz="8" w:space="0" w:color="auto"/>
            </w:tcBorders>
            <w:shd w:val="clear" w:color="auto" w:fill="auto"/>
            <w:vAlign w:val="center"/>
          </w:tcPr>
          <w:p w14:paraId="545C0434" w14:textId="4937DF82" w:rsidR="006B568C" w:rsidRPr="006B568C" w:rsidRDefault="006B568C" w:rsidP="006B568C">
            <w:pPr>
              <w:pStyle w:val="Lgende"/>
              <w:jc w:val="center"/>
              <w:rPr>
                <w:b w:val="0"/>
                <w:szCs w:val="22"/>
              </w:rPr>
            </w:pPr>
            <w:r w:rsidRPr="006B568C">
              <w:rPr>
                <w:b w:val="0"/>
                <w:color w:val="000000"/>
                <w:szCs w:val="22"/>
              </w:rPr>
              <w:t>2</w:t>
            </w:r>
          </w:p>
        </w:tc>
        <w:tc>
          <w:tcPr>
            <w:tcW w:w="1390" w:type="dxa"/>
            <w:tcBorders>
              <w:top w:val="nil"/>
              <w:left w:val="nil"/>
              <w:bottom w:val="single" w:sz="8" w:space="0" w:color="auto"/>
              <w:right w:val="single" w:sz="8" w:space="0" w:color="auto"/>
            </w:tcBorders>
            <w:shd w:val="clear" w:color="auto" w:fill="auto"/>
          </w:tcPr>
          <w:p w14:paraId="691A326E" w14:textId="5F8BFC57" w:rsidR="006B568C" w:rsidRPr="006B568C" w:rsidRDefault="006B568C" w:rsidP="006B568C">
            <w:pPr>
              <w:pStyle w:val="Lgende"/>
              <w:jc w:val="center"/>
              <w:rPr>
                <w:b w:val="0"/>
                <w:szCs w:val="22"/>
              </w:rPr>
            </w:pPr>
            <w:r w:rsidRPr="00F25997">
              <w:rPr>
                <w:b w:val="0"/>
                <w:color w:val="000000"/>
                <w:szCs w:val="22"/>
              </w:rPr>
              <w:t>_</w:t>
            </w:r>
          </w:p>
        </w:tc>
        <w:tc>
          <w:tcPr>
            <w:tcW w:w="1390" w:type="dxa"/>
            <w:tcBorders>
              <w:top w:val="nil"/>
              <w:left w:val="nil"/>
              <w:bottom w:val="single" w:sz="8" w:space="0" w:color="auto"/>
              <w:right w:val="single" w:sz="8" w:space="0" w:color="auto"/>
            </w:tcBorders>
            <w:shd w:val="clear" w:color="auto" w:fill="auto"/>
          </w:tcPr>
          <w:p w14:paraId="2D0D8340" w14:textId="52CE194E" w:rsidR="006B568C" w:rsidRPr="006B568C" w:rsidRDefault="006B568C" w:rsidP="006B568C">
            <w:pPr>
              <w:pStyle w:val="Lgende"/>
              <w:jc w:val="center"/>
              <w:rPr>
                <w:b w:val="0"/>
                <w:szCs w:val="22"/>
              </w:rPr>
            </w:pPr>
            <w:r w:rsidRPr="00F25997">
              <w:rPr>
                <w:b w:val="0"/>
                <w:color w:val="000000"/>
                <w:szCs w:val="22"/>
              </w:rPr>
              <w:t>_</w:t>
            </w:r>
          </w:p>
        </w:tc>
        <w:tc>
          <w:tcPr>
            <w:tcW w:w="641" w:type="dxa"/>
            <w:tcBorders>
              <w:top w:val="nil"/>
              <w:left w:val="nil"/>
              <w:bottom w:val="single" w:sz="8" w:space="0" w:color="auto"/>
              <w:right w:val="single" w:sz="8" w:space="0" w:color="auto"/>
            </w:tcBorders>
            <w:shd w:val="clear" w:color="auto" w:fill="auto"/>
          </w:tcPr>
          <w:p w14:paraId="7A70E731" w14:textId="18624D62" w:rsidR="006B568C" w:rsidRPr="006B568C" w:rsidRDefault="006B568C" w:rsidP="006B568C">
            <w:pPr>
              <w:pStyle w:val="Lgende"/>
              <w:jc w:val="center"/>
              <w:rPr>
                <w:b w:val="0"/>
                <w:szCs w:val="22"/>
              </w:rPr>
            </w:pPr>
            <w:r w:rsidRPr="00F25997">
              <w:rPr>
                <w:b w:val="0"/>
                <w:color w:val="000000"/>
                <w:szCs w:val="22"/>
              </w:rPr>
              <w:t>_</w:t>
            </w:r>
          </w:p>
        </w:tc>
        <w:tc>
          <w:tcPr>
            <w:tcW w:w="949" w:type="dxa"/>
            <w:tcBorders>
              <w:top w:val="nil"/>
              <w:left w:val="nil"/>
              <w:bottom w:val="single" w:sz="8" w:space="0" w:color="auto"/>
              <w:right w:val="single" w:sz="8" w:space="0" w:color="auto"/>
            </w:tcBorders>
            <w:shd w:val="clear" w:color="auto" w:fill="auto"/>
          </w:tcPr>
          <w:p w14:paraId="586244CD" w14:textId="65449F16" w:rsidR="006B568C" w:rsidRPr="006B568C" w:rsidRDefault="006B568C" w:rsidP="006B568C">
            <w:pPr>
              <w:pStyle w:val="Lgende"/>
              <w:jc w:val="center"/>
              <w:rPr>
                <w:b w:val="0"/>
                <w:szCs w:val="22"/>
              </w:rPr>
            </w:pPr>
            <w:r w:rsidRPr="00F25997">
              <w:rPr>
                <w:b w:val="0"/>
                <w:color w:val="000000"/>
                <w:szCs w:val="22"/>
              </w:rPr>
              <w:t>_</w:t>
            </w:r>
          </w:p>
        </w:tc>
        <w:tc>
          <w:tcPr>
            <w:tcW w:w="763" w:type="dxa"/>
            <w:tcBorders>
              <w:top w:val="nil"/>
              <w:left w:val="nil"/>
              <w:bottom w:val="single" w:sz="8" w:space="0" w:color="auto"/>
              <w:right w:val="single" w:sz="8" w:space="0" w:color="auto"/>
            </w:tcBorders>
            <w:shd w:val="clear" w:color="auto" w:fill="auto"/>
          </w:tcPr>
          <w:p w14:paraId="4CF64C01" w14:textId="16FDDB90" w:rsidR="006B568C" w:rsidRPr="006B568C" w:rsidRDefault="006B568C" w:rsidP="006B568C">
            <w:pPr>
              <w:pStyle w:val="Lgende"/>
              <w:jc w:val="center"/>
              <w:rPr>
                <w:b w:val="0"/>
                <w:szCs w:val="22"/>
              </w:rPr>
            </w:pPr>
            <w:r w:rsidRPr="00F25997">
              <w:rPr>
                <w:b w:val="0"/>
                <w:color w:val="000000"/>
                <w:szCs w:val="22"/>
              </w:rPr>
              <w:t>_</w:t>
            </w:r>
          </w:p>
        </w:tc>
        <w:tc>
          <w:tcPr>
            <w:tcW w:w="821" w:type="dxa"/>
            <w:tcBorders>
              <w:top w:val="nil"/>
              <w:left w:val="nil"/>
              <w:bottom w:val="single" w:sz="8" w:space="0" w:color="auto"/>
              <w:right w:val="single" w:sz="8" w:space="0" w:color="auto"/>
            </w:tcBorders>
            <w:shd w:val="clear" w:color="auto" w:fill="auto"/>
          </w:tcPr>
          <w:p w14:paraId="1FCEB2E8" w14:textId="2800F669" w:rsidR="006B568C" w:rsidRPr="006B568C" w:rsidRDefault="006B568C" w:rsidP="006B568C">
            <w:pPr>
              <w:pStyle w:val="Lgende"/>
              <w:jc w:val="center"/>
              <w:rPr>
                <w:b w:val="0"/>
                <w:szCs w:val="22"/>
              </w:rPr>
            </w:pPr>
            <w:r w:rsidRPr="00F25997">
              <w:rPr>
                <w:b w:val="0"/>
                <w:color w:val="000000"/>
                <w:szCs w:val="22"/>
              </w:rPr>
              <w:t>_</w:t>
            </w:r>
          </w:p>
        </w:tc>
        <w:tc>
          <w:tcPr>
            <w:tcW w:w="656" w:type="dxa"/>
            <w:tcBorders>
              <w:top w:val="nil"/>
              <w:left w:val="nil"/>
              <w:bottom w:val="single" w:sz="8" w:space="0" w:color="auto"/>
              <w:right w:val="single" w:sz="8" w:space="0" w:color="auto"/>
            </w:tcBorders>
            <w:shd w:val="clear" w:color="auto" w:fill="auto"/>
          </w:tcPr>
          <w:p w14:paraId="57B24160" w14:textId="15BF1288" w:rsidR="006B568C" w:rsidRPr="006B568C" w:rsidRDefault="006B568C" w:rsidP="006B568C">
            <w:pPr>
              <w:pStyle w:val="Lgende"/>
              <w:jc w:val="center"/>
              <w:rPr>
                <w:b w:val="0"/>
                <w:szCs w:val="22"/>
              </w:rPr>
            </w:pPr>
            <w:r w:rsidRPr="00F25997">
              <w:rPr>
                <w:b w:val="0"/>
                <w:color w:val="000000"/>
                <w:szCs w:val="22"/>
              </w:rPr>
              <w:t>_</w:t>
            </w:r>
          </w:p>
        </w:tc>
        <w:tc>
          <w:tcPr>
            <w:tcW w:w="823" w:type="dxa"/>
            <w:tcBorders>
              <w:top w:val="nil"/>
              <w:left w:val="nil"/>
              <w:bottom w:val="single" w:sz="8" w:space="0" w:color="auto"/>
              <w:right w:val="single" w:sz="8" w:space="0" w:color="auto"/>
            </w:tcBorders>
            <w:shd w:val="clear" w:color="auto" w:fill="auto"/>
          </w:tcPr>
          <w:p w14:paraId="6C82EA92" w14:textId="4FFA5D39" w:rsidR="006B568C" w:rsidRPr="006B568C" w:rsidRDefault="006B568C" w:rsidP="006B568C">
            <w:pPr>
              <w:pStyle w:val="Lgende"/>
              <w:jc w:val="center"/>
              <w:rPr>
                <w:b w:val="0"/>
                <w:szCs w:val="22"/>
              </w:rPr>
            </w:pPr>
            <w:r w:rsidRPr="00F25997">
              <w:rPr>
                <w:b w:val="0"/>
                <w:color w:val="000000"/>
                <w:szCs w:val="22"/>
              </w:rPr>
              <w:t>_</w:t>
            </w:r>
          </w:p>
        </w:tc>
      </w:tr>
      <w:tr w:rsidR="006B568C" w14:paraId="7B75759F" w14:textId="77777777" w:rsidTr="001E7732">
        <w:trPr>
          <w:trHeight w:val="613"/>
        </w:trPr>
        <w:tc>
          <w:tcPr>
            <w:tcW w:w="1334" w:type="dxa"/>
          </w:tcPr>
          <w:p w14:paraId="1013C0D5" w14:textId="14E62EEA" w:rsidR="006B568C" w:rsidRDefault="006B568C" w:rsidP="006B568C">
            <w:pPr>
              <w:pStyle w:val="Lgende"/>
              <w:rPr>
                <w:rFonts w:ascii="Arial Narrow" w:hAnsi="Arial Narrow"/>
                <w:b w:val="0"/>
                <w:szCs w:val="22"/>
              </w:rPr>
            </w:pPr>
            <w:r w:rsidRPr="00BE296A">
              <w:rPr>
                <w:rFonts w:ascii="Arial Narrow" w:hAnsi="Arial Narrow"/>
                <w:b w:val="0"/>
                <w:color w:val="000000"/>
                <w:szCs w:val="22"/>
              </w:rPr>
              <w:t>Sensibilisation de proximité</w:t>
            </w:r>
          </w:p>
        </w:tc>
        <w:tc>
          <w:tcPr>
            <w:tcW w:w="1408" w:type="dxa"/>
            <w:tcBorders>
              <w:top w:val="nil"/>
              <w:left w:val="nil"/>
              <w:bottom w:val="single" w:sz="8" w:space="0" w:color="auto"/>
              <w:right w:val="single" w:sz="8" w:space="0" w:color="auto"/>
            </w:tcBorders>
            <w:shd w:val="clear" w:color="auto" w:fill="auto"/>
            <w:vAlign w:val="center"/>
          </w:tcPr>
          <w:p w14:paraId="60D95423" w14:textId="71B8C8FB" w:rsidR="006B568C" w:rsidRPr="006B568C" w:rsidRDefault="006B568C" w:rsidP="006B568C">
            <w:pPr>
              <w:pStyle w:val="Lgende"/>
              <w:jc w:val="center"/>
              <w:rPr>
                <w:b w:val="0"/>
                <w:szCs w:val="22"/>
              </w:rPr>
            </w:pPr>
            <w:r w:rsidRPr="006B568C">
              <w:rPr>
                <w:b w:val="0"/>
                <w:color w:val="000000"/>
                <w:szCs w:val="22"/>
              </w:rPr>
              <w:t>10,68</w:t>
            </w:r>
          </w:p>
        </w:tc>
        <w:tc>
          <w:tcPr>
            <w:tcW w:w="1390" w:type="dxa"/>
            <w:tcBorders>
              <w:top w:val="nil"/>
              <w:left w:val="nil"/>
              <w:bottom w:val="single" w:sz="8" w:space="0" w:color="auto"/>
              <w:right w:val="single" w:sz="8" w:space="0" w:color="auto"/>
            </w:tcBorders>
            <w:shd w:val="clear" w:color="auto" w:fill="auto"/>
            <w:vAlign w:val="center"/>
          </w:tcPr>
          <w:p w14:paraId="0C7DBBBA" w14:textId="69C1045E" w:rsidR="006B568C" w:rsidRPr="006B568C" w:rsidRDefault="006B568C" w:rsidP="006B568C">
            <w:pPr>
              <w:pStyle w:val="Lgende"/>
              <w:jc w:val="center"/>
              <w:rPr>
                <w:b w:val="0"/>
                <w:szCs w:val="22"/>
              </w:rPr>
            </w:pPr>
            <w:r w:rsidRPr="006B568C">
              <w:rPr>
                <w:b w:val="0"/>
                <w:color w:val="000000"/>
                <w:szCs w:val="22"/>
              </w:rPr>
              <w:t>4,68</w:t>
            </w:r>
          </w:p>
        </w:tc>
        <w:tc>
          <w:tcPr>
            <w:tcW w:w="1390" w:type="dxa"/>
            <w:tcBorders>
              <w:top w:val="nil"/>
              <w:left w:val="nil"/>
              <w:bottom w:val="single" w:sz="8" w:space="0" w:color="auto"/>
              <w:right w:val="single" w:sz="8" w:space="0" w:color="auto"/>
            </w:tcBorders>
            <w:shd w:val="clear" w:color="auto" w:fill="auto"/>
          </w:tcPr>
          <w:p w14:paraId="4E978F75" w14:textId="36FA22B0" w:rsidR="006B568C" w:rsidRPr="006B568C" w:rsidRDefault="006B568C" w:rsidP="006B568C">
            <w:pPr>
              <w:pStyle w:val="Lgende"/>
              <w:jc w:val="center"/>
              <w:rPr>
                <w:b w:val="0"/>
                <w:szCs w:val="22"/>
              </w:rPr>
            </w:pPr>
            <w:r w:rsidRPr="009D7895">
              <w:rPr>
                <w:b w:val="0"/>
                <w:color w:val="000000"/>
                <w:szCs w:val="22"/>
              </w:rPr>
              <w:t>_</w:t>
            </w:r>
          </w:p>
        </w:tc>
        <w:tc>
          <w:tcPr>
            <w:tcW w:w="641" w:type="dxa"/>
            <w:tcBorders>
              <w:top w:val="nil"/>
              <w:left w:val="nil"/>
              <w:bottom w:val="single" w:sz="8" w:space="0" w:color="auto"/>
              <w:right w:val="single" w:sz="8" w:space="0" w:color="auto"/>
            </w:tcBorders>
            <w:shd w:val="clear" w:color="auto" w:fill="auto"/>
            <w:vAlign w:val="center"/>
          </w:tcPr>
          <w:p w14:paraId="276760E2" w14:textId="7B232DFB" w:rsidR="006B568C" w:rsidRPr="006B568C" w:rsidRDefault="006B568C" w:rsidP="006B568C">
            <w:pPr>
              <w:pStyle w:val="Lgende"/>
              <w:jc w:val="center"/>
              <w:rPr>
                <w:b w:val="0"/>
                <w:szCs w:val="22"/>
              </w:rPr>
            </w:pPr>
            <w:r w:rsidRPr="006B568C">
              <w:rPr>
                <w:b w:val="0"/>
                <w:color w:val="000000"/>
                <w:szCs w:val="22"/>
              </w:rPr>
              <w:t>4,68</w:t>
            </w:r>
          </w:p>
        </w:tc>
        <w:tc>
          <w:tcPr>
            <w:tcW w:w="949" w:type="dxa"/>
            <w:tcBorders>
              <w:top w:val="nil"/>
              <w:left w:val="nil"/>
              <w:bottom w:val="single" w:sz="8" w:space="0" w:color="auto"/>
              <w:right w:val="single" w:sz="8" w:space="0" w:color="auto"/>
            </w:tcBorders>
            <w:shd w:val="clear" w:color="auto" w:fill="auto"/>
            <w:vAlign w:val="center"/>
          </w:tcPr>
          <w:p w14:paraId="43FC8EB9" w14:textId="0FA7E694" w:rsidR="006B568C" w:rsidRPr="006B568C" w:rsidRDefault="006B568C" w:rsidP="006B568C">
            <w:pPr>
              <w:pStyle w:val="Lgende"/>
              <w:jc w:val="center"/>
              <w:rPr>
                <w:b w:val="0"/>
                <w:szCs w:val="22"/>
              </w:rPr>
            </w:pPr>
            <w:r w:rsidRPr="006B568C">
              <w:rPr>
                <w:b w:val="0"/>
                <w:color w:val="000000"/>
                <w:szCs w:val="22"/>
              </w:rPr>
              <w:t>43,8</w:t>
            </w:r>
          </w:p>
        </w:tc>
        <w:tc>
          <w:tcPr>
            <w:tcW w:w="763" w:type="dxa"/>
            <w:tcBorders>
              <w:top w:val="nil"/>
              <w:left w:val="nil"/>
              <w:bottom w:val="single" w:sz="8" w:space="0" w:color="auto"/>
              <w:right w:val="single" w:sz="8" w:space="0" w:color="auto"/>
            </w:tcBorders>
            <w:shd w:val="clear" w:color="auto" w:fill="auto"/>
          </w:tcPr>
          <w:p w14:paraId="4AFC3A21" w14:textId="0B6D9107" w:rsidR="006B568C" w:rsidRPr="006B568C" w:rsidRDefault="006B568C" w:rsidP="006B568C">
            <w:pPr>
              <w:pStyle w:val="Lgende"/>
              <w:jc w:val="center"/>
              <w:rPr>
                <w:b w:val="0"/>
                <w:szCs w:val="22"/>
              </w:rPr>
            </w:pPr>
            <w:r w:rsidRPr="006D49FA">
              <w:rPr>
                <w:b w:val="0"/>
                <w:color w:val="000000"/>
                <w:szCs w:val="22"/>
              </w:rPr>
              <w:t>_</w:t>
            </w:r>
          </w:p>
        </w:tc>
        <w:tc>
          <w:tcPr>
            <w:tcW w:w="821" w:type="dxa"/>
            <w:tcBorders>
              <w:top w:val="nil"/>
              <w:left w:val="nil"/>
              <w:bottom w:val="single" w:sz="8" w:space="0" w:color="auto"/>
              <w:right w:val="single" w:sz="8" w:space="0" w:color="auto"/>
            </w:tcBorders>
            <w:shd w:val="clear" w:color="auto" w:fill="auto"/>
          </w:tcPr>
          <w:p w14:paraId="494EE58B" w14:textId="560C872B" w:rsidR="006B568C" w:rsidRPr="006B568C" w:rsidRDefault="006B568C" w:rsidP="006B568C">
            <w:pPr>
              <w:pStyle w:val="Lgende"/>
              <w:jc w:val="center"/>
              <w:rPr>
                <w:b w:val="0"/>
                <w:szCs w:val="22"/>
              </w:rPr>
            </w:pPr>
            <w:r w:rsidRPr="006D49FA">
              <w:rPr>
                <w:b w:val="0"/>
                <w:color w:val="000000"/>
                <w:szCs w:val="22"/>
              </w:rPr>
              <w:t>_</w:t>
            </w:r>
          </w:p>
        </w:tc>
        <w:tc>
          <w:tcPr>
            <w:tcW w:w="656" w:type="dxa"/>
            <w:tcBorders>
              <w:top w:val="nil"/>
              <w:left w:val="nil"/>
              <w:bottom w:val="single" w:sz="8" w:space="0" w:color="auto"/>
              <w:right w:val="single" w:sz="8" w:space="0" w:color="auto"/>
            </w:tcBorders>
            <w:shd w:val="clear" w:color="auto" w:fill="auto"/>
          </w:tcPr>
          <w:p w14:paraId="72C8F25D" w14:textId="037B7EBF" w:rsidR="006B568C" w:rsidRPr="006B568C" w:rsidRDefault="006B568C" w:rsidP="006B568C">
            <w:pPr>
              <w:pStyle w:val="Lgende"/>
              <w:jc w:val="center"/>
              <w:rPr>
                <w:b w:val="0"/>
                <w:szCs w:val="22"/>
              </w:rPr>
            </w:pPr>
            <w:r w:rsidRPr="006D49FA">
              <w:rPr>
                <w:b w:val="0"/>
                <w:color w:val="000000"/>
                <w:szCs w:val="22"/>
              </w:rPr>
              <w:t>_</w:t>
            </w:r>
          </w:p>
        </w:tc>
        <w:tc>
          <w:tcPr>
            <w:tcW w:w="823" w:type="dxa"/>
            <w:tcBorders>
              <w:top w:val="nil"/>
              <w:left w:val="nil"/>
              <w:bottom w:val="single" w:sz="8" w:space="0" w:color="auto"/>
              <w:right w:val="single" w:sz="8" w:space="0" w:color="auto"/>
            </w:tcBorders>
            <w:shd w:val="clear" w:color="auto" w:fill="auto"/>
          </w:tcPr>
          <w:p w14:paraId="2206D711" w14:textId="6225DBEE" w:rsidR="006B568C" w:rsidRPr="006B568C" w:rsidRDefault="006B568C" w:rsidP="006B568C">
            <w:pPr>
              <w:pStyle w:val="Lgende"/>
              <w:jc w:val="center"/>
              <w:rPr>
                <w:b w:val="0"/>
                <w:szCs w:val="22"/>
              </w:rPr>
            </w:pPr>
            <w:r w:rsidRPr="006D49FA">
              <w:rPr>
                <w:b w:val="0"/>
                <w:color w:val="000000"/>
                <w:szCs w:val="22"/>
              </w:rPr>
              <w:t>_</w:t>
            </w:r>
          </w:p>
        </w:tc>
      </w:tr>
      <w:tr w:rsidR="006B568C" w14:paraId="44F58CE9" w14:textId="77777777" w:rsidTr="001E7732">
        <w:trPr>
          <w:trHeight w:val="447"/>
        </w:trPr>
        <w:tc>
          <w:tcPr>
            <w:tcW w:w="1334" w:type="dxa"/>
          </w:tcPr>
          <w:p w14:paraId="3601AA1E" w14:textId="4DBE8518" w:rsidR="006B568C" w:rsidRPr="00BE296A" w:rsidRDefault="006B568C" w:rsidP="006B568C">
            <w:pPr>
              <w:pStyle w:val="Lgende"/>
              <w:rPr>
                <w:rFonts w:ascii="Arial Narrow" w:hAnsi="Arial Narrow"/>
                <w:b w:val="0"/>
                <w:color w:val="000000"/>
                <w:szCs w:val="22"/>
              </w:rPr>
            </w:pPr>
            <w:r>
              <w:rPr>
                <w:rFonts w:ascii="Arial Narrow" w:hAnsi="Arial Narrow"/>
                <w:b w:val="0"/>
                <w:color w:val="000000"/>
                <w:szCs w:val="22"/>
              </w:rPr>
              <w:t>TOTAL</w:t>
            </w:r>
          </w:p>
        </w:tc>
        <w:tc>
          <w:tcPr>
            <w:tcW w:w="1408" w:type="dxa"/>
            <w:tcBorders>
              <w:top w:val="nil"/>
              <w:left w:val="nil"/>
              <w:bottom w:val="single" w:sz="8" w:space="0" w:color="auto"/>
              <w:right w:val="single" w:sz="8" w:space="0" w:color="auto"/>
            </w:tcBorders>
            <w:shd w:val="clear" w:color="auto" w:fill="auto"/>
            <w:vAlign w:val="center"/>
          </w:tcPr>
          <w:p w14:paraId="78E823A7" w14:textId="22CCA8DD" w:rsidR="006B568C" w:rsidRPr="006B568C" w:rsidRDefault="006B568C" w:rsidP="006B568C">
            <w:pPr>
              <w:pStyle w:val="Lgende"/>
              <w:jc w:val="center"/>
              <w:rPr>
                <w:szCs w:val="22"/>
              </w:rPr>
            </w:pPr>
            <w:r w:rsidRPr="006B568C">
              <w:rPr>
                <w:color w:val="000000"/>
                <w:szCs w:val="22"/>
              </w:rPr>
              <w:t>15,955</w:t>
            </w:r>
          </w:p>
        </w:tc>
        <w:tc>
          <w:tcPr>
            <w:tcW w:w="1390" w:type="dxa"/>
            <w:tcBorders>
              <w:top w:val="nil"/>
              <w:left w:val="nil"/>
              <w:bottom w:val="single" w:sz="8" w:space="0" w:color="auto"/>
              <w:right w:val="single" w:sz="8" w:space="0" w:color="auto"/>
            </w:tcBorders>
            <w:shd w:val="clear" w:color="auto" w:fill="auto"/>
            <w:vAlign w:val="center"/>
          </w:tcPr>
          <w:p w14:paraId="7CACA6F0" w14:textId="0E69B307" w:rsidR="006B568C" w:rsidRPr="006B568C" w:rsidRDefault="006B568C" w:rsidP="006B568C">
            <w:pPr>
              <w:pStyle w:val="Lgende"/>
              <w:jc w:val="center"/>
              <w:rPr>
                <w:szCs w:val="22"/>
              </w:rPr>
            </w:pPr>
            <w:r w:rsidRPr="006B568C">
              <w:rPr>
                <w:color w:val="000000"/>
                <w:szCs w:val="22"/>
              </w:rPr>
              <w:t>4,68</w:t>
            </w:r>
          </w:p>
        </w:tc>
        <w:tc>
          <w:tcPr>
            <w:tcW w:w="1390" w:type="dxa"/>
            <w:tcBorders>
              <w:top w:val="nil"/>
              <w:left w:val="nil"/>
              <w:bottom w:val="single" w:sz="8" w:space="0" w:color="auto"/>
              <w:right w:val="single" w:sz="8" w:space="0" w:color="auto"/>
            </w:tcBorders>
            <w:shd w:val="clear" w:color="auto" w:fill="auto"/>
          </w:tcPr>
          <w:p w14:paraId="068D4D56" w14:textId="7E0E8E95" w:rsidR="006B568C" w:rsidRPr="006B568C" w:rsidRDefault="006B568C" w:rsidP="006B568C">
            <w:pPr>
              <w:pStyle w:val="Lgende"/>
              <w:jc w:val="center"/>
              <w:rPr>
                <w:szCs w:val="22"/>
              </w:rPr>
            </w:pPr>
            <w:r w:rsidRPr="009D7895">
              <w:rPr>
                <w:b w:val="0"/>
                <w:color w:val="000000"/>
                <w:szCs w:val="22"/>
              </w:rPr>
              <w:t>_</w:t>
            </w:r>
          </w:p>
        </w:tc>
        <w:tc>
          <w:tcPr>
            <w:tcW w:w="641" w:type="dxa"/>
            <w:tcBorders>
              <w:top w:val="nil"/>
              <w:left w:val="nil"/>
              <w:bottom w:val="single" w:sz="8" w:space="0" w:color="auto"/>
              <w:right w:val="single" w:sz="8" w:space="0" w:color="auto"/>
            </w:tcBorders>
            <w:shd w:val="clear" w:color="auto" w:fill="auto"/>
            <w:vAlign w:val="center"/>
          </w:tcPr>
          <w:p w14:paraId="75DC915D" w14:textId="60E49A29" w:rsidR="006B568C" w:rsidRPr="006B568C" w:rsidRDefault="006B568C" w:rsidP="006B568C">
            <w:pPr>
              <w:pStyle w:val="Lgende"/>
              <w:jc w:val="center"/>
              <w:rPr>
                <w:szCs w:val="22"/>
              </w:rPr>
            </w:pPr>
            <w:r w:rsidRPr="006B568C">
              <w:rPr>
                <w:color w:val="000000"/>
                <w:szCs w:val="22"/>
              </w:rPr>
              <w:t>4,68</w:t>
            </w:r>
          </w:p>
        </w:tc>
        <w:tc>
          <w:tcPr>
            <w:tcW w:w="949" w:type="dxa"/>
            <w:tcBorders>
              <w:top w:val="nil"/>
              <w:left w:val="nil"/>
              <w:bottom w:val="single" w:sz="8" w:space="0" w:color="auto"/>
              <w:right w:val="single" w:sz="8" w:space="0" w:color="auto"/>
            </w:tcBorders>
            <w:shd w:val="clear" w:color="auto" w:fill="auto"/>
            <w:vAlign w:val="center"/>
          </w:tcPr>
          <w:p w14:paraId="29C194AC" w14:textId="3CFAF2D5" w:rsidR="006B568C" w:rsidRPr="006B568C" w:rsidRDefault="006B568C" w:rsidP="006B568C">
            <w:pPr>
              <w:pStyle w:val="Lgende"/>
              <w:jc w:val="center"/>
              <w:rPr>
                <w:szCs w:val="22"/>
              </w:rPr>
            </w:pPr>
            <w:r w:rsidRPr="006B568C">
              <w:rPr>
                <w:color w:val="000000"/>
                <w:szCs w:val="22"/>
              </w:rPr>
              <w:t>29,33</w:t>
            </w:r>
          </w:p>
        </w:tc>
        <w:tc>
          <w:tcPr>
            <w:tcW w:w="763" w:type="dxa"/>
            <w:tcBorders>
              <w:top w:val="nil"/>
              <w:left w:val="nil"/>
              <w:bottom w:val="single" w:sz="8" w:space="0" w:color="auto"/>
              <w:right w:val="single" w:sz="8" w:space="0" w:color="auto"/>
            </w:tcBorders>
            <w:shd w:val="clear" w:color="auto" w:fill="auto"/>
          </w:tcPr>
          <w:p w14:paraId="027155F1" w14:textId="0788D482" w:rsidR="006B568C" w:rsidRPr="006B568C" w:rsidRDefault="006B568C" w:rsidP="006B568C">
            <w:pPr>
              <w:pStyle w:val="Lgende"/>
              <w:jc w:val="center"/>
              <w:rPr>
                <w:szCs w:val="22"/>
              </w:rPr>
            </w:pPr>
            <w:r w:rsidRPr="006D49FA">
              <w:rPr>
                <w:b w:val="0"/>
                <w:color w:val="000000"/>
                <w:szCs w:val="22"/>
              </w:rPr>
              <w:t>_</w:t>
            </w:r>
          </w:p>
        </w:tc>
        <w:tc>
          <w:tcPr>
            <w:tcW w:w="821" w:type="dxa"/>
            <w:tcBorders>
              <w:top w:val="nil"/>
              <w:left w:val="nil"/>
              <w:bottom w:val="single" w:sz="8" w:space="0" w:color="auto"/>
              <w:right w:val="single" w:sz="8" w:space="0" w:color="auto"/>
            </w:tcBorders>
            <w:shd w:val="clear" w:color="auto" w:fill="auto"/>
          </w:tcPr>
          <w:p w14:paraId="50FAAEA7" w14:textId="56EBFCBA" w:rsidR="006B568C" w:rsidRPr="006B568C" w:rsidRDefault="006B568C" w:rsidP="006B568C">
            <w:pPr>
              <w:pStyle w:val="Lgende"/>
              <w:jc w:val="center"/>
              <w:rPr>
                <w:szCs w:val="22"/>
              </w:rPr>
            </w:pPr>
            <w:r w:rsidRPr="006D49FA">
              <w:rPr>
                <w:b w:val="0"/>
                <w:color w:val="000000"/>
                <w:szCs w:val="22"/>
              </w:rPr>
              <w:t>_</w:t>
            </w:r>
          </w:p>
        </w:tc>
        <w:tc>
          <w:tcPr>
            <w:tcW w:w="656" w:type="dxa"/>
            <w:tcBorders>
              <w:top w:val="nil"/>
              <w:left w:val="nil"/>
              <w:bottom w:val="single" w:sz="8" w:space="0" w:color="auto"/>
              <w:right w:val="single" w:sz="8" w:space="0" w:color="auto"/>
            </w:tcBorders>
            <w:shd w:val="clear" w:color="auto" w:fill="auto"/>
          </w:tcPr>
          <w:p w14:paraId="3C0B2E0A" w14:textId="075850F1" w:rsidR="006B568C" w:rsidRPr="006B568C" w:rsidRDefault="006B568C" w:rsidP="006B568C">
            <w:pPr>
              <w:pStyle w:val="Lgende"/>
              <w:jc w:val="center"/>
              <w:rPr>
                <w:szCs w:val="22"/>
              </w:rPr>
            </w:pPr>
            <w:r w:rsidRPr="006D49FA">
              <w:rPr>
                <w:b w:val="0"/>
                <w:color w:val="000000"/>
                <w:szCs w:val="22"/>
              </w:rPr>
              <w:t>_</w:t>
            </w:r>
          </w:p>
        </w:tc>
        <w:tc>
          <w:tcPr>
            <w:tcW w:w="823" w:type="dxa"/>
            <w:tcBorders>
              <w:top w:val="nil"/>
              <w:left w:val="nil"/>
              <w:bottom w:val="single" w:sz="8" w:space="0" w:color="auto"/>
              <w:right w:val="single" w:sz="8" w:space="0" w:color="auto"/>
            </w:tcBorders>
            <w:shd w:val="clear" w:color="auto" w:fill="auto"/>
          </w:tcPr>
          <w:p w14:paraId="13F1F94C" w14:textId="193945CF" w:rsidR="006B568C" w:rsidRPr="006B568C" w:rsidRDefault="006B568C" w:rsidP="006B568C">
            <w:pPr>
              <w:pStyle w:val="Lgende"/>
              <w:jc w:val="center"/>
              <w:rPr>
                <w:szCs w:val="22"/>
              </w:rPr>
            </w:pPr>
            <w:r w:rsidRPr="006D49FA">
              <w:rPr>
                <w:b w:val="0"/>
                <w:color w:val="000000"/>
                <w:szCs w:val="22"/>
              </w:rPr>
              <w:t>_</w:t>
            </w:r>
          </w:p>
        </w:tc>
      </w:tr>
    </w:tbl>
    <w:p w14:paraId="0FACCAE7" w14:textId="77777777" w:rsidR="008E4468" w:rsidRDefault="008E4468" w:rsidP="008E4468">
      <w:pPr>
        <w:pStyle w:val="Lgende"/>
        <w:rPr>
          <w:rFonts w:ascii="Arial Narrow" w:hAnsi="Arial Narrow"/>
          <w:b w:val="0"/>
          <w:szCs w:val="22"/>
        </w:rPr>
      </w:pPr>
    </w:p>
    <w:p w14:paraId="72F0B3FE" w14:textId="77777777" w:rsidR="008E4468" w:rsidRPr="00D361FE" w:rsidRDefault="008E4468" w:rsidP="0088624C">
      <w:pPr>
        <w:pStyle w:val="Paragraphedeliste"/>
        <w:numPr>
          <w:ilvl w:val="0"/>
          <w:numId w:val="22"/>
        </w:numPr>
        <w:rPr>
          <w:b/>
        </w:rPr>
      </w:pPr>
      <w:bookmarkStart w:id="73" w:name="_Toc504484276"/>
      <w:bookmarkStart w:id="74" w:name="_Toc530130345"/>
      <w:r w:rsidRPr="00D361FE">
        <w:rPr>
          <w:b/>
        </w:rPr>
        <w:t>Exécution du Budget Programme par Objectif en milieu rural</w:t>
      </w:r>
      <w:bookmarkEnd w:id="73"/>
      <w:bookmarkEnd w:id="74"/>
    </w:p>
    <w:p w14:paraId="0CD14774" w14:textId="77777777" w:rsidR="008E4468" w:rsidRPr="00CC1730" w:rsidRDefault="008E4468" w:rsidP="008E4468">
      <w:pPr>
        <w:pStyle w:val="Tableau"/>
      </w:pPr>
    </w:p>
    <w:p w14:paraId="6AAF6FDC" w14:textId="179EB5B0" w:rsidR="008E4468" w:rsidRDefault="008E4468" w:rsidP="008E4468">
      <w:pPr>
        <w:pStyle w:val="Lgende"/>
        <w:keepNext/>
      </w:pPr>
      <w:bookmarkStart w:id="75" w:name="_Toc10137082"/>
      <w:r>
        <w:t xml:space="preserve">Tableau </w:t>
      </w:r>
      <w:r w:rsidR="00E26519">
        <w:rPr>
          <w:noProof/>
        </w:rPr>
        <w:fldChar w:fldCharType="begin"/>
      </w:r>
      <w:r w:rsidR="00E26519">
        <w:rPr>
          <w:noProof/>
        </w:rPr>
        <w:instrText xml:space="preserve"> SEQ Tableau \* ARABIC </w:instrText>
      </w:r>
      <w:r w:rsidR="00E26519">
        <w:rPr>
          <w:noProof/>
        </w:rPr>
        <w:fldChar w:fldCharType="separate"/>
      </w:r>
      <w:r w:rsidR="000C7D88">
        <w:rPr>
          <w:noProof/>
        </w:rPr>
        <w:t>27</w:t>
      </w:r>
      <w:r w:rsidR="00E26519">
        <w:rPr>
          <w:noProof/>
        </w:rPr>
        <w:fldChar w:fldCharType="end"/>
      </w:r>
      <w:r>
        <w:t xml:space="preserve">: </w:t>
      </w:r>
      <w:r w:rsidRPr="005D7745">
        <w:t>taux d’e</w:t>
      </w:r>
      <w:r w:rsidR="00700245">
        <w:t>xécution BP Loi de finances 2019</w:t>
      </w:r>
      <w:r w:rsidRPr="005D7745">
        <w:t xml:space="preserve"> (en millions de FCFA)</w:t>
      </w:r>
      <w:bookmarkEnd w:id="75"/>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863"/>
        <w:gridCol w:w="2204"/>
        <w:gridCol w:w="2226"/>
        <w:gridCol w:w="2619"/>
      </w:tblGrid>
      <w:tr w:rsidR="008E4468" w:rsidRPr="00700245" w14:paraId="57D4FCE3" w14:textId="77777777" w:rsidTr="00700245">
        <w:trPr>
          <w:trHeight w:val="20"/>
        </w:trPr>
        <w:tc>
          <w:tcPr>
            <w:tcW w:w="1444" w:type="pct"/>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53AEE5EF" w14:textId="77777777" w:rsidR="008E4468" w:rsidRPr="00714391" w:rsidRDefault="008E4468" w:rsidP="008E4468">
            <w:pPr>
              <w:spacing w:after="0"/>
              <w:rPr>
                <w:rFonts w:cs="Arial"/>
              </w:rPr>
            </w:pPr>
            <w:r w:rsidRPr="00714391">
              <w:rPr>
                <w:rFonts w:cs="Arial"/>
              </w:rPr>
              <w:t> Source de financement</w:t>
            </w:r>
          </w:p>
        </w:tc>
        <w:tc>
          <w:tcPr>
            <w:tcW w:w="1112" w:type="pct"/>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77B7F5E3" w14:textId="77777777" w:rsidR="008E4468" w:rsidRPr="00714391" w:rsidRDefault="008E4468" w:rsidP="008E4468">
            <w:pPr>
              <w:spacing w:after="0"/>
              <w:jc w:val="center"/>
              <w:rPr>
                <w:rFonts w:cs="Arial"/>
              </w:rPr>
            </w:pPr>
            <w:r w:rsidRPr="00714391">
              <w:rPr>
                <w:rFonts w:cs="Arial"/>
              </w:rPr>
              <w:t>Budget (a)</w:t>
            </w:r>
          </w:p>
        </w:tc>
        <w:tc>
          <w:tcPr>
            <w:tcW w:w="1123" w:type="pct"/>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6760ED2A" w14:textId="77777777" w:rsidR="008E4468" w:rsidRPr="00714391" w:rsidRDefault="008E4468" w:rsidP="008E4468">
            <w:pPr>
              <w:spacing w:after="0"/>
              <w:jc w:val="center"/>
              <w:rPr>
                <w:rFonts w:cs="Arial"/>
              </w:rPr>
            </w:pPr>
            <w:r w:rsidRPr="00714391">
              <w:rPr>
                <w:rFonts w:cs="Arial"/>
              </w:rPr>
              <w:t>Paiement (b)</w:t>
            </w:r>
          </w:p>
        </w:tc>
        <w:tc>
          <w:tcPr>
            <w:tcW w:w="1321" w:type="pct"/>
            <w:tcBorders>
              <w:top w:val="single" w:sz="4" w:space="0" w:color="auto"/>
              <w:left w:val="dotted" w:sz="4" w:space="0" w:color="auto"/>
              <w:bottom w:val="dotted" w:sz="4" w:space="0" w:color="auto"/>
              <w:right w:val="single" w:sz="4" w:space="0" w:color="auto"/>
            </w:tcBorders>
            <w:shd w:val="clear" w:color="auto" w:fill="auto"/>
            <w:vAlign w:val="center"/>
            <w:hideMark/>
          </w:tcPr>
          <w:p w14:paraId="0C774D16" w14:textId="77777777" w:rsidR="008E4468" w:rsidRPr="00714391" w:rsidRDefault="008E4468" w:rsidP="008E4468">
            <w:pPr>
              <w:spacing w:after="0"/>
              <w:jc w:val="center"/>
              <w:rPr>
                <w:rFonts w:cs="Arial"/>
              </w:rPr>
            </w:pPr>
            <w:r w:rsidRPr="00714391">
              <w:rPr>
                <w:rFonts w:cs="Arial"/>
              </w:rPr>
              <w:t>Taux d’exécution base paiement (100*b/a) en %</w:t>
            </w:r>
          </w:p>
        </w:tc>
      </w:tr>
      <w:tr w:rsidR="008E4468" w:rsidRPr="00700245" w14:paraId="1D1F8795" w14:textId="77777777" w:rsidTr="00700245">
        <w:trPr>
          <w:trHeight w:val="283"/>
        </w:trPr>
        <w:tc>
          <w:tcPr>
            <w:tcW w:w="1444" w:type="pct"/>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20F67DA3" w14:textId="7008FE15" w:rsidR="008E4468" w:rsidRPr="00714391" w:rsidRDefault="00714391" w:rsidP="00714391">
            <w:pPr>
              <w:spacing w:after="0"/>
              <w:jc w:val="center"/>
              <w:rPr>
                <w:rFonts w:cs="Arial"/>
                <w:b/>
              </w:rPr>
            </w:pPr>
            <w:r w:rsidRPr="00714391">
              <w:rPr>
                <w:rFonts w:cs="Arial"/>
                <w:b/>
              </w:rPr>
              <w:t>_</w:t>
            </w:r>
          </w:p>
        </w:tc>
        <w:tc>
          <w:tcPr>
            <w:tcW w:w="111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2B3EA2A5" w14:textId="2E381B90" w:rsidR="008E4468" w:rsidRPr="00714391" w:rsidRDefault="00714391" w:rsidP="00714391">
            <w:pPr>
              <w:spacing w:after="0"/>
              <w:jc w:val="center"/>
              <w:rPr>
                <w:rFonts w:cs="Arial"/>
                <w:b/>
              </w:rPr>
            </w:pPr>
            <w:r w:rsidRPr="00714391">
              <w:rPr>
                <w:rFonts w:cs="Arial"/>
                <w:b/>
              </w:rPr>
              <w:t>_</w:t>
            </w:r>
          </w:p>
        </w:tc>
        <w:tc>
          <w:tcPr>
            <w:tcW w:w="1123" w:type="pct"/>
            <w:tcBorders>
              <w:top w:val="dotted" w:sz="4" w:space="0" w:color="auto"/>
              <w:left w:val="dotted" w:sz="4" w:space="0" w:color="auto"/>
              <w:bottom w:val="dotted" w:sz="4" w:space="0" w:color="auto"/>
              <w:right w:val="dotted" w:sz="4" w:space="0" w:color="auto"/>
            </w:tcBorders>
            <w:shd w:val="clear" w:color="auto" w:fill="auto"/>
            <w:noWrap/>
            <w:vAlign w:val="center"/>
          </w:tcPr>
          <w:p w14:paraId="1CF251E9" w14:textId="5753EF4C" w:rsidR="008E4468" w:rsidRPr="00714391" w:rsidRDefault="00714391" w:rsidP="00714391">
            <w:pPr>
              <w:spacing w:after="0"/>
              <w:jc w:val="center"/>
              <w:rPr>
                <w:rFonts w:cs="Arial"/>
                <w:b/>
              </w:rPr>
            </w:pPr>
            <w:r w:rsidRPr="00714391">
              <w:rPr>
                <w:rFonts w:cs="Arial"/>
                <w:b/>
              </w:rPr>
              <w:t>_</w:t>
            </w:r>
          </w:p>
        </w:tc>
        <w:tc>
          <w:tcPr>
            <w:tcW w:w="1321" w:type="pct"/>
            <w:tcBorders>
              <w:top w:val="dotted" w:sz="4" w:space="0" w:color="auto"/>
              <w:left w:val="dotted" w:sz="4" w:space="0" w:color="auto"/>
              <w:bottom w:val="dotted" w:sz="4" w:space="0" w:color="auto"/>
              <w:right w:val="single" w:sz="4" w:space="0" w:color="auto"/>
            </w:tcBorders>
            <w:shd w:val="clear" w:color="auto" w:fill="auto"/>
            <w:noWrap/>
            <w:vAlign w:val="center"/>
          </w:tcPr>
          <w:p w14:paraId="173D1371" w14:textId="6F21E01D" w:rsidR="008E4468" w:rsidRPr="00714391" w:rsidRDefault="00714391" w:rsidP="00714391">
            <w:pPr>
              <w:spacing w:after="0"/>
              <w:jc w:val="center"/>
              <w:rPr>
                <w:rFonts w:cs="Arial"/>
                <w:b/>
              </w:rPr>
            </w:pPr>
            <w:r w:rsidRPr="00714391">
              <w:rPr>
                <w:rFonts w:cs="Arial"/>
                <w:b/>
              </w:rPr>
              <w:t>_</w:t>
            </w:r>
          </w:p>
        </w:tc>
      </w:tr>
      <w:tr w:rsidR="008E4468" w:rsidRPr="00452C57" w14:paraId="6C0ECE0C" w14:textId="77777777" w:rsidTr="00700245">
        <w:trPr>
          <w:trHeight w:val="283"/>
        </w:trPr>
        <w:tc>
          <w:tcPr>
            <w:tcW w:w="1444" w:type="pct"/>
            <w:tcBorders>
              <w:top w:val="dotted" w:sz="4" w:space="0" w:color="auto"/>
              <w:left w:val="single" w:sz="4" w:space="0" w:color="auto"/>
              <w:bottom w:val="single" w:sz="4" w:space="0" w:color="auto"/>
              <w:right w:val="dotted" w:sz="4" w:space="0" w:color="auto"/>
            </w:tcBorders>
            <w:shd w:val="clear" w:color="auto" w:fill="auto"/>
            <w:noWrap/>
            <w:vAlign w:val="center"/>
            <w:hideMark/>
          </w:tcPr>
          <w:p w14:paraId="2AACA26A" w14:textId="77777777" w:rsidR="008E4468" w:rsidRPr="00714391" w:rsidRDefault="008E4468" w:rsidP="008E4468">
            <w:pPr>
              <w:spacing w:after="0"/>
              <w:rPr>
                <w:rFonts w:cs="Arial"/>
                <w:b/>
              </w:rPr>
            </w:pPr>
            <w:r w:rsidRPr="00714391">
              <w:rPr>
                <w:rFonts w:cs="Arial"/>
                <w:b/>
              </w:rPr>
              <w:t xml:space="preserve">TOTAL </w:t>
            </w:r>
          </w:p>
        </w:tc>
        <w:tc>
          <w:tcPr>
            <w:tcW w:w="1112" w:type="pct"/>
            <w:tcBorders>
              <w:top w:val="dotted" w:sz="4" w:space="0" w:color="auto"/>
              <w:left w:val="dotted" w:sz="4" w:space="0" w:color="auto"/>
              <w:bottom w:val="single" w:sz="4" w:space="0" w:color="auto"/>
              <w:right w:val="dotted" w:sz="4" w:space="0" w:color="auto"/>
            </w:tcBorders>
            <w:shd w:val="clear" w:color="auto" w:fill="auto"/>
            <w:noWrap/>
            <w:vAlign w:val="center"/>
          </w:tcPr>
          <w:p w14:paraId="3BDF8E7B" w14:textId="208E25C5" w:rsidR="008E4468" w:rsidRPr="00714391" w:rsidRDefault="00714391" w:rsidP="008E4468">
            <w:pPr>
              <w:spacing w:after="0"/>
              <w:jc w:val="center"/>
              <w:rPr>
                <w:rFonts w:cs="Arial"/>
                <w:b/>
              </w:rPr>
            </w:pPr>
            <w:r>
              <w:rPr>
                <w:rFonts w:cs="Arial"/>
                <w:b/>
              </w:rPr>
              <w:t>_</w:t>
            </w:r>
          </w:p>
        </w:tc>
        <w:tc>
          <w:tcPr>
            <w:tcW w:w="1123" w:type="pct"/>
            <w:tcBorders>
              <w:top w:val="dotted" w:sz="4" w:space="0" w:color="auto"/>
              <w:left w:val="dotted" w:sz="4" w:space="0" w:color="auto"/>
              <w:bottom w:val="single" w:sz="4" w:space="0" w:color="auto"/>
              <w:right w:val="dotted" w:sz="4" w:space="0" w:color="auto"/>
            </w:tcBorders>
            <w:shd w:val="clear" w:color="auto" w:fill="auto"/>
            <w:noWrap/>
            <w:vAlign w:val="center"/>
          </w:tcPr>
          <w:p w14:paraId="0A69D396" w14:textId="16077ECA" w:rsidR="008E4468" w:rsidRPr="00714391" w:rsidRDefault="00714391" w:rsidP="008E4468">
            <w:pPr>
              <w:spacing w:after="0"/>
              <w:jc w:val="center"/>
              <w:rPr>
                <w:rFonts w:cs="Arial"/>
                <w:b/>
              </w:rPr>
            </w:pPr>
            <w:r>
              <w:rPr>
                <w:rFonts w:cs="Arial"/>
                <w:b/>
              </w:rPr>
              <w:t>_</w:t>
            </w:r>
          </w:p>
        </w:tc>
        <w:tc>
          <w:tcPr>
            <w:tcW w:w="1321" w:type="pct"/>
            <w:tcBorders>
              <w:top w:val="dotted" w:sz="4" w:space="0" w:color="auto"/>
              <w:left w:val="dotted" w:sz="4" w:space="0" w:color="auto"/>
              <w:bottom w:val="single" w:sz="4" w:space="0" w:color="auto"/>
              <w:right w:val="single" w:sz="4" w:space="0" w:color="auto"/>
            </w:tcBorders>
            <w:shd w:val="clear" w:color="auto" w:fill="auto"/>
            <w:noWrap/>
            <w:vAlign w:val="center"/>
          </w:tcPr>
          <w:p w14:paraId="18E6DF3C" w14:textId="6E25BA47" w:rsidR="008E4468" w:rsidRPr="00714391" w:rsidRDefault="00714391" w:rsidP="008E4468">
            <w:pPr>
              <w:spacing w:after="0"/>
              <w:jc w:val="center"/>
              <w:rPr>
                <w:rFonts w:cs="Arial"/>
                <w:b/>
              </w:rPr>
            </w:pPr>
            <w:r>
              <w:rPr>
                <w:rFonts w:cs="Arial"/>
                <w:b/>
              </w:rPr>
              <w:t>_</w:t>
            </w:r>
          </w:p>
        </w:tc>
      </w:tr>
    </w:tbl>
    <w:p w14:paraId="0F03869E" w14:textId="77777777" w:rsidR="008E4468" w:rsidRPr="00CC1730" w:rsidRDefault="008E4468" w:rsidP="008E4468">
      <w:pPr>
        <w:pStyle w:val="Tableau"/>
      </w:pPr>
    </w:p>
    <w:p w14:paraId="15501060" w14:textId="69D697E8" w:rsidR="008E4468" w:rsidRDefault="008E4468" w:rsidP="008E4468">
      <w:pPr>
        <w:pStyle w:val="Lgende"/>
        <w:rPr>
          <w:rFonts w:ascii="Arial Narrow" w:hAnsi="Arial Narrow"/>
          <w:b w:val="0"/>
          <w:szCs w:val="22"/>
        </w:rPr>
      </w:pPr>
    </w:p>
    <w:p w14:paraId="688EA0FB" w14:textId="1597F971" w:rsidR="00700245" w:rsidRDefault="00700245" w:rsidP="00700245">
      <w:pPr>
        <w:pStyle w:val="Tableau"/>
      </w:pPr>
    </w:p>
    <w:p w14:paraId="0249288A" w14:textId="2D822816" w:rsidR="00700245" w:rsidRDefault="00700245" w:rsidP="00700245">
      <w:pPr>
        <w:pStyle w:val="Tableau"/>
      </w:pPr>
    </w:p>
    <w:p w14:paraId="7548AEE1" w14:textId="62297C73" w:rsidR="00700245" w:rsidRDefault="00700245" w:rsidP="00700245">
      <w:pPr>
        <w:pStyle w:val="Tableau"/>
      </w:pPr>
    </w:p>
    <w:p w14:paraId="6C983DC9" w14:textId="0B38BB30" w:rsidR="00700245" w:rsidRDefault="00700245" w:rsidP="00700245">
      <w:pPr>
        <w:pStyle w:val="Tableau"/>
      </w:pPr>
    </w:p>
    <w:p w14:paraId="1A71D39E" w14:textId="55948F53" w:rsidR="00714391" w:rsidRDefault="00714391" w:rsidP="00700245">
      <w:pPr>
        <w:pStyle w:val="Tableau"/>
      </w:pPr>
    </w:p>
    <w:p w14:paraId="3F4B4861" w14:textId="77777777" w:rsidR="00714391" w:rsidRDefault="00714391" w:rsidP="00700245">
      <w:pPr>
        <w:pStyle w:val="Tableau"/>
      </w:pPr>
    </w:p>
    <w:p w14:paraId="7B0E0C10" w14:textId="629BB83A" w:rsidR="00700245" w:rsidRDefault="00700245" w:rsidP="00700245">
      <w:pPr>
        <w:pStyle w:val="Tableau"/>
      </w:pPr>
    </w:p>
    <w:p w14:paraId="0AF77A97" w14:textId="289F7627" w:rsidR="00700245" w:rsidRDefault="00700245" w:rsidP="00700245">
      <w:pPr>
        <w:pStyle w:val="Tableau"/>
      </w:pPr>
    </w:p>
    <w:p w14:paraId="08848359" w14:textId="77777777" w:rsidR="00700245" w:rsidRPr="00700245" w:rsidRDefault="00700245" w:rsidP="00700245">
      <w:pPr>
        <w:pStyle w:val="Tableau"/>
      </w:pPr>
    </w:p>
    <w:p w14:paraId="3B90F676" w14:textId="77777777" w:rsidR="008E4468" w:rsidRPr="00700245" w:rsidRDefault="008E4468" w:rsidP="0088624C">
      <w:pPr>
        <w:pStyle w:val="Titre2"/>
        <w:numPr>
          <w:ilvl w:val="1"/>
          <w:numId w:val="20"/>
        </w:numPr>
        <w:rPr>
          <w:rFonts w:ascii="Arial Narrow" w:hAnsi="Arial Narrow"/>
          <w:b w:val="0"/>
          <w:color w:val="auto"/>
          <w:szCs w:val="22"/>
        </w:rPr>
      </w:pPr>
      <w:bookmarkStart w:id="76" w:name="_Toc10121330"/>
      <w:r w:rsidRPr="00700245">
        <w:rPr>
          <w:rFonts w:ascii="Arial Narrow" w:hAnsi="Arial Narrow"/>
          <w:b w:val="0"/>
          <w:color w:val="auto"/>
          <w:szCs w:val="22"/>
        </w:rPr>
        <w:lastRenderedPageBreak/>
        <w:t>Action2</w:t>
      </w:r>
      <w:bookmarkEnd w:id="76"/>
    </w:p>
    <w:p w14:paraId="434BE090" w14:textId="77777777" w:rsidR="008E4468" w:rsidRDefault="008E4468" w:rsidP="008E4468">
      <w:pPr>
        <w:pStyle w:val="Tableau"/>
        <w:tabs>
          <w:tab w:val="left" w:pos="285"/>
        </w:tabs>
        <w:jc w:val="both"/>
      </w:pPr>
      <w:r>
        <w:tab/>
      </w:r>
    </w:p>
    <w:p w14:paraId="50F2CA08" w14:textId="7DABF697" w:rsidR="008E4468" w:rsidRDefault="008E4468" w:rsidP="008E4468">
      <w:pPr>
        <w:pStyle w:val="Lgende"/>
        <w:keepNext/>
      </w:pPr>
      <w:bookmarkStart w:id="77" w:name="_Toc10137083"/>
      <w:r>
        <w:t xml:space="preserve">Tableau </w:t>
      </w:r>
      <w:r>
        <w:rPr>
          <w:noProof/>
        </w:rPr>
        <w:fldChar w:fldCharType="begin"/>
      </w:r>
      <w:r>
        <w:rPr>
          <w:noProof/>
        </w:rPr>
        <w:instrText xml:space="preserve"> SEQ Tableau \* ARABIC </w:instrText>
      </w:r>
      <w:r>
        <w:rPr>
          <w:noProof/>
        </w:rPr>
        <w:fldChar w:fldCharType="separate"/>
      </w:r>
      <w:r w:rsidR="000C7D88">
        <w:rPr>
          <w:noProof/>
        </w:rPr>
        <w:t>28</w:t>
      </w:r>
      <w:r>
        <w:rPr>
          <w:noProof/>
        </w:rPr>
        <w:fldChar w:fldCharType="end"/>
      </w:r>
      <w:r>
        <w:t>: taux d’exécution financière de l’action 2</w:t>
      </w:r>
      <w:bookmarkEnd w:id="77"/>
    </w:p>
    <w:tbl>
      <w:tblPr>
        <w:tblStyle w:val="Grilleclaire-Accent5"/>
        <w:tblW w:w="47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2328"/>
        <w:gridCol w:w="2615"/>
        <w:gridCol w:w="1821"/>
      </w:tblGrid>
      <w:tr w:rsidR="008E4468" w:rsidRPr="00EA5655" w14:paraId="1D9DD8B5" w14:textId="77777777" w:rsidTr="001E7732">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2" w:type="pct"/>
            <w:tcBorders>
              <w:top w:val="none" w:sz="0" w:space="0" w:color="auto"/>
              <w:left w:val="none" w:sz="0" w:space="0" w:color="auto"/>
              <w:bottom w:val="none" w:sz="0" w:space="0" w:color="auto"/>
              <w:right w:val="none" w:sz="0" w:space="0" w:color="auto"/>
            </w:tcBorders>
            <w:noWrap/>
            <w:hideMark/>
          </w:tcPr>
          <w:p w14:paraId="0D3D66F5" w14:textId="77777777" w:rsidR="008E4468" w:rsidRPr="00EA5655" w:rsidRDefault="008E4468" w:rsidP="008E4468">
            <w:pPr>
              <w:spacing w:after="0"/>
              <w:jc w:val="center"/>
              <w:rPr>
                <w:rFonts w:ascii="Arial Narrow" w:hAnsi="Arial Narrow"/>
                <w:b w:val="0"/>
                <w:color w:val="000000"/>
                <w:szCs w:val="22"/>
              </w:rPr>
            </w:pPr>
            <w:r w:rsidRPr="00EA5655">
              <w:rPr>
                <w:rFonts w:ascii="Arial Narrow" w:hAnsi="Arial Narrow"/>
                <w:b w:val="0"/>
                <w:color w:val="000000"/>
                <w:szCs w:val="22"/>
              </w:rPr>
              <w:t>Source de financement</w:t>
            </w:r>
          </w:p>
        </w:tc>
        <w:tc>
          <w:tcPr>
            <w:tcW w:w="1235" w:type="pct"/>
            <w:tcBorders>
              <w:top w:val="none" w:sz="0" w:space="0" w:color="auto"/>
              <w:left w:val="none" w:sz="0" w:space="0" w:color="auto"/>
              <w:bottom w:val="none" w:sz="0" w:space="0" w:color="auto"/>
              <w:right w:val="none" w:sz="0" w:space="0" w:color="auto"/>
            </w:tcBorders>
            <w:noWrap/>
            <w:hideMark/>
          </w:tcPr>
          <w:p w14:paraId="07A37483" w14:textId="77777777" w:rsidR="008E4468" w:rsidRPr="00EA5655" w:rsidRDefault="008E4468" w:rsidP="008E4468">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Prévision</w:t>
            </w:r>
            <w:r>
              <w:rPr>
                <w:rFonts w:ascii="Arial Narrow" w:hAnsi="Arial Narrow"/>
                <w:b w:val="0"/>
                <w:color w:val="000000"/>
                <w:szCs w:val="22"/>
              </w:rPr>
              <w:t xml:space="preserve"> (a)</w:t>
            </w:r>
          </w:p>
          <w:p w14:paraId="24B97F36" w14:textId="77777777" w:rsidR="008E4468" w:rsidRPr="00EA5655" w:rsidRDefault="008E4468" w:rsidP="008E4468">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color w:val="000000"/>
                <w:szCs w:val="22"/>
              </w:rPr>
              <w:t>(millions francs CFA)</w:t>
            </w:r>
          </w:p>
        </w:tc>
        <w:tc>
          <w:tcPr>
            <w:tcW w:w="1387" w:type="pct"/>
            <w:tcBorders>
              <w:top w:val="none" w:sz="0" w:space="0" w:color="auto"/>
              <w:left w:val="none" w:sz="0" w:space="0" w:color="auto"/>
              <w:bottom w:val="none" w:sz="0" w:space="0" w:color="auto"/>
              <w:right w:val="none" w:sz="0" w:space="0" w:color="auto"/>
            </w:tcBorders>
            <w:noWrap/>
            <w:hideMark/>
          </w:tcPr>
          <w:p w14:paraId="7B52083D" w14:textId="77777777" w:rsidR="008E4468" w:rsidRPr="00EA5655" w:rsidRDefault="008E4468" w:rsidP="008E4468">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Réalisation</w:t>
            </w:r>
            <w:r>
              <w:rPr>
                <w:rFonts w:ascii="Arial Narrow" w:hAnsi="Arial Narrow"/>
                <w:b w:val="0"/>
                <w:color w:val="000000"/>
                <w:szCs w:val="22"/>
              </w:rPr>
              <w:t xml:space="preserve"> (b)</w:t>
            </w:r>
          </w:p>
          <w:p w14:paraId="15131342" w14:textId="77777777" w:rsidR="008E4468" w:rsidRPr="00EA5655" w:rsidRDefault="008E4468" w:rsidP="008E4468">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color w:val="000000"/>
                <w:szCs w:val="22"/>
              </w:rPr>
              <w:t>(millions francs CFA)</w:t>
            </w:r>
          </w:p>
        </w:tc>
        <w:tc>
          <w:tcPr>
            <w:tcW w:w="966" w:type="pct"/>
            <w:tcBorders>
              <w:top w:val="none" w:sz="0" w:space="0" w:color="auto"/>
              <w:left w:val="none" w:sz="0" w:space="0" w:color="auto"/>
              <w:bottom w:val="none" w:sz="0" w:space="0" w:color="auto"/>
              <w:right w:val="none" w:sz="0" w:space="0" w:color="auto"/>
            </w:tcBorders>
            <w:noWrap/>
            <w:hideMark/>
          </w:tcPr>
          <w:p w14:paraId="17D691A3" w14:textId="77777777" w:rsidR="008E4468" w:rsidRPr="00EA5655" w:rsidRDefault="008E4468" w:rsidP="008E4468">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Taux (</w:t>
            </w:r>
            <w:r>
              <w:rPr>
                <w:rFonts w:ascii="Arial Narrow" w:hAnsi="Arial Narrow"/>
                <w:b w:val="0"/>
                <w:color w:val="000000"/>
                <w:szCs w:val="22"/>
              </w:rPr>
              <w:t>100*b/a) en%</w:t>
            </w:r>
          </w:p>
        </w:tc>
      </w:tr>
      <w:tr w:rsidR="001E7732" w:rsidRPr="00EA5655" w14:paraId="7D87C943" w14:textId="77777777" w:rsidTr="001E773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2" w:type="pct"/>
            <w:tcBorders>
              <w:top w:val="none" w:sz="0" w:space="0" w:color="auto"/>
              <w:left w:val="none" w:sz="0" w:space="0" w:color="auto"/>
              <w:bottom w:val="none" w:sz="0" w:space="0" w:color="auto"/>
              <w:right w:val="none" w:sz="0" w:space="0" w:color="auto"/>
            </w:tcBorders>
            <w:hideMark/>
          </w:tcPr>
          <w:p w14:paraId="4B8F5DF6" w14:textId="77777777" w:rsidR="001E7732" w:rsidRPr="00EA5655" w:rsidRDefault="001E7732" w:rsidP="001E7732">
            <w:pPr>
              <w:spacing w:after="0"/>
              <w:jc w:val="left"/>
              <w:rPr>
                <w:rFonts w:ascii="Arial Narrow" w:hAnsi="Arial Narrow"/>
                <w:b w:val="0"/>
                <w:color w:val="000000"/>
                <w:szCs w:val="22"/>
              </w:rPr>
            </w:pPr>
            <w:r w:rsidRPr="00EA5655">
              <w:rPr>
                <w:rFonts w:ascii="Arial Narrow" w:hAnsi="Arial Narrow"/>
                <w:b w:val="0"/>
                <w:color w:val="000000"/>
                <w:szCs w:val="22"/>
              </w:rPr>
              <w:t>Financements extérieurs</w:t>
            </w:r>
          </w:p>
        </w:tc>
        <w:tc>
          <w:tcPr>
            <w:tcW w:w="1235" w:type="pct"/>
            <w:tcBorders>
              <w:top w:val="none" w:sz="0" w:space="0" w:color="auto"/>
              <w:left w:val="none" w:sz="0" w:space="0" w:color="auto"/>
              <w:bottom w:val="none" w:sz="0" w:space="0" w:color="auto"/>
              <w:right w:val="none" w:sz="0" w:space="0" w:color="auto"/>
            </w:tcBorders>
            <w:noWrap/>
            <w:vAlign w:val="center"/>
          </w:tcPr>
          <w:p w14:paraId="561487C6" w14:textId="216793FD" w:rsidR="001E7732" w:rsidRPr="00EA5655" w:rsidRDefault="00AC4E7F" w:rsidP="001E7732">
            <w:pPr>
              <w:spacing w:after="0"/>
              <w:ind w:right="227"/>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b/>
                <w:color w:val="000000"/>
                <w:szCs w:val="22"/>
              </w:rPr>
              <w:t>0</w:t>
            </w:r>
          </w:p>
        </w:tc>
        <w:tc>
          <w:tcPr>
            <w:tcW w:w="1387" w:type="pct"/>
            <w:tcBorders>
              <w:top w:val="none" w:sz="0" w:space="0" w:color="auto"/>
              <w:left w:val="none" w:sz="0" w:space="0" w:color="auto"/>
              <w:bottom w:val="none" w:sz="0" w:space="0" w:color="auto"/>
              <w:right w:val="none" w:sz="0" w:space="0" w:color="auto"/>
            </w:tcBorders>
            <w:noWrap/>
            <w:vAlign w:val="center"/>
          </w:tcPr>
          <w:p w14:paraId="6CA995DD" w14:textId="6055483C" w:rsidR="001E7732" w:rsidRPr="00EA5655" w:rsidRDefault="00AC4E7F" w:rsidP="001E7732">
            <w:pPr>
              <w:spacing w:after="0"/>
              <w:ind w:right="227"/>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b/>
                <w:color w:val="000000"/>
                <w:szCs w:val="22"/>
              </w:rPr>
              <w:t>0</w:t>
            </w:r>
          </w:p>
        </w:tc>
        <w:tc>
          <w:tcPr>
            <w:tcW w:w="966" w:type="pct"/>
            <w:tcBorders>
              <w:top w:val="none" w:sz="0" w:space="0" w:color="auto"/>
              <w:left w:val="none" w:sz="0" w:space="0" w:color="auto"/>
              <w:bottom w:val="none" w:sz="0" w:space="0" w:color="auto"/>
              <w:right w:val="none" w:sz="0" w:space="0" w:color="auto"/>
            </w:tcBorders>
            <w:noWrap/>
            <w:vAlign w:val="center"/>
          </w:tcPr>
          <w:p w14:paraId="40E71E72" w14:textId="0623A7F4" w:rsidR="001E7732" w:rsidRPr="00EA5655" w:rsidRDefault="00AC4E7F" w:rsidP="001E7732">
            <w:pPr>
              <w:spacing w:after="0"/>
              <w:ind w:right="227"/>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Pr>
                <w:b/>
                <w:color w:val="000000"/>
                <w:szCs w:val="22"/>
              </w:rPr>
              <w:t>0</w:t>
            </w:r>
          </w:p>
        </w:tc>
      </w:tr>
      <w:tr w:rsidR="001E7732" w:rsidRPr="00EA5655" w14:paraId="0E94ED8F" w14:textId="77777777" w:rsidTr="001E773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2" w:type="pct"/>
            <w:tcBorders>
              <w:top w:val="none" w:sz="0" w:space="0" w:color="auto"/>
              <w:left w:val="none" w:sz="0" w:space="0" w:color="auto"/>
              <w:bottom w:val="none" w:sz="0" w:space="0" w:color="auto"/>
              <w:right w:val="none" w:sz="0" w:space="0" w:color="auto"/>
            </w:tcBorders>
            <w:hideMark/>
          </w:tcPr>
          <w:p w14:paraId="5D4104FA" w14:textId="77777777" w:rsidR="001E7732" w:rsidRPr="00EA5655" w:rsidRDefault="001E7732" w:rsidP="001E7732">
            <w:pPr>
              <w:spacing w:after="0"/>
              <w:jc w:val="left"/>
              <w:rPr>
                <w:rFonts w:ascii="Arial Narrow" w:hAnsi="Arial Narrow"/>
                <w:b w:val="0"/>
                <w:color w:val="000000"/>
                <w:szCs w:val="22"/>
              </w:rPr>
            </w:pPr>
            <w:r w:rsidRPr="00EA5655">
              <w:rPr>
                <w:rFonts w:ascii="Arial Narrow" w:hAnsi="Arial Narrow"/>
                <w:b w:val="0"/>
                <w:color w:val="000000"/>
                <w:szCs w:val="22"/>
              </w:rPr>
              <w:t>Financements propres</w:t>
            </w:r>
          </w:p>
        </w:tc>
        <w:tc>
          <w:tcPr>
            <w:tcW w:w="1235" w:type="pct"/>
            <w:tcBorders>
              <w:top w:val="none" w:sz="0" w:space="0" w:color="auto"/>
              <w:left w:val="none" w:sz="0" w:space="0" w:color="auto"/>
              <w:bottom w:val="none" w:sz="0" w:space="0" w:color="auto"/>
              <w:right w:val="none" w:sz="0" w:space="0" w:color="auto"/>
            </w:tcBorders>
            <w:noWrap/>
            <w:vAlign w:val="center"/>
          </w:tcPr>
          <w:p w14:paraId="2268CB8E" w14:textId="088EECA0" w:rsidR="001E7732" w:rsidRPr="00EA5655" w:rsidRDefault="00AC4E7F" w:rsidP="001E7732">
            <w:pPr>
              <w:spacing w:after="0"/>
              <w:ind w:right="227"/>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b/>
                <w:color w:val="000000"/>
                <w:szCs w:val="22"/>
              </w:rPr>
              <w:t>0</w:t>
            </w:r>
          </w:p>
        </w:tc>
        <w:tc>
          <w:tcPr>
            <w:tcW w:w="1387" w:type="pct"/>
            <w:tcBorders>
              <w:top w:val="none" w:sz="0" w:space="0" w:color="auto"/>
              <w:left w:val="none" w:sz="0" w:space="0" w:color="auto"/>
              <w:bottom w:val="none" w:sz="0" w:space="0" w:color="auto"/>
              <w:right w:val="none" w:sz="0" w:space="0" w:color="auto"/>
            </w:tcBorders>
            <w:noWrap/>
            <w:vAlign w:val="center"/>
          </w:tcPr>
          <w:p w14:paraId="2955CD2C" w14:textId="3C8368FE" w:rsidR="001E7732" w:rsidRPr="00EA5655" w:rsidRDefault="00AC4E7F" w:rsidP="001E7732">
            <w:pPr>
              <w:spacing w:after="0"/>
              <w:ind w:right="227"/>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b/>
                <w:color w:val="000000"/>
                <w:szCs w:val="22"/>
              </w:rPr>
              <w:t>0</w:t>
            </w:r>
          </w:p>
        </w:tc>
        <w:tc>
          <w:tcPr>
            <w:tcW w:w="966" w:type="pct"/>
            <w:tcBorders>
              <w:top w:val="none" w:sz="0" w:space="0" w:color="auto"/>
              <w:left w:val="none" w:sz="0" w:space="0" w:color="auto"/>
              <w:bottom w:val="none" w:sz="0" w:space="0" w:color="auto"/>
              <w:right w:val="none" w:sz="0" w:space="0" w:color="auto"/>
            </w:tcBorders>
            <w:noWrap/>
            <w:vAlign w:val="center"/>
          </w:tcPr>
          <w:p w14:paraId="5BACC881" w14:textId="2A9CD012" w:rsidR="001E7732" w:rsidRPr="00EA5655" w:rsidRDefault="00AC4E7F" w:rsidP="001E7732">
            <w:pPr>
              <w:spacing w:after="0"/>
              <w:ind w:right="227"/>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Pr>
                <w:b/>
                <w:color w:val="000000"/>
                <w:szCs w:val="22"/>
              </w:rPr>
              <w:t>0</w:t>
            </w:r>
          </w:p>
        </w:tc>
      </w:tr>
      <w:tr w:rsidR="001E7732" w:rsidRPr="00EA5655" w14:paraId="12731869" w14:textId="77777777" w:rsidTr="001E773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2" w:type="pct"/>
            <w:tcBorders>
              <w:top w:val="none" w:sz="0" w:space="0" w:color="auto"/>
              <w:left w:val="none" w:sz="0" w:space="0" w:color="auto"/>
              <w:bottom w:val="none" w:sz="0" w:space="0" w:color="auto"/>
              <w:right w:val="none" w:sz="0" w:space="0" w:color="auto"/>
            </w:tcBorders>
            <w:hideMark/>
          </w:tcPr>
          <w:p w14:paraId="026A419F" w14:textId="77777777" w:rsidR="001E7732" w:rsidRPr="00EA5655" w:rsidRDefault="001E7732" w:rsidP="001E7732">
            <w:pPr>
              <w:spacing w:after="0"/>
              <w:rPr>
                <w:rFonts w:ascii="Arial Narrow" w:hAnsi="Arial Narrow"/>
                <w:b w:val="0"/>
                <w:color w:val="000000"/>
                <w:szCs w:val="22"/>
              </w:rPr>
            </w:pPr>
            <w:r w:rsidRPr="00EA5655">
              <w:rPr>
                <w:rFonts w:ascii="Arial Narrow" w:hAnsi="Arial Narrow"/>
                <w:b w:val="0"/>
                <w:color w:val="000000"/>
                <w:szCs w:val="22"/>
              </w:rPr>
              <w:t>TOTAL</w:t>
            </w:r>
          </w:p>
        </w:tc>
        <w:tc>
          <w:tcPr>
            <w:tcW w:w="1235" w:type="pct"/>
            <w:tcBorders>
              <w:top w:val="none" w:sz="0" w:space="0" w:color="auto"/>
              <w:left w:val="none" w:sz="0" w:space="0" w:color="auto"/>
              <w:bottom w:val="none" w:sz="0" w:space="0" w:color="auto"/>
              <w:right w:val="none" w:sz="0" w:space="0" w:color="auto"/>
            </w:tcBorders>
            <w:noWrap/>
            <w:vAlign w:val="center"/>
          </w:tcPr>
          <w:p w14:paraId="41642CDB" w14:textId="77365A52" w:rsidR="001E7732" w:rsidRPr="00EA5655" w:rsidRDefault="00AC4E7F" w:rsidP="001E7732">
            <w:pPr>
              <w:spacing w:after="0"/>
              <w:ind w:right="227"/>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Pr>
                <w:b/>
                <w:color w:val="000000"/>
                <w:szCs w:val="22"/>
              </w:rPr>
              <w:t>0</w:t>
            </w:r>
          </w:p>
        </w:tc>
        <w:tc>
          <w:tcPr>
            <w:tcW w:w="1387" w:type="pct"/>
            <w:tcBorders>
              <w:top w:val="none" w:sz="0" w:space="0" w:color="auto"/>
              <w:left w:val="none" w:sz="0" w:space="0" w:color="auto"/>
              <w:bottom w:val="none" w:sz="0" w:space="0" w:color="auto"/>
              <w:right w:val="none" w:sz="0" w:space="0" w:color="auto"/>
            </w:tcBorders>
            <w:noWrap/>
            <w:vAlign w:val="center"/>
          </w:tcPr>
          <w:p w14:paraId="3B199AF6" w14:textId="2E3F82DC" w:rsidR="001E7732" w:rsidRPr="00EA5655" w:rsidRDefault="00AC4E7F" w:rsidP="001E7732">
            <w:pPr>
              <w:spacing w:after="0"/>
              <w:ind w:right="227"/>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Pr>
                <w:b/>
                <w:color w:val="000000"/>
                <w:szCs w:val="22"/>
              </w:rPr>
              <w:t>0</w:t>
            </w:r>
          </w:p>
        </w:tc>
        <w:tc>
          <w:tcPr>
            <w:tcW w:w="966" w:type="pct"/>
            <w:tcBorders>
              <w:top w:val="none" w:sz="0" w:space="0" w:color="auto"/>
              <w:left w:val="none" w:sz="0" w:space="0" w:color="auto"/>
              <w:bottom w:val="none" w:sz="0" w:space="0" w:color="auto"/>
              <w:right w:val="none" w:sz="0" w:space="0" w:color="auto"/>
            </w:tcBorders>
            <w:noWrap/>
            <w:vAlign w:val="center"/>
          </w:tcPr>
          <w:p w14:paraId="605AB232" w14:textId="26A364A8" w:rsidR="001E7732" w:rsidRPr="00EA5655" w:rsidRDefault="00AC4E7F" w:rsidP="001E7732">
            <w:pPr>
              <w:spacing w:after="0"/>
              <w:ind w:right="227"/>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Pr>
                <w:b/>
                <w:color w:val="000000"/>
                <w:szCs w:val="22"/>
              </w:rPr>
              <w:t>0</w:t>
            </w:r>
          </w:p>
        </w:tc>
      </w:tr>
    </w:tbl>
    <w:p w14:paraId="647C2B5D" w14:textId="77777777" w:rsidR="008E4468" w:rsidRDefault="008E4468" w:rsidP="008E4468">
      <w:pPr>
        <w:pStyle w:val="Tableau"/>
        <w:tabs>
          <w:tab w:val="left" w:pos="285"/>
        </w:tabs>
        <w:jc w:val="both"/>
      </w:pPr>
    </w:p>
    <w:p w14:paraId="0A9889F9" w14:textId="3D35D71B" w:rsidR="008E4468" w:rsidRDefault="008E4468" w:rsidP="008E4468">
      <w:pPr>
        <w:pStyle w:val="Tableau"/>
      </w:pPr>
    </w:p>
    <w:p w14:paraId="5589F0E9" w14:textId="7583AE18" w:rsidR="00700245" w:rsidRDefault="00700245" w:rsidP="008E4468">
      <w:pPr>
        <w:pStyle w:val="Tableau"/>
      </w:pPr>
    </w:p>
    <w:p w14:paraId="57BAB67E" w14:textId="77777777" w:rsidR="001E7732" w:rsidRDefault="001E7732" w:rsidP="008E4468">
      <w:pPr>
        <w:pStyle w:val="Tableau"/>
      </w:pPr>
    </w:p>
    <w:p w14:paraId="18F1BA40" w14:textId="77777777" w:rsidR="008E4468" w:rsidRPr="001D5EF9" w:rsidRDefault="008E4468" w:rsidP="008E4468">
      <w:pPr>
        <w:pStyle w:val="Tableau"/>
      </w:pPr>
    </w:p>
    <w:p w14:paraId="0C82E3D9" w14:textId="77777777" w:rsidR="008E4468" w:rsidRPr="00852E3F" w:rsidRDefault="008E4468" w:rsidP="0088624C">
      <w:pPr>
        <w:pStyle w:val="Titre2"/>
        <w:numPr>
          <w:ilvl w:val="1"/>
          <w:numId w:val="20"/>
        </w:numPr>
        <w:rPr>
          <w:rFonts w:ascii="Arial Narrow" w:hAnsi="Arial Narrow"/>
          <w:b w:val="0"/>
          <w:color w:val="auto"/>
          <w:szCs w:val="22"/>
        </w:rPr>
      </w:pPr>
      <w:bookmarkStart w:id="78" w:name="_Toc10121331"/>
      <w:r w:rsidRPr="00852E3F">
        <w:rPr>
          <w:rFonts w:ascii="Arial Narrow" w:hAnsi="Arial Narrow"/>
          <w:b w:val="0"/>
          <w:color w:val="auto"/>
          <w:szCs w:val="22"/>
        </w:rPr>
        <w:t>Action3</w:t>
      </w:r>
      <w:bookmarkEnd w:id="78"/>
    </w:p>
    <w:p w14:paraId="00648257" w14:textId="77777777" w:rsidR="00A43A90" w:rsidRPr="00514AC4" w:rsidRDefault="00A43A90" w:rsidP="00A43A90">
      <w:pPr>
        <w:pStyle w:val="Lgende"/>
        <w:numPr>
          <w:ilvl w:val="0"/>
          <w:numId w:val="23"/>
        </w:numPr>
        <w:rPr>
          <w:rFonts w:ascii="Arial Narrow" w:hAnsi="Arial Narrow"/>
          <w:szCs w:val="22"/>
        </w:rPr>
      </w:pPr>
      <w:r>
        <w:rPr>
          <w:rFonts w:ascii="Arial Narrow" w:hAnsi="Arial Narrow"/>
          <w:szCs w:val="22"/>
        </w:rPr>
        <w:t>Détails de l’e</w:t>
      </w:r>
      <w:r w:rsidRPr="00514AC4">
        <w:rPr>
          <w:rFonts w:ascii="Arial Narrow" w:hAnsi="Arial Narrow"/>
          <w:szCs w:val="22"/>
        </w:rPr>
        <w:t>xécution globale</w:t>
      </w:r>
    </w:p>
    <w:p w14:paraId="52ACC0A9" w14:textId="77777777" w:rsidR="008E4468" w:rsidRDefault="008E4468" w:rsidP="008E4468">
      <w:pPr>
        <w:pStyle w:val="Lgende"/>
        <w:rPr>
          <w:rFonts w:ascii="Arial Narrow" w:hAnsi="Arial Narrow"/>
          <w:b w:val="0"/>
          <w:szCs w:val="22"/>
        </w:rPr>
      </w:pPr>
    </w:p>
    <w:p w14:paraId="2E136F15" w14:textId="77777777" w:rsidR="008E4468" w:rsidRDefault="008E4468" w:rsidP="008E4468">
      <w:pPr>
        <w:pStyle w:val="Lgende"/>
        <w:rPr>
          <w:rFonts w:ascii="Arial Narrow" w:hAnsi="Arial Narrow"/>
          <w:b w:val="0"/>
          <w:szCs w:val="22"/>
        </w:rPr>
      </w:pPr>
    </w:p>
    <w:p w14:paraId="69632DD3" w14:textId="77777777" w:rsidR="0001417B" w:rsidRDefault="0001417B" w:rsidP="008E4468">
      <w:pPr>
        <w:pStyle w:val="Lgende"/>
        <w:rPr>
          <w:rFonts w:ascii="Arial Narrow" w:hAnsi="Arial Narrow"/>
          <w:b w:val="0"/>
          <w:szCs w:val="22"/>
        </w:rPr>
        <w:sectPr w:rsidR="0001417B" w:rsidSect="00A77927">
          <w:pgSz w:w="11907" w:h="16840" w:code="9"/>
          <w:pgMar w:top="1418" w:right="851" w:bottom="1418" w:left="1134" w:header="851" w:footer="851" w:gutter="0"/>
          <w:cols w:space="720"/>
        </w:sectPr>
      </w:pPr>
    </w:p>
    <w:p w14:paraId="74716AB6" w14:textId="0E5B8DFF" w:rsidR="008E4468" w:rsidRDefault="008E4468" w:rsidP="008E4468">
      <w:pPr>
        <w:pStyle w:val="Lgende"/>
        <w:rPr>
          <w:rFonts w:ascii="Arial Narrow" w:hAnsi="Arial Narrow"/>
          <w:b w:val="0"/>
          <w:szCs w:val="22"/>
        </w:rPr>
      </w:pPr>
    </w:p>
    <w:p w14:paraId="02707888" w14:textId="09A59D09" w:rsidR="008E4468" w:rsidRPr="00EA5655" w:rsidRDefault="008E4468" w:rsidP="008E4468">
      <w:pPr>
        <w:pStyle w:val="Lgende"/>
        <w:rPr>
          <w:rFonts w:ascii="Arial Narrow" w:hAnsi="Arial Narrow"/>
          <w:b w:val="0"/>
          <w:szCs w:val="22"/>
        </w:rPr>
      </w:pPr>
      <w:bookmarkStart w:id="79" w:name="_Toc10137084"/>
      <w:r w:rsidRPr="00EA5655">
        <w:rPr>
          <w:rFonts w:ascii="Arial Narrow" w:hAnsi="Arial Narrow"/>
          <w:b w:val="0"/>
          <w:szCs w:val="22"/>
        </w:rPr>
        <w:t xml:space="preserve">Tableau </w:t>
      </w:r>
      <w:r w:rsidRPr="00EA5655">
        <w:rPr>
          <w:rFonts w:ascii="Arial Narrow" w:hAnsi="Arial Narrow"/>
          <w:b w:val="0"/>
          <w:szCs w:val="22"/>
        </w:rPr>
        <w:fldChar w:fldCharType="begin"/>
      </w:r>
      <w:r w:rsidRPr="00EA5655">
        <w:rPr>
          <w:rFonts w:ascii="Arial Narrow" w:hAnsi="Arial Narrow"/>
          <w:b w:val="0"/>
          <w:szCs w:val="22"/>
        </w:rPr>
        <w:instrText xml:space="preserve"> SEQ Tableau \* ARABIC </w:instrText>
      </w:r>
      <w:r w:rsidRPr="00EA5655">
        <w:rPr>
          <w:rFonts w:ascii="Arial Narrow" w:hAnsi="Arial Narrow"/>
          <w:b w:val="0"/>
          <w:szCs w:val="22"/>
        </w:rPr>
        <w:fldChar w:fldCharType="separate"/>
      </w:r>
      <w:r w:rsidR="000C7D88">
        <w:rPr>
          <w:rFonts w:ascii="Arial Narrow" w:hAnsi="Arial Narrow"/>
          <w:b w:val="0"/>
          <w:noProof/>
          <w:szCs w:val="22"/>
        </w:rPr>
        <w:t>29</w:t>
      </w:r>
      <w:r w:rsidRPr="00EA5655">
        <w:rPr>
          <w:rFonts w:ascii="Arial Narrow" w:hAnsi="Arial Narrow"/>
          <w:b w:val="0"/>
          <w:szCs w:val="22"/>
        </w:rPr>
        <w:fldChar w:fldCharType="end"/>
      </w:r>
      <w:r w:rsidRPr="00EA5655">
        <w:rPr>
          <w:rFonts w:ascii="Arial Narrow" w:hAnsi="Arial Narrow"/>
          <w:b w:val="0"/>
          <w:szCs w:val="22"/>
        </w:rPr>
        <w:t> : Situation de l’exécution financière des latrines familiales en milieu rural (en millions de FCFA)</w:t>
      </w:r>
      <w:bookmarkEnd w:id="79"/>
    </w:p>
    <w:p w14:paraId="2C6029BA" w14:textId="1B5472F2" w:rsidR="00E55D06" w:rsidRDefault="00E55D06" w:rsidP="008E4468">
      <w:pPr>
        <w:rPr>
          <w:rFonts w:ascii="Arial Narrow" w:hAnsi="Arial Narrow"/>
          <w:b/>
          <w:i/>
          <w:szCs w:val="22"/>
        </w:rPr>
      </w:pPr>
    </w:p>
    <w:tbl>
      <w:tblPr>
        <w:tblStyle w:val="Grilledutableau"/>
        <w:tblW w:w="14968" w:type="dxa"/>
        <w:tblInd w:w="-431" w:type="dxa"/>
        <w:tblLook w:val="04A0" w:firstRow="1" w:lastRow="0" w:firstColumn="1" w:lastColumn="0" w:noHBand="0" w:noVBand="1"/>
      </w:tblPr>
      <w:tblGrid>
        <w:gridCol w:w="1630"/>
        <w:gridCol w:w="1804"/>
        <w:gridCol w:w="1779"/>
        <w:gridCol w:w="1779"/>
        <w:gridCol w:w="1077"/>
        <w:gridCol w:w="1194"/>
        <w:gridCol w:w="1779"/>
        <w:gridCol w:w="1779"/>
        <w:gridCol w:w="953"/>
        <w:gridCol w:w="1194"/>
      </w:tblGrid>
      <w:tr w:rsidR="00E55D06" w:rsidRPr="005A14AB" w14:paraId="11D9A732" w14:textId="77777777" w:rsidTr="0001417B">
        <w:trPr>
          <w:trHeight w:val="221"/>
        </w:trPr>
        <w:tc>
          <w:tcPr>
            <w:tcW w:w="1630" w:type="dxa"/>
            <w:vMerge w:val="restart"/>
          </w:tcPr>
          <w:p w14:paraId="4AE4982C" w14:textId="49E336F6" w:rsidR="00E55D06" w:rsidRPr="0001417B" w:rsidRDefault="00E55D06" w:rsidP="005A14AB">
            <w:pPr>
              <w:pStyle w:val="Lgende"/>
              <w:jc w:val="center"/>
              <w:rPr>
                <w:rFonts w:ascii="Arial Narrow" w:hAnsi="Arial Narrow"/>
                <w:b w:val="0"/>
                <w:szCs w:val="22"/>
              </w:rPr>
            </w:pPr>
            <w:r w:rsidRPr="0001417B">
              <w:rPr>
                <w:rFonts w:ascii="Arial Narrow" w:hAnsi="Arial Narrow"/>
                <w:b w:val="0"/>
                <w:szCs w:val="22"/>
              </w:rPr>
              <w:t>Intitulé de l’activité</w:t>
            </w:r>
          </w:p>
        </w:tc>
        <w:tc>
          <w:tcPr>
            <w:tcW w:w="1804" w:type="dxa"/>
            <w:vMerge w:val="restart"/>
          </w:tcPr>
          <w:p w14:paraId="3EAEB690" w14:textId="710ACB15" w:rsidR="00E55D06" w:rsidRPr="0001417B" w:rsidRDefault="00E55D06" w:rsidP="00FE31AC">
            <w:pPr>
              <w:pStyle w:val="Lgende"/>
              <w:rPr>
                <w:rFonts w:ascii="Arial Narrow" w:hAnsi="Arial Narrow"/>
                <w:b w:val="0"/>
                <w:bCs w:val="0"/>
                <w:color w:val="000000"/>
                <w:szCs w:val="22"/>
              </w:rPr>
            </w:pPr>
            <w:r w:rsidRPr="0001417B">
              <w:rPr>
                <w:rFonts w:ascii="Arial Narrow" w:hAnsi="Arial Narrow"/>
                <w:b w:val="0"/>
                <w:bCs w:val="0"/>
                <w:color w:val="000000"/>
                <w:szCs w:val="22"/>
              </w:rPr>
              <w:t xml:space="preserve">Programmation </w:t>
            </w:r>
            <w:r w:rsidR="00FE31AC">
              <w:rPr>
                <w:rFonts w:ascii="Arial Narrow" w:hAnsi="Arial Narrow"/>
                <w:b w:val="0"/>
                <w:bCs w:val="0"/>
                <w:color w:val="000000"/>
                <w:szCs w:val="22"/>
              </w:rPr>
              <w:t>initiale</w:t>
            </w:r>
            <w:r w:rsidRPr="0001417B">
              <w:rPr>
                <w:rFonts w:ascii="Arial Narrow" w:hAnsi="Arial Narrow"/>
                <w:b w:val="0"/>
                <w:bCs w:val="0"/>
                <w:color w:val="000000"/>
                <w:szCs w:val="22"/>
              </w:rPr>
              <w:t xml:space="preserve"> (a)</w:t>
            </w:r>
          </w:p>
        </w:tc>
        <w:tc>
          <w:tcPr>
            <w:tcW w:w="5829" w:type="dxa"/>
            <w:gridSpan w:val="4"/>
          </w:tcPr>
          <w:p w14:paraId="4F9E7F57" w14:textId="77777777" w:rsidR="00E55D06" w:rsidRPr="0001417B" w:rsidRDefault="00E55D06" w:rsidP="0082300F">
            <w:pPr>
              <w:pStyle w:val="Lgende"/>
              <w:jc w:val="center"/>
              <w:rPr>
                <w:rFonts w:ascii="Arial Narrow" w:hAnsi="Arial Narrow"/>
                <w:b w:val="0"/>
                <w:bCs w:val="0"/>
                <w:color w:val="000000"/>
                <w:szCs w:val="22"/>
              </w:rPr>
            </w:pPr>
            <w:r w:rsidRPr="0001417B">
              <w:rPr>
                <w:rFonts w:ascii="Arial Narrow" w:hAnsi="Arial Narrow"/>
                <w:b w:val="0"/>
                <w:bCs w:val="0"/>
                <w:color w:val="000000"/>
                <w:szCs w:val="22"/>
              </w:rPr>
              <w:t>Montant engagé</w:t>
            </w:r>
          </w:p>
        </w:tc>
        <w:tc>
          <w:tcPr>
            <w:tcW w:w="5705" w:type="dxa"/>
            <w:gridSpan w:val="4"/>
          </w:tcPr>
          <w:p w14:paraId="0E87FBF5" w14:textId="77777777" w:rsidR="00E55D06" w:rsidRPr="0001417B" w:rsidRDefault="00E55D06" w:rsidP="0082300F">
            <w:pPr>
              <w:pStyle w:val="Lgende"/>
              <w:jc w:val="center"/>
              <w:rPr>
                <w:rFonts w:ascii="Arial Narrow" w:hAnsi="Arial Narrow"/>
                <w:b w:val="0"/>
                <w:bCs w:val="0"/>
                <w:color w:val="000000"/>
                <w:szCs w:val="22"/>
              </w:rPr>
            </w:pPr>
            <w:r w:rsidRPr="0001417B">
              <w:rPr>
                <w:rFonts w:ascii="Arial Narrow" w:hAnsi="Arial Narrow"/>
                <w:b w:val="0"/>
                <w:bCs w:val="0"/>
                <w:color w:val="000000"/>
                <w:szCs w:val="22"/>
              </w:rPr>
              <w:t>Montant liquidé</w:t>
            </w:r>
          </w:p>
        </w:tc>
      </w:tr>
      <w:tr w:rsidR="00E55D06" w:rsidRPr="005A14AB" w14:paraId="0EF6BEAB" w14:textId="77777777" w:rsidTr="00685F23">
        <w:trPr>
          <w:trHeight w:val="1003"/>
        </w:trPr>
        <w:tc>
          <w:tcPr>
            <w:tcW w:w="1630" w:type="dxa"/>
            <w:vMerge/>
          </w:tcPr>
          <w:p w14:paraId="65EFDDB0" w14:textId="77777777" w:rsidR="00E55D06" w:rsidRPr="0001417B" w:rsidRDefault="00E55D06" w:rsidP="0082300F">
            <w:pPr>
              <w:pStyle w:val="Lgende"/>
              <w:rPr>
                <w:rFonts w:ascii="Arial Narrow" w:hAnsi="Arial Narrow"/>
                <w:b w:val="0"/>
                <w:szCs w:val="22"/>
              </w:rPr>
            </w:pPr>
          </w:p>
        </w:tc>
        <w:tc>
          <w:tcPr>
            <w:tcW w:w="1804" w:type="dxa"/>
            <w:vMerge/>
          </w:tcPr>
          <w:p w14:paraId="3E188F71" w14:textId="77777777" w:rsidR="00E55D06" w:rsidRPr="0001417B" w:rsidRDefault="00E55D06" w:rsidP="0082300F">
            <w:pPr>
              <w:pStyle w:val="Lgende"/>
              <w:rPr>
                <w:rFonts w:ascii="Arial Narrow" w:hAnsi="Arial Narrow"/>
                <w:b w:val="0"/>
                <w:szCs w:val="22"/>
              </w:rPr>
            </w:pPr>
          </w:p>
        </w:tc>
        <w:tc>
          <w:tcPr>
            <w:tcW w:w="1779" w:type="dxa"/>
          </w:tcPr>
          <w:p w14:paraId="4F43A81C" w14:textId="682682D1" w:rsidR="00E55D06" w:rsidRPr="0001417B" w:rsidRDefault="00E55D06" w:rsidP="00FE31AC">
            <w:pPr>
              <w:pStyle w:val="Lgende"/>
              <w:rPr>
                <w:rFonts w:ascii="Arial Narrow" w:hAnsi="Arial Narrow"/>
                <w:b w:val="0"/>
                <w:szCs w:val="22"/>
              </w:rPr>
            </w:pPr>
            <w:r w:rsidRPr="0001417B">
              <w:rPr>
                <w:rFonts w:ascii="Arial Narrow" w:hAnsi="Arial Narrow"/>
                <w:b w:val="0"/>
                <w:bCs w:val="0"/>
                <w:color w:val="000000"/>
                <w:szCs w:val="22"/>
              </w:rPr>
              <w:t xml:space="preserve">Issues de la programmation </w:t>
            </w:r>
            <w:r w:rsidR="00FE31AC">
              <w:rPr>
                <w:rFonts w:ascii="Arial Narrow" w:hAnsi="Arial Narrow"/>
                <w:b w:val="0"/>
                <w:bCs w:val="0"/>
                <w:color w:val="000000"/>
                <w:szCs w:val="22"/>
              </w:rPr>
              <w:t>initiale</w:t>
            </w:r>
            <w:r w:rsidRPr="0001417B">
              <w:rPr>
                <w:rFonts w:ascii="Arial Narrow" w:hAnsi="Arial Narrow"/>
                <w:b w:val="0"/>
                <w:bCs w:val="0"/>
                <w:color w:val="000000"/>
                <w:szCs w:val="22"/>
              </w:rPr>
              <w:t xml:space="preserve"> (b)</w:t>
            </w:r>
          </w:p>
        </w:tc>
        <w:tc>
          <w:tcPr>
            <w:tcW w:w="1779" w:type="dxa"/>
          </w:tcPr>
          <w:p w14:paraId="71950DA4" w14:textId="77777777" w:rsidR="00E55D06" w:rsidRPr="0001417B" w:rsidRDefault="00E55D06" w:rsidP="0082300F">
            <w:pPr>
              <w:pStyle w:val="Lgende"/>
              <w:rPr>
                <w:rFonts w:ascii="Arial Narrow" w:hAnsi="Arial Narrow"/>
                <w:b w:val="0"/>
                <w:szCs w:val="22"/>
              </w:rPr>
            </w:pPr>
            <w:r w:rsidRPr="0001417B">
              <w:rPr>
                <w:rFonts w:ascii="Arial Narrow" w:hAnsi="Arial Narrow"/>
                <w:b w:val="0"/>
                <w:bCs w:val="0"/>
                <w:color w:val="000000"/>
                <w:szCs w:val="22"/>
              </w:rPr>
              <w:t>Hors programmation (c)</w:t>
            </w:r>
          </w:p>
        </w:tc>
        <w:tc>
          <w:tcPr>
            <w:tcW w:w="1077" w:type="dxa"/>
          </w:tcPr>
          <w:p w14:paraId="7E3933C0" w14:textId="77777777" w:rsidR="00E55D06" w:rsidRPr="0001417B" w:rsidRDefault="00E55D06" w:rsidP="0082300F">
            <w:pPr>
              <w:pStyle w:val="Lgende"/>
              <w:rPr>
                <w:rFonts w:ascii="Arial Narrow" w:hAnsi="Arial Narrow"/>
                <w:b w:val="0"/>
                <w:szCs w:val="22"/>
              </w:rPr>
            </w:pPr>
            <w:r w:rsidRPr="0001417B">
              <w:rPr>
                <w:rFonts w:ascii="Arial Narrow" w:hAnsi="Arial Narrow"/>
                <w:b w:val="0"/>
                <w:bCs w:val="0"/>
                <w:color w:val="000000"/>
                <w:szCs w:val="22"/>
              </w:rPr>
              <w:t>Total (</w:t>
            </w:r>
            <w:proofErr w:type="spellStart"/>
            <w:r w:rsidRPr="0001417B">
              <w:rPr>
                <w:rFonts w:ascii="Arial Narrow" w:hAnsi="Arial Narrow"/>
                <w:b w:val="0"/>
                <w:bCs w:val="0"/>
                <w:color w:val="000000"/>
                <w:szCs w:val="22"/>
              </w:rPr>
              <w:t>b+c</w:t>
            </w:r>
            <w:proofErr w:type="spellEnd"/>
            <w:r w:rsidRPr="0001417B">
              <w:rPr>
                <w:rFonts w:ascii="Arial Narrow" w:hAnsi="Arial Narrow"/>
                <w:b w:val="0"/>
                <w:bCs w:val="0"/>
                <w:color w:val="000000"/>
                <w:szCs w:val="22"/>
              </w:rPr>
              <w:t>)</w:t>
            </w:r>
          </w:p>
        </w:tc>
        <w:tc>
          <w:tcPr>
            <w:tcW w:w="1194" w:type="dxa"/>
          </w:tcPr>
          <w:p w14:paraId="73835198" w14:textId="77777777" w:rsidR="00E55D06" w:rsidRPr="0001417B" w:rsidRDefault="00E55D06" w:rsidP="0082300F">
            <w:pPr>
              <w:pStyle w:val="Lgende"/>
              <w:rPr>
                <w:rFonts w:ascii="Arial Narrow" w:hAnsi="Arial Narrow"/>
                <w:b w:val="0"/>
                <w:szCs w:val="22"/>
              </w:rPr>
            </w:pPr>
            <w:r w:rsidRPr="0001417B">
              <w:rPr>
                <w:rFonts w:ascii="Arial Narrow" w:hAnsi="Arial Narrow"/>
                <w:b w:val="0"/>
                <w:bCs w:val="0"/>
                <w:color w:val="000000"/>
                <w:szCs w:val="22"/>
              </w:rPr>
              <w:t>Taux (100*b/a) en %</w:t>
            </w:r>
          </w:p>
        </w:tc>
        <w:tc>
          <w:tcPr>
            <w:tcW w:w="1779" w:type="dxa"/>
          </w:tcPr>
          <w:p w14:paraId="0FDE365F" w14:textId="5E8E876D" w:rsidR="00E55D06" w:rsidRPr="0001417B" w:rsidRDefault="00E55D06" w:rsidP="0082300F">
            <w:pPr>
              <w:pStyle w:val="Lgende"/>
              <w:rPr>
                <w:rFonts w:ascii="Arial Narrow" w:hAnsi="Arial Narrow"/>
                <w:b w:val="0"/>
                <w:szCs w:val="22"/>
              </w:rPr>
            </w:pPr>
            <w:r w:rsidRPr="0001417B">
              <w:rPr>
                <w:rFonts w:ascii="Arial Narrow" w:hAnsi="Arial Narrow"/>
                <w:b w:val="0"/>
                <w:bCs w:val="0"/>
                <w:color w:val="000000"/>
                <w:szCs w:val="22"/>
              </w:rPr>
              <w:t xml:space="preserve">Issues de la programmation </w:t>
            </w:r>
            <w:r w:rsidR="00FE31AC" w:rsidRPr="00FE31AC">
              <w:rPr>
                <w:rFonts w:ascii="Arial Narrow" w:hAnsi="Arial Narrow"/>
                <w:b w:val="0"/>
                <w:bCs w:val="0"/>
                <w:color w:val="000000"/>
                <w:szCs w:val="22"/>
              </w:rPr>
              <w:t>initiale</w:t>
            </w:r>
            <w:r w:rsidRPr="0001417B">
              <w:rPr>
                <w:rFonts w:ascii="Arial Narrow" w:hAnsi="Arial Narrow"/>
                <w:b w:val="0"/>
                <w:bCs w:val="0"/>
                <w:color w:val="000000"/>
                <w:szCs w:val="22"/>
              </w:rPr>
              <w:t xml:space="preserve"> (b)</w:t>
            </w:r>
          </w:p>
        </w:tc>
        <w:tc>
          <w:tcPr>
            <w:tcW w:w="1779" w:type="dxa"/>
          </w:tcPr>
          <w:p w14:paraId="5AD8A19E" w14:textId="77777777" w:rsidR="00E55D06" w:rsidRPr="0001417B" w:rsidRDefault="00E55D06" w:rsidP="0082300F">
            <w:pPr>
              <w:pStyle w:val="Lgende"/>
              <w:rPr>
                <w:rFonts w:ascii="Arial Narrow" w:hAnsi="Arial Narrow"/>
                <w:b w:val="0"/>
                <w:szCs w:val="22"/>
              </w:rPr>
            </w:pPr>
            <w:r w:rsidRPr="0001417B">
              <w:rPr>
                <w:rFonts w:ascii="Arial Narrow" w:hAnsi="Arial Narrow"/>
                <w:b w:val="0"/>
                <w:bCs w:val="0"/>
                <w:color w:val="000000"/>
                <w:szCs w:val="22"/>
              </w:rPr>
              <w:t>Hors programmation (c)</w:t>
            </w:r>
          </w:p>
        </w:tc>
        <w:tc>
          <w:tcPr>
            <w:tcW w:w="953" w:type="dxa"/>
          </w:tcPr>
          <w:p w14:paraId="43BD12B3" w14:textId="77777777" w:rsidR="00E55D06" w:rsidRPr="0001417B" w:rsidRDefault="00E55D06" w:rsidP="0082300F">
            <w:pPr>
              <w:pStyle w:val="Lgende"/>
              <w:rPr>
                <w:rFonts w:ascii="Arial Narrow" w:hAnsi="Arial Narrow"/>
                <w:b w:val="0"/>
                <w:szCs w:val="22"/>
              </w:rPr>
            </w:pPr>
            <w:r w:rsidRPr="0001417B">
              <w:rPr>
                <w:rFonts w:ascii="Arial Narrow" w:hAnsi="Arial Narrow"/>
                <w:b w:val="0"/>
                <w:bCs w:val="0"/>
                <w:color w:val="000000"/>
                <w:szCs w:val="22"/>
              </w:rPr>
              <w:t>Total (</w:t>
            </w:r>
            <w:proofErr w:type="spellStart"/>
            <w:r w:rsidRPr="0001417B">
              <w:rPr>
                <w:rFonts w:ascii="Arial Narrow" w:hAnsi="Arial Narrow"/>
                <w:b w:val="0"/>
                <w:bCs w:val="0"/>
                <w:color w:val="000000"/>
                <w:szCs w:val="22"/>
              </w:rPr>
              <w:t>b+c</w:t>
            </w:r>
            <w:proofErr w:type="spellEnd"/>
            <w:r w:rsidRPr="0001417B">
              <w:rPr>
                <w:rFonts w:ascii="Arial Narrow" w:hAnsi="Arial Narrow"/>
                <w:b w:val="0"/>
                <w:bCs w:val="0"/>
                <w:color w:val="000000"/>
                <w:szCs w:val="22"/>
              </w:rPr>
              <w:t>)</w:t>
            </w:r>
          </w:p>
        </w:tc>
        <w:tc>
          <w:tcPr>
            <w:tcW w:w="1194" w:type="dxa"/>
          </w:tcPr>
          <w:p w14:paraId="478330DF" w14:textId="77777777" w:rsidR="00E55D06" w:rsidRPr="0001417B" w:rsidRDefault="00E55D06" w:rsidP="0082300F">
            <w:pPr>
              <w:pStyle w:val="Lgende"/>
              <w:rPr>
                <w:rFonts w:ascii="Arial Narrow" w:hAnsi="Arial Narrow"/>
                <w:b w:val="0"/>
                <w:szCs w:val="22"/>
              </w:rPr>
            </w:pPr>
            <w:r w:rsidRPr="0001417B">
              <w:rPr>
                <w:rFonts w:ascii="Arial Narrow" w:hAnsi="Arial Narrow"/>
                <w:b w:val="0"/>
                <w:bCs w:val="0"/>
                <w:color w:val="000000"/>
                <w:szCs w:val="22"/>
              </w:rPr>
              <w:t>Taux (100*b/a) en %</w:t>
            </w:r>
          </w:p>
        </w:tc>
      </w:tr>
      <w:tr w:rsidR="007F5124" w:rsidRPr="005A14AB" w14:paraId="64E38E37" w14:textId="77777777" w:rsidTr="00685F23">
        <w:trPr>
          <w:trHeight w:val="750"/>
        </w:trPr>
        <w:tc>
          <w:tcPr>
            <w:tcW w:w="1630" w:type="dxa"/>
          </w:tcPr>
          <w:p w14:paraId="2AFD6FED" w14:textId="77777777" w:rsidR="007F5124" w:rsidRPr="0001417B" w:rsidRDefault="007F5124" w:rsidP="007F5124">
            <w:pPr>
              <w:pStyle w:val="Lgende"/>
              <w:rPr>
                <w:rFonts w:ascii="Arial Narrow" w:hAnsi="Arial Narrow"/>
                <w:b w:val="0"/>
                <w:szCs w:val="22"/>
              </w:rPr>
            </w:pPr>
            <w:r w:rsidRPr="0001417B">
              <w:rPr>
                <w:rFonts w:ascii="Arial Narrow" w:hAnsi="Arial Narrow"/>
                <w:b w:val="0"/>
                <w:szCs w:val="22"/>
              </w:rPr>
              <w:t>Réalisation de latrines familiales</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14:paraId="57BBADB7" w14:textId="14815AB7" w:rsidR="007F5124" w:rsidRPr="007F5124" w:rsidRDefault="007F5124" w:rsidP="007F5124">
            <w:pPr>
              <w:pStyle w:val="Lgende"/>
              <w:jc w:val="center"/>
              <w:rPr>
                <w:b w:val="0"/>
                <w:sz w:val="20"/>
                <w:szCs w:val="20"/>
              </w:rPr>
            </w:pPr>
            <w:r w:rsidRPr="007F5124">
              <w:rPr>
                <w:rFonts w:ascii="Arial Narrow" w:hAnsi="Arial Narrow"/>
                <w:b w:val="0"/>
                <w:color w:val="000000"/>
                <w:szCs w:val="22"/>
              </w:rPr>
              <w:t>496,325</w:t>
            </w:r>
          </w:p>
        </w:tc>
        <w:tc>
          <w:tcPr>
            <w:tcW w:w="1779" w:type="dxa"/>
            <w:tcBorders>
              <w:top w:val="single" w:sz="4" w:space="0" w:color="auto"/>
              <w:left w:val="nil"/>
              <w:bottom w:val="single" w:sz="4" w:space="0" w:color="auto"/>
              <w:right w:val="single" w:sz="4" w:space="0" w:color="auto"/>
            </w:tcBorders>
            <w:shd w:val="clear" w:color="auto" w:fill="auto"/>
            <w:vAlign w:val="center"/>
          </w:tcPr>
          <w:p w14:paraId="56041E6B" w14:textId="2C213886" w:rsidR="007F5124" w:rsidRPr="007F5124" w:rsidRDefault="007F5124" w:rsidP="007F5124">
            <w:pPr>
              <w:pStyle w:val="Lgende"/>
              <w:jc w:val="center"/>
              <w:rPr>
                <w:b w:val="0"/>
                <w:sz w:val="20"/>
                <w:szCs w:val="20"/>
              </w:rPr>
            </w:pPr>
            <w:r w:rsidRPr="007F5124">
              <w:rPr>
                <w:rFonts w:ascii="Arial Narrow" w:hAnsi="Arial Narrow"/>
                <w:b w:val="0"/>
                <w:color w:val="000000"/>
                <w:szCs w:val="22"/>
              </w:rPr>
              <w:t>241,845</w:t>
            </w:r>
          </w:p>
        </w:tc>
        <w:tc>
          <w:tcPr>
            <w:tcW w:w="1779" w:type="dxa"/>
            <w:tcBorders>
              <w:top w:val="single" w:sz="4" w:space="0" w:color="auto"/>
              <w:left w:val="nil"/>
              <w:bottom w:val="single" w:sz="4" w:space="0" w:color="auto"/>
              <w:right w:val="single" w:sz="4" w:space="0" w:color="auto"/>
            </w:tcBorders>
            <w:shd w:val="clear" w:color="auto" w:fill="auto"/>
            <w:vAlign w:val="center"/>
          </w:tcPr>
          <w:p w14:paraId="770FE003" w14:textId="4A1DD8ED" w:rsidR="007F5124" w:rsidRPr="007F5124" w:rsidRDefault="007F5124" w:rsidP="007F5124">
            <w:pPr>
              <w:pStyle w:val="Lgende"/>
              <w:jc w:val="center"/>
              <w:rPr>
                <w:b w:val="0"/>
                <w:sz w:val="20"/>
                <w:szCs w:val="20"/>
              </w:rPr>
            </w:pPr>
            <w:r w:rsidRPr="007F5124">
              <w:rPr>
                <w:rFonts w:ascii="Arial Narrow" w:hAnsi="Arial Narrow"/>
                <w:b w:val="0"/>
                <w:color w:val="000000"/>
                <w:szCs w:val="22"/>
              </w:rPr>
              <w:t>10,53</w:t>
            </w:r>
          </w:p>
        </w:tc>
        <w:tc>
          <w:tcPr>
            <w:tcW w:w="1077" w:type="dxa"/>
            <w:tcBorders>
              <w:top w:val="single" w:sz="4" w:space="0" w:color="auto"/>
              <w:left w:val="nil"/>
              <w:bottom w:val="single" w:sz="4" w:space="0" w:color="auto"/>
              <w:right w:val="single" w:sz="4" w:space="0" w:color="auto"/>
            </w:tcBorders>
            <w:shd w:val="clear" w:color="auto" w:fill="auto"/>
            <w:vAlign w:val="center"/>
          </w:tcPr>
          <w:p w14:paraId="3711B792" w14:textId="097780E2" w:rsidR="007F5124" w:rsidRPr="007F5124" w:rsidRDefault="007F5124" w:rsidP="007F5124">
            <w:pPr>
              <w:pStyle w:val="Lgende"/>
              <w:jc w:val="center"/>
              <w:rPr>
                <w:b w:val="0"/>
                <w:sz w:val="20"/>
                <w:szCs w:val="20"/>
              </w:rPr>
            </w:pPr>
            <w:r w:rsidRPr="007F5124">
              <w:rPr>
                <w:rFonts w:ascii="Arial Narrow" w:hAnsi="Arial Narrow"/>
                <w:b w:val="0"/>
                <w:color w:val="000000"/>
                <w:szCs w:val="22"/>
              </w:rPr>
              <w:t>252,375</w:t>
            </w:r>
          </w:p>
        </w:tc>
        <w:tc>
          <w:tcPr>
            <w:tcW w:w="1194" w:type="dxa"/>
            <w:tcBorders>
              <w:top w:val="single" w:sz="4" w:space="0" w:color="auto"/>
              <w:left w:val="nil"/>
              <w:bottom w:val="single" w:sz="4" w:space="0" w:color="auto"/>
              <w:right w:val="single" w:sz="4" w:space="0" w:color="auto"/>
            </w:tcBorders>
            <w:shd w:val="clear" w:color="auto" w:fill="auto"/>
            <w:vAlign w:val="center"/>
          </w:tcPr>
          <w:p w14:paraId="3DBC25D8" w14:textId="0D882533" w:rsidR="007F5124" w:rsidRPr="007F5124" w:rsidRDefault="007F5124" w:rsidP="007F5124">
            <w:pPr>
              <w:pStyle w:val="Lgende"/>
              <w:jc w:val="center"/>
              <w:rPr>
                <w:b w:val="0"/>
                <w:sz w:val="20"/>
                <w:szCs w:val="20"/>
              </w:rPr>
            </w:pPr>
            <w:r w:rsidRPr="007F5124">
              <w:rPr>
                <w:rFonts w:ascii="Arial Narrow" w:hAnsi="Arial Narrow"/>
                <w:b w:val="0"/>
                <w:color w:val="000000"/>
                <w:szCs w:val="22"/>
              </w:rPr>
              <w:t>48,73</w:t>
            </w:r>
          </w:p>
        </w:tc>
        <w:tc>
          <w:tcPr>
            <w:tcW w:w="1779" w:type="dxa"/>
            <w:tcBorders>
              <w:top w:val="single" w:sz="4" w:space="0" w:color="auto"/>
              <w:left w:val="nil"/>
              <w:bottom w:val="single" w:sz="4" w:space="0" w:color="auto"/>
              <w:right w:val="single" w:sz="4" w:space="0" w:color="auto"/>
            </w:tcBorders>
            <w:shd w:val="clear" w:color="auto" w:fill="auto"/>
            <w:vAlign w:val="center"/>
          </w:tcPr>
          <w:p w14:paraId="7604A615" w14:textId="348EBED9" w:rsidR="007F5124" w:rsidRPr="007F5124" w:rsidRDefault="007F5124" w:rsidP="007F5124">
            <w:pPr>
              <w:pStyle w:val="Lgende"/>
              <w:jc w:val="center"/>
              <w:rPr>
                <w:b w:val="0"/>
                <w:sz w:val="20"/>
                <w:szCs w:val="20"/>
              </w:rPr>
            </w:pPr>
            <w:r w:rsidRPr="007F5124">
              <w:rPr>
                <w:rFonts w:ascii="Arial Narrow" w:hAnsi="Arial Narrow"/>
                <w:b w:val="0"/>
                <w:color w:val="000000"/>
                <w:szCs w:val="22"/>
              </w:rPr>
              <w:t>180,36</w:t>
            </w:r>
          </w:p>
        </w:tc>
        <w:tc>
          <w:tcPr>
            <w:tcW w:w="1779" w:type="dxa"/>
            <w:tcBorders>
              <w:top w:val="single" w:sz="4" w:space="0" w:color="auto"/>
              <w:left w:val="nil"/>
              <w:bottom w:val="single" w:sz="4" w:space="0" w:color="auto"/>
              <w:right w:val="single" w:sz="4" w:space="0" w:color="auto"/>
            </w:tcBorders>
            <w:shd w:val="clear" w:color="auto" w:fill="auto"/>
            <w:vAlign w:val="center"/>
          </w:tcPr>
          <w:p w14:paraId="2B6472EF" w14:textId="1C038DC9" w:rsidR="007F5124" w:rsidRPr="007F5124" w:rsidRDefault="007F5124" w:rsidP="007F5124">
            <w:pPr>
              <w:pStyle w:val="Lgende"/>
              <w:jc w:val="center"/>
              <w:rPr>
                <w:b w:val="0"/>
                <w:sz w:val="20"/>
                <w:szCs w:val="20"/>
              </w:rPr>
            </w:pPr>
            <w:r w:rsidRPr="007F5124">
              <w:rPr>
                <w:rFonts w:ascii="Arial Narrow" w:hAnsi="Arial Narrow"/>
                <w:b w:val="0"/>
                <w:color w:val="000000"/>
                <w:szCs w:val="22"/>
              </w:rPr>
              <w:t>0</w:t>
            </w:r>
          </w:p>
        </w:tc>
        <w:tc>
          <w:tcPr>
            <w:tcW w:w="953" w:type="dxa"/>
            <w:tcBorders>
              <w:top w:val="single" w:sz="4" w:space="0" w:color="auto"/>
              <w:left w:val="nil"/>
              <w:bottom w:val="single" w:sz="4" w:space="0" w:color="auto"/>
              <w:right w:val="single" w:sz="4" w:space="0" w:color="auto"/>
            </w:tcBorders>
            <w:shd w:val="clear" w:color="auto" w:fill="auto"/>
            <w:vAlign w:val="center"/>
          </w:tcPr>
          <w:p w14:paraId="479A05AD" w14:textId="25441E3E" w:rsidR="007F5124" w:rsidRPr="007F5124" w:rsidRDefault="007F5124" w:rsidP="007F5124">
            <w:pPr>
              <w:pStyle w:val="Lgende"/>
              <w:jc w:val="center"/>
              <w:rPr>
                <w:b w:val="0"/>
                <w:sz w:val="20"/>
                <w:szCs w:val="20"/>
              </w:rPr>
            </w:pPr>
            <w:r w:rsidRPr="007F5124">
              <w:rPr>
                <w:rFonts w:ascii="Arial Narrow" w:hAnsi="Arial Narrow"/>
                <w:b w:val="0"/>
                <w:color w:val="000000"/>
                <w:szCs w:val="22"/>
              </w:rPr>
              <w:t>180,36</w:t>
            </w:r>
          </w:p>
        </w:tc>
        <w:tc>
          <w:tcPr>
            <w:tcW w:w="1194" w:type="dxa"/>
            <w:tcBorders>
              <w:top w:val="single" w:sz="4" w:space="0" w:color="auto"/>
              <w:left w:val="nil"/>
              <w:bottom w:val="single" w:sz="4" w:space="0" w:color="auto"/>
              <w:right w:val="single" w:sz="4" w:space="0" w:color="auto"/>
            </w:tcBorders>
            <w:shd w:val="clear" w:color="auto" w:fill="auto"/>
            <w:vAlign w:val="center"/>
          </w:tcPr>
          <w:p w14:paraId="7AD8A94B" w14:textId="273F8491" w:rsidR="007F5124" w:rsidRPr="007F5124" w:rsidRDefault="007F5124" w:rsidP="007F5124">
            <w:pPr>
              <w:pStyle w:val="Lgende"/>
              <w:jc w:val="center"/>
              <w:rPr>
                <w:b w:val="0"/>
                <w:sz w:val="20"/>
                <w:szCs w:val="20"/>
              </w:rPr>
            </w:pPr>
            <w:r w:rsidRPr="007F5124">
              <w:rPr>
                <w:rFonts w:ascii="Arial Narrow" w:hAnsi="Arial Narrow"/>
                <w:b w:val="0"/>
                <w:color w:val="000000"/>
                <w:szCs w:val="22"/>
              </w:rPr>
              <w:t>36,34</w:t>
            </w:r>
          </w:p>
        </w:tc>
      </w:tr>
      <w:tr w:rsidR="007A2F11" w:rsidRPr="005A14AB" w14:paraId="3E14CC43" w14:textId="77777777" w:rsidTr="00685F23">
        <w:trPr>
          <w:trHeight w:val="941"/>
        </w:trPr>
        <w:tc>
          <w:tcPr>
            <w:tcW w:w="1630" w:type="dxa"/>
          </w:tcPr>
          <w:p w14:paraId="08D3CA72" w14:textId="77777777" w:rsidR="007A2F11" w:rsidRPr="0001417B" w:rsidRDefault="007A2F11" w:rsidP="007A2F11">
            <w:pPr>
              <w:pStyle w:val="Lgende"/>
              <w:rPr>
                <w:rFonts w:ascii="Arial Narrow" w:hAnsi="Arial Narrow"/>
                <w:b w:val="0"/>
                <w:szCs w:val="22"/>
              </w:rPr>
            </w:pPr>
            <w:r w:rsidRPr="0001417B">
              <w:rPr>
                <w:rFonts w:ascii="Arial Narrow" w:hAnsi="Arial Narrow"/>
                <w:b w:val="0"/>
                <w:szCs w:val="22"/>
              </w:rPr>
              <w:t>Réhabilitation de latrines familiales</w:t>
            </w:r>
          </w:p>
        </w:tc>
        <w:tc>
          <w:tcPr>
            <w:tcW w:w="1804" w:type="dxa"/>
            <w:tcBorders>
              <w:top w:val="nil"/>
              <w:left w:val="single" w:sz="4" w:space="0" w:color="auto"/>
              <w:bottom w:val="single" w:sz="4" w:space="0" w:color="auto"/>
              <w:right w:val="single" w:sz="4" w:space="0" w:color="auto"/>
            </w:tcBorders>
            <w:shd w:val="clear" w:color="auto" w:fill="auto"/>
            <w:vAlign w:val="center"/>
          </w:tcPr>
          <w:p w14:paraId="400A318F" w14:textId="1E85A8F9" w:rsidR="007A2F11" w:rsidRPr="0001417B" w:rsidRDefault="009A148B" w:rsidP="007A2F11">
            <w:pPr>
              <w:pStyle w:val="Lgende"/>
              <w:jc w:val="center"/>
              <w:rPr>
                <w:b w:val="0"/>
                <w:sz w:val="20"/>
                <w:szCs w:val="20"/>
              </w:rPr>
            </w:pPr>
            <w:r>
              <w:rPr>
                <w:b w:val="0"/>
                <w:color w:val="000000"/>
                <w:sz w:val="20"/>
                <w:szCs w:val="20"/>
              </w:rPr>
              <w:t>0</w:t>
            </w:r>
          </w:p>
        </w:tc>
        <w:tc>
          <w:tcPr>
            <w:tcW w:w="1779" w:type="dxa"/>
            <w:tcBorders>
              <w:top w:val="nil"/>
              <w:left w:val="nil"/>
              <w:bottom w:val="single" w:sz="4" w:space="0" w:color="auto"/>
              <w:right w:val="single" w:sz="4" w:space="0" w:color="auto"/>
            </w:tcBorders>
            <w:shd w:val="clear" w:color="auto" w:fill="auto"/>
            <w:vAlign w:val="center"/>
          </w:tcPr>
          <w:p w14:paraId="621C12FD" w14:textId="66FA0825" w:rsidR="007A2F11" w:rsidRPr="0001417B" w:rsidRDefault="009A148B" w:rsidP="007A2F11">
            <w:pPr>
              <w:pStyle w:val="Lgende"/>
              <w:jc w:val="center"/>
              <w:rPr>
                <w:b w:val="0"/>
                <w:sz w:val="20"/>
                <w:szCs w:val="20"/>
              </w:rPr>
            </w:pPr>
            <w:r>
              <w:rPr>
                <w:b w:val="0"/>
                <w:color w:val="000000"/>
                <w:sz w:val="20"/>
                <w:szCs w:val="20"/>
              </w:rPr>
              <w:t>0</w:t>
            </w:r>
          </w:p>
        </w:tc>
        <w:tc>
          <w:tcPr>
            <w:tcW w:w="1779" w:type="dxa"/>
            <w:tcBorders>
              <w:top w:val="nil"/>
              <w:left w:val="nil"/>
              <w:bottom w:val="single" w:sz="4" w:space="0" w:color="auto"/>
              <w:right w:val="single" w:sz="4" w:space="0" w:color="auto"/>
            </w:tcBorders>
            <w:shd w:val="clear" w:color="auto" w:fill="auto"/>
            <w:vAlign w:val="center"/>
          </w:tcPr>
          <w:p w14:paraId="6A115E28" w14:textId="1B5A9703" w:rsidR="007A2F11" w:rsidRPr="0001417B" w:rsidRDefault="009A148B" w:rsidP="007A2F11">
            <w:pPr>
              <w:pStyle w:val="Lgende"/>
              <w:jc w:val="center"/>
              <w:rPr>
                <w:b w:val="0"/>
                <w:sz w:val="20"/>
                <w:szCs w:val="20"/>
              </w:rPr>
            </w:pPr>
            <w:r>
              <w:rPr>
                <w:b w:val="0"/>
                <w:color w:val="000000"/>
                <w:sz w:val="20"/>
                <w:szCs w:val="20"/>
              </w:rPr>
              <w:t>0</w:t>
            </w:r>
          </w:p>
        </w:tc>
        <w:tc>
          <w:tcPr>
            <w:tcW w:w="1077" w:type="dxa"/>
            <w:tcBorders>
              <w:top w:val="nil"/>
              <w:left w:val="nil"/>
              <w:bottom w:val="single" w:sz="4" w:space="0" w:color="auto"/>
              <w:right w:val="single" w:sz="4" w:space="0" w:color="auto"/>
            </w:tcBorders>
            <w:shd w:val="clear" w:color="auto" w:fill="auto"/>
            <w:vAlign w:val="center"/>
          </w:tcPr>
          <w:p w14:paraId="3756141A" w14:textId="6AD7BEED" w:rsidR="007A2F11" w:rsidRPr="0001417B" w:rsidRDefault="009A148B" w:rsidP="007A2F11">
            <w:pPr>
              <w:pStyle w:val="Lgende"/>
              <w:jc w:val="center"/>
              <w:rPr>
                <w:b w:val="0"/>
                <w:sz w:val="20"/>
                <w:szCs w:val="20"/>
              </w:rPr>
            </w:pPr>
            <w:r>
              <w:rPr>
                <w:b w:val="0"/>
                <w:color w:val="000000"/>
                <w:sz w:val="20"/>
                <w:szCs w:val="20"/>
              </w:rPr>
              <w:t>0</w:t>
            </w:r>
          </w:p>
        </w:tc>
        <w:tc>
          <w:tcPr>
            <w:tcW w:w="1194" w:type="dxa"/>
            <w:tcBorders>
              <w:top w:val="nil"/>
              <w:left w:val="nil"/>
              <w:bottom w:val="single" w:sz="4" w:space="0" w:color="auto"/>
              <w:right w:val="single" w:sz="4" w:space="0" w:color="auto"/>
            </w:tcBorders>
            <w:shd w:val="clear" w:color="auto" w:fill="auto"/>
            <w:vAlign w:val="center"/>
          </w:tcPr>
          <w:p w14:paraId="7C4DEEAD" w14:textId="1A960DC2" w:rsidR="007A2F11" w:rsidRPr="0001417B" w:rsidRDefault="009A148B" w:rsidP="007A2F11">
            <w:pPr>
              <w:pStyle w:val="Lgende"/>
              <w:jc w:val="center"/>
              <w:rPr>
                <w:b w:val="0"/>
                <w:sz w:val="20"/>
                <w:szCs w:val="20"/>
              </w:rPr>
            </w:pPr>
            <w:r>
              <w:rPr>
                <w:b w:val="0"/>
                <w:color w:val="000000"/>
                <w:sz w:val="20"/>
                <w:szCs w:val="20"/>
              </w:rPr>
              <w:t>0</w:t>
            </w:r>
          </w:p>
        </w:tc>
        <w:tc>
          <w:tcPr>
            <w:tcW w:w="1779" w:type="dxa"/>
            <w:tcBorders>
              <w:top w:val="nil"/>
              <w:left w:val="nil"/>
              <w:bottom w:val="single" w:sz="4" w:space="0" w:color="auto"/>
              <w:right w:val="single" w:sz="4" w:space="0" w:color="auto"/>
            </w:tcBorders>
            <w:shd w:val="clear" w:color="auto" w:fill="auto"/>
            <w:vAlign w:val="center"/>
          </w:tcPr>
          <w:p w14:paraId="54CA5CC1" w14:textId="09D987BA" w:rsidR="007A2F11" w:rsidRPr="0001417B" w:rsidRDefault="009A148B" w:rsidP="007A2F11">
            <w:pPr>
              <w:pStyle w:val="Lgende"/>
              <w:jc w:val="center"/>
              <w:rPr>
                <w:b w:val="0"/>
                <w:sz w:val="20"/>
                <w:szCs w:val="20"/>
              </w:rPr>
            </w:pPr>
            <w:r>
              <w:rPr>
                <w:b w:val="0"/>
                <w:color w:val="000000"/>
                <w:sz w:val="20"/>
                <w:szCs w:val="20"/>
              </w:rPr>
              <w:t>0</w:t>
            </w:r>
          </w:p>
        </w:tc>
        <w:tc>
          <w:tcPr>
            <w:tcW w:w="1779" w:type="dxa"/>
            <w:tcBorders>
              <w:top w:val="nil"/>
              <w:left w:val="nil"/>
              <w:bottom w:val="single" w:sz="4" w:space="0" w:color="auto"/>
              <w:right w:val="single" w:sz="4" w:space="0" w:color="auto"/>
            </w:tcBorders>
            <w:shd w:val="clear" w:color="auto" w:fill="auto"/>
            <w:vAlign w:val="center"/>
          </w:tcPr>
          <w:p w14:paraId="72554654" w14:textId="0B9B4977" w:rsidR="007A2F11" w:rsidRPr="0001417B" w:rsidRDefault="009A148B" w:rsidP="007A2F11">
            <w:pPr>
              <w:pStyle w:val="Lgende"/>
              <w:jc w:val="center"/>
              <w:rPr>
                <w:b w:val="0"/>
                <w:sz w:val="20"/>
                <w:szCs w:val="20"/>
              </w:rPr>
            </w:pPr>
            <w:r>
              <w:rPr>
                <w:b w:val="0"/>
                <w:color w:val="000000"/>
                <w:sz w:val="20"/>
                <w:szCs w:val="20"/>
              </w:rPr>
              <w:t>0</w:t>
            </w:r>
          </w:p>
        </w:tc>
        <w:tc>
          <w:tcPr>
            <w:tcW w:w="953" w:type="dxa"/>
            <w:tcBorders>
              <w:top w:val="nil"/>
              <w:left w:val="nil"/>
              <w:bottom w:val="single" w:sz="4" w:space="0" w:color="auto"/>
              <w:right w:val="single" w:sz="4" w:space="0" w:color="auto"/>
            </w:tcBorders>
            <w:shd w:val="clear" w:color="auto" w:fill="auto"/>
            <w:vAlign w:val="center"/>
          </w:tcPr>
          <w:p w14:paraId="4C780C23" w14:textId="39208952" w:rsidR="007A2F11" w:rsidRPr="0001417B" w:rsidRDefault="009A148B" w:rsidP="007A2F11">
            <w:pPr>
              <w:pStyle w:val="Lgende"/>
              <w:jc w:val="center"/>
              <w:rPr>
                <w:b w:val="0"/>
                <w:sz w:val="20"/>
                <w:szCs w:val="20"/>
              </w:rPr>
            </w:pPr>
            <w:r>
              <w:rPr>
                <w:b w:val="0"/>
                <w:color w:val="000000"/>
                <w:sz w:val="20"/>
                <w:szCs w:val="20"/>
              </w:rPr>
              <w:t>0</w:t>
            </w:r>
          </w:p>
        </w:tc>
        <w:tc>
          <w:tcPr>
            <w:tcW w:w="1194" w:type="dxa"/>
            <w:tcBorders>
              <w:top w:val="nil"/>
              <w:left w:val="nil"/>
              <w:bottom w:val="single" w:sz="4" w:space="0" w:color="auto"/>
              <w:right w:val="single" w:sz="4" w:space="0" w:color="auto"/>
            </w:tcBorders>
            <w:shd w:val="clear" w:color="auto" w:fill="auto"/>
            <w:vAlign w:val="center"/>
          </w:tcPr>
          <w:p w14:paraId="34766BDD" w14:textId="42381C0B" w:rsidR="007A2F11" w:rsidRPr="0001417B" w:rsidRDefault="009A148B" w:rsidP="007A2F11">
            <w:pPr>
              <w:pStyle w:val="Lgende"/>
              <w:jc w:val="center"/>
              <w:rPr>
                <w:b w:val="0"/>
                <w:sz w:val="20"/>
                <w:szCs w:val="20"/>
              </w:rPr>
            </w:pPr>
            <w:r>
              <w:rPr>
                <w:b w:val="0"/>
                <w:color w:val="000000"/>
                <w:sz w:val="20"/>
                <w:szCs w:val="20"/>
              </w:rPr>
              <w:t>0</w:t>
            </w:r>
          </w:p>
        </w:tc>
      </w:tr>
      <w:tr w:rsidR="007A2F11" w:rsidRPr="005A14AB" w14:paraId="71C6DBD7" w14:textId="77777777" w:rsidTr="00685F23">
        <w:trPr>
          <w:trHeight w:val="1131"/>
        </w:trPr>
        <w:tc>
          <w:tcPr>
            <w:tcW w:w="1630" w:type="dxa"/>
          </w:tcPr>
          <w:p w14:paraId="3EECEB0D" w14:textId="77777777" w:rsidR="00697663" w:rsidRPr="0001417B" w:rsidRDefault="00697663" w:rsidP="00697663">
            <w:pPr>
              <w:pStyle w:val="Lgende"/>
              <w:rPr>
                <w:rFonts w:ascii="Arial Narrow" w:hAnsi="Arial Narrow"/>
                <w:b w:val="0"/>
                <w:szCs w:val="22"/>
              </w:rPr>
            </w:pPr>
            <w:r w:rsidRPr="0001417B">
              <w:rPr>
                <w:rFonts w:ascii="Arial Narrow" w:hAnsi="Arial Narrow"/>
                <w:b w:val="0"/>
                <w:szCs w:val="22"/>
              </w:rPr>
              <w:t>Réalisation de puisards domestiques</w:t>
            </w:r>
          </w:p>
        </w:tc>
        <w:tc>
          <w:tcPr>
            <w:tcW w:w="1804" w:type="dxa"/>
            <w:tcBorders>
              <w:top w:val="nil"/>
              <w:left w:val="single" w:sz="4" w:space="0" w:color="auto"/>
              <w:bottom w:val="single" w:sz="4" w:space="0" w:color="auto"/>
              <w:right w:val="single" w:sz="4" w:space="0" w:color="auto"/>
            </w:tcBorders>
            <w:shd w:val="clear" w:color="auto" w:fill="auto"/>
            <w:vAlign w:val="center"/>
          </w:tcPr>
          <w:p w14:paraId="22021ADB" w14:textId="29BED0F1" w:rsidR="00697663" w:rsidRPr="0001417B" w:rsidRDefault="00697663" w:rsidP="00697663">
            <w:pPr>
              <w:pStyle w:val="Lgende"/>
              <w:jc w:val="center"/>
              <w:rPr>
                <w:b w:val="0"/>
                <w:sz w:val="20"/>
                <w:szCs w:val="20"/>
              </w:rPr>
            </w:pPr>
            <w:r w:rsidRPr="0001417B">
              <w:rPr>
                <w:b w:val="0"/>
                <w:color w:val="000000"/>
                <w:sz w:val="20"/>
                <w:szCs w:val="20"/>
              </w:rPr>
              <w:t>22,35</w:t>
            </w:r>
          </w:p>
        </w:tc>
        <w:tc>
          <w:tcPr>
            <w:tcW w:w="1779" w:type="dxa"/>
            <w:tcBorders>
              <w:top w:val="nil"/>
              <w:left w:val="nil"/>
              <w:bottom w:val="single" w:sz="4" w:space="0" w:color="auto"/>
              <w:right w:val="single" w:sz="4" w:space="0" w:color="auto"/>
            </w:tcBorders>
            <w:shd w:val="clear" w:color="auto" w:fill="auto"/>
            <w:vAlign w:val="center"/>
          </w:tcPr>
          <w:p w14:paraId="45CD01D3" w14:textId="15A927BF" w:rsidR="00697663" w:rsidRPr="0001417B" w:rsidRDefault="00697663" w:rsidP="00697663">
            <w:pPr>
              <w:pStyle w:val="Lgende"/>
              <w:jc w:val="center"/>
              <w:rPr>
                <w:b w:val="0"/>
                <w:sz w:val="20"/>
                <w:szCs w:val="20"/>
              </w:rPr>
            </w:pPr>
            <w:r w:rsidRPr="0001417B">
              <w:rPr>
                <w:b w:val="0"/>
                <w:color w:val="000000"/>
                <w:sz w:val="20"/>
                <w:szCs w:val="20"/>
              </w:rPr>
              <w:t>22,35</w:t>
            </w:r>
          </w:p>
        </w:tc>
        <w:tc>
          <w:tcPr>
            <w:tcW w:w="1779" w:type="dxa"/>
            <w:tcBorders>
              <w:top w:val="nil"/>
              <w:left w:val="nil"/>
              <w:bottom w:val="single" w:sz="4" w:space="0" w:color="auto"/>
              <w:right w:val="single" w:sz="4" w:space="0" w:color="auto"/>
            </w:tcBorders>
            <w:shd w:val="clear" w:color="auto" w:fill="auto"/>
            <w:vAlign w:val="center"/>
          </w:tcPr>
          <w:p w14:paraId="64CBD351" w14:textId="19504971" w:rsidR="00697663" w:rsidRPr="0001417B" w:rsidRDefault="00697663" w:rsidP="00697663">
            <w:pPr>
              <w:pStyle w:val="Lgende"/>
              <w:jc w:val="center"/>
              <w:rPr>
                <w:b w:val="0"/>
                <w:sz w:val="20"/>
                <w:szCs w:val="20"/>
              </w:rPr>
            </w:pPr>
            <w:r w:rsidRPr="0001417B">
              <w:rPr>
                <w:b w:val="0"/>
                <w:color w:val="000000"/>
                <w:sz w:val="20"/>
                <w:szCs w:val="20"/>
              </w:rPr>
              <w:t>2</w:t>
            </w:r>
          </w:p>
        </w:tc>
        <w:tc>
          <w:tcPr>
            <w:tcW w:w="1077" w:type="dxa"/>
            <w:tcBorders>
              <w:top w:val="nil"/>
              <w:left w:val="nil"/>
              <w:bottom w:val="single" w:sz="4" w:space="0" w:color="auto"/>
              <w:right w:val="single" w:sz="4" w:space="0" w:color="auto"/>
            </w:tcBorders>
            <w:shd w:val="clear" w:color="auto" w:fill="auto"/>
            <w:vAlign w:val="center"/>
          </w:tcPr>
          <w:p w14:paraId="7A76B831" w14:textId="786EF13F" w:rsidR="00697663" w:rsidRPr="0001417B" w:rsidRDefault="00697663" w:rsidP="00697663">
            <w:pPr>
              <w:pStyle w:val="Lgende"/>
              <w:jc w:val="center"/>
              <w:rPr>
                <w:b w:val="0"/>
                <w:sz w:val="20"/>
                <w:szCs w:val="20"/>
              </w:rPr>
            </w:pPr>
            <w:r w:rsidRPr="0001417B">
              <w:rPr>
                <w:b w:val="0"/>
                <w:color w:val="000000"/>
                <w:sz w:val="20"/>
                <w:szCs w:val="20"/>
              </w:rPr>
              <w:t>24,35</w:t>
            </w:r>
          </w:p>
        </w:tc>
        <w:tc>
          <w:tcPr>
            <w:tcW w:w="1194" w:type="dxa"/>
            <w:tcBorders>
              <w:top w:val="nil"/>
              <w:left w:val="nil"/>
              <w:bottom w:val="single" w:sz="4" w:space="0" w:color="auto"/>
              <w:right w:val="single" w:sz="4" w:space="0" w:color="auto"/>
            </w:tcBorders>
            <w:shd w:val="clear" w:color="auto" w:fill="auto"/>
            <w:vAlign w:val="center"/>
          </w:tcPr>
          <w:p w14:paraId="378533FA" w14:textId="0AD22374" w:rsidR="00697663" w:rsidRPr="0001417B" w:rsidRDefault="00697663" w:rsidP="00697663">
            <w:pPr>
              <w:pStyle w:val="Lgende"/>
              <w:jc w:val="center"/>
              <w:rPr>
                <w:b w:val="0"/>
                <w:sz w:val="20"/>
                <w:szCs w:val="20"/>
              </w:rPr>
            </w:pPr>
            <w:r w:rsidRPr="0001417B">
              <w:rPr>
                <w:b w:val="0"/>
                <w:color w:val="000000"/>
                <w:sz w:val="20"/>
                <w:szCs w:val="20"/>
              </w:rPr>
              <w:t>100,00</w:t>
            </w:r>
          </w:p>
        </w:tc>
        <w:tc>
          <w:tcPr>
            <w:tcW w:w="1779" w:type="dxa"/>
            <w:tcBorders>
              <w:top w:val="nil"/>
              <w:left w:val="nil"/>
              <w:bottom w:val="single" w:sz="4" w:space="0" w:color="auto"/>
              <w:right w:val="single" w:sz="4" w:space="0" w:color="auto"/>
            </w:tcBorders>
            <w:shd w:val="clear" w:color="auto" w:fill="auto"/>
            <w:vAlign w:val="center"/>
          </w:tcPr>
          <w:p w14:paraId="0C27C12F" w14:textId="2D4F2C33" w:rsidR="00697663" w:rsidRPr="0001417B" w:rsidRDefault="00697663" w:rsidP="00697663">
            <w:pPr>
              <w:pStyle w:val="Lgende"/>
              <w:jc w:val="center"/>
              <w:rPr>
                <w:b w:val="0"/>
                <w:sz w:val="20"/>
                <w:szCs w:val="20"/>
              </w:rPr>
            </w:pPr>
            <w:r w:rsidRPr="0001417B">
              <w:rPr>
                <w:b w:val="0"/>
                <w:color w:val="000000"/>
                <w:sz w:val="20"/>
                <w:szCs w:val="20"/>
              </w:rPr>
              <w:t>22,35</w:t>
            </w:r>
          </w:p>
        </w:tc>
        <w:tc>
          <w:tcPr>
            <w:tcW w:w="1779" w:type="dxa"/>
            <w:tcBorders>
              <w:top w:val="nil"/>
              <w:left w:val="nil"/>
              <w:bottom w:val="single" w:sz="4" w:space="0" w:color="auto"/>
              <w:right w:val="single" w:sz="4" w:space="0" w:color="auto"/>
            </w:tcBorders>
            <w:shd w:val="clear" w:color="auto" w:fill="auto"/>
            <w:vAlign w:val="center"/>
          </w:tcPr>
          <w:p w14:paraId="6C2AE6DD" w14:textId="54CCB201" w:rsidR="00697663" w:rsidRPr="0001417B" w:rsidRDefault="00697663" w:rsidP="00697663">
            <w:pPr>
              <w:pStyle w:val="Lgende"/>
              <w:jc w:val="center"/>
              <w:rPr>
                <w:b w:val="0"/>
                <w:sz w:val="20"/>
                <w:szCs w:val="20"/>
              </w:rPr>
            </w:pPr>
            <w:r w:rsidRPr="0001417B">
              <w:rPr>
                <w:b w:val="0"/>
                <w:color w:val="000000"/>
                <w:sz w:val="20"/>
                <w:szCs w:val="20"/>
              </w:rPr>
              <w:t>2</w:t>
            </w:r>
          </w:p>
        </w:tc>
        <w:tc>
          <w:tcPr>
            <w:tcW w:w="953" w:type="dxa"/>
            <w:tcBorders>
              <w:top w:val="nil"/>
              <w:left w:val="nil"/>
              <w:bottom w:val="single" w:sz="4" w:space="0" w:color="auto"/>
              <w:right w:val="single" w:sz="4" w:space="0" w:color="auto"/>
            </w:tcBorders>
            <w:shd w:val="clear" w:color="auto" w:fill="auto"/>
            <w:vAlign w:val="center"/>
          </w:tcPr>
          <w:p w14:paraId="44E78E5E" w14:textId="5F5F7984" w:rsidR="00697663" w:rsidRPr="0001417B" w:rsidRDefault="00697663" w:rsidP="00697663">
            <w:pPr>
              <w:pStyle w:val="Lgende"/>
              <w:jc w:val="center"/>
              <w:rPr>
                <w:b w:val="0"/>
                <w:sz w:val="20"/>
                <w:szCs w:val="20"/>
              </w:rPr>
            </w:pPr>
            <w:r w:rsidRPr="0001417B">
              <w:rPr>
                <w:b w:val="0"/>
                <w:color w:val="000000"/>
                <w:sz w:val="20"/>
                <w:szCs w:val="20"/>
              </w:rPr>
              <w:t>24,35</w:t>
            </w:r>
          </w:p>
        </w:tc>
        <w:tc>
          <w:tcPr>
            <w:tcW w:w="1194" w:type="dxa"/>
            <w:tcBorders>
              <w:top w:val="nil"/>
              <w:left w:val="nil"/>
              <w:bottom w:val="single" w:sz="4" w:space="0" w:color="auto"/>
              <w:right w:val="single" w:sz="4" w:space="0" w:color="auto"/>
            </w:tcBorders>
            <w:shd w:val="clear" w:color="auto" w:fill="auto"/>
            <w:vAlign w:val="center"/>
          </w:tcPr>
          <w:p w14:paraId="024D7D26" w14:textId="77CE6685" w:rsidR="00697663" w:rsidRPr="0001417B" w:rsidRDefault="00697663" w:rsidP="00697663">
            <w:pPr>
              <w:pStyle w:val="Lgende"/>
              <w:jc w:val="center"/>
              <w:rPr>
                <w:b w:val="0"/>
                <w:sz w:val="20"/>
                <w:szCs w:val="20"/>
              </w:rPr>
            </w:pPr>
            <w:r w:rsidRPr="0001417B">
              <w:rPr>
                <w:b w:val="0"/>
                <w:color w:val="000000"/>
                <w:sz w:val="20"/>
                <w:szCs w:val="20"/>
              </w:rPr>
              <w:t>100,00</w:t>
            </w:r>
          </w:p>
        </w:tc>
      </w:tr>
      <w:tr w:rsidR="00697663" w:rsidRPr="005A14AB" w14:paraId="254C55EF" w14:textId="77777777" w:rsidTr="00685F23">
        <w:trPr>
          <w:trHeight w:val="1144"/>
        </w:trPr>
        <w:tc>
          <w:tcPr>
            <w:tcW w:w="1630" w:type="dxa"/>
          </w:tcPr>
          <w:p w14:paraId="74ECBA6B" w14:textId="77777777" w:rsidR="00697663" w:rsidRPr="0001417B" w:rsidRDefault="00697663" w:rsidP="00697663">
            <w:pPr>
              <w:pStyle w:val="Lgende"/>
              <w:rPr>
                <w:rFonts w:ascii="Arial Narrow" w:hAnsi="Arial Narrow"/>
                <w:b w:val="0"/>
                <w:szCs w:val="22"/>
              </w:rPr>
            </w:pPr>
            <w:r w:rsidRPr="0001417B">
              <w:rPr>
                <w:rFonts w:ascii="Arial Narrow" w:hAnsi="Arial Narrow"/>
                <w:b w:val="0"/>
                <w:szCs w:val="22"/>
              </w:rPr>
              <w:t>Réalisations de latrines dans les écoles</w:t>
            </w:r>
          </w:p>
        </w:tc>
        <w:tc>
          <w:tcPr>
            <w:tcW w:w="1804" w:type="dxa"/>
            <w:tcBorders>
              <w:top w:val="nil"/>
              <w:left w:val="single" w:sz="4" w:space="0" w:color="auto"/>
              <w:bottom w:val="single" w:sz="4" w:space="0" w:color="auto"/>
              <w:right w:val="single" w:sz="4" w:space="0" w:color="auto"/>
            </w:tcBorders>
            <w:shd w:val="clear" w:color="auto" w:fill="auto"/>
            <w:vAlign w:val="center"/>
          </w:tcPr>
          <w:p w14:paraId="38B8A09E" w14:textId="6617C871" w:rsidR="00697663" w:rsidRPr="0001417B" w:rsidRDefault="00697663" w:rsidP="007A2F11">
            <w:pPr>
              <w:pStyle w:val="Lgende"/>
              <w:jc w:val="center"/>
              <w:rPr>
                <w:b w:val="0"/>
                <w:sz w:val="20"/>
                <w:szCs w:val="20"/>
              </w:rPr>
            </w:pPr>
            <w:r w:rsidRPr="0001417B">
              <w:rPr>
                <w:b w:val="0"/>
                <w:color w:val="000000"/>
                <w:sz w:val="20"/>
                <w:szCs w:val="20"/>
              </w:rPr>
              <w:t>70,63</w:t>
            </w:r>
          </w:p>
        </w:tc>
        <w:tc>
          <w:tcPr>
            <w:tcW w:w="1779" w:type="dxa"/>
            <w:tcBorders>
              <w:top w:val="nil"/>
              <w:left w:val="nil"/>
              <w:bottom w:val="single" w:sz="4" w:space="0" w:color="auto"/>
              <w:right w:val="single" w:sz="4" w:space="0" w:color="auto"/>
            </w:tcBorders>
            <w:shd w:val="clear" w:color="auto" w:fill="auto"/>
            <w:vAlign w:val="center"/>
          </w:tcPr>
          <w:p w14:paraId="1DF6B015" w14:textId="50F341C4" w:rsidR="00697663" w:rsidRPr="0001417B" w:rsidRDefault="00697663" w:rsidP="007A2F11">
            <w:pPr>
              <w:pStyle w:val="Lgende"/>
              <w:jc w:val="center"/>
              <w:rPr>
                <w:b w:val="0"/>
                <w:sz w:val="20"/>
                <w:szCs w:val="20"/>
              </w:rPr>
            </w:pPr>
            <w:r w:rsidRPr="0001417B">
              <w:rPr>
                <w:b w:val="0"/>
                <w:color w:val="000000"/>
                <w:sz w:val="20"/>
                <w:szCs w:val="20"/>
              </w:rPr>
              <w:t>36,966</w:t>
            </w:r>
          </w:p>
        </w:tc>
        <w:tc>
          <w:tcPr>
            <w:tcW w:w="1779" w:type="dxa"/>
            <w:tcBorders>
              <w:top w:val="nil"/>
              <w:left w:val="nil"/>
              <w:bottom w:val="single" w:sz="4" w:space="0" w:color="auto"/>
              <w:right w:val="single" w:sz="4" w:space="0" w:color="auto"/>
            </w:tcBorders>
            <w:shd w:val="clear" w:color="auto" w:fill="auto"/>
            <w:vAlign w:val="center"/>
          </w:tcPr>
          <w:p w14:paraId="1BCDD193" w14:textId="3CA79E8B" w:rsidR="00697663" w:rsidRPr="0001417B" w:rsidRDefault="00685F23" w:rsidP="007A2F11">
            <w:pPr>
              <w:pStyle w:val="Lgende"/>
              <w:jc w:val="center"/>
              <w:rPr>
                <w:b w:val="0"/>
                <w:sz w:val="20"/>
                <w:szCs w:val="20"/>
              </w:rPr>
            </w:pPr>
            <w:r>
              <w:rPr>
                <w:b w:val="0"/>
                <w:color w:val="000000"/>
                <w:sz w:val="20"/>
                <w:szCs w:val="20"/>
              </w:rPr>
              <w:t>10.5</w:t>
            </w:r>
          </w:p>
        </w:tc>
        <w:tc>
          <w:tcPr>
            <w:tcW w:w="1077" w:type="dxa"/>
            <w:tcBorders>
              <w:top w:val="nil"/>
              <w:left w:val="nil"/>
              <w:bottom w:val="single" w:sz="4" w:space="0" w:color="auto"/>
              <w:right w:val="single" w:sz="4" w:space="0" w:color="auto"/>
            </w:tcBorders>
            <w:shd w:val="clear" w:color="auto" w:fill="auto"/>
            <w:vAlign w:val="center"/>
          </w:tcPr>
          <w:p w14:paraId="41EDB3DE" w14:textId="40B8EEE6" w:rsidR="00697663" w:rsidRPr="0001417B" w:rsidRDefault="007B0452" w:rsidP="007A2F11">
            <w:pPr>
              <w:pStyle w:val="Lgende"/>
              <w:jc w:val="center"/>
              <w:rPr>
                <w:b w:val="0"/>
                <w:sz w:val="20"/>
                <w:szCs w:val="20"/>
              </w:rPr>
            </w:pPr>
            <w:r>
              <w:rPr>
                <w:b w:val="0"/>
                <w:color w:val="000000"/>
                <w:sz w:val="20"/>
                <w:szCs w:val="20"/>
              </w:rPr>
              <w:t>47,46</w:t>
            </w:r>
          </w:p>
        </w:tc>
        <w:tc>
          <w:tcPr>
            <w:tcW w:w="1194" w:type="dxa"/>
            <w:tcBorders>
              <w:top w:val="nil"/>
              <w:left w:val="nil"/>
              <w:bottom w:val="single" w:sz="4" w:space="0" w:color="auto"/>
              <w:right w:val="single" w:sz="4" w:space="0" w:color="auto"/>
            </w:tcBorders>
            <w:shd w:val="clear" w:color="auto" w:fill="auto"/>
            <w:vAlign w:val="center"/>
          </w:tcPr>
          <w:p w14:paraId="571A1FB8" w14:textId="5E29DCBA" w:rsidR="00697663" w:rsidRPr="0001417B" w:rsidRDefault="00697663" w:rsidP="007A2F11">
            <w:pPr>
              <w:pStyle w:val="Lgende"/>
              <w:jc w:val="center"/>
              <w:rPr>
                <w:b w:val="0"/>
                <w:sz w:val="20"/>
                <w:szCs w:val="20"/>
              </w:rPr>
            </w:pPr>
            <w:r w:rsidRPr="0001417B">
              <w:rPr>
                <w:b w:val="0"/>
                <w:color w:val="000000"/>
                <w:sz w:val="20"/>
                <w:szCs w:val="20"/>
              </w:rPr>
              <w:t>52,34</w:t>
            </w:r>
          </w:p>
        </w:tc>
        <w:tc>
          <w:tcPr>
            <w:tcW w:w="1779" w:type="dxa"/>
            <w:tcBorders>
              <w:top w:val="nil"/>
              <w:left w:val="nil"/>
              <w:bottom w:val="single" w:sz="4" w:space="0" w:color="auto"/>
              <w:right w:val="single" w:sz="4" w:space="0" w:color="auto"/>
            </w:tcBorders>
            <w:shd w:val="clear" w:color="auto" w:fill="auto"/>
            <w:vAlign w:val="center"/>
          </w:tcPr>
          <w:p w14:paraId="203FA80B" w14:textId="24668D36" w:rsidR="00697663" w:rsidRPr="0001417B" w:rsidRDefault="00697663" w:rsidP="007A2F11">
            <w:pPr>
              <w:pStyle w:val="Lgende"/>
              <w:jc w:val="center"/>
              <w:rPr>
                <w:b w:val="0"/>
                <w:sz w:val="20"/>
                <w:szCs w:val="20"/>
              </w:rPr>
            </w:pPr>
            <w:r w:rsidRPr="0001417B">
              <w:rPr>
                <w:b w:val="0"/>
                <w:color w:val="000000"/>
                <w:sz w:val="20"/>
                <w:szCs w:val="20"/>
              </w:rPr>
              <w:t>_</w:t>
            </w:r>
          </w:p>
        </w:tc>
        <w:tc>
          <w:tcPr>
            <w:tcW w:w="1779" w:type="dxa"/>
            <w:tcBorders>
              <w:top w:val="nil"/>
              <w:left w:val="nil"/>
              <w:bottom w:val="single" w:sz="4" w:space="0" w:color="auto"/>
              <w:right w:val="single" w:sz="4" w:space="0" w:color="auto"/>
            </w:tcBorders>
            <w:shd w:val="clear" w:color="auto" w:fill="auto"/>
            <w:vAlign w:val="center"/>
          </w:tcPr>
          <w:p w14:paraId="451E6B70" w14:textId="0640F42D" w:rsidR="00697663" w:rsidRPr="0001417B" w:rsidRDefault="00697663" w:rsidP="007A2F11">
            <w:pPr>
              <w:pStyle w:val="Lgende"/>
              <w:jc w:val="center"/>
              <w:rPr>
                <w:b w:val="0"/>
                <w:sz w:val="20"/>
                <w:szCs w:val="20"/>
              </w:rPr>
            </w:pPr>
            <w:r w:rsidRPr="0001417B">
              <w:rPr>
                <w:b w:val="0"/>
                <w:color w:val="000000"/>
                <w:sz w:val="20"/>
                <w:szCs w:val="20"/>
              </w:rPr>
              <w:t>_</w:t>
            </w:r>
          </w:p>
        </w:tc>
        <w:tc>
          <w:tcPr>
            <w:tcW w:w="953" w:type="dxa"/>
            <w:tcBorders>
              <w:top w:val="nil"/>
              <w:left w:val="nil"/>
              <w:bottom w:val="single" w:sz="4" w:space="0" w:color="auto"/>
              <w:right w:val="single" w:sz="4" w:space="0" w:color="auto"/>
            </w:tcBorders>
            <w:shd w:val="clear" w:color="auto" w:fill="auto"/>
            <w:vAlign w:val="center"/>
          </w:tcPr>
          <w:p w14:paraId="3B0C7F6E" w14:textId="4008D016" w:rsidR="00697663" w:rsidRPr="0001417B" w:rsidRDefault="00697663" w:rsidP="007A2F11">
            <w:pPr>
              <w:pStyle w:val="Lgende"/>
              <w:jc w:val="center"/>
              <w:rPr>
                <w:b w:val="0"/>
                <w:sz w:val="20"/>
                <w:szCs w:val="20"/>
              </w:rPr>
            </w:pPr>
            <w:r w:rsidRPr="0001417B">
              <w:rPr>
                <w:b w:val="0"/>
                <w:color w:val="000000"/>
                <w:sz w:val="20"/>
                <w:szCs w:val="20"/>
              </w:rPr>
              <w:t>_</w:t>
            </w:r>
          </w:p>
        </w:tc>
        <w:tc>
          <w:tcPr>
            <w:tcW w:w="1194" w:type="dxa"/>
            <w:tcBorders>
              <w:top w:val="nil"/>
              <w:left w:val="nil"/>
              <w:bottom w:val="single" w:sz="4" w:space="0" w:color="auto"/>
              <w:right w:val="single" w:sz="4" w:space="0" w:color="auto"/>
            </w:tcBorders>
            <w:shd w:val="clear" w:color="auto" w:fill="auto"/>
            <w:vAlign w:val="center"/>
          </w:tcPr>
          <w:p w14:paraId="69816D55" w14:textId="503404D5" w:rsidR="00697663" w:rsidRPr="0001417B" w:rsidRDefault="00697663" w:rsidP="007A2F11">
            <w:pPr>
              <w:pStyle w:val="Lgende"/>
              <w:jc w:val="center"/>
              <w:rPr>
                <w:b w:val="0"/>
                <w:sz w:val="20"/>
                <w:szCs w:val="20"/>
              </w:rPr>
            </w:pPr>
            <w:r w:rsidRPr="0001417B">
              <w:rPr>
                <w:b w:val="0"/>
                <w:color w:val="000000"/>
                <w:sz w:val="20"/>
                <w:szCs w:val="20"/>
              </w:rPr>
              <w:t>_</w:t>
            </w:r>
          </w:p>
        </w:tc>
      </w:tr>
      <w:tr w:rsidR="00697663" w:rsidRPr="005A14AB" w14:paraId="52A38CD4" w14:textId="77777777" w:rsidTr="00685F23">
        <w:trPr>
          <w:trHeight w:val="1346"/>
        </w:trPr>
        <w:tc>
          <w:tcPr>
            <w:tcW w:w="1630" w:type="dxa"/>
          </w:tcPr>
          <w:p w14:paraId="7C89758E" w14:textId="77777777" w:rsidR="00697663" w:rsidRPr="0001417B" w:rsidRDefault="00697663" w:rsidP="00697663">
            <w:pPr>
              <w:pStyle w:val="Lgende"/>
              <w:rPr>
                <w:rFonts w:ascii="Arial Narrow" w:hAnsi="Arial Narrow"/>
                <w:b w:val="0"/>
                <w:szCs w:val="22"/>
              </w:rPr>
            </w:pPr>
            <w:r w:rsidRPr="0001417B">
              <w:rPr>
                <w:rFonts w:ascii="Arial Narrow" w:hAnsi="Arial Narrow"/>
                <w:b w:val="0"/>
                <w:szCs w:val="22"/>
              </w:rPr>
              <w:t>Réalisations de latrines dans les centres de santé</w:t>
            </w:r>
          </w:p>
        </w:tc>
        <w:tc>
          <w:tcPr>
            <w:tcW w:w="1804" w:type="dxa"/>
            <w:tcBorders>
              <w:top w:val="nil"/>
              <w:left w:val="single" w:sz="4" w:space="0" w:color="auto"/>
              <w:bottom w:val="single" w:sz="4" w:space="0" w:color="auto"/>
              <w:right w:val="single" w:sz="4" w:space="0" w:color="auto"/>
            </w:tcBorders>
            <w:shd w:val="clear" w:color="auto" w:fill="auto"/>
            <w:vAlign w:val="center"/>
          </w:tcPr>
          <w:p w14:paraId="406FD095" w14:textId="4E0E7291" w:rsidR="00697663" w:rsidRPr="0001417B" w:rsidRDefault="00697663" w:rsidP="007A2F11">
            <w:pPr>
              <w:pStyle w:val="Lgende"/>
              <w:jc w:val="center"/>
              <w:rPr>
                <w:b w:val="0"/>
                <w:sz w:val="20"/>
                <w:szCs w:val="20"/>
              </w:rPr>
            </w:pPr>
            <w:r w:rsidRPr="0001417B">
              <w:rPr>
                <w:b w:val="0"/>
                <w:color w:val="000000"/>
                <w:sz w:val="20"/>
                <w:szCs w:val="20"/>
              </w:rPr>
              <w:t>12,762</w:t>
            </w:r>
          </w:p>
        </w:tc>
        <w:tc>
          <w:tcPr>
            <w:tcW w:w="1779" w:type="dxa"/>
            <w:tcBorders>
              <w:top w:val="nil"/>
              <w:left w:val="nil"/>
              <w:bottom w:val="single" w:sz="4" w:space="0" w:color="auto"/>
              <w:right w:val="single" w:sz="4" w:space="0" w:color="auto"/>
            </w:tcBorders>
            <w:shd w:val="clear" w:color="auto" w:fill="auto"/>
            <w:vAlign w:val="center"/>
          </w:tcPr>
          <w:p w14:paraId="1CA1B1AF" w14:textId="1CEA1FF1" w:rsidR="00697663" w:rsidRPr="0001417B" w:rsidRDefault="00697663" w:rsidP="007A2F11">
            <w:pPr>
              <w:pStyle w:val="Lgende"/>
              <w:jc w:val="center"/>
              <w:rPr>
                <w:b w:val="0"/>
                <w:sz w:val="20"/>
                <w:szCs w:val="20"/>
              </w:rPr>
            </w:pPr>
            <w:r w:rsidRPr="0001417B">
              <w:rPr>
                <w:b w:val="0"/>
                <w:color w:val="000000"/>
                <w:sz w:val="20"/>
                <w:szCs w:val="20"/>
              </w:rPr>
              <w:t>5,66</w:t>
            </w:r>
          </w:p>
        </w:tc>
        <w:tc>
          <w:tcPr>
            <w:tcW w:w="1779" w:type="dxa"/>
            <w:tcBorders>
              <w:top w:val="nil"/>
              <w:left w:val="nil"/>
              <w:bottom w:val="single" w:sz="4" w:space="0" w:color="auto"/>
              <w:right w:val="single" w:sz="4" w:space="0" w:color="auto"/>
            </w:tcBorders>
            <w:shd w:val="clear" w:color="auto" w:fill="auto"/>
            <w:vAlign w:val="center"/>
          </w:tcPr>
          <w:p w14:paraId="022A39FB" w14:textId="6E783A6B" w:rsidR="00697663" w:rsidRPr="0001417B" w:rsidRDefault="00685F23" w:rsidP="007A2F11">
            <w:pPr>
              <w:pStyle w:val="Lgende"/>
              <w:jc w:val="center"/>
              <w:rPr>
                <w:b w:val="0"/>
                <w:sz w:val="20"/>
                <w:szCs w:val="20"/>
              </w:rPr>
            </w:pPr>
            <w:r>
              <w:rPr>
                <w:b w:val="0"/>
                <w:color w:val="000000"/>
                <w:sz w:val="20"/>
                <w:szCs w:val="20"/>
              </w:rPr>
              <w:t>2</w:t>
            </w:r>
          </w:p>
        </w:tc>
        <w:tc>
          <w:tcPr>
            <w:tcW w:w="1077" w:type="dxa"/>
            <w:tcBorders>
              <w:top w:val="nil"/>
              <w:left w:val="nil"/>
              <w:bottom w:val="single" w:sz="4" w:space="0" w:color="auto"/>
              <w:right w:val="single" w:sz="4" w:space="0" w:color="auto"/>
            </w:tcBorders>
            <w:shd w:val="clear" w:color="auto" w:fill="auto"/>
            <w:vAlign w:val="center"/>
          </w:tcPr>
          <w:p w14:paraId="28FEF687" w14:textId="70FBA91E" w:rsidR="00697663" w:rsidRPr="0001417B" w:rsidRDefault="007B0452" w:rsidP="007A2F11">
            <w:pPr>
              <w:pStyle w:val="Lgende"/>
              <w:jc w:val="center"/>
              <w:rPr>
                <w:b w:val="0"/>
                <w:sz w:val="20"/>
                <w:szCs w:val="20"/>
              </w:rPr>
            </w:pPr>
            <w:r>
              <w:rPr>
                <w:b w:val="0"/>
                <w:color w:val="000000"/>
                <w:sz w:val="20"/>
                <w:szCs w:val="20"/>
              </w:rPr>
              <w:t>7,66</w:t>
            </w:r>
          </w:p>
        </w:tc>
        <w:tc>
          <w:tcPr>
            <w:tcW w:w="1194" w:type="dxa"/>
            <w:tcBorders>
              <w:top w:val="nil"/>
              <w:left w:val="nil"/>
              <w:bottom w:val="single" w:sz="4" w:space="0" w:color="auto"/>
              <w:right w:val="single" w:sz="4" w:space="0" w:color="auto"/>
            </w:tcBorders>
            <w:shd w:val="clear" w:color="auto" w:fill="auto"/>
            <w:vAlign w:val="center"/>
          </w:tcPr>
          <w:p w14:paraId="58445031" w14:textId="64E14864" w:rsidR="00697663" w:rsidRPr="0001417B" w:rsidRDefault="00697663" w:rsidP="007A2F11">
            <w:pPr>
              <w:pStyle w:val="Lgende"/>
              <w:jc w:val="center"/>
              <w:rPr>
                <w:b w:val="0"/>
                <w:sz w:val="20"/>
                <w:szCs w:val="20"/>
              </w:rPr>
            </w:pPr>
            <w:r w:rsidRPr="0001417B">
              <w:rPr>
                <w:b w:val="0"/>
                <w:color w:val="000000"/>
                <w:sz w:val="20"/>
                <w:szCs w:val="20"/>
              </w:rPr>
              <w:t>44,35</w:t>
            </w:r>
          </w:p>
        </w:tc>
        <w:tc>
          <w:tcPr>
            <w:tcW w:w="1779" w:type="dxa"/>
            <w:tcBorders>
              <w:top w:val="nil"/>
              <w:left w:val="nil"/>
              <w:bottom w:val="single" w:sz="4" w:space="0" w:color="auto"/>
              <w:right w:val="single" w:sz="4" w:space="0" w:color="auto"/>
            </w:tcBorders>
            <w:shd w:val="clear" w:color="auto" w:fill="auto"/>
            <w:vAlign w:val="center"/>
          </w:tcPr>
          <w:p w14:paraId="4FC54CA7" w14:textId="64A18772" w:rsidR="00697663" w:rsidRPr="0001417B" w:rsidRDefault="00697663" w:rsidP="007A2F11">
            <w:pPr>
              <w:pStyle w:val="Lgende"/>
              <w:jc w:val="center"/>
              <w:rPr>
                <w:b w:val="0"/>
                <w:sz w:val="20"/>
                <w:szCs w:val="20"/>
              </w:rPr>
            </w:pPr>
            <w:r w:rsidRPr="0001417B">
              <w:rPr>
                <w:b w:val="0"/>
                <w:color w:val="000000"/>
                <w:sz w:val="20"/>
                <w:szCs w:val="20"/>
              </w:rPr>
              <w:t>_</w:t>
            </w:r>
          </w:p>
        </w:tc>
        <w:tc>
          <w:tcPr>
            <w:tcW w:w="1779" w:type="dxa"/>
            <w:tcBorders>
              <w:top w:val="nil"/>
              <w:left w:val="nil"/>
              <w:bottom w:val="single" w:sz="4" w:space="0" w:color="auto"/>
              <w:right w:val="single" w:sz="4" w:space="0" w:color="auto"/>
            </w:tcBorders>
            <w:shd w:val="clear" w:color="auto" w:fill="auto"/>
            <w:vAlign w:val="center"/>
          </w:tcPr>
          <w:p w14:paraId="5F1A8F3D" w14:textId="63501CE3" w:rsidR="00697663" w:rsidRPr="0001417B" w:rsidRDefault="00697663" w:rsidP="007A2F11">
            <w:pPr>
              <w:pStyle w:val="Lgende"/>
              <w:jc w:val="center"/>
              <w:rPr>
                <w:b w:val="0"/>
                <w:sz w:val="20"/>
                <w:szCs w:val="20"/>
              </w:rPr>
            </w:pPr>
            <w:r w:rsidRPr="0001417B">
              <w:rPr>
                <w:b w:val="0"/>
                <w:color w:val="000000"/>
                <w:sz w:val="20"/>
                <w:szCs w:val="20"/>
              </w:rPr>
              <w:t>_</w:t>
            </w:r>
          </w:p>
        </w:tc>
        <w:tc>
          <w:tcPr>
            <w:tcW w:w="953" w:type="dxa"/>
            <w:tcBorders>
              <w:top w:val="nil"/>
              <w:left w:val="nil"/>
              <w:bottom w:val="single" w:sz="4" w:space="0" w:color="auto"/>
              <w:right w:val="single" w:sz="4" w:space="0" w:color="auto"/>
            </w:tcBorders>
            <w:shd w:val="clear" w:color="auto" w:fill="auto"/>
            <w:vAlign w:val="center"/>
          </w:tcPr>
          <w:p w14:paraId="18F5F892" w14:textId="74938DC3" w:rsidR="00697663" w:rsidRPr="0001417B" w:rsidRDefault="00697663" w:rsidP="007A2F11">
            <w:pPr>
              <w:pStyle w:val="Lgende"/>
              <w:jc w:val="center"/>
              <w:rPr>
                <w:b w:val="0"/>
                <w:sz w:val="20"/>
                <w:szCs w:val="20"/>
              </w:rPr>
            </w:pPr>
            <w:r w:rsidRPr="0001417B">
              <w:rPr>
                <w:b w:val="0"/>
                <w:color w:val="000000"/>
                <w:sz w:val="20"/>
                <w:szCs w:val="20"/>
              </w:rPr>
              <w:t>_</w:t>
            </w:r>
          </w:p>
        </w:tc>
        <w:tc>
          <w:tcPr>
            <w:tcW w:w="1194" w:type="dxa"/>
            <w:tcBorders>
              <w:top w:val="nil"/>
              <w:left w:val="nil"/>
              <w:bottom w:val="single" w:sz="4" w:space="0" w:color="auto"/>
              <w:right w:val="single" w:sz="4" w:space="0" w:color="auto"/>
            </w:tcBorders>
            <w:shd w:val="clear" w:color="auto" w:fill="auto"/>
            <w:vAlign w:val="center"/>
          </w:tcPr>
          <w:p w14:paraId="2F4DB19C" w14:textId="64FF4213" w:rsidR="00697663" w:rsidRPr="0001417B" w:rsidRDefault="00697663" w:rsidP="007A2F11">
            <w:pPr>
              <w:pStyle w:val="Lgende"/>
              <w:jc w:val="center"/>
              <w:rPr>
                <w:b w:val="0"/>
                <w:sz w:val="20"/>
                <w:szCs w:val="20"/>
              </w:rPr>
            </w:pPr>
            <w:r w:rsidRPr="0001417B">
              <w:rPr>
                <w:b w:val="0"/>
                <w:color w:val="000000"/>
                <w:sz w:val="20"/>
                <w:szCs w:val="20"/>
              </w:rPr>
              <w:t>_</w:t>
            </w:r>
          </w:p>
        </w:tc>
      </w:tr>
      <w:tr w:rsidR="00697663" w:rsidRPr="005A14AB" w14:paraId="01D9386C" w14:textId="77777777" w:rsidTr="00685F23">
        <w:trPr>
          <w:trHeight w:val="816"/>
        </w:trPr>
        <w:tc>
          <w:tcPr>
            <w:tcW w:w="1630" w:type="dxa"/>
          </w:tcPr>
          <w:p w14:paraId="675E9514" w14:textId="77777777" w:rsidR="00697663" w:rsidRPr="0001417B" w:rsidRDefault="00697663" w:rsidP="00697663">
            <w:pPr>
              <w:pStyle w:val="Lgende"/>
              <w:rPr>
                <w:rFonts w:ascii="Arial Narrow" w:hAnsi="Arial Narrow"/>
                <w:b w:val="0"/>
                <w:szCs w:val="22"/>
              </w:rPr>
            </w:pPr>
            <w:r w:rsidRPr="0001417B">
              <w:rPr>
                <w:rFonts w:ascii="Arial Narrow" w:hAnsi="Arial Narrow"/>
                <w:b w:val="0"/>
                <w:szCs w:val="22"/>
              </w:rPr>
              <w:t>Réalisations de latrines dans les lieux publics</w:t>
            </w:r>
          </w:p>
        </w:tc>
        <w:tc>
          <w:tcPr>
            <w:tcW w:w="1804" w:type="dxa"/>
            <w:tcBorders>
              <w:top w:val="nil"/>
              <w:left w:val="single" w:sz="4" w:space="0" w:color="auto"/>
              <w:bottom w:val="single" w:sz="4" w:space="0" w:color="auto"/>
              <w:right w:val="single" w:sz="4" w:space="0" w:color="auto"/>
            </w:tcBorders>
            <w:shd w:val="clear" w:color="auto" w:fill="auto"/>
            <w:vAlign w:val="center"/>
          </w:tcPr>
          <w:p w14:paraId="328A07F8" w14:textId="212FFA07" w:rsidR="00697663" w:rsidRPr="0001417B" w:rsidRDefault="009A148B" w:rsidP="007A2F11">
            <w:pPr>
              <w:pStyle w:val="Lgende"/>
              <w:jc w:val="center"/>
              <w:rPr>
                <w:b w:val="0"/>
                <w:sz w:val="20"/>
                <w:szCs w:val="20"/>
              </w:rPr>
            </w:pPr>
            <w:r>
              <w:rPr>
                <w:b w:val="0"/>
                <w:color w:val="000000"/>
                <w:sz w:val="20"/>
                <w:szCs w:val="20"/>
              </w:rPr>
              <w:t>0</w:t>
            </w:r>
          </w:p>
        </w:tc>
        <w:tc>
          <w:tcPr>
            <w:tcW w:w="1779" w:type="dxa"/>
            <w:tcBorders>
              <w:top w:val="nil"/>
              <w:left w:val="nil"/>
              <w:bottom w:val="single" w:sz="4" w:space="0" w:color="auto"/>
              <w:right w:val="single" w:sz="4" w:space="0" w:color="auto"/>
            </w:tcBorders>
            <w:shd w:val="clear" w:color="auto" w:fill="auto"/>
            <w:vAlign w:val="center"/>
          </w:tcPr>
          <w:p w14:paraId="7460778D" w14:textId="7AC6901B" w:rsidR="00697663" w:rsidRPr="0001417B" w:rsidRDefault="009A148B" w:rsidP="007A2F11">
            <w:pPr>
              <w:pStyle w:val="Lgende"/>
              <w:jc w:val="center"/>
              <w:rPr>
                <w:b w:val="0"/>
                <w:sz w:val="20"/>
                <w:szCs w:val="20"/>
              </w:rPr>
            </w:pPr>
            <w:r>
              <w:rPr>
                <w:b w:val="0"/>
                <w:color w:val="000000"/>
                <w:sz w:val="20"/>
                <w:szCs w:val="20"/>
              </w:rPr>
              <w:t>0</w:t>
            </w:r>
          </w:p>
        </w:tc>
        <w:tc>
          <w:tcPr>
            <w:tcW w:w="1779" w:type="dxa"/>
            <w:tcBorders>
              <w:top w:val="nil"/>
              <w:left w:val="nil"/>
              <w:bottom w:val="single" w:sz="4" w:space="0" w:color="auto"/>
              <w:right w:val="single" w:sz="4" w:space="0" w:color="auto"/>
            </w:tcBorders>
            <w:shd w:val="clear" w:color="auto" w:fill="auto"/>
            <w:vAlign w:val="center"/>
          </w:tcPr>
          <w:p w14:paraId="33D760D9" w14:textId="63918F9D" w:rsidR="00697663" w:rsidRPr="0001417B" w:rsidRDefault="009A148B" w:rsidP="007A2F11">
            <w:pPr>
              <w:pStyle w:val="Lgende"/>
              <w:jc w:val="center"/>
              <w:rPr>
                <w:b w:val="0"/>
                <w:sz w:val="20"/>
                <w:szCs w:val="20"/>
              </w:rPr>
            </w:pPr>
            <w:r>
              <w:rPr>
                <w:b w:val="0"/>
                <w:color w:val="000000"/>
                <w:sz w:val="20"/>
                <w:szCs w:val="20"/>
              </w:rPr>
              <w:t>0</w:t>
            </w:r>
          </w:p>
        </w:tc>
        <w:tc>
          <w:tcPr>
            <w:tcW w:w="1077" w:type="dxa"/>
            <w:tcBorders>
              <w:top w:val="nil"/>
              <w:left w:val="nil"/>
              <w:bottom w:val="single" w:sz="4" w:space="0" w:color="auto"/>
              <w:right w:val="single" w:sz="4" w:space="0" w:color="auto"/>
            </w:tcBorders>
            <w:shd w:val="clear" w:color="auto" w:fill="auto"/>
            <w:vAlign w:val="center"/>
          </w:tcPr>
          <w:p w14:paraId="68AB2BC9" w14:textId="36BD394B" w:rsidR="00697663" w:rsidRPr="0001417B" w:rsidRDefault="009A148B" w:rsidP="007A2F11">
            <w:pPr>
              <w:pStyle w:val="Lgende"/>
              <w:jc w:val="center"/>
              <w:rPr>
                <w:b w:val="0"/>
                <w:sz w:val="20"/>
                <w:szCs w:val="20"/>
              </w:rPr>
            </w:pPr>
            <w:r>
              <w:rPr>
                <w:b w:val="0"/>
                <w:color w:val="000000"/>
                <w:sz w:val="20"/>
                <w:szCs w:val="20"/>
              </w:rPr>
              <w:t>0</w:t>
            </w:r>
          </w:p>
        </w:tc>
        <w:tc>
          <w:tcPr>
            <w:tcW w:w="1194" w:type="dxa"/>
            <w:tcBorders>
              <w:top w:val="nil"/>
              <w:left w:val="nil"/>
              <w:bottom w:val="single" w:sz="4" w:space="0" w:color="auto"/>
              <w:right w:val="single" w:sz="4" w:space="0" w:color="auto"/>
            </w:tcBorders>
            <w:shd w:val="clear" w:color="auto" w:fill="auto"/>
            <w:vAlign w:val="center"/>
          </w:tcPr>
          <w:p w14:paraId="09BBBEC0" w14:textId="37F2FB6B" w:rsidR="00697663" w:rsidRPr="0001417B" w:rsidRDefault="009A148B" w:rsidP="007A2F11">
            <w:pPr>
              <w:pStyle w:val="Lgende"/>
              <w:jc w:val="center"/>
              <w:rPr>
                <w:b w:val="0"/>
                <w:sz w:val="20"/>
                <w:szCs w:val="20"/>
              </w:rPr>
            </w:pPr>
            <w:r>
              <w:rPr>
                <w:b w:val="0"/>
                <w:color w:val="000000"/>
                <w:sz w:val="20"/>
                <w:szCs w:val="20"/>
              </w:rPr>
              <w:t>0</w:t>
            </w:r>
          </w:p>
        </w:tc>
        <w:tc>
          <w:tcPr>
            <w:tcW w:w="1779" w:type="dxa"/>
            <w:tcBorders>
              <w:top w:val="nil"/>
              <w:left w:val="nil"/>
              <w:bottom w:val="single" w:sz="4" w:space="0" w:color="auto"/>
              <w:right w:val="single" w:sz="4" w:space="0" w:color="auto"/>
            </w:tcBorders>
            <w:shd w:val="clear" w:color="auto" w:fill="auto"/>
            <w:vAlign w:val="center"/>
          </w:tcPr>
          <w:p w14:paraId="0291817A" w14:textId="546DA31B" w:rsidR="00697663" w:rsidRPr="0001417B" w:rsidRDefault="009A148B" w:rsidP="007A2F11">
            <w:pPr>
              <w:pStyle w:val="Lgende"/>
              <w:jc w:val="center"/>
              <w:rPr>
                <w:b w:val="0"/>
                <w:sz w:val="20"/>
                <w:szCs w:val="20"/>
              </w:rPr>
            </w:pPr>
            <w:r>
              <w:rPr>
                <w:b w:val="0"/>
                <w:color w:val="000000"/>
                <w:sz w:val="20"/>
                <w:szCs w:val="20"/>
              </w:rPr>
              <w:t>0</w:t>
            </w:r>
          </w:p>
        </w:tc>
        <w:tc>
          <w:tcPr>
            <w:tcW w:w="1779" w:type="dxa"/>
            <w:tcBorders>
              <w:top w:val="nil"/>
              <w:left w:val="nil"/>
              <w:bottom w:val="single" w:sz="4" w:space="0" w:color="auto"/>
              <w:right w:val="single" w:sz="4" w:space="0" w:color="auto"/>
            </w:tcBorders>
            <w:shd w:val="clear" w:color="auto" w:fill="auto"/>
            <w:vAlign w:val="center"/>
          </w:tcPr>
          <w:p w14:paraId="2320E1DD" w14:textId="4E1CB6A9" w:rsidR="00697663" w:rsidRPr="0001417B" w:rsidRDefault="009A148B" w:rsidP="007A2F11">
            <w:pPr>
              <w:pStyle w:val="Lgende"/>
              <w:jc w:val="center"/>
              <w:rPr>
                <w:b w:val="0"/>
                <w:sz w:val="20"/>
                <w:szCs w:val="20"/>
              </w:rPr>
            </w:pPr>
            <w:r>
              <w:rPr>
                <w:b w:val="0"/>
                <w:color w:val="000000"/>
                <w:sz w:val="20"/>
                <w:szCs w:val="20"/>
              </w:rPr>
              <w:t>0</w:t>
            </w:r>
          </w:p>
        </w:tc>
        <w:tc>
          <w:tcPr>
            <w:tcW w:w="953" w:type="dxa"/>
            <w:tcBorders>
              <w:top w:val="nil"/>
              <w:left w:val="nil"/>
              <w:bottom w:val="single" w:sz="4" w:space="0" w:color="auto"/>
              <w:right w:val="single" w:sz="4" w:space="0" w:color="auto"/>
            </w:tcBorders>
            <w:shd w:val="clear" w:color="auto" w:fill="auto"/>
            <w:vAlign w:val="center"/>
          </w:tcPr>
          <w:p w14:paraId="3F85AC23" w14:textId="7573B87B" w:rsidR="00697663" w:rsidRPr="0001417B" w:rsidRDefault="009A148B" w:rsidP="007A2F11">
            <w:pPr>
              <w:pStyle w:val="Lgende"/>
              <w:jc w:val="center"/>
              <w:rPr>
                <w:b w:val="0"/>
                <w:sz w:val="20"/>
                <w:szCs w:val="20"/>
              </w:rPr>
            </w:pPr>
            <w:r>
              <w:rPr>
                <w:b w:val="0"/>
                <w:color w:val="000000"/>
                <w:sz w:val="20"/>
                <w:szCs w:val="20"/>
              </w:rPr>
              <w:t>0</w:t>
            </w:r>
          </w:p>
        </w:tc>
        <w:tc>
          <w:tcPr>
            <w:tcW w:w="1194" w:type="dxa"/>
            <w:tcBorders>
              <w:top w:val="nil"/>
              <w:left w:val="nil"/>
              <w:bottom w:val="single" w:sz="4" w:space="0" w:color="auto"/>
              <w:right w:val="single" w:sz="4" w:space="0" w:color="auto"/>
            </w:tcBorders>
            <w:shd w:val="clear" w:color="auto" w:fill="auto"/>
            <w:vAlign w:val="center"/>
          </w:tcPr>
          <w:p w14:paraId="062984D3" w14:textId="0D0ED652" w:rsidR="00697663" w:rsidRPr="0001417B" w:rsidRDefault="009A148B" w:rsidP="007A2F11">
            <w:pPr>
              <w:pStyle w:val="Lgende"/>
              <w:jc w:val="center"/>
              <w:rPr>
                <w:b w:val="0"/>
                <w:sz w:val="20"/>
                <w:szCs w:val="20"/>
              </w:rPr>
            </w:pPr>
            <w:r>
              <w:rPr>
                <w:b w:val="0"/>
                <w:color w:val="000000"/>
                <w:sz w:val="20"/>
                <w:szCs w:val="20"/>
              </w:rPr>
              <w:t>0</w:t>
            </w:r>
          </w:p>
        </w:tc>
      </w:tr>
      <w:tr w:rsidR="007F5124" w14:paraId="308595B5" w14:textId="77777777" w:rsidTr="006805F2">
        <w:trPr>
          <w:trHeight w:val="500"/>
        </w:trPr>
        <w:tc>
          <w:tcPr>
            <w:tcW w:w="1630" w:type="dxa"/>
          </w:tcPr>
          <w:p w14:paraId="09F5E66C" w14:textId="0DC97009" w:rsidR="007F5124" w:rsidRPr="0001417B" w:rsidRDefault="007F5124" w:rsidP="007F5124">
            <w:pPr>
              <w:pStyle w:val="Lgende"/>
              <w:rPr>
                <w:rFonts w:ascii="Arial Narrow" w:hAnsi="Arial Narrow"/>
                <w:b w:val="0"/>
                <w:szCs w:val="22"/>
              </w:rPr>
            </w:pPr>
            <w:r w:rsidRPr="0001417B">
              <w:rPr>
                <w:rFonts w:ascii="Arial Narrow" w:hAnsi="Arial Narrow"/>
                <w:b w:val="0"/>
                <w:szCs w:val="22"/>
              </w:rPr>
              <w:t>TOTAL</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14:paraId="39957342" w14:textId="2D34B092" w:rsidR="007F5124" w:rsidRPr="0001417B" w:rsidRDefault="007F5124" w:rsidP="007F5124">
            <w:pPr>
              <w:pStyle w:val="Lgende"/>
              <w:jc w:val="center"/>
              <w:rPr>
                <w:sz w:val="20"/>
                <w:szCs w:val="20"/>
              </w:rPr>
            </w:pPr>
            <w:r>
              <w:rPr>
                <w:rFonts w:ascii="Arial Narrow" w:hAnsi="Arial Narrow"/>
                <w:color w:val="000000"/>
                <w:szCs w:val="22"/>
              </w:rPr>
              <w:t>602,067</w:t>
            </w:r>
          </w:p>
        </w:tc>
        <w:tc>
          <w:tcPr>
            <w:tcW w:w="1779" w:type="dxa"/>
            <w:tcBorders>
              <w:top w:val="single" w:sz="4" w:space="0" w:color="auto"/>
              <w:left w:val="nil"/>
              <w:bottom w:val="single" w:sz="4" w:space="0" w:color="auto"/>
              <w:right w:val="single" w:sz="4" w:space="0" w:color="auto"/>
            </w:tcBorders>
            <w:shd w:val="clear" w:color="auto" w:fill="auto"/>
            <w:vAlign w:val="center"/>
          </w:tcPr>
          <w:p w14:paraId="35738365" w14:textId="52D8C9DB" w:rsidR="007F5124" w:rsidRPr="0001417B" w:rsidRDefault="007F5124" w:rsidP="007F5124">
            <w:pPr>
              <w:pStyle w:val="Lgende"/>
              <w:jc w:val="center"/>
              <w:rPr>
                <w:sz w:val="20"/>
                <w:szCs w:val="20"/>
              </w:rPr>
            </w:pPr>
            <w:r>
              <w:rPr>
                <w:rFonts w:ascii="Arial Narrow" w:hAnsi="Arial Narrow"/>
                <w:color w:val="000000"/>
                <w:szCs w:val="22"/>
              </w:rPr>
              <w:t>306,821</w:t>
            </w:r>
          </w:p>
        </w:tc>
        <w:tc>
          <w:tcPr>
            <w:tcW w:w="1779" w:type="dxa"/>
            <w:tcBorders>
              <w:top w:val="single" w:sz="4" w:space="0" w:color="auto"/>
              <w:left w:val="nil"/>
              <w:bottom w:val="single" w:sz="4" w:space="0" w:color="auto"/>
              <w:right w:val="single" w:sz="4" w:space="0" w:color="auto"/>
            </w:tcBorders>
            <w:shd w:val="clear" w:color="auto" w:fill="auto"/>
            <w:vAlign w:val="center"/>
          </w:tcPr>
          <w:p w14:paraId="2B847A0E" w14:textId="55B51C6D" w:rsidR="007F5124" w:rsidRPr="00685F23" w:rsidRDefault="007F5124" w:rsidP="007F5124">
            <w:pPr>
              <w:pStyle w:val="Lgende"/>
              <w:jc w:val="center"/>
              <w:rPr>
                <w:sz w:val="20"/>
                <w:szCs w:val="20"/>
              </w:rPr>
            </w:pPr>
            <w:r>
              <w:rPr>
                <w:rFonts w:ascii="Arial Narrow" w:hAnsi="Arial Narrow"/>
                <w:color w:val="000000"/>
                <w:szCs w:val="22"/>
              </w:rPr>
              <w:t>25,03</w:t>
            </w:r>
          </w:p>
        </w:tc>
        <w:tc>
          <w:tcPr>
            <w:tcW w:w="1077" w:type="dxa"/>
            <w:tcBorders>
              <w:top w:val="single" w:sz="4" w:space="0" w:color="auto"/>
              <w:left w:val="nil"/>
              <w:bottom w:val="single" w:sz="4" w:space="0" w:color="auto"/>
              <w:right w:val="single" w:sz="4" w:space="0" w:color="auto"/>
            </w:tcBorders>
            <w:shd w:val="clear" w:color="auto" w:fill="auto"/>
            <w:vAlign w:val="center"/>
          </w:tcPr>
          <w:p w14:paraId="144B460D" w14:textId="319E862F" w:rsidR="007F5124" w:rsidRPr="00685F23" w:rsidRDefault="007F5124" w:rsidP="007F5124">
            <w:pPr>
              <w:pStyle w:val="Lgende"/>
              <w:jc w:val="center"/>
              <w:rPr>
                <w:sz w:val="20"/>
                <w:szCs w:val="20"/>
              </w:rPr>
            </w:pPr>
            <w:r>
              <w:rPr>
                <w:rFonts w:ascii="Arial Narrow" w:hAnsi="Arial Narrow"/>
                <w:color w:val="000000"/>
                <w:szCs w:val="22"/>
              </w:rPr>
              <w:t>331,851</w:t>
            </w:r>
          </w:p>
        </w:tc>
        <w:tc>
          <w:tcPr>
            <w:tcW w:w="1194" w:type="dxa"/>
            <w:tcBorders>
              <w:top w:val="single" w:sz="4" w:space="0" w:color="auto"/>
              <w:left w:val="nil"/>
              <w:bottom w:val="single" w:sz="4" w:space="0" w:color="auto"/>
              <w:right w:val="single" w:sz="4" w:space="0" w:color="auto"/>
            </w:tcBorders>
            <w:shd w:val="clear" w:color="auto" w:fill="auto"/>
            <w:vAlign w:val="center"/>
          </w:tcPr>
          <w:p w14:paraId="26CB27D5" w14:textId="5C53BBF0" w:rsidR="007F5124" w:rsidRPr="0001417B" w:rsidRDefault="007F5124" w:rsidP="007F5124">
            <w:pPr>
              <w:pStyle w:val="Lgende"/>
              <w:jc w:val="center"/>
              <w:rPr>
                <w:sz w:val="20"/>
                <w:szCs w:val="20"/>
              </w:rPr>
            </w:pPr>
            <w:r>
              <w:rPr>
                <w:rFonts w:ascii="Arial Narrow" w:hAnsi="Arial Narrow"/>
                <w:color w:val="000000"/>
                <w:szCs w:val="22"/>
              </w:rPr>
              <w:t>50,96</w:t>
            </w:r>
          </w:p>
        </w:tc>
        <w:tc>
          <w:tcPr>
            <w:tcW w:w="1779" w:type="dxa"/>
            <w:tcBorders>
              <w:top w:val="single" w:sz="4" w:space="0" w:color="auto"/>
              <w:left w:val="nil"/>
              <w:bottom w:val="single" w:sz="4" w:space="0" w:color="auto"/>
              <w:right w:val="single" w:sz="4" w:space="0" w:color="auto"/>
            </w:tcBorders>
            <w:shd w:val="clear" w:color="auto" w:fill="auto"/>
            <w:vAlign w:val="center"/>
          </w:tcPr>
          <w:p w14:paraId="5AC3D851" w14:textId="126DF23F" w:rsidR="007F5124" w:rsidRPr="0001417B" w:rsidRDefault="007F5124" w:rsidP="007F5124">
            <w:pPr>
              <w:pStyle w:val="Lgende"/>
              <w:jc w:val="center"/>
              <w:rPr>
                <w:sz w:val="20"/>
                <w:szCs w:val="20"/>
              </w:rPr>
            </w:pPr>
            <w:r>
              <w:rPr>
                <w:rFonts w:ascii="Arial Narrow" w:hAnsi="Arial Narrow"/>
                <w:color w:val="000000"/>
                <w:szCs w:val="22"/>
              </w:rPr>
              <w:t>202,71</w:t>
            </w:r>
          </w:p>
        </w:tc>
        <w:tc>
          <w:tcPr>
            <w:tcW w:w="1779" w:type="dxa"/>
            <w:tcBorders>
              <w:top w:val="single" w:sz="4" w:space="0" w:color="auto"/>
              <w:left w:val="nil"/>
              <w:bottom w:val="single" w:sz="4" w:space="0" w:color="auto"/>
              <w:right w:val="single" w:sz="4" w:space="0" w:color="auto"/>
            </w:tcBorders>
            <w:shd w:val="clear" w:color="auto" w:fill="auto"/>
            <w:vAlign w:val="center"/>
          </w:tcPr>
          <w:p w14:paraId="264E6F46" w14:textId="7026F8AD" w:rsidR="007F5124" w:rsidRPr="0001417B" w:rsidRDefault="007F5124" w:rsidP="007F5124">
            <w:pPr>
              <w:pStyle w:val="Lgende"/>
              <w:jc w:val="center"/>
              <w:rPr>
                <w:sz w:val="20"/>
                <w:szCs w:val="20"/>
              </w:rPr>
            </w:pPr>
            <w:r>
              <w:rPr>
                <w:rFonts w:ascii="Arial Narrow" w:hAnsi="Arial Narrow"/>
                <w:color w:val="000000"/>
                <w:szCs w:val="22"/>
              </w:rPr>
              <w:t>2,00</w:t>
            </w:r>
          </w:p>
        </w:tc>
        <w:tc>
          <w:tcPr>
            <w:tcW w:w="953" w:type="dxa"/>
            <w:tcBorders>
              <w:top w:val="single" w:sz="4" w:space="0" w:color="auto"/>
              <w:left w:val="nil"/>
              <w:bottom w:val="single" w:sz="4" w:space="0" w:color="auto"/>
              <w:right w:val="single" w:sz="4" w:space="0" w:color="auto"/>
            </w:tcBorders>
            <w:shd w:val="clear" w:color="auto" w:fill="auto"/>
            <w:vAlign w:val="center"/>
          </w:tcPr>
          <w:p w14:paraId="2A0F8DB9" w14:textId="17BEBBC1" w:rsidR="007F5124" w:rsidRPr="0001417B" w:rsidRDefault="007F5124" w:rsidP="007F5124">
            <w:pPr>
              <w:pStyle w:val="Lgende"/>
              <w:jc w:val="center"/>
              <w:rPr>
                <w:sz w:val="20"/>
                <w:szCs w:val="20"/>
              </w:rPr>
            </w:pPr>
            <w:r>
              <w:rPr>
                <w:rFonts w:ascii="Arial Narrow" w:hAnsi="Arial Narrow"/>
                <w:color w:val="000000"/>
                <w:szCs w:val="22"/>
              </w:rPr>
              <w:t>204,71</w:t>
            </w:r>
          </w:p>
        </w:tc>
        <w:tc>
          <w:tcPr>
            <w:tcW w:w="1194" w:type="dxa"/>
            <w:tcBorders>
              <w:top w:val="single" w:sz="4" w:space="0" w:color="auto"/>
              <w:left w:val="nil"/>
              <w:bottom w:val="single" w:sz="4" w:space="0" w:color="auto"/>
              <w:right w:val="single" w:sz="4" w:space="0" w:color="auto"/>
            </w:tcBorders>
            <w:shd w:val="clear" w:color="auto" w:fill="auto"/>
            <w:vAlign w:val="center"/>
          </w:tcPr>
          <w:p w14:paraId="31BCBC03" w14:textId="207B2ABA" w:rsidR="007F5124" w:rsidRPr="0001417B" w:rsidRDefault="007F5124" w:rsidP="007F5124">
            <w:pPr>
              <w:pStyle w:val="Lgende"/>
              <w:jc w:val="center"/>
              <w:rPr>
                <w:sz w:val="20"/>
                <w:szCs w:val="20"/>
              </w:rPr>
            </w:pPr>
            <w:r>
              <w:rPr>
                <w:rFonts w:ascii="Arial Narrow" w:hAnsi="Arial Narrow"/>
                <w:color w:val="000000"/>
                <w:szCs w:val="22"/>
              </w:rPr>
              <w:t>33,67</w:t>
            </w:r>
          </w:p>
        </w:tc>
      </w:tr>
    </w:tbl>
    <w:p w14:paraId="18B4AD52" w14:textId="53FD33D6" w:rsidR="0001417B" w:rsidRDefault="008E4468" w:rsidP="0001417B">
      <w:pPr>
        <w:jc w:val="left"/>
        <w:rPr>
          <w:rFonts w:ascii="Arial Narrow" w:hAnsi="Arial Narrow"/>
          <w:b/>
          <w:szCs w:val="22"/>
        </w:rPr>
        <w:sectPr w:rsidR="0001417B" w:rsidSect="0001417B">
          <w:pgSz w:w="16840" w:h="11907" w:orient="landscape" w:code="9"/>
          <w:pgMar w:top="851" w:right="1418" w:bottom="1134" w:left="1418" w:header="851" w:footer="851" w:gutter="0"/>
          <w:cols w:space="720"/>
        </w:sectPr>
      </w:pPr>
      <w:r w:rsidRPr="00EA5655">
        <w:rPr>
          <w:rFonts w:ascii="Arial Narrow" w:hAnsi="Arial Narrow"/>
          <w:b/>
          <w:i/>
          <w:szCs w:val="22"/>
        </w:rPr>
        <w:t>Source</w:t>
      </w:r>
      <w:r w:rsidRPr="00EA5655">
        <w:rPr>
          <w:rFonts w:ascii="Arial Narrow" w:hAnsi="Arial Narrow"/>
          <w:b/>
          <w:szCs w:val="22"/>
        </w:rPr>
        <w:t xml:space="preserve"> : </w:t>
      </w:r>
      <w:r w:rsidR="00A15990" w:rsidRPr="00A15990">
        <w:rPr>
          <w:rFonts w:ascii="Arial Narrow" w:hAnsi="Arial Narrow"/>
          <w:b/>
          <w:szCs w:val="22"/>
        </w:rPr>
        <w:t>colle</w:t>
      </w:r>
      <w:r w:rsidR="00A15990">
        <w:rPr>
          <w:rFonts w:ascii="Arial Narrow" w:hAnsi="Arial Narrow"/>
          <w:b/>
          <w:szCs w:val="22"/>
        </w:rPr>
        <w:t>cte auprès des acteurs, mai 2019</w:t>
      </w:r>
    </w:p>
    <w:p w14:paraId="34F7B382" w14:textId="77777777" w:rsidR="00632833" w:rsidRPr="00AE408F" w:rsidRDefault="00632833" w:rsidP="00632833">
      <w:pPr>
        <w:shd w:val="clear" w:color="auto" w:fill="FFFFFF" w:themeFill="background1"/>
        <w:spacing w:before="240" w:after="0" w:line="276" w:lineRule="auto"/>
        <w:rPr>
          <w:b/>
          <w:color w:val="000000"/>
          <w:sz w:val="24"/>
          <w:szCs w:val="24"/>
        </w:rPr>
      </w:pPr>
      <w:r>
        <w:rPr>
          <w:b/>
          <w:color w:val="000000"/>
          <w:sz w:val="24"/>
          <w:szCs w:val="24"/>
        </w:rPr>
        <w:t>Au 30 juin 2019</w:t>
      </w:r>
      <w:r w:rsidRPr="00AE408F">
        <w:rPr>
          <w:b/>
          <w:color w:val="000000"/>
          <w:sz w:val="24"/>
          <w:szCs w:val="24"/>
        </w:rPr>
        <w:t xml:space="preserve">, le bilan de l’exécution financière se présente </w:t>
      </w:r>
      <w:r>
        <w:rPr>
          <w:b/>
          <w:color w:val="000000"/>
          <w:sz w:val="24"/>
          <w:szCs w:val="24"/>
        </w:rPr>
        <w:t>comme suit</w:t>
      </w:r>
      <w:r w:rsidRPr="00AE408F">
        <w:rPr>
          <w:b/>
          <w:color w:val="000000"/>
          <w:sz w:val="24"/>
          <w:szCs w:val="24"/>
        </w:rPr>
        <w:t> :</w:t>
      </w:r>
    </w:p>
    <w:p w14:paraId="1DAE4CB5" w14:textId="6A4ED412" w:rsidR="00632833" w:rsidRPr="00AE408F" w:rsidRDefault="00632833" w:rsidP="00903BC2">
      <w:pPr>
        <w:pStyle w:val="Paragraphedeliste"/>
        <w:numPr>
          <w:ilvl w:val="0"/>
          <w:numId w:val="37"/>
        </w:numPr>
        <w:shd w:val="clear" w:color="auto" w:fill="FFFFFF" w:themeFill="background1"/>
        <w:spacing w:before="240" w:after="0" w:line="360" w:lineRule="auto"/>
        <w:rPr>
          <w:rFonts w:ascii="Times New Roman" w:hAnsi="Times New Roman"/>
          <w:b/>
          <w:color w:val="000000"/>
          <w:szCs w:val="24"/>
        </w:rPr>
      </w:pPr>
      <w:r w:rsidRPr="0087481C">
        <w:rPr>
          <w:rFonts w:ascii="Times New Roman" w:hAnsi="Times New Roman"/>
          <w:color w:val="000000"/>
          <w:szCs w:val="24"/>
        </w:rPr>
        <w:t>Pour les latrines familiales sur</w:t>
      </w:r>
      <w:r w:rsidRPr="00AE408F">
        <w:rPr>
          <w:rFonts w:ascii="Times New Roman" w:hAnsi="Times New Roman"/>
          <w:color w:val="000000"/>
          <w:szCs w:val="24"/>
        </w:rPr>
        <w:t xml:space="preserve"> un </w:t>
      </w:r>
      <w:r w:rsidRPr="00632833">
        <w:rPr>
          <w:rFonts w:ascii="Times New Roman" w:hAnsi="Times New Roman"/>
          <w:color w:val="000000"/>
          <w:szCs w:val="24"/>
        </w:rPr>
        <w:t>montant initial programmé de</w:t>
      </w:r>
      <w:r w:rsidRPr="00AE408F">
        <w:rPr>
          <w:rFonts w:ascii="Times New Roman" w:hAnsi="Times New Roman"/>
          <w:b/>
          <w:color w:val="000000"/>
          <w:szCs w:val="24"/>
        </w:rPr>
        <w:t xml:space="preserve"> </w:t>
      </w:r>
      <w:r w:rsidR="00267F54">
        <w:rPr>
          <w:rFonts w:ascii="Times New Roman" w:hAnsi="Times New Roman"/>
          <w:b/>
          <w:color w:val="000000"/>
          <w:szCs w:val="24"/>
        </w:rPr>
        <w:t>496,22</w:t>
      </w:r>
      <w:r w:rsidRPr="00632833">
        <w:rPr>
          <w:rFonts w:ascii="Times New Roman" w:hAnsi="Times New Roman"/>
          <w:b/>
          <w:color w:val="000000"/>
          <w:szCs w:val="24"/>
        </w:rPr>
        <w:t>5</w:t>
      </w:r>
      <w:r>
        <w:rPr>
          <w:rFonts w:ascii="Times New Roman" w:hAnsi="Times New Roman"/>
          <w:b/>
          <w:color w:val="000000"/>
          <w:szCs w:val="24"/>
        </w:rPr>
        <w:t xml:space="preserve"> m</w:t>
      </w:r>
      <w:r w:rsidRPr="00AE408F">
        <w:rPr>
          <w:rFonts w:ascii="Times New Roman" w:hAnsi="Times New Roman"/>
          <w:b/>
          <w:color w:val="000000"/>
          <w:szCs w:val="24"/>
        </w:rPr>
        <w:t>illions</w:t>
      </w:r>
      <w:r w:rsidRPr="00AE408F">
        <w:rPr>
          <w:rFonts w:ascii="Times New Roman" w:hAnsi="Times New Roman"/>
          <w:color w:val="000000"/>
          <w:szCs w:val="24"/>
        </w:rPr>
        <w:t xml:space="preserve">, </w:t>
      </w:r>
      <w:r w:rsidRPr="00632833">
        <w:rPr>
          <w:rFonts w:ascii="Times New Roman" w:hAnsi="Times New Roman"/>
          <w:b/>
          <w:color w:val="000000"/>
          <w:szCs w:val="24"/>
        </w:rPr>
        <w:t>241,845</w:t>
      </w:r>
      <w:r>
        <w:rPr>
          <w:rFonts w:ascii="Times New Roman" w:hAnsi="Times New Roman"/>
          <w:color w:val="000000"/>
          <w:szCs w:val="24"/>
        </w:rPr>
        <w:t xml:space="preserve"> </w:t>
      </w:r>
      <w:r w:rsidRPr="00632833">
        <w:rPr>
          <w:rFonts w:ascii="Times New Roman" w:hAnsi="Times New Roman"/>
          <w:b/>
          <w:color w:val="000000"/>
          <w:szCs w:val="24"/>
        </w:rPr>
        <w:t xml:space="preserve">millions </w:t>
      </w:r>
      <w:r w:rsidRPr="00AE408F">
        <w:rPr>
          <w:rFonts w:ascii="Times New Roman" w:hAnsi="Times New Roman"/>
          <w:color w:val="000000"/>
          <w:szCs w:val="24"/>
        </w:rPr>
        <w:t xml:space="preserve">ont été engagés soit un taux d’exécution financière de </w:t>
      </w:r>
      <w:r w:rsidR="000711D6">
        <w:rPr>
          <w:rFonts w:ascii="Times New Roman" w:hAnsi="Times New Roman"/>
          <w:b/>
          <w:color w:val="000000"/>
          <w:szCs w:val="24"/>
        </w:rPr>
        <w:t>48,73</w:t>
      </w:r>
      <w:r>
        <w:rPr>
          <w:rFonts w:ascii="Times New Roman" w:hAnsi="Times New Roman"/>
          <w:b/>
          <w:color w:val="000000"/>
          <w:szCs w:val="24"/>
        </w:rPr>
        <w:t>%.</w:t>
      </w:r>
      <w:r w:rsidRPr="00AE408F">
        <w:rPr>
          <w:rFonts w:ascii="Times New Roman" w:hAnsi="Times New Roman"/>
          <w:color w:val="000000"/>
          <w:szCs w:val="24"/>
        </w:rPr>
        <w:t xml:space="preserve"> </w:t>
      </w:r>
      <w:r>
        <w:rPr>
          <w:rFonts w:ascii="Times New Roman" w:hAnsi="Times New Roman"/>
          <w:color w:val="000000"/>
          <w:szCs w:val="24"/>
        </w:rPr>
        <w:t xml:space="preserve">                                                      </w:t>
      </w:r>
      <w:r w:rsidRPr="00AE408F">
        <w:rPr>
          <w:rFonts w:ascii="Times New Roman" w:hAnsi="Times New Roman"/>
          <w:color w:val="000000"/>
          <w:szCs w:val="24"/>
        </w:rPr>
        <w:t>En hors pro</w:t>
      </w:r>
      <w:r>
        <w:rPr>
          <w:rFonts w:ascii="Times New Roman" w:hAnsi="Times New Roman"/>
          <w:color w:val="000000"/>
          <w:szCs w:val="24"/>
        </w:rPr>
        <w:t>grammation, un montant de 10,53</w:t>
      </w:r>
      <w:r w:rsidRPr="00AE408F">
        <w:rPr>
          <w:rFonts w:ascii="Times New Roman" w:hAnsi="Times New Roman"/>
          <w:color w:val="000000"/>
          <w:szCs w:val="24"/>
        </w:rPr>
        <w:t xml:space="preserve"> millions a été engagé, ce qui porte le </w:t>
      </w:r>
      <w:r w:rsidRPr="00AE408F">
        <w:rPr>
          <w:rFonts w:ascii="Times New Roman" w:hAnsi="Times New Roman"/>
          <w:b/>
          <w:color w:val="000000"/>
          <w:szCs w:val="24"/>
        </w:rPr>
        <w:t xml:space="preserve">montant total engagé à </w:t>
      </w:r>
      <w:r w:rsidRPr="00632833">
        <w:rPr>
          <w:rFonts w:ascii="Times New Roman" w:hAnsi="Times New Roman"/>
          <w:b/>
          <w:color w:val="000000"/>
          <w:szCs w:val="24"/>
        </w:rPr>
        <w:t>252,375</w:t>
      </w:r>
      <w:r>
        <w:rPr>
          <w:rFonts w:ascii="Times New Roman" w:hAnsi="Times New Roman"/>
          <w:b/>
          <w:color w:val="000000"/>
          <w:szCs w:val="24"/>
        </w:rPr>
        <w:t xml:space="preserve"> </w:t>
      </w:r>
      <w:r w:rsidRPr="00AE408F">
        <w:rPr>
          <w:rFonts w:ascii="Times New Roman" w:hAnsi="Times New Roman"/>
          <w:b/>
          <w:color w:val="000000"/>
          <w:szCs w:val="24"/>
        </w:rPr>
        <w:t>millions</w:t>
      </w:r>
      <w:r w:rsidR="00966F55">
        <w:rPr>
          <w:rFonts w:ascii="Times New Roman" w:hAnsi="Times New Roman"/>
          <w:b/>
          <w:color w:val="000000"/>
          <w:szCs w:val="24"/>
        </w:rPr>
        <w:t> </w:t>
      </w:r>
      <w:r w:rsidR="00966F55">
        <w:rPr>
          <w:rFonts w:ascii="Times New Roman" w:hAnsi="Times New Roman"/>
          <w:color w:val="000000"/>
          <w:szCs w:val="24"/>
        </w:rPr>
        <w:t>;</w:t>
      </w:r>
    </w:p>
    <w:p w14:paraId="42C1845C" w14:textId="5D0457E5" w:rsidR="00632833" w:rsidRDefault="00632833" w:rsidP="00903BC2">
      <w:pPr>
        <w:pStyle w:val="Paragraphedeliste"/>
        <w:numPr>
          <w:ilvl w:val="0"/>
          <w:numId w:val="37"/>
        </w:numPr>
        <w:shd w:val="clear" w:color="auto" w:fill="FFFFFF" w:themeFill="background1"/>
        <w:spacing w:before="240" w:after="0" w:line="360" w:lineRule="auto"/>
        <w:rPr>
          <w:rFonts w:ascii="Times New Roman" w:hAnsi="Times New Roman"/>
          <w:color w:val="000000"/>
          <w:szCs w:val="24"/>
        </w:rPr>
      </w:pPr>
      <w:r w:rsidRPr="0087481C">
        <w:rPr>
          <w:rFonts w:ascii="Times New Roman" w:hAnsi="Times New Roman"/>
          <w:color w:val="000000"/>
          <w:szCs w:val="24"/>
        </w:rPr>
        <w:t>Pour les puisards</w:t>
      </w:r>
      <w:r w:rsidR="0030362E" w:rsidRPr="0087481C">
        <w:rPr>
          <w:rFonts w:ascii="Times New Roman" w:hAnsi="Times New Roman"/>
          <w:color w:val="000000"/>
          <w:szCs w:val="24"/>
        </w:rPr>
        <w:t xml:space="preserve"> </w:t>
      </w:r>
      <w:r w:rsidR="00F96578" w:rsidRPr="0087481C">
        <w:rPr>
          <w:rFonts w:ascii="Times New Roman" w:hAnsi="Times New Roman"/>
          <w:color w:val="000000"/>
          <w:szCs w:val="24"/>
        </w:rPr>
        <w:t>domestiques</w:t>
      </w:r>
      <w:r w:rsidRPr="00AE408F">
        <w:rPr>
          <w:rFonts w:ascii="Times New Roman" w:hAnsi="Times New Roman"/>
          <w:b/>
          <w:color w:val="000000"/>
          <w:szCs w:val="24"/>
        </w:rPr>
        <w:t xml:space="preserve">, </w:t>
      </w:r>
      <w:r w:rsidRPr="00AE408F">
        <w:rPr>
          <w:rFonts w:ascii="Times New Roman" w:hAnsi="Times New Roman"/>
          <w:color w:val="000000"/>
          <w:szCs w:val="24"/>
        </w:rPr>
        <w:t>sur un montant initial de</w:t>
      </w:r>
      <w:r w:rsidRPr="00AE408F">
        <w:rPr>
          <w:rFonts w:ascii="Times New Roman" w:hAnsi="Times New Roman"/>
          <w:b/>
          <w:color w:val="000000"/>
          <w:szCs w:val="24"/>
        </w:rPr>
        <w:t xml:space="preserve"> </w:t>
      </w:r>
      <w:r w:rsidR="00F96578">
        <w:rPr>
          <w:rFonts w:ascii="Times New Roman" w:hAnsi="Times New Roman"/>
          <w:b/>
          <w:color w:val="000000"/>
          <w:szCs w:val="24"/>
        </w:rPr>
        <w:t>22,35</w:t>
      </w:r>
      <w:r w:rsidRPr="00AE408F">
        <w:rPr>
          <w:rFonts w:ascii="Times New Roman" w:hAnsi="Times New Roman"/>
          <w:b/>
          <w:color w:val="000000"/>
          <w:szCs w:val="24"/>
        </w:rPr>
        <w:t xml:space="preserve"> millions programmés </w:t>
      </w:r>
      <w:r w:rsidR="00F96578">
        <w:rPr>
          <w:rFonts w:ascii="Times New Roman" w:hAnsi="Times New Roman"/>
          <w:b/>
          <w:color w:val="000000"/>
          <w:szCs w:val="24"/>
        </w:rPr>
        <w:t>22,35</w:t>
      </w:r>
      <w:r w:rsidRPr="00AE408F">
        <w:rPr>
          <w:rFonts w:ascii="Times New Roman" w:hAnsi="Times New Roman"/>
          <w:b/>
          <w:color w:val="000000"/>
          <w:szCs w:val="24"/>
        </w:rPr>
        <w:t xml:space="preserve"> millions </w:t>
      </w:r>
      <w:r w:rsidRPr="00AE408F">
        <w:rPr>
          <w:rFonts w:ascii="Times New Roman" w:hAnsi="Times New Roman"/>
          <w:color w:val="000000"/>
          <w:szCs w:val="24"/>
        </w:rPr>
        <w:t>ont été</w:t>
      </w:r>
      <w:r w:rsidRPr="00AE408F">
        <w:rPr>
          <w:rFonts w:ascii="Times New Roman" w:hAnsi="Times New Roman"/>
          <w:b/>
          <w:color w:val="000000"/>
          <w:szCs w:val="24"/>
        </w:rPr>
        <w:t xml:space="preserve"> </w:t>
      </w:r>
      <w:r w:rsidRPr="00411C53">
        <w:rPr>
          <w:rFonts w:ascii="Times New Roman" w:hAnsi="Times New Roman"/>
          <w:color w:val="000000"/>
          <w:szCs w:val="24"/>
        </w:rPr>
        <w:t>engagés</w:t>
      </w:r>
      <w:r w:rsidRPr="00AE408F">
        <w:rPr>
          <w:rFonts w:ascii="Times New Roman" w:hAnsi="Times New Roman"/>
          <w:b/>
          <w:color w:val="000000"/>
          <w:szCs w:val="24"/>
        </w:rPr>
        <w:t xml:space="preserve"> </w:t>
      </w:r>
      <w:r w:rsidRPr="00AE408F">
        <w:rPr>
          <w:rFonts w:ascii="Times New Roman" w:hAnsi="Times New Roman"/>
          <w:color w:val="000000"/>
          <w:szCs w:val="24"/>
        </w:rPr>
        <w:t xml:space="preserve">par </w:t>
      </w:r>
      <w:r w:rsidR="00F96578">
        <w:rPr>
          <w:rFonts w:ascii="Times New Roman" w:hAnsi="Times New Roman"/>
          <w:color w:val="000000"/>
          <w:szCs w:val="24"/>
        </w:rPr>
        <w:t>le projet PHA/BID-UEMOA</w:t>
      </w:r>
      <w:r w:rsidRPr="00AE408F">
        <w:rPr>
          <w:rFonts w:ascii="Times New Roman" w:hAnsi="Times New Roman"/>
          <w:color w:val="000000"/>
          <w:szCs w:val="24"/>
        </w:rPr>
        <w:t xml:space="preserve"> pour un taux global de</w:t>
      </w:r>
      <w:r w:rsidR="00F96578">
        <w:rPr>
          <w:rFonts w:ascii="Times New Roman" w:hAnsi="Times New Roman"/>
          <w:b/>
          <w:color w:val="000000"/>
          <w:szCs w:val="24"/>
        </w:rPr>
        <w:t xml:space="preserve"> 100 </w:t>
      </w:r>
      <w:r w:rsidRPr="00AE408F">
        <w:rPr>
          <w:rFonts w:ascii="Times New Roman" w:hAnsi="Times New Roman"/>
          <w:b/>
          <w:color w:val="000000"/>
          <w:szCs w:val="24"/>
        </w:rPr>
        <w:t>%.</w:t>
      </w:r>
      <w:r w:rsidR="00F96578">
        <w:rPr>
          <w:rFonts w:ascii="Times New Roman" w:hAnsi="Times New Roman"/>
          <w:b/>
          <w:color w:val="000000"/>
          <w:szCs w:val="24"/>
        </w:rPr>
        <w:t xml:space="preserve">                      </w:t>
      </w:r>
      <w:r w:rsidRPr="00AE408F">
        <w:rPr>
          <w:rFonts w:ascii="Times New Roman" w:hAnsi="Times New Roman"/>
          <w:b/>
          <w:color w:val="000000"/>
          <w:szCs w:val="24"/>
        </w:rPr>
        <w:t xml:space="preserve"> </w:t>
      </w:r>
      <w:r w:rsidRPr="00AE408F">
        <w:rPr>
          <w:rFonts w:ascii="Times New Roman" w:hAnsi="Times New Roman"/>
          <w:color w:val="000000"/>
          <w:szCs w:val="24"/>
        </w:rPr>
        <w:t>En hors p</w:t>
      </w:r>
      <w:r w:rsidR="00F96578">
        <w:rPr>
          <w:rFonts w:ascii="Times New Roman" w:hAnsi="Times New Roman"/>
          <w:color w:val="000000"/>
          <w:szCs w:val="24"/>
        </w:rPr>
        <w:t xml:space="preserve">rogrammation un montant de </w:t>
      </w:r>
      <w:r w:rsidR="00F96578" w:rsidRPr="00411C53">
        <w:rPr>
          <w:rFonts w:ascii="Times New Roman" w:hAnsi="Times New Roman"/>
          <w:b/>
          <w:color w:val="000000"/>
          <w:szCs w:val="24"/>
        </w:rPr>
        <w:t>2</w:t>
      </w:r>
      <w:r w:rsidRPr="00AE408F">
        <w:rPr>
          <w:rFonts w:ascii="Times New Roman" w:hAnsi="Times New Roman"/>
          <w:color w:val="000000"/>
          <w:szCs w:val="24"/>
        </w:rPr>
        <w:t xml:space="preserve"> millions a été engagé par </w:t>
      </w:r>
      <w:r w:rsidR="00F96578">
        <w:rPr>
          <w:rFonts w:ascii="Times New Roman" w:hAnsi="Times New Roman"/>
          <w:color w:val="000000"/>
          <w:szCs w:val="24"/>
        </w:rPr>
        <w:t xml:space="preserve">OCADES/PDI soit </w:t>
      </w:r>
      <w:r w:rsidRPr="00AE408F">
        <w:rPr>
          <w:rFonts w:ascii="Times New Roman" w:hAnsi="Times New Roman"/>
          <w:color w:val="000000"/>
          <w:szCs w:val="24"/>
        </w:rPr>
        <w:t xml:space="preserve">un montant </w:t>
      </w:r>
      <w:r w:rsidR="00F96578">
        <w:rPr>
          <w:rFonts w:ascii="Times New Roman" w:hAnsi="Times New Roman"/>
          <w:color w:val="000000"/>
          <w:szCs w:val="24"/>
        </w:rPr>
        <w:t xml:space="preserve">total de </w:t>
      </w:r>
      <w:r w:rsidR="00F96578" w:rsidRPr="00411C53">
        <w:rPr>
          <w:rFonts w:ascii="Times New Roman" w:hAnsi="Times New Roman"/>
          <w:b/>
          <w:color w:val="000000"/>
          <w:szCs w:val="24"/>
        </w:rPr>
        <w:t>22,35</w:t>
      </w:r>
      <w:r w:rsidRPr="00411C53">
        <w:rPr>
          <w:rFonts w:ascii="Times New Roman" w:hAnsi="Times New Roman"/>
          <w:b/>
          <w:color w:val="000000"/>
          <w:szCs w:val="24"/>
        </w:rPr>
        <w:t xml:space="preserve"> millions engagé</w:t>
      </w:r>
      <w:r>
        <w:rPr>
          <w:rFonts w:ascii="Times New Roman" w:hAnsi="Times New Roman"/>
          <w:color w:val="000000"/>
          <w:szCs w:val="24"/>
        </w:rPr>
        <w:t> ;</w:t>
      </w:r>
    </w:p>
    <w:p w14:paraId="14FF97A3" w14:textId="007E50A8" w:rsidR="00632833" w:rsidRDefault="00632833" w:rsidP="00903BC2">
      <w:pPr>
        <w:pStyle w:val="Paragraphedeliste"/>
        <w:numPr>
          <w:ilvl w:val="0"/>
          <w:numId w:val="37"/>
        </w:numPr>
        <w:spacing w:line="360" w:lineRule="auto"/>
        <w:rPr>
          <w:rFonts w:ascii="Times New Roman" w:hAnsi="Times New Roman"/>
          <w:b/>
          <w:color w:val="000000"/>
          <w:szCs w:val="24"/>
        </w:rPr>
      </w:pPr>
      <w:r w:rsidRPr="004C26AE">
        <w:rPr>
          <w:rFonts w:ascii="Times New Roman" w:hAnsi="Times New Roman"/>
          <w:color w:val="000000"/>
          <w:szCs w:val="24"/>
        </w:rPr>
        <w:t xml:space="preserve">Pour l’exécution financière des ouvrages </w:t>
      </w:r>
      <w:r w:rsidR="00A9263F">
        <w:rPr>
          <w:rFonts w:ascii="Times New Roman" w:hAnsi="Times New Roman"/>
          <w:color w:val="000000"/>
          <w:szCs w:val="24"/>
        </w:rPr>
        <w:t xml:space="preserve">dans les </w:t>
      </w:r>
      <w:r w:rsidR="00A9263F" w:rsidRPr="00561EA6">
        <w:rPr>
          <w:rFonts w:ascii="Times New Roman" w:hAnsi="Times New Roman"/>
          <w:b/>
          <w:color w:val="000000"/>
          <w:szCs w:val="24"/>
        </w:rPr>
        <w:t>école</w:t>
      </w:r>
      <w:r w:rsidR="00A9263F">
        <w:rPr>
          <w:rFonts w:ascii="Times New Roman" w:hAnsi="Times New Roman"/>
          <w:color w:val="000000"/>
          <w:szCs w:val="24"/>
        </w:rPr>
        <w:t>s en milieu rural</w:t>
      </w:r>
      <w:r w:rsidRPr="004C26AE">
        <w:rPr>
          <w:rFonts w:ascii="Times New Roman" w:hAnsi="Times New Roman"/>
          <w:color w:val="000000"/>
          <w:szCs w:val="24"/>
        </w:rPr>
        <w:t xml:space="preserve"> sur un montant programmé de </w:t>
      </w:r>
      <w:r w:rsidR="00A9263F" w:rsidRPr="00A9263F">
        <w:rPr>
          <w:rFonts w:ascii="Times New Roman" w:hAnsi="Times New Roman"/>
          <w:b/>
          <w:color w:val="000000"/>
          <w:szCs w:val="24"/>
        </w:rPr>
        <w:t>70,63</w:t>
      </w:r>
      <w:r w:rsidR="00A9263F">
        <w:rPr>
          <w:rFonts w:ascii="Times New Roman" w:hAnsi="Times New Roman"/>
          <w:color w:val="000000"/>
          <w:szCs w:val="24"/>
        </w:rPr>
        <w:t xml:space="preserve"> millions, </w:t>
      </w:r>
      <w:r w:rsidR="00561EA6" w:rsidRPr="00561EA6">
        <w:rPr>
          <w:rFonts w:ascii="Times New Roman" w:hAnsi="Times New Roman"/>
          <w:b/>
          <w:color w:val="000000"/>
          <w:szCs w:val="24"/>
        </w:rPr>
        <w:t>47,46</w:t>
      </w:r>
      <w:r w:rsidR="00561EA6">
        <w:rPr>
          <w:rFonts w:ascii="Times New Roman" w:hAnsi="Times New Roman"/>
          <w:b/>
          <w:color w:val="000000"/>
          <w:szCs w:val="24"/>
        </w:rPr>
        <w:t xml:space="preserve"> </w:t>
      </w:r>
      <w:r w:rsidRPr="00A9263F">
        <w:rPr>
          <w:rFonts w:ascii="Times New Roman" w:hAnsi="Times New Roman"/>
          <w:b/>
          <w:color w:val="000000"/>
          <w:szCs w:val="24"/>
        </w:rPr>
        <w:t>millions</w:t>
      </w:r>
      <w:r w:rsidRPr="004C26AE">
        <w:rPr>
          <w:rFonts w:ascii="Times New Roman" w:hAnsi="Times New Roman"/>
          <w:color w:val="000000"/>
          <w:szCs w:val="24"/>
        </w:rPr>
        <w:t xml:space="preserve"> ont</w:t>
      </w:r>
      <w:r w:rsidR="00561EA6">
        <w:rPr>
          <w:rFonts w:ascii="Times New Roman" w:hAnsi="Times New Roman"/>
          <w:color w:val="000000"/>
          <w:szCs w:val="24"/>
        </w:rPr>
        <w:t xml:space="preserve"> pu être engagé dont </w:t>
      </w:r>
      <w:r w:rsidR="00561EA6" w:rsidRPr="00561EA6">
        <w:rPr>
          <w:rFonts w:ascii="Times New Roman" w:hAnsi="Times New Roman"/>
          <w:b/>
          <w:color w:val="000000"/>
          <w:szCs w:val="24"/>
        </w:rPr>
        <w:t>10,5</w:t>
      </w:r>
      <w:r w:rsidR="00561EA6">
        <w:rPr>
          <w:rFonts w:ascii="Times New Roman" w:hAnsi="Times New Roman"/>
          <w:color w:val="000000"/>
          <w:szCs w:val="24"/>
        </w:rPr>
        <w:t xml:space="preserve"> millions en hors programmation,</w:t>
      </w:r>
      <w:r w:rsidRPr="004C26AE">
        <w:rPr>
          <w:rFonts w:ascii="Times New Roman" w:hAnsi="Times New Roman"/>
          <w:color w:val="000000"/>
          <w:szCs w:val="24"/>
        </w:rPr>
        <w:t xml:space="preserve"> soit un taux de </w:t>
      </w:r>
      <w:r w:rsidR="00A9263F" w:rsidRPr="00A9263F">
        <w:rPr>
          <w:rFonts w:ascii="Times New Roman" w:hAnsi="Times New Roman"/>
          <w:b/>
          <w:color w:val="000000"/>
          <w:szCs w:val="24"/>
        </w:rPr>
        <w:t xml:space="preserve">52,34 </w:t>
      </w:r>
      <w:r w:rsidRPr="00A9263F">
        <w:rPr>
          <w:rFonts w:ascii="Times New Roman" w:hAnsi="Times New Roman"/>
          <w:b/>
          <w:color w:val="000000"/>
          <w:szCs w:val="24"/>
        </w:rPr>
        <w:t xml:space="preserve">%. </w:t>
      </w:r>
    </w:p>
    <w:p w14:paraId="5E209BCB" w14:textId="40A698EE" w:rsidR="00632833" w:rsidRPr="00903BC2" w:rsidRDefault="00C276A9" w:rsidP="00903BC2">
      <w:pPr>
        <w:pStyle w:val="Paragraphedeliste"/>
        <w:numPr>
          <w:ilvl w:val="0"/>
          <w:numId w:val="37"/>
        </w:numPr>
        <w:spacing w:line="360" w:lineRule="auto"/>
        <w:rPr>
          <w:rFonts w:ascii="Times New Roman" w:hAnsi="Times New Roman"/>
          <w:b/>
          <w:color w:val="000000"/>
          <w:szCs w:val="24"/>
        </w:rPr>
      </w:pPr>
      <w:r w:rsidRPr="00903BC2">
        <w:rPr>
          <w:rFonts w:ascii="Times New Roman" w:hAnsi="Times New Roman"/>
          <w:color w:val="000000"/>
          <w:szCs w:val="24"/>
        </w:rPr>
        <w:t xml:space="preserve">Pour les réalisations de latrines dans les </w:t>
      </w:r>
      <w:r w:rsidRPr="00903BC2">
        <w:rPr>
          <w:rFonts w:ascii="Times New Roman" w:hAnsi="Times New Roman"/>
          <w:b/>
          <w:color w:val="000000"/>
          <w:szCs w:val="24"/>
        </w:rPr>
        <w:t>centres de santé</w:t>
      </w:r>
      <w:r w:rsidR="00632833" w:rsidRPr="00903BC2">
        <w:rPr>
          <w:rFonts w:ascii="Times New Roman" w:hAnsi="Times New Roman"/>
          <w:color w:val="000000"/>
          <w:szCs w:val="24"/>
        </w:rPr>
        <w:t xml:space="preserve">, </w:t>
      </w:r>
      <w:r w:rsidRPr="00903BC2">
        <w:rPr>
          <w:rFonts w:ascii="Times New Roman" w:hAnsi="Times New Roman"/>
          <w:color w:val="000000"/>
          <w:szCs w:val="24"/>
        </w:rPr>
        <w:t>sur un montant initial de</w:t>
      </w:r>
      <w:r w:rsidRPr="00903BC2">
        <w:rPr>
          <w:rFonts w:ascii="Times New Roman" w:hAnsi="Times New Roman"/>
          <w:b/>
          <w:color w:val="000000"/>
          <w:szCs w:val="24"/>
        </w:rPr>
        <w:t xml:space="preserve"> 12,762 millions programmés, 5,66 millions </w:t>
      </w:r>
      <w:r w:rsidRPr="00903BC2">
        <w:rPr>
          <w:rFonts w:ascii="Times New Roman" w:hAnsi="Times New Roman"/>
          <w:color w:val="000000"/>
          <w:szCs w:val="24"/>
        </w:rPr>
        <w:t>ont été</w:t>
      </w:r>
      <w:r w:rsidRPr="00903BC2">
        <w:rPr>
          <w:rFonts w:ascii="Times New Roman" w:hAnsi="Times New Roman"/>
          <w:b/>
          <w:color w:val="000000"/>
          <w:szCs w:val="24"/>
        </w:rPr>
        <w:t xml:space="preserve"> </w:t>
      </w:r>
      <w:r w:rsidRPr="00903BC2">
        <w:rPr>
          <w:rFonts w:ascii="Times New Roman" w:hAnsi="Times New Roman"/>
          <w:color w:val="000000"/>
          <w:szCs w:val="24"/>
        </w:rPr>
        <w:t xml:space="preserve">engagés, soit un taux d’exécution financière de </w:t>
      </w:r>
      <w:r w:rsidRPr="00903BC2">
        <w:rPr>
          <w:rFonts w:ascii="Times New Roman" w:hAnsi="Times New Roman"/>
          <w:b/>
          <w:color w:val="000000"/>
          <w:szCs w:val="24"/>
        </w:rPr>
        <w:t>44,35%</w:t>
      </w:r>
      <w:r w:rsidRPr="00903BC2">
        <w:rPr>
          <w:rFonts w:ascii="Times New Roman" w:hAnsi="Times New Roman"/>
          <w:color w:val="000000"/>
          <w:szCs w:val="24"/>
        </w:rPr>
        <w:t xml:space="preserve"> </w:t>
      </w:r>
    </w:p>
    <w:p w14:paraId="28ACCD31" w14:textId="4C894DBD" w:rsidR="002B6A33" w:rsidRDefault="002B6A33" w:rsidP="001E7732">
      <w:pPr>
        <w:pStyle w:val="Paragraphedeliste"/>
        <w:numPr>
          <w:ilvl w:val="0"/>
          <w:numId w:val="0"/>
        </w:numPr>
        <w:shd w:val="clear" w:color="auto" w:fill="FFFFFF" w:themeFill="background1"/>
        <w:spacing w:before="240" w:after="0" w:line="276" w:lineRule="auto"/>
        <w:ind w:left="720"/>
        <w:rPr>
          <w:rFonts w:ascii="Times New Roman" w:hAnsi="Times New Roman"/>
          <w:color w:val="000000"/>
          <w:szCs w:val="24"/>
        </w:rPr>
      </w:pPr>
    </w:p>
    <w:p w14:paraId="4A782CB1" w14:textId="77777777" w:rsidR="002B6A33" w:rsidRPr="00C276A9" w:rsidRDefault="002B6A33" w:rsidP="001E7732">
      <w:pPr>
        <w:pStyle w:val="Paragraphedeliste"/>
        <w:numPr>
          <w:ilvl w:val="0"/>
          <w:numId w:val="0"/>
        </w:numPr>
        <w:shd w:val="clear" w:color="auto" w:fill="FFFFFF" w:themeFill="background1"/>
        <w:spacing w:before="240" w:after="0" w:line="276" w:lineRule="auto"/>
        <w:ind w:left="720"/>
        <w:rPr>
          <w:rFonts w:ascii="Times New Roman" w:hAnsi="Times New Roman"/>
          <w:color w:val="000000"/>
          <w:szCs w:val="24"/>
        </w:rPr>
      </w:pPr>
    </w:p>
    <w:p w14:paraId="3BE5E777" w14:textId="617C091E" w:rsidR="008E4468" w:rsidRDefault="008E4468" w:rsidP="008E4468">
      <w:pPr>
        <w:spacing w:after="0"/>
        <w:jc w:val="left"/>
        <w:rPr>
          <w:rFonts w:ascii="Arial Narrow" w:hAnsi="Arial Narrow"/>
          <w:szCs w:val="22"/>
        </w:rPr>
      </w:pPr>
    </w:p>
    <w:p w14:paraId="7DED9F9C" w14:textId="77777777" w:rsidR="008E4468" w:rsidRPr="00D361FE" w:rsidRDefault="008E4468" w:rsidP="00A43A90">
      <w:pPr>
        <w:pStyle w:val="Paragraphedeliste"/>
        <w:numPr>
          <w:ilvl w:val="0"/>
          <w:numId w:val="23"/>
        </w:numPr>
        <w:rPr>
          <w:b/>
        </w:rPr>
      </w:pPr>
      <w:r w:rsidRPr="00D361FE">
        <w:rPr>
          <w:b/>
        </w:rPr>
        <w:t>Exécution du Budget Programme par Objectif en milieu rural</w:t>
      </w:r>
    </w:p>
    <w:p w14:paraId="4DEA6AEA" w14:textId="77777777" w:rsidR="008E4468" w:rsidRPr="00CC1730" w:rsidRDefault="008E4468" w:rsidP="008E4468">
      <w:pPr>
        <w:pStyle w:val="Tableau"/>
      </w:pPr>
    </w:p>
    <w:p w14:paraId="508C5CA9" w14:textId="308BECA1" w:rsidR="008E4468" w:rsidRDefault="008E4468" w:rsidP="008E4468">
      <w:pPr>
        <w:pStyle w:val="Lgende"/>
        <w:keepNext/>
      </w:pPr>
      <w:bookmarkStart w:id="80" w:name="_Toc10137085"/>
      <w:r>
        <w:t xml:space="preserve">Tableau </w:t>
      </w:r>
      <w:r w:rsidR="00E26519">
        <w:rPr>
          <w:noProof/>
        </w:rPr>
        <w:fldChar w:fldCharType="begin"/>
      </w:r>
      <w:r w:rsidR="00E26519">
        <w:rPr>
          <w:noProof/>
        </w:rPr>
        <w:instrText xml:space="preserve"> SEQ Tableau \* ARABIC </w:instrText>
      </w:r>
      <w:r w:rsidR="00E26519">
        <w:rPr>
          <w:noProof/>
        </w:rPr>
        <w:fldChar w:fldCharType="separate"/>
      </w:r>
      <w:r w:rsidR="000C7D88">
        <w:rPr>
          <w:noProof/>
        </w:rPr>
        <w:t>30</w:t>
      </w:r>
      <w:r w:rsidR="00E26519">
        <w:rPr>
          <w:noProof/>
        </w:rPr>
        <w:fldChar w:fldCharType="end"/>
      </w:r>
      <w:r>
        <w:t xml:space="preserve">: </w:t>
      </w:r>
      <w:r w:rsidRPr="00DC193B">
        <w:t>taux d’e</w:t>
      </w:r>
      <w:r w:rsidR="00734B84">
        <w:t>xécution BP Loi de finances 2019</w:t>
      </w:r>
      <w:r w:rsidRPr="00DC193B">
        <w:t xml:space="preserve"> (en millions de FCFA)</w:t>
      </w:r>
      <w:r>
        <w:t xml:space="preserve"> de l’action 3</w:t>
      </w:r>
      <w:bookmarkEnd w:id="80"/>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863"/>
        <w:gridCol w:w="2204"/>
        <w:gridCol w:w="2226"/>
        <w:gridCol w:w="2619"/>
      </w:tblGrid>
      <w:tr w:rsidR="00BA2A62" w:rsidRPr="00BA2A62" w14:paraId="1E815B32" w14:textId="77777777" w:rsidTr="008E4468">
        <w:trPr>
          <w:trHeight w:val="20"/>
        </w:trPr>
        <w:tc>
          <w:tcPr>
            <w:tcW w:w="1444" w:type="pct"/>
            <w:tcBorders>
              <w:top w:val="single" w:sz="4" w:space="0" w:color="auto"/>
              <w:left w:val="single" w:sz="4" w:space="0" w:color="auto"/>
              <w:bottom w:val="dotted" w:sz="4" w:space="0" w:color="auto"/>
              <w:right w:val="dotted" w:sz="4" w:space="0" w:color="auto"/>
            </w:tcBorders>
            <w:shd w:val="clear" w:color="auto" w:fill="F2F2F2" w:themeFill="background1" w:themeFillShade="F2"/>
            <w:noWrap/>
            <w:vAlign w:val="center"/>
            <w:hideMark/>
          </w:tcPr>
          <w:p w14:paraId="35147CF5" w14:textId="5D32E0A5" w:rsidR="008E4468" w:rsidRPr="00852E3F" w:rsidRDefault="008E4468" w:rsidP="00852E3F">
            <w:pPr>
              <w:spacing w:after="0"/>
              <w:jc w:val="center"/>
              <w:rPr>
                <w:rFonts w:cs="Arial"/>
              </w:rPr>
            </w:pPr>
            <w:r w:rsidRPr="00852E3F">
              <w:rPr>
                <w:rFonts w:cs="Arial"/>
              </w:rPr>
              <w:t>Source de financement</w:t>
            </w:r>
          </w:p>
        </w:tc>
        <w:tc>
          <w:tcPr>
            <w:tcW w:w="111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6E0A96B2" w14:textId="77777777" w:rsidR="008E4468" w:rsidRPr="00852E3F" w:rsidRDefault="008E4468" w:rsidP="00852E3F">
            <w:pPr>
              <w:spacing w:after="0"/>
              <w:jc w:val="center"/>
              <w:rPr>
                <w:rFonts w:cs="Arial"/>
              </w:rPr>
            </w:pPr>
            <w:r w:rsidRPr="00852E3F">
              <w:rPr>
                <w:rFonts w:cs="Arial"/>
              </w:rPr>
              <w:t>Budget (a)</w:t>
            </w:r>
          </w:p>
        </w:tc>
        <w:tc>
          <w:tcPr>
            <w:tcW w:w="1123"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274426BF" w14:textId="77777777" w:rsidR="008E4468" w:rsidRPr="00852E3F" w:rsidRDefault="008E4468" w:rsidP="00852E3F">
            <w:pPr>
              <w:spacing w:after="0"/>
              <w:jc w:val="center"/>
              <w:rPr>
                <w:rFonts w:cs="Arial"/>
              </w:rPr>
            </w:pPr>
            <w:r w:rsidRPr="00852E3F">
              <w:rPr>
                <w:rFonts w:cs="Arial"/>
              </w:rPr>
              <w:t>Paiement (b)</w:t>
            </w:r>
          </w:p>
        </w:tc>
        <w:tc>
          <w:tcPr>
            <w:tcW w:w="132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7C8F3F6E" w14:textId="77777777" w:rsidR="008E4468" w:rsidRPr="00852E3F" w:rsidRDefault="008E4468" w:rsidP="00852E3F">
            <w:pPr>
              <w:spacing w:after="0"/>
              <w:jc w:val="center"/>
              <w:rPr>
                <w:rFonts w:cs="Arial"/>
              </w:rPr>
            </w:pPr>
            <w:r w:rsidRPr="00852E3F">
              <w:rPr>
                <w:rFonts w:cs="Arial"/>
              </w:rPr>
              <w:t>Taux d’exécution base paiement (100*b/a) en %</w:t>
            </w:r>
          </w:p>
        </w:tc>
      </w:tr>
      <w:tr w:rsidR="00BA2A62" w:rsidRPr="00BA2A62" w14:paraId="5E0E73B1" w14:textId="77777777" w:rsidTr="008E4468">
        <w:trPr>
          <w:trHeight w:val="283"/>
        </w:trPr>
        <w:tc>
          <w:tcPr>
            <w:tcW w:w="1444" w:type="pct"/>
            <w:tcBorders>
              <w:top w:val="dotted" w:sz="4" w:space="0" w:color="auto"/>
              <w:left w:val="single" w:sz="4" w:space="0" w:color="auto"/>
              <w:bottom w:val="dotted" w:sz="4" w:space="0" w:color="auto"/>
              <w:right w:val="dotted" w:sz="4" w:space="0" w:color="auto"/>
            </w:tcBorders>
            <w:shd w:val="clear" w:color="auto" w:fill="F2F2F2" w:themeFill="background1" w:themeFillShade="F2"/>
            <w:noWrap/>
            <w:vAlign w:val="center"/>
          </w:tcPr>
          <w:p w14:paraId="421A30F9" w14:textId="34CE9FED" w:rsidR="008E4468" w:rsidRPr="00852E3F" w:rsidRDefault="00852E3F" w:rsidP="00852E3F">
            <w:pPr>
              <w:spacing w:after="0"/>
              <w:jc w:val="center"/>
              <w:rPr>
                <w:rFonts w:cs="Arial"/>
              </w:rPr>
            </w:pPr>
            <w:r w:rsidRPr="00852E3F">
              <w:rPr>
                <w:rFonts w:cs="Arial"/>
              </w:rPr>
              <w:t>_</w:t>
            </w:r>
          </w:p>
        </w:tc>
        <w:tc>
          <w:tcPr>
            <w:tcW w:w="1112"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tcPr>
          <w:p w14:paraId="01D5A53D" w14:textId="3ABBEC06" w:rsidR="008E4468" w:rsidRPr="00852E3F" w:rsidRDefault="00852E3F" w:rsidP="00852E3F">
            <w:pPr>
              <w:spacing w:after="0"/>
              <w:jc w:val="center"/>
              <w:rPr>
                <w:rFonts w:cs="Arial"/>
              </w:rPr>
            </w:pPr>
            <w:r w:rsidRPr="00852E3F">
              <w:rPr>
                <w:rFonts w:cs="Arial"/>
              </w:rPr>
              <w:t>_</w:t>
            </w:r>
          </w:p>
        </w:tc>
        <w:tc>
          <w:tcPr>
            <w:tcW w:w="1123"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tcPr>
          <w:p w14:paraId="7C30D465" w14:textId="2EE08EEE" w:rsidR="008E4468" w:rsidRPr="00852E3F" w:rsidRDefault="00852E3F" w:rsidP="00852E3F">
            <w:pPr>
              <w:spacing w:after="0"/>
              <w:jc w:val="center"/>
              <w:rPr>
                <w:rFonts w:cs="Arial"/>
              </w:rPr>
            </w:pPr>
            <w:r w:rsidRPr="00852E3F">
              <w:rPr>
                <w:rFonts w:cs="Arial"/>
              </w:rPr>
              <w:t>_</w:t>
            </w:r>
          </w:p>
        </w:tc>
        <w:tc>
          <w:tcPr>
            <w:tcW w:w="1321" w:type="pct"/>
            <w:tcBorders>
              <w:top w:val="dotted" w:sz="4" w:space="0" w:color="auto"/>
              <w:left w:val="dotted" w:sz="4" w:space="0" w:color="auto"/>
              <w:bottom w:val="dotted" w:sz="4" w:space="0" w:color="auto"/>
              <w:right w:val="single" w:sz="4" w:space="0" w:color="auto"/>
            </w:tcBorders>
            <w:shd w:val="clear" w:color="auto" w:fill="F2F2F2" w:themeFill="background1" w:themeFillShade="F2"/>
            <w:noWrap/>
            <w:vAlign w:val="center"/>
          </w:tcPr>
          <w:p w14:paraId="78513295" w14:textId="1BE48114" w:rsidR="008E4468" w:rsidRPr="00852E3F" w:rsidRDefault="00852E3F" w:rsidP="00852E3F">
            <w:pPr>
              <w:spacing w:after="0"/>
              <w:jc w:val="center"/>
              <w:rPr>
                <w:rFonts w:cs="Arial"/>
              </w:rPr>
            </w:pPr>
            <w:r w:rsidRPr="00852E3F">
              <w:rPr>
                <w:rFonts w:cs="Arial"/>
              </w:rPr>
              <w:t>_</w:t>
            </w:r>
          </w:p>
        </w:tc>
      </w:tr>
      <w:tr w:rsidR="00BA2A62" w:rsidRPr="00BA2A62" w14:paraId="663B1059" w14:textId="77777777" w:rsidTr="008E4468">
        <w:trPr>
          <w:trHeight w:val="283"/>
        </w:trPr>
        <w:tc>
          <w:tcPr>
            <w:tcW w:w="1444" w:type="pct"/>
            <w:tcBorders>
              <w:top w:val="dotted" w:sz="4" w:space="0" w:color="auto"/>
              <w:left w:val="single" w:sz="4" w:space="0" w:color="auto"/>
              <w:bottom w:val="single" w:sz="4" w:space="0" w:color="auto"/>
              <w:right w:val="dotted" w:sz="4" w:space="0" w:color="auto"/>
            </w:tcBorders>
            <w:shd w:val="clear" w:color="auto" w:fill="F2F2F2" w:themeFill="background1" w:themeFillShade="F2"/>
            <w:noWrap/>
            <w:vAlign w:val="center"/>
            <w:hideMark/>
          </w:tcPr>
          <w:p w14:paraId="6B7926FD" w14:textId="03E0FB6D" w:rsidR="008E4468" w:rsidRPr="00852E3F" w:rsidRDefault="008E4468" w:rsidP="00852E3F">
            <w:pPr>
              <w:spacing w:after="0"/>
              <w:jc w:val="center"/>
              <w:rPr>
                <w:rFonts w:cs="Arial"/>
                <w:b/>
              </w:rPr>
            </w:pPr>
            <w:r w:rsidRPr="00852E3F">
              <w:rPr>
                <w:rFonts w:cs="Arial"/>
                <w:b/>
              </w:rPr>
              <w:t>TOTAL</w:t>
            </w:r>
          </w:p>
        </w:tc>
        <w:tc>
          <w:tcPr>
            <w:tcW w:w="1112" w:type="pct"/>
            <w:tcBorders>
              <w:top w:val="dotted" w:sz="4" w:space="0" w:color="auto"/>
              <w:left w:val="dotted" w:sz="4" w:space="0" w:color="auto"/>
              <w:bottom w:val="single" w:sz="4" w:space="0" w:color="auto"/>
              <w:right w:val="dotted" w:sz="4" w:space="0" w:color="auto"/>
            </w:tcBorders>
            <w:shd w:val="clear" w:color="auto" w:fill="F2F2F2" w:themeFill="background1" w:themeFillShade="F2"/>
            <w:noWrap/>
            <w:vAlign w:val="center"/>
          </w:tcPr>
          <w:p w14:paraId="21D9A203" w14:textId="35453633" w:rsidR="008E4468" w:rsidRPr="00852E3F" w:rsidRDefault="00852E3F" w:rsidP="00852E3F">
            <w:pPr>
              <w:spacing w:after="0"/>
              <w:jc w:val="center"/>
              <w:rPr>
                <w:rFonts w:cs="Arial"/>
                <w:b/>
              </w:rPr>
            </w:pPr>
            <w:r w:rsidRPr="00852E3F">
              <w:rPr>
                <w:rFonts w:cs="Arial"/>
                <w:b/>
              </w:rPr>
              <w:t>_</w:t>
            </w:r>
          </w:p>
        </w:tc>
        <w:tc>
          <w:tcPr>
            <w:tcW w:w="1123" w:type="pct"/>
            <w:tcBorders>
              <w:top w:val="dotted" w:sz="4" w:space="0" w:color="auto"/>
              <w:left w:val="dotted" w:sz="4" w:space="0" w:color="auto"/>
              <w:bottom w:val="single" w:sz="4" w:space="0" w:color="auto"/>
              <w:right w:val="dotted" w:sz="4" w:space="0" w:color="auto"/>
            </w:tcBorders>
            <w:shd w:val="clear" w:color="auto" w:fill="F2F2F2" w:themeFill="background1" w:themeFillShade="F2"/>
            <w:noWrap/>
            <w:vAlign w:val="center"/>
          </w:tcPr>
          <w:p w14:paraId="3529085C" w14:textId="733988E0" w:rsidR="008E4468" w:rsidRPr="00852E3F" w:rsidRDefault="00852E3F" w:rsidP="00852E3F">
            <w:pPr>
              <w:spacing w:after="0"/>
              <w:jc w:val="center"/>
              <w:rPr>
                <w:rFonts w:cs="Arial"/>
                <w:b/>
              </w:rPr>
            </w:pPr>
            <w:r w:rsidRPr="00852E3F">
              <w:rPr>
                <w:rFonts w:cs="Arial"/>
                <w:b/>
              </w:rPr>
              <w:t>_</w:t>
            </w:r>
          </w:p>
        </w:tc>
        <w:tc>
          <w:tcPr>
            <w:tcW w:w="1321" w:type="pct"/>
            <w:tcBorders>
              <w:top w:val="dotted" w:sz="4" w:space="0" w:color="auto"/>
              <w:left w:val="dotted" w:sz="4" w:space="0" w:color="auto"/>
              <w:bottom w:val="single" w:sz="4" w:space="0" w:color="auto"/>
              <w:right w:val="single" w:sz="4" w:space="0" w:color="auto"/>
            </w:tcBorders>
            <w:shd w:val="clear" w:color="auto" w:fill="F2F2F2" w:themeFill="background1" w:themeFillShade="F2"/>
            <w:noWrap/>
            <w:vAlign w:val="center"/>
          </w:tcPr>
          <w:p w14:paraId="02327EE7" w14:textId="7185FBE4" w:rsidR="008E4468" w:rsidRPr="00852E3F" w:rsidRDefault="00852E3F" w:rsidP="00852E3F">
            <w:pPr>
              <w:spacing w:after="0"/>
              <w:jc w:val="center"/>
              <w:rPr>
                <w:rFonts w:cs="Arial"/>
                <w:b/>
              </w:rPr>
            </w:pPr>
            <w:r w:rsidRPr="00852E3F">
              <w:rPr>
                <w:rFonts w:cs="Arial"/>
                <w:b/>
              </w:rPr>
              <w:t>_</w:t>
            </w:r>
          </w:p>
        </w:tc>
      </w:tr>
    </w:tbl>
    <w:p w14:paraId="02EF1B87" w14:textId="3E167C66" w:rsidR="008E4468" w:rsidRDefault="008E4468" w:rsidP="008E4468">
      <w:pPr>
        <w:spacing w:after="0"/>
        <w:jc w:val="left"/>
        <w:rPr>
          <w:rFonts w:ascii="Arial Narrow" w:hAnsi="Arial Narrow"/>
          <w:szCs w:val="22"/>
        </w:rPr>
      </w:pPr>
    </w:p>
    <w:p w14:paraId="3A9AB838" w14:textId="60CC650A" w:rsidR="00343021" w:rsidRDefault="00343021" w:rsidP="0071630E">
      <w:pPr>
        <w:pStyle w:val="Paragraphedeliste"/>
        <w:numPr>
          <w:ilvl w:val="0"/>
          <w:numId w:val="0"/>
        </w:numPr>
        <w:ind w:left="720"/>
        <w:rPr>
          <w:b/>
        </w:rPr>
      </w:pPr>
    </w:p>
    <w:p w14:paraId="1C4D2AD8" w14:textId="19C75ABC" w:rsidR="0071630E" w:rsidRDefault="0071630E" w:rsidP="0071630E">
      <w:pPr>
        <w:pStyle w:val="Paragraphedeliste"/>
        <w:numPr>
          <w:ilvl w:val="0"/>
          <w:numId w:val="0"/>
        </w:numPr>
        <w:ind w:left="720"/>
        <w:rPr>
          <w:b/>
        </w:rPr>
      </w:pPr>
    </w:p>
    <w:p w14:paraId="0FF0A688" w14:textId="78BB90D2" w:rsidR="0071630E" w:rsidRDefault="0071630E" w:rsidP="0071630E">
      <w:pPr>
        <w:pStyle w:val="Paragraphedeliste"/>
        <w:numPr>
          <w:ilvl w:val="0"/>
          <w:numId w:val="0"/>
        </w:numPr>
        <w:ind w:left="720"/>
        <w:rPr>
          <w:b/>
        </w:rPr>
      </w:pPr>
    </w:p>
    <w:p w14:paraId="4EAFBED3" w14:textId="77777777" w:rsidR="0071630E" w:rsidRDefault="0071630E" w:rsidP="0071630E">
      <w:pPr>
        <w:pStyle w:val="Paragraphedeliste"/>
        <w:numPr>
          <w:ilvl w:val="0"/>
          <w:numId w:val="0"/>
        </w:numPr>
        <w:ind w:left="720"/>
        <w:rPr>
          <w:b/>
        </w:rPr>
      </w:pPr>
    </w:p>
    <w:p w14:paraId="38A43CA8" w14:textId="77777777" w:rsidR="0071630E" w:rsidRDefault="0071630E" w:rsidP="00A43A90">
      <w:pPr>
        <w:pStyle w:val="Paragraphedeliste"/>
        <w:numPr>
          <w:ilvl w:val="0"/>
          <w:numId w:val="23"/>
        </w:numPr>
        <w:rPr>
          <w:b/>
        </w:rPr>
        <w:sectPr w:rsidR="0071630E" w:rsidSect="0001417B">
          <w:pgSz w:w="11907" w:h="16840" w:code="9"/>
          <w:pgMar w:top="1418" w:right="851" w:bottom="1418" w:left="1134" w:header="851" w:footer="851" w:gutter="0"/>
          <w:cols w:space="720"/>
        </w:sectPr>
      </w:pPr>
    </w:p>
    <w:p w14:paraId="6ECC3B99" w14:textId="36ECE1EE" w:rsidR="008E4468" w:rsidRPr="008E4468" w:rsidRDefault="008E4468" w:rsidP="00A43A90">
      <w:pPr>
        <w:pStyle w:val="Paragraphedeliste"/>
        <w:numPr>
          <w:ilvl w:val="0"/>
          <w:numId w:val="23"/>
        </w:numPr>
        <w:rPr>
          <w:b/>
        </w:rPr>
      </w:pPr>
      <w:r w:rsidRPr="008E4468">
        <w:rPr>
          <w:b/>
        </w:rPr>
        <w:t>Programmation</w:t>
      </w:r>
      <w:r>
        <w:rPr>
          <w:b/>
        </w:rPr>
        <w:t>s</w:t>
      </w:r>
      <w:r w:rsidRPr="008E4468">
        <w:rPr>
          <w:b/>
        </w:rPr>
        <w:t xml:space="preserve"> révisée</w:t>
      </w:r>
      <w:r>
        <w:rPr>
          <w:b/>
        </w:rPr>
        <w:t>s</w:t>
      </w:r>
    </w:p>
    <w:p w14:paraId="57EAEC27" w14:textId="3F8A277B" w:rsidR="008E4468" w:rsidRDefault="008E4468" w:rsidP="008E4468">
      <w:pPr>
        <w:pStyle w:val="Lgende"/>
        <w:keepNext/>
        <w:rPr>
          <w:rFonts w:ascii="Arial Narrow" w:hAnsi="Arial Narrow"/>
          <w:szCs w:val="22"/>
        </w:rPr>
      </w:pPr>
      <w:bookmarkStart w:id="81" w:name="_Toc10137086"/>
      <w:r w:rsidRPr="00EA5655">
        <w:rPr>
          <w:rFonts w:ascii="Arial Narrow" w:hAnsi="Arial Narrow"/>
          <w:szCs w:val="22"/>
        </w:rPr>
        <w:t xml:space="preserve">Tableau </w:t>
      </w:r>
      <w:r w:rsidRPr="00EA5655">
        <w:rPr>
          <w:rFonts w:ascii="Arial Narrow" w:hAnsi="Arial Narrow"/>
          <w:szCs w:val="22"/>
        </w:rPr>
        <w:fldChar w:fldCharType="begin"/>
      </w:r>
      <w:r w:rsidRPr="00EA5655">
        <w:rPr>
          <w:rFonts w:ascii="Arial Narrow" w:hAnsi="Arial Narrow"/>
          <w:szCs w:val="22"/>
        </w:rPr>
        <w:instrText xml:space="preserve"> SEQ Tableau \* ARABIC </w:instrText>
      </w:r>
      <w:r w:rsidRPr="00EA5655">
        <w:rPr>
          <w:rFonts w:ascii="Arial Narrow" w:hAnsi="Arial Narrow"/>
          <w:szCs w:val="22"/>
        </w:rPr>
        <w:fldChar w:fldCharType="separate"/>
      </w:r>
      <w:r w:rsidR="000C7D88">
        <w:rPr>
          <w:rFonts w:ascii="Arial Narrow" w:hAnsi="Arial Narrow"/>
          <w:noProof/>
          <w:szCs w:val="22"/>
        </w:rPr>
        <w:t>31</w:t>
      </w:r>
      <w:r w:rsidRPr="00EA5655">
        <w:rPr>
          <w:rFonts w:ascii="Arial Narrow" w:hAnsi="Arial Narrow"/>
          <w:szCs w:val="22"/>
        </w:rPr>
        <w:fldChar w:fldCharType="end"/>
      </w:r>
      <w:r w:rsidRPr="00EA5655">
        <w:rPr>
          <w:rFonts w:ascii="Arial Narrow" w:hAnsi="Arial Narrow"/>
          <w:szCs w:val="22"/>
        </w:rPr>
        <w:t xml:space="preserve">: Programmation </w:t>
      </w:r>
      <w:r>
        <w:rPr>
          <w:rFonts w:ascii="Arial Narrow" w:hAnsi="Arial Narrow"/>
          <w:szCs w:val="22"/>
        </w:rPr>
        <w:t>financière</w:t>
      </w:r>
      <w:r w:rsidRPr="00EA5655">
        <w:rPr>
          <w:rFonts w:ascii="Arial Narrow" w:hAnsi="Arial Narrow"/>
          <w:szCs w:val="22"/>
        </w:rPr>
        <w:t xml:space="preserve"> révisée des ouvrages d’AEUE en milieu rural (en million de francs CFA)</w:t>
      </w:r>
      <w:bookmarkEnd w:id="81"/>
    </w:p>
    <w:tbl>
      <w:tblPr>
        <w:tblStyle w:val="Grilleclaire-Accent5"/>
        <w:tblW w:w="5543" w:type="pct"/>
        <w:tblInd w:w="-743" w:type="dxa"/>
        <w:tblLayout w:type="fixed"/>
        <w:tblLook w:val="04A0" w:firstRow="1" w:lastRow="0" w:firstColumn="1" w:lastColumn="0" w:noHBand="0" w:noVBand="1"/>
      </w:tblPr>
      <w:tblGrid>
        <w:gridCol w:w="1511"/>
        <w:gridCol w:w="1511"/>
        <w:gridCol w:w="657"/>
        <w:gridCol w:w="729"/>
        <w:gridCol w:w="660"/>
        <w:gridCol w:w="741"/>
        <w:gridCol w:w="660"/>
        <w:gridCol w:w="726"/>
        <w:gridCol w:w="660"/>
        <w:gridCol w:w="735"/>
        <w:gridCol w:w="660"/>
        <w:gridCol w:w="726"/>
        <w:gridCol w:w="660"/>
        <w:gridCol w:w="735"/>
        <w:gridCol w:w="660"/>
        <w:gridCol w:w="726"/>
        <w:gridCol w:w="660"/>
        <w:gridCol w:w="735"/>
        <w:gridCol w:w="660"/>
        <w:gridCol w:w="691"/>
      </w:tblGrid>
      <w:tr w:rsidR="008E4468" w:rsidRPr="00EA5655" w14:paraId="7C573F85" w14:textId="77777777" w:rsidTr="0071701A">
        <w:trPr>
          <w:cnfStyle w:val="100000000000" w:firstRow="1" w:lastRow="0" w:firstColumn="0" w:lastColumn="0" w:oddVBand="0" w:evenVBand="0" w:oddHBand="0"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487" w:type="pct"/>
            <w:vMerge w:val="restart"/>
          </w:tcPr>
          <w:p w14:paraId="6A7285D5" w14:textId="77777777" w:rsidR="008E4468" w:rsidRPr="00EA5655" w:rsidRDefault="008E4468" w:rsidP="008E4468">
            <w:pPr>
              <w:spacing w:after="0" w:line="276" w:lineRule="auto"/>
              <w:jc w:val="center"/>
              <w:rPr>
                <w:rFonts w:ascii="Arial Narrow" w:eastAsia="Calibri" w:hAnsi="Arial Narrow"/>
                <w:color w:val="000000"/>
                <w:szCs w:val="22"/>
                <w:lang w:eastAsia="en-US"/>
              </w:rPr>
            </w:pPr>
            <w:r>
              <w:rPr>
                <w:rFonts w:ascii="Arial Narrow" w:hAnsi="Arial Narrow" w:cs="Arial"/>
                <w:color w:val="000000"/>
                <w:szCs w:val="22"/>
              </w:rPr>
              <w:t xml:space="preserve">Structures </w:t>
            </w:r>
          </w:p>
        </w:tc>
        <w:tc>
          <w:tcPr>
            <w:tcW w:w="487" w:type="pct"/>
            <w:vMerge w:val="restart"/>
          </w:tcPr>
          <w:p w14:paraId="46852B46" w14:textId="77777777" w:rsidR="008E4468" w:rsidRPr="00EA5655" w:rsidRDefault="008E4468" w:rsidP="008E4468">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olor w:val="000000"/>
                <w:szCs w:val="22"/>
                <w:lang w:eastAsia="en-US"/>
              </w:rPr>
            </w:pPr>
            <w:r>
              <w:rPr>
                <w:rFonts w:ascii="Arial Narrow" w:hAnsi="Arial Narrow"/>
                <w:color w:val="000000"/>
                <w:szCs w:val="22"/>
              </w:rPr>
              <w:t xml:space="preserve">Bailleurs </w:t>
            </w:r>
          </w:p>
        </w:tc>
        <w:tc>
          <w:tcPr>
            <w:tcW w:w="899" w:type="pct"/>
            <w:gridSpan w:val="4"/>
            <w:hideMark/>
          </w:tcPr>
          <w:p w14:paraId="7DD9EFAC" w14:textId="77777777" w:rsidR="008E4468" w:rsidRPr="00EA5655" w:rsidRDefault="008E4468" w:rsidP="008E4468">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olor w:val="000000"/>
                <w:szCs w:val="22"/>
                <w:lang w:eastAsia="en-US"/>
              </w:rPr>
            </w:pPr>
            <w:r w:rsidRPr="00EA5655">
              <w:rPr>
                <w:rFonts w:ascii="Arial Narrow" w:eastAsia="Calibri" w:hAnsi="Arial Narrow"/>
                <w:color w:val="000000"/>
                <w:szCs w:val="22"/>
                <w:lang w:eastAsia="en-US"/>
              </w:rPr>
              <w:t xml:space="preserve">Latrines  des établissements scolaires et centres de formation </w:t>
            </w:r>
          </w:p>
        </w:tc>
        <w:tc>
          <w:tcPr>
            <w:tcW w:w="897" w:type="pct"/>
            <w:gridSpan w:val="4"/>
            <w:hideMark/>
          </w:tcPr>
          <w:p w14:paraId="2CCC921F" w14:textId="77777777" w:rsidR="008E4468" w:rsidRPr="00EA5655" w:rsidRDefault="008E4468" w:rsidP="008E4468">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olor w:val="000000"/>
                <w:szCs w:val="22"/>
                <w:lang w:eastAsia="en-US"/>
              </w:rPr>
            </w:pPr>
            <w:r w:rsidRPr="00EA5655">
              <w:rPr>
                <w:rFonts w:ascii="Arial Narrow" w:eastAsia="Calibri" w:hAnsi="Arial Narrow"/>
                <w:color w:val="000000"/>
                <w:szCs w:val="22"/>
                <w:lang w:eastAsia="en-US"/>
              </w:rPr>
              <w:t>Latrines Centre de santé</w:t>
            </w:r>
          </w:p>
        </w:tc>
        <w:tc>
          <w:tcPr>
            <w:tcW w:w="897" w:type="pct"/>
            <w:gridSpan w:val="4"/>
            <w:hideMark/>
          </w:tcPr>
          <w:p w14:paraId="3F0E73D2" w14:textId="77777777" w:rsidR="008E4468" w:rsidRPr="00EA5655" w:rsidRDefault="008E4468" w:rsidP="008E4468">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olor w:val="000000"/>
                <w:szCs w:val="22"/>
                <w:lang w:eastAsia="en-US"/>
              </w:rPr>
            </w:pPr>
            <w:r w:rsidRPr="00EA5655">
              <w:rPr>
                <w:rFonts w:ascii="Arial Narrow" w:eastAsia="Calibri" w:hAnsi="Arial Narrow"/>
                <w:color w:val="000000"/>
                <w:szCs w:val="22"/>
                <w:lang w:eastAsia="en-US"/>
              </w:rPr>
              <w:t>Latrines Lieux Publics</w:t>
            </w:r>
          </w:p>
        </w:tc>
        <w:tc>
          <w:tcPr>
            <w:tcW w:w="897" w:type="pct"/>
            <w:gridSpan w:val="4"/>
            <w:hideMark/>
          </w:tcPr>
          <w:p w14:paraId="287E20D9" w14:textId="77777777" w:rsidR="008E4468" w:rsidRPr="00EA5655" w:rsidRDefault="008E4468" w:rsidP="008E4468">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olor w:val="000000"/>
                <w:szCs w:val="22"/>
                <w:lang w:eastAsia="en-US"/>
              </w:rPr>
            </w:pPr>
            <w:r w:rsidRPr="00EA5655">
              <w:rPr>
                <w:rFonts w:ascii="Arial Narrow" w:eastAsia="Calibri" w:hAnsi="Arial Narrow"/>
                <w:color w:val="000000"/>
                <w:szCs w:val="22"/>
                <w:lang w:eastAsia="en-US"/>
              </w:rPr>
              <w:t>Latrines familiales</w:t>
            </w:r>
          </w:p>
        </w:tc>
        <w:tc>
          <w:tcPr>
            <w:tcW w:w="436" w:type="pct"/>
            <w:gridSpan w:val="2"/>
            <w:hideMark/>
          </w:tcPr>
          <w:p w14:paraId="09BEEB58" w14:textId="77777777" w:rsidR="008E4468" w:rsidRPr="00EA5655" w:rsidRDefault="008E4468" w:rsidP="008E4468">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olor w:val="000000"/>
                <w:szCs w:val="22"/>
                <w:lang w:eastAsia="en-US"/>
              </w:rPr>
            </w:pPr>
            <w:r w:rsidRPr="00EA5655">
              <w:rPr>
                <w:rFonts w:ascii="Arial Narrow" w:eastAsia="Calibri" w:hAnsi="Arial Narrow"/>
                <w:color w:val="000000"/>
                <w:szCs w:val="22"/>
                <w:lang w:eastAsia="en-US"/>
              </w:rPr>
              <w:t>Puisards</w:t>
            </w:r>
          </w:p>
        </w:tc>
      </w:tr>
      <w:tr w:rsidR="008E4468" w:rsidRPr="00EA5655" w14:paraId="1E88BB5B" w14:textId="77777777" w:rsidTr="00601AA6">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87" w:type="pct"/>
            <w:vMerge/>
          </w:tcPr>
          <w:p w14:paraId="3A2CC621" w14:textId="77777777" w:rsidR="008E4468" w:rsidRPr="00EA5655" w:rsidRDefault="008E4468" w:rsidP="008E4468">
            <w:pPr>
              <w:spacing w:after="0" w:line="276" w:lineRule="auto"/>
              <w:jc w:val="left"/>
              <w:rPr>
                <w:rFonts w:ascii="Arial Narrow" w:eastAsia="Calibri" w:hAnsi="Arial Narrow" w:cs="Arial"/>
                <w:b w:val="0"/>
                <w:bCs w:val="0"/>
                <w:color w:val="000000"/>
                <w:szCs w:val="22"/>
                <w:lang w:eastAsia="en-US"/>
              </w:rPr>
            </w:pPr>
          </w:p>
        </w:tc>
        <w:tc>
          <w:tcPr>
            <w:tcW w:w="487" w:type="pct"/>
            <w:vMerge/>
          </w:tcPr>
          <w:p w14:paraId="62B9C0B8" w14:textId="77777777" w:rsidR="008E4468" w:rsidRPr="00EA5655" w:rsidRDefault="008E4468" w:rsidP="008E4468">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bCs/>
                <w:color w:val="000000"/>
                <w:szCs w:val="22"/>
                <w:lang w:eastAsia="en-US"/>
              </w:rPr>
            </w:pPr>
          </w:p>
        </w:tc>
        <w:tc>
          <w:tcPr>
            <w:tcW w:w="447" w:type="pct"/>
            <w:gridSpan w:val="2"/>
            <w:hideMark/>
          </w:tcPr>
          <w:p w14:paraId="0B233FCB" w14:textId="77777777" w:rsidR="008E4468" w:rsidRPr="00EA5655" w:rsidRDefault="008E4468" w:rsidP="008E446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EA5655">
              <w:rPr>
                <w:rFonts w:ascii="Arial Narrow" w:eastAsia="Calibri" w:hAnsi="Arial Narrow"/>
                <w:color w:val="000000"/>
                <w:szCs w:val="22"/>
                <w:lang w:eastAsia="en-US"/>
              </w:rPr>
              <w:t>Neuves</w:t>
            </w:r>
          </w:p>
        </w:tc>
        <w:tc>
          <w:tcPr>
            <w:tcW w:w="452" w:type="pct"/>
            <w:gridSpan w:val="2"/>
            <w:hideMark/>
          </w:tcPr>
          <w:p w14:paraId="62530644" w14:textId="77777777" w:rsidR="008E4468" w:rsidRPr="00EA5655" w:rsidRDefault="008E4468" w:rsidP="008E446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EA5655">
              <w:rPr>
                <w:rFonts w:ascii="Arial Narrow" w:eastAsia="Calibri" w:hAnsi="Arial Narrow"/>
                <w:color w:val="000000"/>
                <w:szCs w:val="22"/>
                <w:lang w:eastAsia="en-US"/>
              </w:rPr>
              <w:t>Réhabilitées</w:t>
            </w:r>
          </w:p>
        </w:tc>
        <w:tc>
          <w:tcPr>
            <w:tcW w:w="447" w:type="pct"/>
            <w:gridSpan w:val="2"/>
            <w:hideMark/>
          </w:tcPr>
          <w:p w14:paraId="26244F66" w14:textId="77777777" w:rsidR="008E4468" w:rsidRPr="00EA5655" w:rsidRDefault="008E4468" w:rsidP="008E446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EA5655">
              <w:rPr>
                <w:rFonts w:ascii="Arial Narrow" w:eastAsia="Calibri" w:hAnsi="Arial Narrow"/>
                <w:color w:val="000000"/>
                <w:szCs w:val="22"/>
                <w:lang w:eastAsia="en-US"/>
              </w:rPr>
              <w:t>Neuves</w:t>
            </w:r>
          </w:p>
        </w:tc>
        <w:tc>
          <w:tcPr>
            <w:tcW w:w="450" w:type="pct"/>
            <w:gridSpan w:val="2"/>
            <w:hideMark/>
          </w:tcPr>
          <w:p w14:paraId="5A06B6B9" w14:textId="77777777" w:rsidR="008E4468" w:rsidRPr="00EA5655" w:rsidRDefault="008E4468" w:rsidP="008E446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EA5655">
              <w:rPr>
                <w:rFonts w:ascii="Arial Narrow" w:eastAsia="Calibri" w:hAnsi="Arial Narrow"/>
                <w:color w:val="000000"/>
                <w:szCs w:val="22"/>
                <w:lang w:eastAsia="en-US"/>
              </w:rPr>
              <w:t>Réhabilitées</w:t>
            </w:r>
          </w:p>
        </w:tc>
        <w:tc>
          <w:tcPr>
            <w:tcW w:w="447" w:type="pct"/>
            <w:gridSpan w:val="2"/>
            <w:hideMark/>
          </w:tcPr>
          <w:p w14:paraId="4E9CB9AA" w14:textId="77777777" w:rsidR="008E4468" w:rsidRPr="00EA5655" w:rsidRDefault="008E4468" w:rsidP="008E446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EA5655">
              <w:rPr>
                <w:rFonts w:ascii="Arial Narrow" w:eastAsia="Calibri" w:hAnsi="Arial Narrow"/>
                <w:color w:val="000000"/>
                <w:szCs w:val="22"/>
                <w:lang w:eastAsia="en-US"/>
              </w:rPr>
              <w:t>Neuves</w:t>
            </w:r>
          </w:p>
        </w:tc>
        <w:tc>
          <w:tcPr>
            <w:tcW w:w="450" w:type="pct"/>
            <w:gridSpan w:val="2"/>
            <w:hideMark/>
          </w:tcPr>
          <w:p w14:paraId="6D8B7C28" w14:textId="77777777" w:rsidR="008E4468" w:rsidRPr="00EA5655" w:rsidRDefault="008E4468" w:rsidP="008E446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EA5655">
              <w:rPr>
                <w:rFonts w:ascii="Arial Narrow" w:eastAsia="Calibri" w:hAnsi="Arial Narrow"/>
                <w:color w:val="000000"/>
                <w:szCs w:val="22"/>
                <w:lang w:eastAsia="en-US"/>
              </w:rPr>
              <w:t>Réhabilitées</w:t>
            </w:r>
          </w:p>
        </w:tc>
        <w:tc>
          <w:tcPr>
            <w:tcW w:w="447" w:type="pct"/>
            <w:gridSpan w:val="2"/>
            <w:hideMark/>
          </w:tcPr>
          <w:p w14:paraId="1B26FCB9" w14:textId="77777777" w:rsidR="008E4468" w:rsidRPr="00EA5655" w:rsidRDefault="008E4468" w:rsidP="008E446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EA5655">
              <w:rPr>
                <w:rFonts w:ascii="Arial Narrow" w:eastAsia="Calibri" w:hAnsi="Arial Narrow"/>
                <w:color w:val="000000"/>
                <w:szCs w:val="22"/>
                <w:lang w:eastAsia="en-US"/>
              </w:rPr>
              <w:t>Neuves</w:t>
            </w:r>
          </w:p>
        </w:tc>
        <w:tc>
          <w:tcPr>
            <w:tcW w:w="450" w:type="pct"/>
            <w:gridSpan w:val="2"/>
            <w:hideMark/>
          </w:tcPr>
          <w:p w14:paraId="41BA1827" w14:textId="77777777" w:rsidR="008E4468" w:rsidRPr="00EA5655" w:rsidRDefault="008E4468" w:rsidP="008E446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EA5655">
              <w:rPr>
                <w:rFonts w:ascii="Arial Narrow" w:eastAsia="Calibri" w:hAnsi="Arial Narrow"/>
                <w:color w:val="000000"/>
                <w:szCs w:val="22"/>
                <w:lang w:eastAsia="en-US"/>
              </w:rPr>
              <w:t>Réhabilitées</w:t>
            </w:r>
          </w:p>
        </w:tc>
        <w:tc>
          <w:tcPr>
            <w:tcW w:w="436" w:type="pct"/>
            <w:gridSpan w:val="2"/>
            <w:hideMark/>
          </w:tcPr>
          <w:p w14:paraId="1B3D6CEF" w14:textId="77777777" w:rsidR="008E4468" w:rsidRPr="00EA5655" w:rsidRDefault="008E4468" w:rsidP="008E4468">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EA5655">
              <w:rPr>
                <w:rFonts w:ascii="Arial Narrow" w:eastAsia="Calibri" w:hAnsi="Arial Narrow"/>
                <w:color w:val="000000"/>
                <w:szCs w:val="22"/>
                <w:lang w:eastAsia="en-US"/>
              </w:rPr>
              <w:t>Neufs</w:t>
            </w:r>
          </w:p>
        </w:tc>
      </w:tr>
      <w:tr w:rsidR="00AD3924" w:rsidRPr="00EA5655" w14:paraId="0DADD007" w14:textId="77777777" w:rsidTr="0071701A">
        <w:trPr>
          <w:cnfStyle w:val="000000010000" w:firstRow="0" w:lastRow="0" w:firstColumn="0" w:lastColumn="0" w:oddVBand="0" w:evenVBand="0" w:oddHBand="0" w:evenHBand="1"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487" w:type="pct"/>
            <w:vMerge/>
          </w:tcPr>
          <w:p w14:paraId="7E88642D" w14:textId="77777777" w:rsidR="008E4468" w:rsidRPr="00EA5655" w:rsidRDefault="008E4468" w:rsidP="008E4468">
            <w:pPr>
              <w:spacing w:after="0" w:line="276" w:lineRule="auto"/>
              <w:jc w:val="left"/>
              <w:rPr>
                <w:rFonts w:ascii="Arial Narrow" w:eastAsia="Calibri" w:hAnsi="Arial Narrow"/>
                <w:color w:val="000000"/>
                <w:szCs w:val="22"/>
                <w:lang w:eastAsia="en-US"/>
              </w:rPr>
            </w:pPr>
          </w:p>
        </w:tc>
        <w:tc>
          <w:tcPr>
            <w:tcW w:w="487" w:type="pct"/>
            <w:vMerge/>
          </w:tcPr>
          <w:p w14:paraId="5178158C" w14:textId="77777777" w:rsidR="008E4468" w:rsidRPr="00EA5655" w:rsidRDefault="008E4468" w:rsidP="008E4468">
            <w:pPr>
              <w:spacing w:after="0" w:line="276" w:lineRule="auto"/>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
        </w:tc>
        <w:tc>
          <w:tcPr>
            <w:tcW w:w="212" w:type="pct"/>
            <w:hideMark/>
          </w:tcPr>
          <w:p w14:paraId="06DF77CD" w14:textId="77777777" w:rsidR="008E4468" w:rsidRPr="00EA5655" w:rsidRDefault="008E4468" w:rsidP="008E446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EA5655">
              <w:rPr>
                <w:rFonts w:ascii="Arial Narrow" w:eastAsia="Calibri" w:hAnsi="Arial Narrow"/>
                <w:color w:val="000000"/>
                <w:szCs w:val="22"/>
                <w:lang w:eastAsia="en-US"/>
              </w:rPr>
              <w:t>Progr</w:t>
            </w:r>
            <w:proofErr w:type="spellEnd"/>
            <w:r w:rsidRPr="00EA5655">
              <w:rPr>
                <w:rFonts w:ascii="Arial Narrow" w:eastAsia="Calibri" w:hAnsi="Arial Narrow"/>
                <w:color w:val="000000"/>
                <w:szCs w:val="22"/>
                <w:lang w:eastAsia="en-US"/>
              </w:rPr>
              <w:t xml:space="preserve"> initiale</w:t>
            </w:r>
          </w:p>
        </w:tc>
        <w:tc>
          <w:tcPr>
            <w:tcW w:w="235" w:type="pct"/>
            <w:hideMark/>
          </w:tcPr>
          <w:p w14:paraId="4603A214" w14:textId="77777777" w:rsidR="008E4468" w:rsidRPr="00EA5655" w:rsidRDefault="008E4468" w:rsidP="008E446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EA5655">
              <w:rPr>
                <w:rFonts w:ascii="Arial Narrow" w:eastAsia="Calibri" w:hAnsi="Arial Narrow"/>
                <w:color w:val="000000"/>
                <w:szCs w:val="22"/>
                <w:lang w:eastAsia="en-US"/>
              </w:rPr>
              <w:t>Progr</w:t>
            </w:r>
            <w:proofErr w:type="spellEnd"/>
            <w:r w:rsidRPr="00EA5655">
              <w:rPr>
                <w:rFonts w:ascii="Arial Narrow" w:eastAsia="Calibri" w:hAnsi="Arial Narrow"/>
                <w:color w:val="000000"/>
                <w:szCs w:val="22"/>
                <w:lang w:eastAsia="en-US"/>
              </w:rPr>
              <w:t xml:space="preserve"> révisée</w:t>
            </w:r>
          </w:p>
        </w:tc>
        <w:tc>
          <w:tcPr>
            <w:tcW w:w="213" w:type="pct"/>
            <w:hideMark/>
          </w:tcPr>
          <w:p w14:paraId="146DB25C" w14:textId="77777777" w:rsidR="008E4468" w:rsidRPr="00EA5655" w:rsidRDefault="008E4468" w:rsidP="008E446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EA5655">
              <w:rPr>
                <w:rFonts w:ascii="Arial Narrow" w:eastAsia="Calibri" w:hAnsi="Arial Narrow"/>
                <w:color w:val="000000"/>
                <w:szCs w:val="22"/>
                <w:lang w:eastAsia="en-US"/>
              </w:rPr>
              <w:t>Progr</w:t>
            </w:r>
            <w:proofErr w:type="spellEnd"/>
            <w:r w:rsidRPr="00EA5655">
              <w:rPr>
                <w:rFonts w:ascii="Arial Narrow" w:eastAsia="Calibri" w:hAnsi="Arial Narrow"/>
                <w:color w:val="000000"/>
                <w:szCs w:val="22"/>
                <w:lang w:eastAsia="en-US"/>
              </w:rPr>
              <w:t xml:space="preserve"> initiale</w:t>
            </w:r>
          </w:p>
        </w:tc>
        <w:tc>
          <w:tcPr>
            <w:tcW w:w="239" w:type="pct"/>
            <w:hideMark/>
          </w:tcPr>
          <w:p w14:paraId="4F6025C6" w14:textId="77777777" w:rsidR="008E4468" w:rsidRPr="00EA5655" w:rsidRDefault="008E4468" w:rsidP="008E446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EA5655">
              <w:rPr>
                <w:rFonts w:ascii="Arial Narrow" w:eastAsia="Calibri" w:hAnsi="Arial Narrow"/>
                <w:color w:val="000000"/>
                <w:szCs w:val="22"/>
                <w:lang w:eastAsia="en-US"/>
              </w:rPr>
              <w:t>Progr</w:t>
            </w:r>
            <w:proofErr w:type="spellEnd"/>
            <w:r w:rsidRPr="00EA5655">
              <w:rPr>
                <w:rFonts w:ascii="Arial Narrow" w:eastAsia="Calibri" w:hAnsi="Arial Narrow"/>
                <w:color w:val="000000"/>
                <w:szCs w:val="22"/>
                <w:lang w:eastAsia="en-US"/>
              </w:rPr>
              <w:t xml:space="preserve"> révisée</w:t>
            </w:r>
          </w:p>
        </w:tc>
        <w:tc>
          <w:tcPr>
            <w:tcW w:w="213" w:type="pct"/>
            <w:hideMark/>
          </w:tcPr>
          <w:p w14:paraId="3695F92B" w14:textId="77777777" w:rsidR="008E4468" w:rsidRPr="00EA5655" w:rsidRDefault="008E4468" w:rsidP="008E446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EA5655">
              <w:rPr>
                <w:rFonts w:ascii="Arial Narrow" w:eastAsia="Calibri" w:hAnsi="Arial Narrow"/>
                <w:color w:val="000000"/>
                <w:szCs w:val="22"/>
                <w:lang w:eastAsia="en-US"/>
              </w:rPr>
              <w:t>Progr</w:t>
            </w:r>
            <w:proofErr w:type="spellEnd"/>
            <w:r w:rsidRPr="00EA5655">
              <w:rPr>
                <w:rFonts w:ascii="Arial Narrow" w:eastAsia="Calibri" w:hAnsi="Arial Narrow"/>
                <w:color w:val="000000"/>
                <w:szCs w:val="22"/>
                <w:lang w:eastAsia="en-US"/>
              </w:rPr>
              <w:t xml:space="preserve"> initiale</w:t>
            </w:r>
          </w:p>
        </w:tc>
        <w:tc>
          <w:tcPr>
            <w:tcW w:w="234" w:type="pct"/>
            <w:hideMark/>
          </w:tcPr>
          <w:p w14:paraId="3284B11A" w14:textId="77777777" w:rsidR="008E4468" w:rsidRPr="00EA5655" w:rsidRDefault="008E4468" w:rsidP="008E446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EA5655">
              <w:rPr>
                <w:rFonts w:ascii="Arial Narrow" w:eastAsia="Calibri" w:hAnsi="Arial Narrow"/>
                <w:color w:val="000000"/>
                <w:szCs w:val="22"/>
                <w:lang w:eastAsia="en-US"/>
              </w:rPr>
              <w:t>Progr</w:t>
            </w:r>
            <w:proofErr w:type="spellEnd"/>
            <w:r w:rsidRPr="00EA5655">
              <w:rPr>
                <w:rFonts w:ascii="Arial Narrow" w:eastAsia="Calibri" w:hAnsi="Arial Narrow"/>
                <w:color w:val="000000"/>
                <w:szCs w:val="22"/>
                <w:lang w:eastAsia="en-US"/>
              </w:rPr>
              <w:t xml:space="preserve"> révisée</w:t>
            </w:r>
          </w:p>
        </w:tc>
        <w:tc>
          <w:tcPr>
            <w:tcW w:w="213" w:type="pct"/>
            <w:hideMark/>
          </w:tcPr>
          <w:p w14:paraId="278AFB0D" w14:textId="77777777" w:rsidR="008E4468" w:rsidRPr="00EA5655" w:rsidRDefault="008E4468" w:rsidP="008E446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EA5655">
              <w:rPr>
                <w:rFonts w:ascii="Arial Narrow" w:eastAsia="Calibri" w:hAnsi="Arial Narrow"/>
                <w:color w:val="000000"/>
                <w:szCs w:val="22"/>
                <w:lang w:eastAsia="en-US"/>
              </w:rPr>
              <w:t>Progr</w:t>
            </w:r>
            <w:proofErr w:type="spellEnd"/>
            <w:r w:rsidRPr="00EA5655">
              <w:rPr>
                <w:rFonts w:ascii="Arial Narrow" w:eastAsia="Calibri" w:hAnsi="Arial Narrow"/>
                <w:color w:val="000000"/>
                <w:szCs w:val="22"/>
                <w:lang w:eastAsia="en-US"/>
              </w:rPr>
              <w:t xml:space="preserve"> initiale</w:t>
            </w:r>
          </w:p>
        </w:tc>
        <w:tc>
          <w:tcPr>
            <w:tcW w:w="237" w:type="pct"/>
            <w:hideMark/>
          </w:tcPr>
          <w:p w14:paraId="19CDFBF0" w14:textId="77777777" w:rsidR="008E4468" w:rsidRPr="00EA5655" w:rsidRDefault="008E4468" w:rsidP="008E446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EA5655">
              <w:rPr>
                <w:rFonts w:ascii="Arial Narrow" w:eastAsia="Calibri" w:hAnsi="Arial Narrow"/>
                <w:color w:val="000000"/>
                <w:szCs w:val="22"/>
                <w:lang w:eastAsia="en-US"/>
              </w:rPr>
              <w:t>Progr</w:t>
            </w:r>
            <w:proofErr w:type="spellEnd"/>
            <w:r w:rsidRPr="00EA5655">
              <w:rPr>
                <w:rFonts w:ascii="Arial Narrow" w:eastAsia="Calibri" w:hAnsi="Arial Narrow"/>
                <w:color w:val="000000"/>
                <w:szCs w:val="22"/>
                <w:lang w:eastAsia="en-US"/>
              </w:rPr>
              <w:t xml:space="preserve"> révisée</w:t>
            </w:r>
          </w:p>
        </w:tc>
        <w:tc>
          <w:tcPr>
            <w:tcW w:w="213" w:type="pct"/>
            <w:hideMark/>
          </w:tcPr>
          <w:p w14:paraId="0E46F457" w14:textId="77777777" w:rsidR="008E4468" w:rsidRPr="00EA5655" w:rsidRDefault="008E4468" w:rsidP="008E446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EA5655">
              <w:rPr>
                <w:rFonts w:ascii="Arial Narrow" w:eastAsia="Calibri" w:hAnsi="Arial Narrow"/>
                <w:color w:val="000000"/>
                <w:szCs w:val="22"/>
                <w:lang w:eastAsia="en-US"/>
              </w:rPr>
              <w:t>Progr</w:t>
            </w:r>
            <w:proofErr w:type="spellEnd"/>
            <w:r w:rsidRPr="00EA5655">
              <w:rPr>
                <w:rFonts w:ascii="Arial Narrow" w:eastAsia="Calibri" w:hAnsi="Arial Narrow"/>
                <w:color w:val="000000"/>
                <w:szCs w:val="22"/>
                <w:lang w:eastAsia="en-US"/>
              </w:rPr>
              <w:t xml:space="preserve"> initiale</w:t>
            </w:r>
          </w:p>
        </w:tc>
        <w:tc>
          <w:tcPr>
            <w:tcW w:w="234" w:type="pct"/>
            <w:hideMark/>
          </w:tcPr>
          <w:p w14:paraId="53187264" w14:textId="77777777" w:rsidR="008E4468" w:rsidRPr="00EA5655" w:rsidRDefault="008E4468" w:rsidP="008E446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EA5655">
              <w:rPr>
                <w:rFonts w:ascii="Arial Narrow" w:eastAsia="Calibri" w:hAnsi="Arial Narrow"/>
                <w:color w:val="000000"/>
                <w:szCs w:val="22"/>
                <w:lang w:eastAsia="en-US"/>
              </w:rPr>
              <w:t>Progr</w:t>
            </w:r>
            <w:proofErr w:type="spellEnd"/>
            <w:r w:rsidRPr="00EA5655">
              <w:rPr>
                <w:rFonts w:ascii="Arial Narrow" w:eastAsia="Calibri" w:hAnsi="Arial Narrow"/>
                <w:color w:val="000000"/>
                <w:szCs w:val="22"/>
                <w:lang w:eastAsia="en-US"/>
              </w:rPr>
              <w:t xml:space="preserve"> révisée</w:t>
            </w:r>
          </w:p>
        </w:tc>
        <w:tc>
          <w:tcPr>
            <w:tcW w:w="213" w:type="pct"/>
            <w:hideMark/>
          </w:tcPr>
          <w:p w14:paraId="6BE9366D" w14:textId="77777777" w:rsidR="008E4468" w:rsidRPr="00EA5655" w:rsidRDefault="008E4468" w:rsidP="008E446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EA5655">
              <w:rPr>
                <w:rFonts w:ascii="Arial Narrow" w:eastAsia="Calibri" w:hAnsi="Arial Narrow"/>
                <w:color w:val="000000"/>
                <w:szCs w:val="22"/>
                <w:lang w:eastAsia="en-US"/>
              </w:rPr>
              <w:t>Progr</w:t>
            </w:r>
            <w:proofErr w:type="spellEnd"/>
            <w:r w:rsidRPr="00EA5655">
              <w:rPr>
                <w:rFonts w:ascii="Arial Narrow" w:eastAsia="Calibri" w:hAnsi="Arial Narrow"/>
                <w:color w:val="000000"/>
                <w:szCs w:val="22"/>
                <w:lang w:eastAsia="en-US"/>
              </w:rPr>
              <w:t xml:space="preserve"> initiale</w:t>
            </w:r>
          </w:p>
        </w:tc>
        <w:tc>
          <w:tcPr>
            <w:tcW w:w="237" w:type="pct"/>
            <w:hideMark/>
          </w:tcPr>
          <w:p w14:paraId="6CD9D41A" w14:textId="77777777" w:rsidR="008E4468" w:rsidRPr="00EA5655" w:rsidRDefault="008E4468" w:rsidP="008E446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EA5655">
              <w:rPr>
                <w:rFonts w:ascii="Arial Narrow" w:eastAsia="Calibri" w:hAnsi="Arial Narrow"/>
                <w:color w:val="000000"/>
                <w:szCs w:val="22"/>
                <w:lang w:eastAsia="en-US"/>
              </w:rPr>
              <w:t>Progr</w:t>
            </w:r>
            <w:proofErr w:type="spellEnd"/>
            <w:r w:rsidRPr="00EA5655">
              <w:rPr>
                <w:rFonts w:ascii="Arial Narrow" w:eastAsia="Calibri" w:hAnsi="Arial Narrow"/>
                <w:color w:val="000000"/>
                <w:szCs w:val="22"/>
                <w:lang w:eastAsia="en-US"/>
              </w:rPr>
              <w:t xml:space="preserve"> révisée</w:t>
            </w:r>
          </w:p>
        </w:tc>
        <w:tc>
          <w:tcPr>
            <w:tcW w:w="213" w:type="pct"/>
            <w:hideMark/>
          </w:tcPr>
          <w:p w14:paraId="7BAAE7D9" w14:textId="77777777" w:rsidR="008E4468" w:rsidRPr="00EA5655" w:rsidRDefault="008E4468" w:rsidP="008E446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EA5655">
              <w:rPr>
                <w:rFonts w:ascii="Arial Narrow" w:eastAsia="Calibri" w:hAnsi="Arial Narrow"/>
                <w:color w:val="000000"/>
                <w:szCs w:val="22"/>
                <w:lang w:eastAsia="en-US"/>
              </w:rPr>
              <w:t>Progr</w:t>
            </w:r>
            <w:proofErr w:type="spellEnd"/>
            <w:r w:rsidRPr="00EA5655">
              <w:rPr>
                <w:rFonts w:ascii="Arial Narrow" w:eastAsia="Calibri" w:hAnsi="Arial Narrow"/>
                <w:color w:val="000000"/>
                <w:szCs w:val="22"/>
                <w:lang w:eastAsia="en-US"/>
              </w:rPr>
              <w:t xml:space="preserve"> initiale</w:t>
            </w:r>
          </w:p>
        </w:tc>
        <w:tc>
          <w:tcPr>
            <w:tcW w:w="234" w:type="pct"/>
            <w:hideMark/>
          </w:tcPr>
          <w:p w14:paraId="668D5A27" w14:textId="77777777" w:rsidR="008E4468" w:rsidRPr="00EA5655" w:rsidRDefault="008E4468" w:rsidP="008E446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EA5655">
              <w:rPr>
                <w:rFonts w:ascii="Arial Narrow" w:eastAsia="Calibri" w:hAnsi="Arial Narrow"/>
                <w:color w:val="000000"/>
                <w:szCs w:val="22"/>
                <w:lang w:eastAsia="en-US"/>
              </w:rPr>
              <w:t>Progr</w:t>
            </w:r>
            <w:proofErr w:type="spellEnd"/>
            <w:r w:rsidRPr="00EA5655">
              <w:rPr>
                <w:rFonts w:ascii="Arial Narrow" w:eastAsia="Calibri" w:hAnsi="Arial Narrow"/>
                <w:color w:val="000000"/>
                <w:szCs w:val="22"/>
                <w:lang w:eastAsia="en-US"/>
              </w:rPr>
              <w:t xml:space="preserve"> révisée</w:t>
            </w:r>
          </w:p>
        </w:tc>
        <w:tc>
          <w:tcPr>
            <w:tcW w:w="213" w:type="pct"/>
            <w:hideMark/>
          </w:tcPr>
          <w:p w14:paraId="57C880C7" w14:textId="77777777" w:rsidR="008E4468" w:rsidRPr="00EA5655" w:rsidRDefault="008E4468" w:rsidP="008E446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EA5655">
              <w:rPr>
                <w:rFonts w:ascii="Arial Narrow" w:eastAsia="Calibri" w:hAnsi="Arial Narrow"/>
                <w:color w:val="000000"/>
                <w:szCs w:val="22"/>
                <w:lang w:eastAsia="en-US"/>
              </w:rPr>
              <w:t>Progr</w:t>
            </w:r>
            <w:proofErr w:type="spellEnd"/>
            <w:r w:rsidRPr="00EA5655">
              <w:rPr>
                <w:rFonts w:ascii="Arial Narrow" w:eastAsia="Calibri" w:hAnsi="Arial Narrow"/>
                <w:color w:val="000000"/>
                <w:szCs w:val="22"/>
                <w:lang w:eastAsia="en-US"/>
              </w:rPr>
              <w:t xml:space="preserve"> initiale</w:t>
            </w:r>
          </w:p>
        </w:tc>
        <w:tc>
          <w:tcPr>
            <w:tcW w:w="237" w:type="pct"/>
            <w:hideMark/>
          </w:tcPr>
          <w:p w14:paraId="420140BD" w14:textId="77777777" w:rsidR="008E4468" w:rsidRPr="00EA5655" w:rsidRDefault="008E4468" w:rsidP="008E446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EA5655">
              <w:rPr>
                <w:rFonts w:ascii="Arial Narrow" w:eastAsia="Calibri" w:hAnsi="Arial Narrow"/>
                <w:color w:val="000000"/>
                <w:szCs w:val="22"/>
                <w:lang w:eastAsia="en-US"/>
              </w:rPr>
              <w:t>Progr</w:t>
            </w:r>
            <w:proofErr w:type="spellEnd"/>
            <w:r w:rsidRPr="00EA5655">
              <w:rPr>
                <w:rFonts w:ascii="Arial Narrow" w:eastAsia="Calibri" w:hAnsi="Arial Narrow"/>
                <w:color w:val="000000"/>
                <w:szCs w:val="22"/>
                <w:lang w:eastAsia="en-US"/>
              </w:rPr>
              <w:t xml:space="preserve"> révisée</w:t>
            </w:r>
          </w:p>
        </w:tc>
        <w:tc>
          <w:tcPr>
            <w:tcW w:w="213" w:type="pct"/>
            <w:hideMark/>
          </w:tcPr>
          <w:p w14:paraId="451D6275" w14:textId="77777777" w:rsidR="008E4468" w:rsidRPr="00EA5655" w:rsidRDefault="008E4468" w:rsidP="008E4468">
            <w:pPr>
              <w:spacing w:after="0" w:line="276" w:lineRule="auto"/>
              <w:jc w:val="center"/>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EA5655">
              <w:rPr>
                <w:rFonts w:ascii="Arial Narrow" w:eastAsia="Calibri" w:hAnsi="Arial Narrow"/>
                <w:color w:val="000000"/>
                <w:szCs w:val="22"/>
                <w:lang w:eastAsia="en-US"/>
              </w:rPr>
              <w:t>Progr</w:t>
            </w:r>
            <w:proofErr w:type="spellEnd"/>
            <w:r w:rsidRPr="00EA5655">
              <w:rPr>
                <w:rFonts w:ascii="Arial Narrow" w:eastAsia="Calibri" w:hAnsi="Arial Narrow"/>
                <w:color w:val="000000"/>
                <w:szCs w:val="22"/>
                <w:lang w:eastAsia="en-US"/>
              </w:rPr>
              <w:t xml:space="preserve"> initiale</w:t>
            </w:r>
          </w:p>
        </w:tc>
        <w:tc>
          <w:tcPr>
            <w:tcW w:w="223" w:type="pct"/>
            <w:hideMark/>
          </w:tcPr>
          <w:p w14:paraId="13570D81" w14:textId="77777777" w:rsidR="008E4468" w:rsidRPr="00EA5655" w:rsidRDefault="008E4468" w:rsidP="008E4468">
            <w:pPr>
              <w:spacing w:after="0" w:line="276" w:lineRule="auto"/>
              <w:jc w:val="left"/>
              <w:cnfStyle w:val="000000010000" w:firstRow="0" w:lastRow="0" w:firstColumn="0" w:lastColumn="0" w:oddVBand="0" w:evenVBand="0" w:oddHBand="0" w:evenHBand="1" w:firstRowFirstColumn="0" w:firstRowLastColumn="0" w:lastRowFirstColumn="0" w:lastRowLastColumn="0"/>
              <w:rPr>
                <w:rFonts w:ascii="Arial Narrow" w:eastAsia="Calibri" w:hAnsi="Arial Narrow"/>
                <w:color w:val="000000"/>
                <w:szCs w:val="22"/>
                <w:lang w:eastAsia="en-US"/>
              </w:rPr>
            </w:pPr>
            <w:proofErr w:type="spellStart"/>
            <w:r w:rsidRPr="00EA5655">
              <w:rPr>
                <w:rFonts w:ascii="Arial Narrow" w:eastAsia="Calibri" w:hAnsi="Arial Narrow"/>
                <w:color w:val="000000"/>
                <w:szCs w:val="22"/>
                <w:lang w:eastAsia="en-US"/>
              </w:rPr>
              <w:t>Progr</w:t>
            </w:r>
            <w:proofErr w:type="spellEnd"/>
            <w:r w:rsidRPr="00EA5655">
              <w:rPr>
                <w:rFonts w:ascii="Arial Narrow" w:eastAsia="Calibri" w:hAnsi="Arial Narrow"/>
                <w:color w:val="000000"/>
                <w:szCs w:val="22"/>
                <w:lang w:eastAsia="en-US"/>
              </w:rPr>
              <w:t xml:space="preserve"> révisée</w:t>
            </w:r>
          </w:p>
        </w:tc>
      </w:tr>
      <w:tr w:rsidR="00A0256D" w:rsidRPr="00EA5655" w14:paraId="77AC9D6C" w14:textId="77777777" w:rsidTr="00601AA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87" w:type="pct"/>
          </w:tcPr>
          <w:p w14:paraId="60125EEE" w14:textId="2FAEDCDE" w:rsidR="00D67A09" w:rsidRPr="00965FB0" w:rsidRDefault="00D67A09" w:rsidP="00D67A09">
            <w:pPr>
              <w:spacing w:after="0" w:line="276" w:lineRule="auto"/>
              <w:jc w:val="left"/>
              <w:rPr>
                <w:rFonts w:ascii="Times New Roman" w:hAnsi="Times New Roman" w:cs="Times New Roman"/>
                <w:b w:val="0"/>
                <w:color w:val="000000"/>
                <w:sz w:val="18"/>
                <w:szCs w:val="18"/>
              </w:rPr>
            </w:pPr>
            <w:r w:rsidRPr="00965FB0">
              <w:rPr>
                <w:rFonts w:ascii="Times New Roman" w:hAnsi="Times New Roman" w:cs="Times New Roman"/>
                <w:b w:val="0"/>
                <w:color w:val="000000"/>
                <w:sz w:val="18"/>
                <w:szCs w:val="18"/>
              </w:rPr>
              <w:t>DREA-BMH</w:t>
            </w:r>
          </w:p>
        </w:tc>
        <w:tc>
          <w:tcPr>
            <w:tcW w:w="487" w:type="pct"/>
            <w:tcBorders>
              <w:top w:val="nil"/>
              <w:left w:val="single" w:sz="8" w:space="0" w:color="auto"/>
              <w:bottom w:val="dotted" w:sz="4" w:space="0" w:color="auto"/>
              <w:right w:val="single" w:sz="8" w:space="0" w:color="auto"/>
            </w:tcBorders>
            <w:shd w:val="clear" w:color="000000" w:fill="D6E6F4"/>
            <w:vAlign w:val="center"/>
          </w:tcPr>
          <w:p w14:paraId="3BD0A7C1" w14:textId="5C3253E8" w:rsidR="00D67A09" w:rsidRPr="00965FB0" w:rsidRDefault="00D67A09" w:rsidP="00D67A09">
            <w:pPr>
              <w:spacing w:after="0" w:line="276" w:lineRule="auto"/>
              <w:jc w:val="lef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sidRPr="00965FB0">
              <w:rPr>
                <w:color w:val="000000"/>
                <w:sz w:val="20"/>
              </w:rPr>
              <w:t>ABS</w:t>
            </w:r>
          </w:p>
        </w:tc>
        <w:tc>
          <w:tcPr>
            <w:tcW w:w="21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C0620A" w14:textId="62F238F6" w:rsidR="00D67A09" w:rsidRPr="00A0212A"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sidRPr="00A0212A">
              <w:rPr>
                <w:color w:val="000000"/>
                <w:sz w:val="20"/>
              </w:rPr>
              <w:t>6,8</w:t>
            </w:r>
          </w:p>
        </w:tc>
        <w:tc>
          <w:tcPr>
            <w:tcW w:w="235" w:type="pct"/>
            <w:tcBorders>
              <w:top w:val="single" w:sz="4" w:space="0" w:color="auto"/>
              <w:left w:val="nil"/>
              <w:bottom w:val="single" w:sz="4" w:space="0" w:color="auto"/>
              <w:right w:val="single" w:sz="4" w:space="0" w:color="auto"/>
            </w:tcBorders>
            <w:shd w:val="clear" w:color="auto" w:fill="auto"/>
            <w:vAlign w:val="bottom"/>
          </w:tcPr>
          <w:p w14:paraId="457E0C0C" w14:textId="018032BA" w:rsidR="00D67A09" w:rsidRPr="00A0212A"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sidRPr="00A0212A">
              <w:rPr>
                <w:color w:val="000000"/>
                <w:sz w:val="20"/>
              </w:rPr>
              <w:t>6,8</w:t>
            </w:r>
          </w:p>
        </w:tc>
        <w:tc>
          <w:tcPr>
            <w:tcW w:w="213" w:type="pct"/>
            <w:tcBorders>
              <w:top w:val="single" w:sz="4" w:space="0" w:color="auto"/>
              <w:left w:val="nil"/>
              <w:bottom w:val="single" w:sz="4" w:space="0" w:color="auto"/>
              <w:right w:val="single" w:sz="4" w:space="0" w:color="auto"/>
            </w:tcBorders>
            <w:shd w:val="clear" w:color="000000" w:fill="D6E6F4"/>
            <w:noWrap/>
            <w:vAlign w:val="center"/>
          </w:tcPr>
          <w:p w14:paraId="0FA11037" w14:textId="59906839"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9" w:type="pct"/>
            <w:tcBorders>
              <w:top w:val="single" w:sz="4" w:space="0" w:color="auto"/>
              <w:left w:val="nil"/>
              <w:bottom w:val="single" w:sz="4" w:space="0" w:color="auto"/>
              <w:right w:val="single" w:sz="4" w:space="0" w:color="auto"/>
            </w:tcBorders>
            <w:shd w:val="clear" w:color="000000" w:fill="D6E6F4"/>
            <w:noWrap/>
          </w:tcPr>
          <w:p w14:paraId="30F7B804" w14:textId="26CEBE30"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single" w:sz="4" w:space="0" w:color="auto"/>
              <w:left w:val="nil"/>
              <w:bottom w:val="single" w:sz="4" w:space="0" w:color="auto"/>
              <w:right w:val="single" w:sz="4" w:space="0" w:color="auto"/>
            </w:tcBorders>
            <w:shd w:val="clear" w:color="000000" w:fill="D6E6F4"/>
            <w:noWrap/>
          </w:tcPr>
          <w:p w14:paraId="2A5B4779" w14:textId="441F8A8E"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4" w:type="pct"/>
            <w:tcBorders>
              <w:top w:val="single" w:sz="4" w:space="0" w:color="auto"/>
              <w:left w:val="nil"/>
              <w:bottom w:val="single" w:sz="4" w:space="0" w:color="auto"/>
              <w:right w:val="single" w:sz="4" w:space="0" w:color="auto"/>
            </w:tcBorders>
            <w:shd w:val="clear" w:color="000000" w:fill="D6E6F4"/>
            <w:noWrap/>
          </w:tcPr>
          <w:p w14:paraId="0AD1B484" w14:textId="44B7EB21"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single" w:sz="4" w:space="0" w:color="auto"/>
              <w:left w:val="nil"/>
              <w:bottom w:val="single" w:sz="4" w:space="0" w:color="auto"/>
              <w:right w:val="single" w:sz="4" w:space="0" w:color="auto"/>
            </w:tcBorders>
            <w:shd w:val="clear" w:color="000000" w:fill="D6E6F4"/>
            <w:noWrap/>
          </w:tcPr>
          <w:p w14:paraId="2A06F157" w14:textId="273012BE"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7" w:type="pct"/>
            <w:tcBorders>
              <w:top w:val="single" w:sz="4" w:space="0" w:color="auto"/>
              <w:left w:val="nil"/>
              <w:bottom w:val="single" w:sz="4" w:space="0" w:color="auto"/>
              <w:right w:val="single" w:sz="4" w:space="0" w:color="auto"/>
            </w:tcBorders>
            <w:shd w:val="clear" w:color="000000" w:fill="D6E6F4"/>
            <w:noWrap/>
          </w:tcPr>
          <w:p w14:paraId="676551B9" w14:textId="45EA1B11"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single" w:sz="4" w:space="0" w:color="auto"/>
              <w:left w:val="nil"/>
              <w:bottom w:val="single" w:sz="4" w:space="0" w:color="auto"/>
              <w:right w:val="single" w:sz="4" w:space="0" w:color="auto"/>
            </w:tcBorders>
            <w:shd w:val="clear" w:color="000000" w:fill="D6E6F4"/>
            <w:noWrap/>
          </w:tcPr>
          <w:p w14:paraId="34FD0C1C" w14:textId="1AE910B6"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4" w:type="pct"/>
            <w:tcBorders>
              <w:top w:val="single" w:sz="4" w:space="0" w:color="auto"/>
              <w:left w:val="nil"/>
              <w:bottom w:val="single" w:sz="4" w:space="0" w:color="auto"/>
              <w:right w:val="single" w:sz="4" w:space="0" w:color="auto"/>
            </w:tcBorders>
            <w:shd w:val="clear" w:color="000000" w:fill="D6E6F4"/>
            <w:noWrap/>
          </w:tcPr>
          <w:p w14:paraId="6AC66935" w14:textId="0AA8CFAB"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single" w:sz="4" w:space="0" w:color="auto"/>
              <w:left w:val="nil"/>
              <w:bottom w:val="single" w:sz="4" w:space="0" w:color="auto"/>
              <w:right w:val="single" w:sz="4" w:space="0" w:color="auto"/>
            </w:tcBorders>
            <w:shd w:val="clear" w:color="000000" w:fill="D6E6F4"/>
            <w:noWrap/>
          </w:tcPr>
          <w:p w14:paraId="58BF0AB1" w14:textId="19BC61E0"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7" w:type="pct"/>
            <w:tcBorders>
              <w:top w:val="single" w:sz="4" w:space="0" w:color="auto"/>
              <w:left w:val="nil"/>
              <w:bottom w:val="single" w:sz="4" w:space="0" w:color="auto"/>
              <w:right w:val="single" w:sz="4" w:space="0" w:color="auto"/>
            </w:tcBorders>
            <w:shd w:val="clear" w:color="000000" w:fill="D6E6F4"/>
            <w:noWrap/>
          </w:tcPr>
          <w:p w14:paraId="340A0CA1" w14:textId="03ACF670"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single" w:sz="4" w:space="0" w:color="auto"/>
              <w:left w:val="nil"/>
              <w:bottom w:val="single" w:sz="4" w:space="0" w:color="auto"/>
              <w:right w:val="single" w:sz="4" w:space="0" w:color="auto"/>
            </w:tcBorders>
            <w:shd w:val="clear" w:color="000000" w:fill="D6E6F4"/>
            <w:noWrap/>
          </w:tcPr>
          <w:p w14:paraId="00935EA6" w14:textId="710CEC6A"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4" w:type="pct"/>
            <w:tcBorders>
              <w:top w:val="single" w:sz="4" w:space="0" w:color="auto"/>
              <w:left w:val="nil"/>
              <w:bottom w:val="single" w:sz="4" w:space="0" w:color="auto"/>
              <w:right w:val="single" w:sz="4" w:space="0" w:color="auto"/>
            </w:tcBorders>
            <w:shd w:val="clear" w:color="000000" w:fill="D6E6F4"/>
            <w:noWrap/>
          </w:tcPr>
          <w:p w14:paraId="30A2B7D5" w14:textId="1C96E044"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single" w:sz="4" w:space="0" w:color="auto"/>
              <w:left w:val="nil"/>
              <w:bottom w:val="single" w:sz="4" w:space="0" w:color="auto"/>
              <w:right w:val="single" w:sz="4" w:space="0" w:color="auto"/>
            </w:tcBorders>
            <w:shd w:val="clear" w:color="000000" w:fill="D6E6F4"/>
            <w:noWrap/>
          </w:tcPr>
          <w:p w14:paraId="6D7342B0" w14:textId="5259991C"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7" w:type="pct"/>
            <w:tcBorders>
              <w:top w:val="single" w:sz="4" w:space="0" w:color="auto"/>
              <w:left w:val="nil"/>
              <w:bottom w:val="single" w:sz="4" w:space="0" w:color="auto"/>
              <w:right w:val="single" w:sz="4" w:space="0" w:color="auto"/>
            </w:tcBorders>
            <w:shd w:val="clear" w:color="000000" w:fill="D6E6F4"/>
            <w:noWrap/>
          </w:tcPr>
          <w:p w14:paraId="79D25D3F" w14:textId="6DADDDC0"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single" w:sz="4" w:space="0" w:color="auto"/>
              <w:left w:val="nil"/>
              <w:bottom w:val="single" w:sz="4" w:space="0" w:color="auto"/>
              <w:right w:val="single" w:sz="4" w:space="0" w:color="auto"/>
            </w:tcBorders>
            <w:shd w:val="clear" w:color="000000" w:fill="D6E6F4"/>
            <w:noWrap/>
          </w:tcPr>
          <w:p w14:paraId="16503380" w14:textId="07506EF3"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23" w:type="pct"/>
            <w:tcBorders>
              <w:top w:val="single" w:sz="4" w:space="0" w:color="auto"/>
              <w:left w:val="nil"/>
              <w:bottom w:val="single" w:sz="4" w:space="0" w:color="auto"/>
              <w:right w:val="single" w:sz="4" w:space="0" w:color="auto"/>
            </w:tcBorders>
            <w:shd w:val="clear" w:color="000000" w:fill="D6E6F4"/>
            <w:noWrap/>
          </w:tcPr>
          <w:p w14:paraId="1DD4617C" w14:textId="767252E1"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r>
      <w:tr w:rsidR="00AD3924" w:rsidRPr="00EA5655" w14:paraId="7F205A5A" w14:textId="77777777" w:rsidTr="0071701A">
        <w:trPr>
          <w:cnfStyle w:val="000000010000" w:firstRow="0" w:lastRow="0" w:firstColumn="0" w:lastColumn="0" w:oddVBand="0" w:evenVBand="0" w:oddHBand="0" w:evenHBand="1"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87" w:type="pct"/>
            <w:vMerge w:val="restart"/>
          </w:tcPr>
          <w:p w14:paraId="4E48CD98" w14:textId="77777777" w:rsidR="00D17F2F" w:rsidRPr="00965FB0" w:rsidRDefault="00D17F2F" w:rsidP="00D17F2F">
            <w:pPr>
              <w:spacing w:after="0" w:line="276" w:lineRule="auto"/>
              <w:jc w:val="left"/>
              <w:rPr>
                <w:rFonts w:ascii="Times New Roman" w:hAnsi="Times New Roman" w:cs="Times New Roman"/>
                <w:color w:val="000000"/>
                <w:sz w:val="20"/>
              </w:rPr>
            </w:pPr>
          </w:p>
          <w:p w14:paraId="5A041137" w14:textId="77777777" w:rsidR="00D17F2F" w:rsidRPr="00965FB0" w:rsidRDefault="00D17F2F" w:rsidP="00D17F2F">
            <w:pPr>
              <w:spacing w:after="0" w:line="276" w:lineRule="auto"/>
              <w:jc w:val="left"/>
              <w:rPr>
                <w:rFonts w:ascii="Times New Roman" w:hAnsi="Times New Roman" w:cs="Times New Roman"/>
                <w:color w:val="000000"/>
                <w:sz w:val="20"/>
              </w:rPr>
            </w:pPr>
          </w:p>
          <w:p w14:paraId="69155261" w14:textId="77777777" w:rsidR="00D17F2F" w:rsidRPr="00965FB0" w:rsidRDefault="00D17F2F" w:rsidP="00D17F2F">
            <w:pPr>
              <w:spacing w:after="0" w:line="276" w:lineRule="auto"/>
              <w:jc w:val="left"/>
              <w:rPr>
                <w:rFonts w:ascii="Times New Roman" w:hAnsi="Times New Roman" w:cs="Times New Roman"/>
                <w:color w:val="000000"/>
                <w:sz w:val="20"/>
              </w:rPr>
            </w:pPr>
          </w:p>
          <w:p w14:paraId="34202E19" w14:textId="625C0ADC" w:rsidR="00D17F2F" w:rsidRPr="00965FB0" w:rsidRDefault="00D17F2F" w:rsidP="00D17F2F">
            <w:pPr>
              <w:spacing w:after="0" w:line="276" w:lineRule="auto"/>
              <w:jc w:val="left"/>
              <w:rPr>
                <w:rFonts w:ascii="Times New Roman" w:hAnsi="Times New Roman" w:cs="Times New Roman"/>
                <w:color w:val="000000"/>
                <w:sz w:val="16"/>
                <w:szCs w:val="16"/>
              </w:rPr>
            </w:pPr>
            <w:r w:rsidRPr="00965FB0">
              <w:rPr>
                <w:rFonts w:ascii="Times New Roman" w:hAnsi="Times New Roman" w:cs="Times New Roman"/>
                <w:b w:val="0"/>
                <w:color w:val="000000"/>
                <w:sz w:val="16"/>
                <w:szCs w:val="16"/>
              </w:rPr>
              <w:t>COMMUNE</w:t>
            </w:r>
            <w:r w:rsidRPr="00965FB0">
              <w:rPr>
                <w:rFonts w:ascii="Times New Roman" w:hAnsi="Times New Roman" w:cs="Times New Roman"/>
                <w:color w:val="000000"/>
                <w:sz w:val="16"/>
                <w:szCs w:val="16"/>
              </w:rPr>
              <w:t>S</w:t>
            </w:r>
          </w:p>
        </w:tc>
        <w:tc>
          <w:tcPr>
            <w:tcW w:w="487" w:type="pct"/>
            <w:tcBorders>
              <w:top w:val="nil"/>
              <w:left w:val="nil"/>
              <w:bottom w:val="dotted" w:sz="4" w:space="0" w:color="auto"/>
              <w:right w:val="single" w:sz="8" w:space="0" w:color="auto"/>
            </w:tcBorders>
            <w:shd w:val="clear" w:color="auto" w:fill="auto"/>
            <w:vAlign w:val="center"/>
          </w:tcPr>
          <w:p w14:paraId="51954448" w14:textId="11C9D6F5" w:rsidR="00D17F2F" w:rsidRPr="00965FB0" w:rsidRDefault="00D17F2F" w:rsidP="00D17F2F">
            <w:pPr>
              <w:spacing w:after="0" w:line="276" w:lineRule="auto"/>
              <w:jc w:val="lef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sidRPr="00965FB0">
              <w:rPr>
                <w:color w:val="000000"/>
                <w:sz w:val="20"/>
              </w:rPr>
              <w:t>Transfert MENA</w:t>
            </w:r>
          </w:p>
        </w:tc>
        <w:tc>
          <w:tcPr>
            <w:tcW w:w="212" w:type="pct"/>
            <w:tcBorders>
              <w:top w:val="nil"/>
              <w:left w:val="single" w:sz="4" w:space="0" w:color="auto"/>
              <w:bottom w:val="single" w:sz="4" w:space="0" w:color="auto"/>
              <w:right w:val="single" w:sz="4" w:space="0" w:color="auto"/>
            </w:tcBorders>
            <w:shd w:val="clear" w:color="auto" w:fill="auto"/>
            <w:noWrap/>
            <w:vAlign w:val="center"/>
          </w:tcPr>
          <w:p w14:paraId="666957C5" w14:textId="61081D88" w:rsidR="00D17F2F" w:rsidRPr="00A0212A" w:rsidRDefault="00D17F2F" w:rsidP="00D17F2F">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sidRPr="00A0212A">
              <w:rPr>
                <w:color w:val="000000"/>
                <w:sz w:val="20"/>
              </w:rPr>
              <w:t>22,2</w:t>
            </w:r>
          </w:p>
        </w:tc>
        <w:tc>
          <w:tcPr>
            <w:tcW w:w="235" w:type="pct"/>
            <w:tcBorders>
              <w:top w:val="nil"/>
              <w:left w:val="nil"/>
              <w:bottom w:val="single" w:sz="4" w:space="0" w:color="auto"/>
              <w:right w:val="single" w:sz="4" w:space="0" w:color="auto"/>
            </w:tcBorders>
            <w:shd w:val="clear" w:color="auto" w:fill="auto"/>
            <w:vAlign w:val="center"/>
          </w:tcPr>
          <w:p w14:paraId="725903B2" w14:textId="0F61D69B" w:rsidR="00D17F2F" w:rsidRPr="00A0212A" w:rsidRDefault="00D17F2F" w:rsidP="00D17F2F">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sidRPr="00A0212A">
              <w:rPr>
                <w:color w:val="000000"/>
                <w:sz w:val="20"/>
              </w:rPr>
              <w:t>22,2</w:t>
            </w:r>
          </w:p>
        </w:tc>
        <w:tc>
          <w:tcPr>
            <w:tcW w:w="213" w:type="pct"/>
            <w:tcBorders>
              <w:top w:val="nil"/>
              <w:left w:val="nil"/>
              <w:bottom w:val="single" w:sz="4" w:space="0" w:color="auto"/>
              <w:right w:val="single" w:sz="4" w:space="0" w:color="auto"/>
            </w:tcBorders>
            <w:shd w:val="clear" w:color="auto" w:fill="auto"/>
            <w:noWrap/>
          </w:tcPr>
          <w:p w14:paraId="5BEFA96A" w14:textId="7CE24044" w:rsidR="00D17F2F" w:rsidRPr="00A0212A" w:rsidRDefault="00601AA6" w:rsidP="00D17F2F">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9" w:type="pct"/>
            <w:tcBorders>
              <w:top w:val="nil"/>
              <w:left w:val="nil"/>
              <w:bottom w:val="single" w:sz="4" w:space="0" w:color="auto"/>
              <w:right w:val="single" w:sz="4" w:space="0" w:color="auto"/>
            </w:tcBorders>
            <w:shd w:val="clear" w:color="auto" w:fill="auto"/>
            <w:noWrap/>
          </w:tcPr>
          <w:p w14:paraId="14433B20" w14:textId="388C7E07" w:rsidR="00D17F2F" w:rsidRPr="00A0212A" w:rsidRDefault="00601AA6" w:rsidP="00D17F2F">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723FF883" w14:textId="21EB8E67" w:rsidR="00D17F2F" w:rsidRPr="00A0212A" w:rsidRDefault="00601AA6" w:rsidP="00D17F2F">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4" w:type="pct"/>
            <w:tcBorders>
              <w:top w:val="nil"/>
              <w:left w:val="nil"/>
              <w:bottom w:val="single" w:sz="4" w:space="0" w:color="auto"/>
              <w:right w:val="single" w:sz="4" w:space="0" w:color="auto"/>
            </w:tcBorders>
            <w:shd w:val="clear" w:color="auto" w:fill="auto"/>
            <w:noWrap/>
          </w:tcPr>
          <w:p w14:paraId="1B2DBB25" w14:textId="20E23C56" w:rsidR="00D17F2F" w:rsidRPr="00A0212A" w:rsidRDefault="00601AA6" w:rsidP="00D17F2F">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4471302A" w14:textId="5E48801F" w:rsidR="00D17F2F" w:rsidRPr="00A0212A" w:rsidRDefault="00601AA6" w:rsidP="00D17F2F">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auto" w:fill="auto"/>
            <w:noWrap/>
          </w:tcPr>
          <w:p w14:paraId="45519E2A" w14:textId="1AF988D9" w:rsidR="00D17F2F" w:rsidRPr="00A0212A" w:rsidRDefault="00601AA6" w:rsidP="00D17F2F">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672D821A" w14:textId="1082E45D" w:rsidR="00D17F2F" w:rsidRPr="00A0212A" w:rsidRDefault="00601AA6" w:rsidP="00D17F2F">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4" w:type="pct"/>
            <w:tcBorders>
              <w:top w:val="nil"/>
              <w:left w:val="nil"/>
              <w:bottom w:val="single" w:sz="4" w:space="0" w:color="auto"/>
              <w:right w:val="single" w:sz="4" w:space="0" w:color="auto"/>
            </w:tcBorders>
            <w:shd w:val="clear" w:color="auto" w:fill="auto"/>
            <w:noWrap/>
          </w:tcPr>
          <w:p w14:paraId="57E51F46" w14:textId="20DAAB4D" w:rsidR="00D17F2F" w:rsidRPr="00A0212A" w:rsidRDefault="00601AA6" w:rsidP="00D17F2F">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0BED95A0" w14:textId="60D1CC71" w:rsidR="00D17F2F" w:rsidRPr="00A0212A" w:rsidRDefault="00601AA6" w:rsidP="00D17F2F">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auto" w:fill="auto"/>
            <w:noWrap/>
          </w:tcPr>
          <w:p w14:paraId="3491E2C2" w14:textId="0086A828" w:rsidR="00D17F2F" w:rsidRPr="00A0212A" w:rsidRDefault="00601AA6" w:rsidP="00D17F2F">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5BB4F8D4" w14:textId="6003530F" w:rsidR="00D17F2F" w:rsidRPr="00A0212A" w:rsidRDefault="00601AA6" w:rsidP="00D17F2F">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4" w:type="pct"/>
            <w:tcBorders>
              <w:top w:val="nil"/>
              <w:left w:val="nil"/>
              <w:bottom w:val="single" w:sz="4" w:space="0" w:color="auto"/>
              <w:right w:val="single" w:sz="4" w:space="0" w:color="auto"/>
            </w:tcBorders>
            <w:shd w:val="clear" w:color="auto" w:fill="auto"/>
            <w:noWrap/>
          </w:tcPr>
          <w:p w14:paraId="48BABA60" w14:textId="719D4382" w:rsidR="00D17F2F" w:rsidRPr="00A0212A" w:rsidRDefault="00601AA6" w:rsidP="00D17F2F">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3E8CDB27" w14:textId="12F764E7" w:rsidR="00D17F2F" w:rsidRPr="00A0212A" w:rsidRDefault="00601AA6" w:rsidP="00D17F2F">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auto" w:fill="auto"/>
            <w:noWrap/>
          </w:tcPr>
          <w:p w14:paraId="3CC03EAF" w14:textId="271EBCF5" w:rsidR="00D17F2F" w:rsidRPr="00A0212A" w:rsidRDefault="00601AA6" w:rsidP="00D17F2F">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36319F69" w14:textId="0384BBC2" w:rsidR="00D17F2F" w:rsidRPr="00A0212A" w:rsidRDefault="00601AA6" w:rsidP="00D17F2F">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23" w:type="pct"/>
            <w:tcBorders>
              <w:top w:val="nil"/>
              <w:left w:val="nil"/>
              <w:bottom w:val="single" w:sz="4" w:space="0" w:color="auto"/>
              <w:right w:val="single" w:sz="4" w:space="0" w:color="auto"/>
            </w:tcBorders>
            <w:shd w:val="clear" w:color="auto" w:fill="auto"/>
            <w:noWrap/>
          </w:tcPr>
          <w:p w14:paraId="28BD3ED6" w14:textId="70F63C6D" w:rsidR="00D17F2F" w:rsidRPr="00A0212A" w:rsidRDefault="00601AA6" w:rsidP="00D17F2F">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r>
      <w:tr w:rsidR="00A0256D" w:rsidRPr="00EA5655" w14:paraId="4D7E1701" w14:textId="77777777" w:rsidTr="00601AA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87" w:type="pct"/>
            <w:vMerge/>
          </w:tcPr>
          <w:p w14:paraId="17371AE5" w14:textId="77777777" w:rsidR="00D17F2F" w:rsidRPr="00965FB0" w:rsidRDefault="00D17F2F" w:rsidP="00D17F2F">
            <w:pPr>
              <w:spacing w:after="0" w:line="276" w:lineRule="auto"/>
              <w:jc w:val="left"/>
              <w:rPr>
                <w:rFonts w:ascii="Times New Roman" w:hAnsi="Times New Roman" w:cs="Times New Roman"/>
                <w:color w:val="000000"/>
                <w:sz w:val="20"/>
              </w:rPr>
            </w:pPr>
          </w:p>
        </w:tc>
        <w:tc>
          <w:tcPr>
            <w:tcW w:w="487" w:type="pct"/>
            <w:tcBorders>
              <w:top w:val="nil"/>
              <w:left w:val="nil"/>
              <w:bottom w:val="single" w:sz="8" w:space="0" w:color="auto"/>
              <w:right w:val="single" w:sz="8" w:space="0" w:color="auto"/>
            </w:tcBorders>
            <w:shd w:val="clear" w:color="auto" w:fill="auto"/>
            <w:vAlign w:val="center"/>
          </w:tcPr>
          <w:p w14:paraId="380F81C2" w14:textId="07482928" w:rsidR="00D17F2F" w:rsidRPr="00965FB0" w:rsidRDefault="00D17F2F" w:rsidP="00D17F2F">
            <w:pPr>
              <w:spacing w:after="0" w:line="276" w:lineRule="auto"/>
              <w:jc w:val="lef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sidRPr="00965FB0">
              <w:rPr>
                <w:color w:val="000000"/>
                <w:sz w:val="20"/>
              </w:rPr>
              <w:t>Transfert Santé</w:t>
            </w:r>
          </w:p>
        </w:tc>
        <w:tc>
          <w:tcPr>
            <w:tcW w:w="212" w:type="pct"/>
            <w:tcBorders>
              <w:top w:val="nil"/>
              <w:left w:val="single" w:sz="4" w:space="0" w:color="auto"/>
              <w:bottom w:val="single" w:sz="4" w:space="0" w:color="auto"/>
              <w:right w:val="single" w:sz="4" w:space="0" w:color="auto"/>
            </w:tcBorders>
            <w:shd w:val="clear" w:color="000000" w:fill="D6E6F4"/>
            <w:noWrap/>
          </w:tcPr>
          <w:p w14:paraId="45F1BCA7" w14:textId="0B60D1D9" w:rsidR="00D17F2F" w:rsidRPr="00A0212A" w:rsidRDefault="00601AA6" w:rsidP="00D17F2F">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5" w:type="pct"/>
            <w:tcBorders>
              <w:top w:val="nil"/>
              <w:left w:val="nil"/>
              <w:bottom w:val="single" w:sz="4" w:space="0" w:color="auto"/>
              <w:right w:val="single" w:sz="4" w:space="0" w:color="auto"/>
            </w:tcBorders>
            <w:shd w:val="clear" w:color="000000" w:fill="D6E6F4"/>
          </w:tcPr>
          <w:p w14:paraId="65DF2FF4" w14:textId="0763CDAE" w:rsidR="00D17F2F" w:rsidRPr="00A0212A" w:rsidRDefault="00601AA6" w:rsidP="00D17F2F">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tcPr>
          <w:p w14:paraId="3E3F82F3" w14:textId="277E7E50" w:rsidR="00D17F2F" w:rsidRPr="00A0212A" w:rsidRDefault="00601AA6" w:rsidP="00D17F2F">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9" w:type="pct"/>
            <w:tcBorders>
              <w:top w:val="nil"/>
              <w:left w:val="nil"/>
              <w:bottom w:val="single" w:sz="4" w:space="0" w:color="auto"/>
              <w:right w:val="single" w:sz="4" w:space="0" w:color="auto"/>
            </w:tcBorders>
            <w:shd w:val="clear" w:color="000000" w:fill="D6E6F4"/>
            <w:noWrap/>
          </w:tcPr>
          <w:p w14:paraId="258F7FEB" w14:textId="04D27AD6" w:rsidR="00D17F2F" w:rsidRPr="00A0212A" w:rsidRDefault="00601AA6" w:rsidP="00D17F2F">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vAlign w:val="bottom"/>
          </w:tcPr>
          <w:p w14:paraId="0D2B1378" w14:textId="220448CB" w:rsidR="00D17F2F" w:rsidRPr="00A0212A" w:rsidRDefault="00D17F2F" w:rsidP="00D17F2F">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sidRPr="00A0212A">
              <w:rPr>
                <w:color w:val="000000"/>
                <w:sz w:val="20"/>
              </w:rPr>
              <w:t>11,002</w:t>
            </w:r>
          </w:p>
        </w:tc>
        <w:tc>
          <w:tcPr>
            <w:tcW w:w="234" w:type="pct"/>
            <w:tcBorders>
              <w:top w:val="nil"/>
              <w:left w:val="nil"/>
              <w:bottom w:val="single" w:sz="4" w:space="0" w:color="auto"/>
              <w:right w:val="single" w:sz="4" w:space="0" w:color="auto"/>
            </w:tcBorders>
            <w:shd w:val="clear" w:color="auto" w:fill="auto"/>
            <w:noWrap/>
            <w:vAlign w:val="bottom"/>
          </w:tcPr>
          <w:p w14:paraId="4896A5CE" w14:textId="19695310" w:rsidR="00D17F2F" w:rsidRPr="00A0212A" w:rsidRDefault="00D17F2F" w:rsidP="00D17F2F">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sidRPr="00A0212A">
              <w:rPr>
                <w:color w:val="000000"/>
                <w:sz w:val="20"/>
              </w:rPr>
              <w:t>11,002</w:t>
            </w:r>
          </w:p>
        </w:tc>
        <w:tc>
          <w:tcPr>
            <w:tcW w:w="213" w:type="pct"/>
            <w:tcBorders>
              <w:top w:val="nil"/>
              <w:left w:val="nil"/>
              <w:bottom w:val="single" w:sz="4" w:space="0" w:color="auto"/>
              <w:right w:val="single" w:sz="4" w:space="0" w:color="auto"/>
            </w:tcBorders>
            <w:shd w:val="clear" w:color="000000" w:fill="D6E6F4"/>
            <w:noWrap/>
          </w:tcPr>
          <w:p w14:paraId="5663A70D" w14:textId="502490F5" w:rsidR="00D17F2F" w:rsidRPr="00A0212A" w:rsidRDefault="00601AA6" w:rsidP="00D17F2F">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000000" w:fill="D6E6F4"/>
            <w:noWrap/>
          </w:tcPr>
          <w:p w14:paraId="480C880C" w14:textId="35930D9D" w:rsidR="00D17F2F" w:rsidRPr="00A0212A" w:rsidRDefault="00601AA6" w:rsidP="00D17F2F">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tcPr>
          <w:p w14:paraId="23CC0489" w14:textId="2DB705F5" w:rsidR="00D17F2F" w:rsidRPr="00A0212A" w:rsidRDefault="00601AA6" w:rsidP="00D17F2F">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4" w:type="pct"/>
            <w:tcBorders>
              <w:top w:val="nil"/>
              <w:left w:val="nil"/>
              <w:bottom w:val="single" w:sz="4" w:space="0" w:color="auto"/>
              <w:right w:val="single" w:sz="4" w:space="0" w:color="auto"/>
            </w:tcBorders>
            <w:shd w:val="clear" w:color="000000" w:fill="D6E6F4"/>
            <w:noWrap/>
          </w:tcPr>
          <w:p w14:paraId="64D6BCE1" w14:textId="16A784FF" w:rsidR="00D17F2F" w:rsidRPr="00A0212A" w:rsidRDefault="00601AA6" w:rsidP="00D17F2F">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tcPr>
          <w:p w14:paraId="1D18FE06" w14:textId="7E8BA197" w:rsidR="00D17F2F" w:rsidRPr="00A0212A" w:rsidRDefault="00601AA6" w:rsidP="00D17F2F">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000000" w:fill="D6E6F4"/>
            <w:noWrap/>
          </w:tcPr>
          <w:p w14:paraId="62D5F070" w14:textId="5087A13A" w:rsidR="00D17F2F" w:rsidRPr="00A0212A" w:rsidRDefault="00601AA6" w:rsidP="00D17F2F">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tcPr>
          <w:p w14:paraId="4475E4BC" w14:textId="236E3E10" w:rsidR="00D17F2F" w:rsidRPr="00A0212A" w:rsidRDefault="00601AA6" w:rsidP="00D17F2F">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4" w:type="pct"/>
            <w:tcBorders>
              <w:top w:val="nil"/>
              <w:left w:val="nil"/>
              <w:bottom w:val="single" w:sz="4" w:space="0" w:color="auto"/>
              <w:right w:val="single" w:sz="4" w:space="0" w:color="auto"/>
            </w:tcBorders>
            <w:shd w:val="clear" w:color="000000" w:fill="D6E6F4"/>
            <w:noWrap/>
          </w:tcPr>
          <w:p w14:paraId="79D4D749" w14:textId="28C63BB5" w:rsidR="00D17F2F" w:rsidRPr="00A0212A" w:rsidRDefault="00601AA6" w:rsidP="00D17F2F">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tcPr>
          <w:p w14:paraId="7554074C" w14:textId="45771312" w:rsidR="00D17F2F" w:rsidRPr="00A0212A" w:rsidRDefault="00601AA6" w:rsidP="00D17F2F">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000000" w:fill="D6E6F4"/>
            <w:noWrap/>
          </w:tcPr>
          <w:p w14:paraId="33A8F183" w14:textId="5D2577E5" w:rsidR="00D17F2F" w:rsidRPr="00A0212A" w:rsidRDefault="00601AA6" w:rsidP="00D17F2F">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tcPr>
          <w:p w14:paraId="7345EEA7" w14:textId="11480207" w:rsidR="00D17F2F" w:rsidRPr="00A0212A" w:rsidRDefault="00601AA6" w:rsidP="00D17F2F">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23" w:type="pct"/>
            <w:tcBorders>
              <w:top w:val="nil"/>
              <w:left w:val="nil"/>
              <w:bottom w:val="single" w:sz="4" w:space="0" w:color="auto"/>
              <w:right w:val="single" w:sz="4" w:space="0" w:color="auto"/>
            </w:tcBorders>
            <w:shd w:val="clear" w:color="000000" w:fill="D6E6F4"/>
            <w:noWrap/>
          </w:tcPr>
          <w:p w14:paraId="5CE1621F" w14:textId="33EE9F37" w:rsidR="00D17F2F" w:rsidRPr="00A0212A" w:rsidRDefault="00601AA6" w:rsidP="00D17F2F">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r>
      <w:tr w:rsidR="00AD3924" w:rsidRPr="00EA5655" w14:paraId="11DDE2E7" w14:textId="77777777" w:rsidTr="00601AA6">
        <w:trPr>
          <w:cnfStyle w:val="000000010000" w:firstRow="0" w:lastRow="0" w:firstColumn="0" w:lastColumn="0" w:oddVBand="0" w:evenVBand="0" w:oddHBand="0" w:evenHBand="1"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87" w:type="pct"/>
            <w:vMerge/>
          </w:tcPr>
          <w:p w14:paraId="79454FBC" w14:textId="77777777" w:rsidR="00D67A09" w:rsidRPr="00965FB0" w:rsidRDefault="00D67A09" w:rsidP="00D67A09">
            <w:pPr>
              <w:spacing w:after="0" w:line="276" w:lineRule="auto"/>
              <w:jc w:val="left"/>
              <w:rPr>
                <w:rFonts w:ascii="Times New Roman" w:hAnsi="Times New Roman" w:cs="Times New Roman"/>
                <w:color w:val="000000"/>
                <w:sz w:val="20"/>
              </w:rPr>
            </w:pPr>
          </w:p>
        </w:tc>
        <w:tc>
          <w:tcPr>
            <w:tcW w:w="487" w:type="pct"/>
            <w:tcBorders>
              <w:top w:val="nil"/>
              <w:left w:val="nil"/>
              <w:bottom w:val="single" w:sz="8" w:space="0" w:color="auto"/>
              <w:right w:val="single" w:sz="8" w:space="0" w:color="auto"/>
            </w:tcBorders>
            <w:shd w:val="clear" w:color="auto" w:fill="auto"/>
            <w:vAlign w:val="center"/>
          </w:tcPr>
          <w:p w14:paraId="7310DF59" w14:textId="765FA730" w:rsidR="00D67A09" w:rsidRPr="00965FB0" w:rsidRDefault="00D67A09" w:rsidP="00D67A09">
            <w:pPr>
              <w:spacing w:after="0" w:line="276" w:lineRule="auto"/>
              <w:jc w:val="lef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sidRPr="00965FB0">
              <w:rPr>
                <w:color w:val="000000"/>
                <w:sz w:val="20"/>
              </w:rPr>
              <w:t>Transfert MEA</w:t>
            </w:r>
          </w:p>
        </w:tc>
        <w:tc>
          <w:tcPr>
            <w:tcW w:w="212" w:type="pct"/>
            <w:tcBorders>
              <w:top w:val="nil"/>
              <w:left w:val="single" w:sz="4" w:space="0" w:color="auto"/>
              <w:bottom w:val="single" w:sz="4" w:space="0" w:color="auto"/>
              <w:right w:val="single" w:sz="4" w:space="0" w:color="auto"/>
            </w:tcBorders>
            <w:shd w:val="clear" w:color="auto" w:fill="auto"/>
            <w:noWrap/>
          </w:tcPr>
          <w:p w14:paraId="69554381" w14:textId="21C33CA7"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5" w:type="pct"/>
            <w:tcBorders>
              <w:top w:val="nil"/>
              <w:left w:val="nil"/>
              <w:bottom w:val="single" w:sz="4" w:space="0" w:color="auto"/>
              <w:right w:val="single" w:sz="4" w:space="0" w:color="auto"/>
            </w:tcBorders>
            <w:shd w:val="clear" w:color="auto" w:fill="auto"/>
          </w:tcPr>
          <w:p w14:paraId="070B948B" w14:textId="00542D6E"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624E4274" w14:textId="428F330B"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9" w:type="pct"/>
            <w:tcBorders>
              <w:top w:val="nil"/>
              <w:left w:val="nil"/>
              <w:bottom w:val="single" w:sz="4" w:space="0" w:color="auto"/>
              <w:right w:val="single" w:sz="4" w:space="0" w:color="auto"/>
            </w:tcBorders>
            <w:shd w:val="clear" w:color="auto" w:fill="auto"/>
            <w:noWrap/>
          </w:tcPr>
          <w:p w14:paraId="6F58518D" w14:textId="1FA5E2CD"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2A3D8044" w14:textId="5FD3F4B1"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4" w:type="pct"/>
            <w:tcBorders>
              <w:top w:val="nil"/>
              <w:left w:val="nil"/>
              <w:bottom w:val="single" w:sz="4" w:space="0" w:color="auto"/>
              <w:right w:val="single" w:sz="4" w:space="0" w:color="auto"/>
            </w:tcBorders>
            <w:shd w:val="clear" w:color="auto" w:fill="auto"/>
            <w:noWrap/>
          </w:tcPr>
          <w:p w14:paraId="146E75DD" w14:textId="16ACF98D"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6CAC6BDC" w14:textId="48961B45"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auto" w:fill="auto"/>
            <w:noWrap/>
          </w:tcPr>
          <w:p w14:paraId="2DB2C930" w14:textId="5AF5FCE3"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3EDD106D" w14:textId="7E277721"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4" w:type="pct"/>
            <w:tcBorders>
              <w:top w:val="nil"/>
              <w:left w:val="nil"/>
              <w:bottom w:val="single" w:sz="4" w:space="0" w:color="auto"/>
              <w:right w:val="single" w:sz="4" w:space="0" w:color="auto"/>
            </w:tcBorders>
            <w:shd w:val="clear" w:color="auto" w:fill="auto"/>
            <w:noWrap/>
          </w:tcPr>
          <w:p w14:paraId="41CC0535" w14:textId="11B5F57D"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4AF09367" w14:textId="276757C1"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auto" w:fill="auto"/>
            <w:noWrap/>
          </w:tcPr>
          <w:p w14:paraId="0A53A565" w14:textId="4BF55C1F"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vAlign w:val="center"/>
          </w:tcPr>
          <w:p w14:paraId="45FCD867" w14:textId="5A0B48FE" w:rsidR="00D67A09" w:rsidRPr="00A0212A" w:rsidRDefault="00EE3010"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67.5</w:t>
            </w:r>
          </w:p>
        </w:tc>
        <w:tc>
          <w:tcPr>
            <w:tcW w:w="234" w:type="pct"/>
            <w:tcBorders>
              <w:top w:val="nil"/>
              <w:left w:val="nil"/>
              <w:bottom w:val="single" w:sz="4" w:space="0" w:color="auto"/>
              <w:right w:val="single" w:sz="4" w:space="0" w:color="auto"/>
            </w:tcBorders>
            <w:shd w:val="clear" w:color="auto" w:fill="auto"/>
            <w:noWrap/>
            <w:vAlign w:val="center"/>
          </w:tcPr>
          <w:p w14:paraId="1006B08D" w14:textId="02D747E9" w:rsidR="00D67A09" w:rsidRPr="00A0212A" w:rsidRDefault="000C5895"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6BAFCF7C" w14:textId="75DFB5BA"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auto" w:fill="auto"/>
            <w:noWrap/>
          </w:tcPr>
          <w:p w14:paraId="52B7C613" w14:textId="487813B7"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6F36B4D2" w14:textId="2E7A7CCC"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23" w:type="pct"/>
            <w:tcBorders>
              <w:top w:val="nil"/>
              <w:left w:val="nil"/>
              <w:bottom w:val="single" w:sz="4" w:space="0" w:color="auto"/>
              <w:right w:val="single" w:sz="4" w:space="0" w:color="auto"/>
            </w:tcBorders>
            <w:shd w:val="clear" w:color="auto" w:fill="auto"/>
            <w:noWrap/>
          </w:tcPr>
          <w:p w14:paraId="20C3C80A" w14:textId="57B6834F"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r>
      <w:tr w:rsidR="00A0256D" w:rsidRPr="00EA5655" w14:paraId="3FE0E1D6" w14:textId="77777777" w:rsidTr="00601AA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87" w:type="pct"/>
            <w:vMerge/>
          </w:tcPr>
          <w:p w14:paraId="08568566" w14:textId="77777777" w:rsidR="00D67A09" w:rsidRPr="00965FB0" w:rsidRDefault="00D67A09" w:rsidP="00D67A09">
            <w:pPr>
              <w:spacing w:after="0" w:line="276" w:lineRule="auto"/>
              <w:jc w:val="left"/>
              <w:rPr>
                <w:rFonts w:ascii="Times New Roman" w:hAnsi="Times New Roman" w:cs="Times New Roman"/>
                <w:color w:val="000000"/>
                <w:sz w:val="20"/>
              </w:rPr>
            </w:pPr>
          </w:p>
        </w:tc>
        <w:tc>
          <w:tcPr>
            <w:tcW w:w="487" w:type="pct"/>
            <w:tcBorders>
              <w:top w:val="nil"/>
              <w:left w:val="nil"/>
              <w:bottom w:val="single" w:sz="8" w:space="0" w:color="auto"/>
              <w:right w:val="single" w:sz="8" w:space="0" w:color="auto"/>
            </w:tcBorders>
            <w:shd w:val="clear" w:color="auto" w:fill="auto"/>
            <w:vAlign w:val="center"/>
          </w:tcPr>
          <w:p w14:paraId="7A48467C" w14:textId="4E9DDD77" w:rsidR="00D67A09" w:rsidRPr="00965FB0" w:rsidRDefault="00D67A09" w:rsidP="00D67A09">
            <w:pPr>
              <w:spacing w:after="0" w:line="276" w:lineRule="auto"/>
              <w:jc w:val="lef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sidRPr="00965FB0">
              <w:rPr>
                <w:color w:val="000000"/>
                <w:sz w:val="20"/>
              </w:rPr>
              <w:t>FPDCT</w:t>
            </w:r>
          </w:p>
        </w:tc>
        <w:tc>
          <w:tcPr>
            <w:tcW w:w="212" w:type="pct"/>
            <w:tcBorders>
              <w:top w:val="nil"/>
              <w:left w:val="single" w:sz="4" w:space="0" w:color="auto"/>
              <w:bottom w:val="single" w:sz="4" w:space="0" w:color="auto"/>
              <w:right w:val="single" w:sz="4" w:space="0" w:color="auto"/>
            </w:tcBorders>
            <w:shd w:val="clear" w:color="auto" w:fill="auto"/>
            <w:noWrap/>
            <w:vAlign w:val="bottom"/>
          </w:tcPr>
          <w:p w14:paraId="41C4F83C" w14:textId="685A1EEF" w:rsidR="00D67A09" w:rsidRPr="00A0212A"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sidRPr="00A0212A">
              <w:rPr>
                <w:color w:val="000000"/>
                <w:sz w:val="20"/>
              </w:rPr>
              <w:t>20,8</w:t>
            </w:r>
          </w:p>
        </w:tc>
        <w:tc>
          <w:tcPr>
            <w:tcW w:w="235" w:type="pct"/>
            <w:tcBorders>
              <w:top w:val="nil"/>
              <w:left w:val="nil"/>
              <w:bottom w:val="single" w:sz="4" w:space="0" w:color="auto"/>
              <w:right w:val="single" w:sz="4" w:space="0" w:color="auto"/>
            </w:tcBorders>
            <w:shd w:val="clear" w:color="auto" w:fill="auto"/>
            <w:vAlign w:val="bottom"/>
          </w:tcPr>
          <w:p w14:paraId="3C73F2EF" w14:textId="64619502" w:rsidR="00D67A09" w:rsidRPr="00A0212A"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sidRPr="00A0212A">
              <w:rPr>
                <w:color w:val="000000"/>
                <w:sz w:val="20"/>
              </w:rPr>
              <w:t>20,8</w:t>
            </w:r>
          </w:p>
        </w:tc>
        <w:tc>
          <w:tcPr>
            <w:tcW w:w="213" w:type="pct"/>
            <w:tcBorders>
              <w:top w:val="nil"/>
              <w:left w:val="nil"/>
              <w:bottom w:val="single" w:sz="4" w:space="0" w:color="auto"/>
              <w:right w:val="single" w:sz="4" w:space="0" w:color="auto"/>
            </w:tcBorders>
            <w:shd w:val="clear" w:color="000000" w:fill="D6E6F4"/>
            <w:noWrap/>
          </w:tcPr>
          <w:p w14:paraId="473B8C32" w14:textId="7648F5CB"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9" w:type="pct"/>
            <w:tcBorders>
              <w:top w:val="nil"/>
              <w:left w:val="nil"/>
              <w:bottom w:val="single" w:sz="4" w:space="0" w:color="auto"/>
              <w:right w:val="single" w:sz="4" w:space="0" w:color="auto"/>
            </w:tcBorders>
            <w:shd w:val="clear" w:color="000000" w:fill="D6E6F4"/>
            <w:noWrap/>
          </w:tcPr>
          <w:p w14:paraId="527E3E0B" w14:textId="73B1D00F"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tcPr>
          <w:p w14:paraId="501F0AB4" w14:textId="7CF750DD"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4" w:type="pct"/>
            <w:tcBorders>
              <w:top w:val="nil"/>
              <w:left w:val="nil"/>
              <w:bottom w:val="single" w:sz="4" w:space="0" w:color="auto"/>
              <w:right w:val="single" w:sz="4" w:space="0" w:color="auto"/>
            </w:tcBorders>
            <w:shd w:val="clear" w:color="000000" w:fill="D6E6F4"/>
            <w:noWrap/>
          </w:tcPr>
          <w:p w14:paraId="51EA8C02" w14:textId="341A0B32"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tcPr>
          <w:p w14:paraId="2E0A02CB" w14:textId="4B74D12B"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000000" w:fill="D6E6F4"/>
            <w:noWrap/>
          </w:tcPr>
          <w:p w14:paraId="5119E5F5" w14:textId="3A61B760"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tcPr>
          <w:p w14:paraId="6997DB64" w14:textId="02E857BC"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4" w:type="pct"/>
            <w:tcBorders>
              <w:top w:val="nil"/>
              <w:left w:val="nil"/>
              <w:bottom w:val="single" w:sz="4" w:space="0" w:color="auto"/>
              <w:right w:val="single" w:sz="4" w:space="0" w:color="auto"/>
            </w:tcBorders>
            <w:shd w:val="clear" w:color="000000" w:fill="D6E6F4"/>
            <w:noWrap/>
          </w:tcPr>
          <w:p w14:paraId="01C8810B" w14:textId="42A83C68"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tcPr>
          <w:p w14:paraId="040B4430" w14:textId="7C9DC5B0"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000000" w:fill="D6E6F4"/>
            <w:noWrap/>
          </w:tcPr>
          <w:p w14:paraId="3F4399F7" w14:textId="1C7554E6"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tcPr>
          <w:p w14:paraId="1F766FDD" w14:textId="20B8206E"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4" w:type="pct"/>
            <w:tcBorders>
              <w:top w:val="nil"/>
              <w:left w:val="nil"/>
              <w:bottom w:val="single" w:sz="4" w:space="0" w:color="auto"/>
              <w:right w:val="single" w:sz="4" w:space="0" w:color="auto"/>
            </w:tcBorders>
            <w:shd w:val="clear" w:color="000000" w:fill="D6E6F4"/>
            <w:noWrap/>
          </w:tcPr>
          <w:p w14:paraId="1DAE455B" w14:textId="4E40FB0D"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tcPr>
          <w:p w14:paraId="41A78641" w14:textId="5246A7AA"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000000" w:fill="D6E6F4"/>
            <w:noWrap/>
          </w:tcPr>
          <w:p w14:paraId="52D64F6B" w14:textId="03B5EA4D"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tcPr>
          <w:p w14:paraId="02B1939E" w14:textId="5A99648D"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23" w:type="pct"/>
            <w:tcBorders>
              <w:top w:val="nil"/>
              <w:left w:val="nil"/>
              <w:bottom w:val="single" w:sz="4" w:space="0" w:color="auto"/>
              <w:right w:val="single" w:sz="4" w:space="0" w:color="auto"/>
            </w:tcBorders>
            <w:shd w:val="clear" w:color="000000" w:fill="D6E6F4"/>
            <w:noWrap/>
          </w:tcPr>
          <w:p w14:paraId="7178BC68" w14:textId="7F8DE33D"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r>
      <w:tr w:rsidR="00C16609" w:rsidRPr="00EA5655" w14:paraId="4A00C265" w14:textId="77777777" w:rsidTr="0071701A">
        <w:trPr>
          <w:cnfStyle w:val="000000010000" w:firstRow="0" w:lastRow="0" w:firstColumn="0" w:lastColumn="0" w:oddVBand="0" w:evenVBand="0" w:oddHBand="0" w:evenHBand="1" w:firstRowFirstColumn="0" w:firstRowLastColumn="0" w:lastRowFirstColumn="0" w:lastRowLastColumn="0"/>
          <w:trHeight w:val="102"/>
        </w:trPr>
        <w:tc>
          <w:tcPr>
            <w:cnfStyle w:val="001000000000" w:firstRow="0" w:lastRow="0" w:firstColumn="1" w:lastColumn="0" w:oddVBand="0" w:evenVBand="0" w:oddHBand="0" w:evenHBand="0" w:firstRowFirstColumn="0" w:firstRowLastColumn="0" w:lastRowFirstColumn="0" w:lastRowLastColumn="0"/>
            <w:tcW w:w="487" w:type="pct"/>
            <w:vMerge/>
          </w:tcPr>
          <w:p w14:paraId="3144A97B" w14:textId="77777777" w:rsidR="00D67A09" w:rsidRPr="00965FB0" w:rsidRDefault="00D67A09" w:rsidP="00D67A09">
            <w:pPr>
              <w:spacing w:after="0" w:line="276" w:lineRule="auto"/>
              <w:jc w:val="left"/>
              <w:rPr>
                <w:rFonts w:ascii="Times New Roman" w:hAnsi="Times New Roman" w:cs="Times New Roman"/>
                <w:color w:val="000000"/>
                <w:sz w:val="20"/>
              </w:rPr>
            </w:pPr>
          </w:p>
        </w:tc>
        <w:tc>
          <w:tcPr>
            <w:tcW w:w="487" w:type="pct"/>
            <w:tcBorders>
              <w:top w:val="nil"/>
              <w:left w:val="nil"/>
              <w:bottom w:val="single" w:sz="8" w:space="0" w:color="auto"/>
              <w:right w:val="single" w:sz="8" w:space="0" w:color="auto"/>
            </w:tcBorders>
            <w:shd w:val="clear" w:color="auto" w:fill="auto"/>
            <w:vAlign w:val="center"/>
          </w:tcPr>
          <w:p w14:paraId="3226AC40" w14:textId="1945EFFB" w:rsidR="00D67A09" w:rsidRPr="00965FB0" w:rsidRDefault="00D67A09" w:rsidP="00D67A09">
            <w:pPr>
              <w:spacing w:after="0" w:line="276" w:lineRule="auto"/>
              <w:jc w:val="lef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sidRPr="00965FB0">
              <w:rPr>
                <w:color w:val="000000"/>
                <w:sz w:val="20"/>
              </w:rPr>
              <w:t>Fonds propres</w:t>
            </w:r>
          </w:p>
        </w:tc>
        <w:tc>
          <w:tcPr>
            <w:tcW w:w="212" w:type="pct"/>
            <w:tcBorders>
              <w:top w:val="nil"/>
              <w:left w:val="single" w:sz="4" w:space="0" w:color="auto"/>
              <w:bottom w:val="single" w:sz="4" w:space="0" w:color="auto"/>
              <w:right w:val="single" w:sz="4" w:space="0" w:color="auto"/>
            </w:tcBorders>
            <w:shd w:val="clear" w:color="auto" w:fill="auto"/>
            <w:noWrap/>
            <w:vAlign w:val="bottom"/>
          </w:tcPr>
          <w:p w14:paraId="10AAE18E" w14:textId="32755AFF" w:rsidR="00D67A09" w:rsidRPr="00A0212A" w:rsidRDefault="00D67A09"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sidRPr="00A0212A">
              <w:rPr>
                <w:color w:val="000000"/>
                <w:sz w:val="20"/>
              </w:rPr>
              <w:t>6,75</w:t>
            </w:r>
          </w:p>
        </w:tc>
        <w:tc>
          <w:tcPr>
            <w:tcW w:w="235" w:type="pct"/>
            <w:tcBorders>
              <w:top w:val="nil"/>
              <w:left w:val="nil"/>
              <w:bottom w:val="single" w:sz="4" w:space="0" w:color="auto"/>
              <w:right w:val="single" w:sz="4" w:space="0" w:color="auto"/>
            </w:tcBorders>
            <w:shd w:val="clear" w:color="auto" w:fill="auto"/>
            <w:vAlign w:val="bottom"/>
          </w:tcPr>
          <w:p w14:paraId="069BB0F3" w14:textId="5B30C519" w:rsidR="00D67A09" w:rsidRPr="00A0212A" w:rsidRDefault="00D67A09"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sidRPr="00A0212A">
              <w:rPr>
                <w:color w:val="000000"/>
                <w:sz w:val="20"/>
              </w:rPr>
              <w:t>6,75</w:t>
            </w:r>
          </w:p>
        </w:tc>
        <w:tc>
          <w:tcPr>
            <w:tcW w:w="213" w:type="pct"/>
            <w:tcBorders>
              <w:top w:val="nil"/>
              <w:left w:val="nil"/>
              <w:bottom w:val="single" w:sz="4" w:space="0" w:color="auto"/>
              <w:right w:val="single" w:sz="4" w:space="0" w:color="auto"/>
            </w:tcBorders>
            <w:shd w:val="clear" w:color="auto" w:fill="auto"/>
            <w:noWrap/>
          </w:tcPr>
          <w:p w14:paraId="1DDFFBC6" w14:textId="7F53D257"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9" w:type="pct"/>
            <w:tcBorders>
              <w:top w:val="nil"/>
              <w:left w:val="nil"/>
              <w:bottom w:val="single" w:sz="4" w:space="0" w:color="auto"/>
              <w:right w:val="single" w:sz="4" w:space="0" w:color="auto"/>
            </w:tcBorders>
            <w:shd w:val="clear" w:color="auto" w:fill="auto"/>
            <w:noWrap/>
          </w:tcPr>
          <w:p w14:paraId="34CA95D3" w14:textId="57F0FF02"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5AE290A6" w14:textId="1B75F7F2"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4" w:type="pct"/>
            <w:tcBorders>
              <w:top w:val="nil"/>
              <w:left w:val="nil"/>
              <w:bottom w:val="single" w:sz="4" w:space="0" w:color="auto"/>
              <w:right w:val="single" w:sz="4" w:space="0" w:color="auto"/>
            </w:tcBorders>
            <w:shd w:val="clear" w:color="auto" w:fill="auto"/>
            <w:noWrap/>
          </w:tcPr>
          <w:p w14:paraId="40D417B5" w14:textId="33387918"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239E47B5" w14:textId="0CC2B805"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auto" w:fill="auto"/>
            <w:noWrap/>
          </w:tcPr>
          <w:p w14:paraId="0A31B323" w14:textId="7B040238"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2FB20B06" w14:textId="5741B520"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4" w:type="pct"/>
            <w:tcBorders>
              <w:top w:val="nil"/>
              <w:left w:val="nil"/>
              <w:bottom w:val="single" w:sz="4" w:space="0" w:color="auto"/>
              <w:right w:val="single" w:sz="4" w:space="0" w:color="auto"/>
            </w:tcBorders>
            <w:shd w:val="clear" w:color="auto" w:fill="auto"/>
            <w:noWrap/>
          </w:tcPr>
          <w:p w14:paraId="5C5DBFB1" w14:textId="27871C3C"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138FD354" w14:textId="223772A2"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auto" w:fill="auto"/>
            <w:noWrap/>
          </w:tcPr>
          <w:p w14:paraId="0FAAF1D2" w14:textId="525639A8"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nil"/>
              <w:right w:val="nil"/>
            </w:tcBorders>
            <w:shd w:val="clear" w:color="auto" w:fill="auto"/>
            <w:noWrap/>
            <w:vAlign w:val="center"/>
          </w:tcPr>
          <w:p w14:paraId="2C0BB086" w14:textId="6F09A1AD" w:rsidR="00D67A09" w:rsidRPr="00A0212A" w:rsidRDefault="00D67A09"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sidRPr="00A0212A">
              <w:rPr>
                <w:color w:val="000000"/>
                <w:sz w:val="20"/>
              </w:rPr>
              <w:t>27,825</w:t>
            </w:r>
          </w:p>
        </w:tc>
        <w:tc>
          <w:tcPr>
            <w:tcW w:w="234" w:type="pct"/>
            <w:tcBorders>
              <w:top w:val="nil"/>
              <w:left w:val="single" w:sz="4" w:space="0" w:color="auto"/>
              <w:bottom w:val="single" w:sz="4" w:space="0" w:color="auto"/>
              <w:right w:val="single" w:sz="4" w:space="0" w:color="auto"/>
            </w:tcBorders>
            <w:shd w:val="clear" w:color="auto" w:fill="auto"/>
            <w:noWrap/>
            <w:vAlign w:val="center"/>
          </w:tcPr>
          <w:p w14:paraId="577FD71A" w14:textId="5F8C4BB4" w:rsidR="00D67A09" w:rsidRPr="00A0212A" w:rsidRDefault="00D67A09"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sidRPr="00A0212A">
              <w:rPr>
                <w:color w:val="000000"/>
                <w:sz w:val="20"/>
              </w:rPr>
              <w:t>27,825</w:t>
            </w:r>
          </w:p>
        </w:tc>
        <w:tc>
          <w:tcPr>
            <w:tcW w:w="213" w:type="pct"/>
            <w:tcBorders>
              <w:top w:val="nil"/>
              <w:left w:val="nil"/>
              <w:bottom w:val="single" w:sz="4" w:space="0" w:color="auto"/>
              <w:right w:val="single" w:sz="4" w:space="0" w:color="auto"/>
            </w:tcBorders>
            <w:shd w:val="clear" w:color="auto" w:fill="auto"/>
            <w:noWrap/>
          </w:tcPr>
          <w:p w14:paraId="5E6BD2CA" w14:textId="736D7760"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auto" w:fill="auto"/>
            <w:noWrap/>
          </w:tcPr>
          <w:p w14:paraId="6982811F" w14:textId="40374EF1"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4EA07820" w14:textId="302D828C"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23" w:type="pct"/>
            <w:tcBorders>
              <w:top w:val="nil"/>
              <w:left w:val="nil"/>
              <w:bottom w:val="single" w:sz="4" w:space="0" w:color="auto"/>
              <w:right w:val="single" w:sz="4" w:space="0" w:color="auto"/>
            </w:tcBorders>
            <w:shd w:val="clear" w:color="auto" w:fill="auto"/>
            <w:noWrap/>
          </w:tcPr>
          <w:p w14:paraId="7D2D32BF" w14:textId="65DE235D"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r>
      <w:tr w:rsidR="00A0256D" w:rsidRPr="00EA5655" w14:paraId="1520110C" w14:textId="77777777" w:rsidTr="00601AA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87" w:type="pct"/>
          </w:tcPr>
          <w:p w14:paraId="1A2E8405" w14:textId="034210AC" w:rsidR="00D67A09" w:rsidRPr="00965FB0" w:rsidRDefault="00D67A09" w:rsidP="00D67A09">
            <w:pPr>
              <w:spacing w:after="0" w:line="276" w:lineRule="auto"/>
              <w:jc w:val="left"/>
              <w:rPr>
                <w:rFonts w:ascii="Times New Roman" w:hAnsi="Times New Roman" w:cs="Times New Roman"/>
                <w:b w:val="0"/>
                <w:color w:val="000000"/>
                <w:sz w:val="16"/>
                <w:szCs w:val="16"/>
              </w:rPr>
            </w:pPr>
            <w:r w:rsidRPr="00965FB0">
              <w:rPr>
                <w:rFonts w:ascii="Times New Roman" w:hAnsi="Times New Roman" w:cs="Times New Roman"/>
                <w:b w:val="0"/>
                <w:color w:val="000000"/>
                <w:sz w:val="16"/>
                <w:szCs w:val="16"/>
              </w:rPr>
              <w:t>PHA BID UEMOA</w:t>
            </w:r>
          </w:p>
        </w:tc>
        <w:tc>
          <w:tcPr>
            <w:tcW w:w="487" w:type="pct"/>
            <w:tcBorders>
              <w:top w:val="nil"/>
              <w:left w:val="nil"/>
              <w:bottom w:val="single" w:sz="8" w:space="0" w:color="auto"/>
              <w:right w:val="single" w:sz="8" w:space="0" w:color="auto"/>
            </w:tcBorders>
            <w:shd w:val="clear" w:color="auto" w:fill="auto"/>
            <w:vAlign w:val="center"/>
          </w:tcPr>
          <w:p w14:paraId="058B79CE" w14:textId="2B142A2E" w:rsidR="00D67A09" w:rsidRPr="00965FB0" w:rsidRDefault="00D67A09" w:rsidP="00D67A09">
            <w:pPr>
              <w:spacing w:after="0" w:line="276" w:lineRule="auto"/>
              <w:jc w:val="lef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sidRPr="00965FB0">
              <w:rPr>
                <w:color w:val="000000"/>
                <w:sz w:val="20"/>
              </w:rPr>
              <w:t>Etat BID-UEMOA</w:t>
            </w:r>
          </w:p>
        </w:tc>
        <w:tc>
          <w:tcPr>
            <w:tcW w:w="212" w:type="pct"/>
            <w:tcBorders>
              <w:top w:val="nil"/>
              <w:left w:val="single" w:sz="4" w:space="0" w:color="auto"/>
              <w:bottom w:val="single" w:sz="4" w:space="0" w:color="auto"/>
              <w:right w:val="single" w:sz="4" w:space="0" w:color="auto"/>
            </w:tcBorders>
            <w:shd w:val="clear" w:color="000000" w:fill="D6E6F4"/>
            <w:noWrap/>
          </w:tcPr>
          <w:p w14:paraId="52CC79F9" w14:textId="1004E8B8"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5" w:type="pct"/>
            <w:tcBorders>
              <w:top w:val="nil"/>
              <w:left w:val="nil"/>
              <w:bottom w:val="single" w:sz="4" w:space="0" w:color="auto"/>
              <w:right w:val="single" w:sz="4" w:space="0" w:color="auto"/>
            </w:tcBorders>
            <w:shd w:val="clear" w:color="000000" w:fill="D6E6F4"/>
          </w:tcPr>
          <w:p w14:paraId="097030C2" w14:textId="41E127B0"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tcPr>
          <w:p w14:paraId="300B3A26" w14:textId="591F44B2"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9" w:type="pct"/>
            <w:tcBorders>
              <w:top w:val="nil"/>
              <w:left w:val="nil"/>
              <w:bottom w:val="single" w:sz="4" w:space="0" w:color="auto"/>
              <w:right w:val="single" w:sz="4" w:space="0" w:color="auto"/>
            </w:tcBorders>
            <w:shd w:val="clear" w:color="000000" w:fill="D6E6F4"/>
            <w:noWrap/>
          </w:tcPr>
          <w:p w14:paraId="39C29C12" w14:textId="21093992"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tcPr>
          <w:p w14:paraId="79EA3753" w14:textId="63DAA67F"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4" w:type="pct"/>
            <w:tcBorders>
              <w:top w:val="nil"/>
              <w:left w:val="nil"/>
              <w:bottom w:val="single" w:sz="4" w:space="0" w:color="auto"/>
              <w:right w:val="single" w:sz="4" w:space="0" w:color="auto"/>
            </w:tcBorders>
            <w:shd w:val="clear" w:color="000000" w:fill="D6E6F4"/>
            <w:noWrap/>
          </w:tcPr>
          <w:p w14:paraId="295974B9" w14:textId="6083C32D"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tcPr>
          <w:p w14:paraId="67DFA390" w14:textId="69BC619A"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000000" w:fill="D6E6F4"/>
            <w:noWrap/>
          </w:tcPr>
          <w:p w14:paraId="0992BAA9" w14:textId="461319DC"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tcPr>
          <w:p w14:paraId="5D0F95B9" w14:textId="0F650034"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4" w:type="pct"/>
            <w:tcBorders>
              <w:top w:val="nil"/>
              <w:left w:val="nil"/>
              <w:bottom w:val="single" w:sz="4" w:space="0" w:color="auto"/>
              <w:right w:val="single" w:sz="4" w:space="0" w:color="auto"/>
            </w:tcBorders>
            <w:shd w:val="clear" w:color="000000" w:fill="D6E6F4"/>
            <w:noWrap/>
          </w:tcPr>
          <w:p w14:paraId="39EFBA1E" w14:textId="225CFB88"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tcPr>
          <w:p w14:paraId="3CC3D78E" w14:textId="46A2EDF1"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000000" w:fill="D6E6F4"/>
            <w:noWrap/>
          </w:tcPr>
          <w:p w14:paraId="40314771" w14:textId="548B45F2"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single" w:sz="4" w:space="0" w:color="auto"/>
              <w:left w:val="nil"/>
              <w:bottom w:val="single" w:sz="4" w:space="0" w:color="auto"/>
              <w:right w:val="single" w:sz="4" w:space="0" w:color="auto"/>
            </w:tcBorders>
            <w:shd w:val="clear" w:color="auto" w:fill="auto"/>
            <w:noWrap/>
            <w:vAlign w:val="bottom"/>
          </w:tcPr>
          <w:p w14:paraId="3D8E8042" w14:textId="07B14123" w:rsidR="00D67A09" w:rsidRPr="00A0212A"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sidRPr="00A0212A">
              <w:rPr>
                <w:color w:val="000000"/>
                <w:sz w:val="20"/>
              </w:rPr>
              <w:t>235,35</w:t>
            </w:r>
          </w:p>
        </w:tc>
        <w:tc>
          <w:tcPr>
            <w:tcW w:w="234" w:type="pct"/>
            <w:tcBorders>
              <w:top w:val="nil"/>
              <w:left w:val="nil"/>
              <w:bottom w:val="single" w:sz="4" w:space="0" w:color="auto"/>
              <w:right w:val="single" w:sz="4" w:space="0" w:color="auto"/>
            </w:tcBorders>
            <w:shd w:val="clear" w:color="auto" w:fill="auto"/>
            <w:noWrap/>
            <w:vAlign w:val="bottom"/>
          </w:tcPr>
          <w:p w14:paraId="1EDB4563" w14:textId="361C9FAD" w:rsidR="00D67A09" w:rsidRPr="00A0212A"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sidRPr="00A0212A">
              <w:rPr>
                <w:color w:val="000000"/>
                <w:sz w:val="20"/>
              </w:rPr>
              <w:t>235,35</w:t>
            </w:r>
          </w:p>
        </w:tc>
        <w:tc>
          <w:tcPr>
            <w:tcW w:w="213" w:type="pct"/>
            <w:tcBorders>
              <w:top w:val="nil"/>
              <w:left w:val="nil"/>
              <w:bottom w:val="single" w:sz="4" w:space="0" w:color="auto"/>
              <w:right w:val="single" w:sz="4" w:space="0" w:color="auto"/>
            </w:tcBorders>
            <w:shd w:val="clear" w:color="000000" w:fill="D6E6F4"/>
            <w:noWrap/>
          </w:tcPr>
          <w:p w14:paraId="5D019F89" w14:textId="74A4F344"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000000" w:fill="D6E6F4"/>
            <w:noWrap/>
          </w:tcPr>
          <w:p w14:paraId="225229EE" w14:textId="0B21EE00"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vAlign w:val="center"/>
          </w:tcPr>
          <w:p w14:paraId="451F5D29" w14:textId="6E9958F3" w:rsidR="00D67A09" w:rsidRPr="00A0212A"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sidRPr="00A0212A">
              <w:rPr>
                <w:color w:val="000000"/>
                <w:sz w:val="20"/>
              </w:rPr>
              <w:t>22,35</w:t>
            </w:r>
          </w:p>
        </w:tc>
        <w:tc>
          <w:tcPr>
            <w:tcW w:w="223" w:type="pct"/>
            <w:tcBorders>
              <w:top w:val="nil"/>
              <w:left w:val="nil"/>
              <w:bottom w:val="single" w:sz="4" w:space="0" w:color="auto"/>
              <w:right w:val="single" w:sz="4" w:space="0" w:color="auto"/>
            </w:tcBorders>
            <w:shd w:val="clear" w:color="000000" w:fill="D6E6F4"/>
            <w:noWrap/>
            <w:vAlign w:val="center"/>
          </w:tcPr>
          <w:p w14:paraId="5F45D598" w14:textId="0BF65C57" w:rsidR="00D67A09" w:rsidRPr="00A0212A"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sidRPr="00A0212A">
              <w:rPr>
                <w:color w:val="000000"/>
                <w:sz w:val="20"/>
              </w:rPr>
              <w:t>22,35</w:t>
            </w:r>
          </w:p>
        </w:tc>
      </w:tr>
      <w:tr w:rsidR="00AD3924" w:rsidRPr="00EA5655" w14:paraId="265CC391" w14:textId="77777777" w:rsidTr="0071701A">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87" w:type="pct"/>
          </w:tcPr>
          <w:p w14:paraId="0A3AB142" w14:textId="259597B6" w:rsidR="00D67A09" w:rsidRPr="00965FB0" w:rsidRDefault="00D67A09" w:rsidP="00D67A09">
            <w:pPr>
              <w:spacing w:after="0" w:line="276" w:lineRule="auto"/>
              <w:jc w:val="left"/>
              <w:rPr>
                <w:rFonts w:ascii="Times New Roman" w:hAnsi="Times New Roman" w:cs="Times New Roman"/>
                <w:b w:val="0"/>
                <w:color w:val="000000"/>
                <w:sz w:val="20"/>
              </w:rPr>
            </w:pPr>
            <w:proofErr w:type="spellStart"/>
            <w:r w:rsidRPr="00965FB0">
              <w:rPr>
                <w:rFonts w:ascii="Times New Roman" w:hAnsi="Times New Roman" w:cs="Times New Roman"/>
                <w:b w:val="0"/>
                <w:color w:val="000000"/>
                <w:sz w:val="20"/>
              </w:rPr>
              <w:t>TdH</w:t>
            </w:r>
            <w:proofErr w:type="spellEnd"/>
          </w:p>
        </w:tc>
        <w:tc>
          <w:tcPr>
            <w:tcW w:w="487" w:type="pct"/>
            <w:tcBorders>
              <w:top w:val="nil"/>
              <w:left w:val="nil"/>
              <w:bottom w:val="single" w:sz="8" w:space="0" w:color="auto"/>
              <w:right w:val="single" w:sz="8" w:space="0" w:color="auto"/>
            </w:tcBorders>
            <w:shd w:val="clear" w:color="auto" w:fill="auto"/>
            <w:vAlign w:val="center"/>
          </w:tcPr>
          <w:p w14:paraId="08AEF7CA" w14:textId="3FA2F0D1" w:rsidR="00D67A09" w:rsidRPr="00965FB0" w:rsidRDefault="00D67A09" w:rsidP="00D67A09">
            <w:pPr>
              <w:spacing w:after="0" w:line="276" w:lineRule="auto"/>
              <w:jc w:val="lef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sidRPr="00965FB0">
              <w:rPr>
                <w:color w:val="000000"/>
                <w:sz w:val="20"/>
              </w:rPr>
              <w:t>UE</w:t>
            </w:r>
          </w:p>
        </w:tc>
        <w:tc>
          <w:tcPr>
            <w:tcW w:w="212" w:type="pct"/>
            <w:tcBorders>
              <w:top w:val="nil"/>
              <w:left w:val="single" w:sz="4" w:space="0" w:color="auto"/>
              <w:bottom w:val="single" w:sz="4" w:space="0" w:color="auto"/>
              <w:right w:val="single" w:sz="4" w:space="0" w:color="auto"/>
            </w:tcBorders>
            <w:shd w:val="clear" w:color="auto" w:fill="auto"/>
            <w:noWrap/>
            <w:vAlign w:val="center"/>
          </w:tcPr>
          <w:p w14:paraId="3B64A672" w14:textId="0541250A" w:rsidR="00D67A09" w:rsidRPr="00A0212A" w:rsidRDefault="00D67A09"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sidRPr="00A0212A">
              <w:rPr>
                <w:color w:val="000000"/>
                <w:sz w:val="20"/>
              </w:rPr>
              <w:t>14,08</w:t>
            </w:r>
          </w:p>
        </w:tc>
        <w:tc>
          <w:tcPr>
            <w:tcW w:w="235" w:type="pct"/>
            <w:tcBorders>
              <w:top w:val="nil"/>
              <w:left w:val="nil"/>
              <w:bottom w:val="single" w:sz="4" w:space="0" w:color="auto"/>
              <w:right w:val="single" w:sz="4" w:space="0" w:color="auto"/>
            </w:tcBorders>
            <w:shd w:val="clear" w:color="auto" w:fill="auto"/>
            <w:vAlign w:val="center"/>
          </w:tcPr>
          <w:p w14:paraId="1F5247BF" w14:textId="2F36A349" w:rsidR="00D67A09" w:rsidRPr="00A0212A" w:rsidRDefault="00D67A09"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sidRPr="00A0212A">
              <w:rPr>
                <w:color w:val="000000"/>
                <w:sz w:val="20"/>
              </w:rPr>
              <w:t>14,08</w:t>
            </w:r>
          </w:p>
        </w:tc>
        <w:tc>
          <w:tcPr>
            <w:tcW w:w="213" w:type="pct"/>
            <w:tcBorders>
              <w:top w:val="nil"/>
              <w:left w:val="nil"/>
              <w:bottom w:val="single" w:sz="4" w:space="0" w:color="auto"/>
              <w:right w:val="single" w:sz="4" w:space="0" w:color="auto"/>
            </w:tcBorders>
            <w:shd w:val="clear" w:color="auto" w:fill="auto"/>
            <w:noWrap/>
          </w:tcPr>
          <w:p w14:paraId="3297262E" w14:textId="2F00EF79"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9" w:type="pct"/>
            <w:tcBorders>
              <w:top w:val="nil"/>
              <w:left w:val="nil"/>
              <w:bottom w:val="single" w:sz="4" w:space="0" w:color="auto"/>
              <w:right w:val="single" w:sz="4" w:space="0" w:color="auto"/>
            </w:tcBorders>
            <w:shd w:val="clear" w:color="auto" w:fill="auto"/>
            <w:noWrap/>
          </w:tcPr>
          <w:p w14:paraId="6BA08A99" w14:textId="786CF350"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vAlign w:val="center"/>
          </w:tcPr>
          <w:p w14:paraId="08F21243" w14:textId="3E1C72D4" w:rsidR="00D67A09" w:rsidRPr="00A0212A" w:rsidRDefault="00D67A09"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sidRPr="00A0212A">
              <w:rPr>
                <w:color w:val="000000"/>
                <w:sz w:val="20"/>
              </w:rPr>
              <w:t>1,76</w:t>
            </w:r>
          </w:p>
        </w:tc>
        <w:tc>
          <w:tcPr>
            <w:tcW w:w="234" w:type="pct"/>
            <w:tcBorders>
              <w:top w:val="nil"/>
              <w:left w:val="nil"/>
              <w:bottom w:val="single" w:sz="4" w:space="0" w:color="auto"/>
              <w:right w:val="single" w:sz="4" w:space="0" w:color="auto"/>
            </w:tcBorders>
            <w:shd w:val="clear" w:color="auto" w:fill="auto"/>
            <w:noWrap/>
            <w:vAlign w:val="center"/>
          </w:tcPr>
          <w:p w14:paraId="49B33F6C" w14:textId="646DF72B" w:rsidR="00D67A09" w:rsidRPr="00A0212A" w:rsidRDefault="00D67A09"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sidRPr="00A0212A">
              <w:rPr>
                <w:color w:val="000000"/>
                <w:sz w:val="20"/>
              </w:rPr>
              <w:t>1,76</w:t>
            </w:r>
          </w:p>
        </w:tc>
        <w:tc>
          <w:tcPr>
            <w:tcW w:w="213" w:type="pct"/>
            <w:tcBorders>
              <w:top w:val="nil"/>
              <w:left w:val="nil"/>
              <w:bottom w:val="single" w:sz="4" w:space="0" w:color="auto"/>
              <w:right w:val="single" w:sz="4" w:space="0" w:color="auto"/>
            </w:tcBorders>
            <w:shd w:val="clear" w:color="auto" w:fill="auto"/>
            <w:noWrap/>
          </w:tcPr>
          <w:p w14:paraId="7C94FD14" w14:textId="70774FCC"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auto" w:fill="auto"/>
            <w:noWrap/>
          </w:tcPr>
          <w:p w14:paraId="7ABDE937" w14:textId="4123B33A"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62A8D40C" w14:textId="31AA8972"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4" w:type="pct"/>
            <w:tcBorders>
              <w:top w:val="nil"/>
              <w:left w:val="nil"/>
              <w:bottom w:val="single" w:sz="4" w:space="0" w:color="auto"/>
              <w:right w:val="single" w:sz="4" w:space="0" w:color="auto"/>
            </w:tcBorders>
            <w:shd w:val="clear" w:color="auto" w:fill="auto"/>
            <w:noWrap/>
          </w:tcPr>
          <w:p w14:paraId="01DBADF3" w14:textId="0407CCF4"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63ACF1BB" w14:textId="6A37C2AC"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auto" w:fill="auto"/>
            <w:noWrap/>
          </w:tcPr>
          <w:p w14:paraId="7CC28473" w14:textId="07CAAFCD"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4D6027BD" w14:textId="40F861E0"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4" w:type="pct"/>
            <w:tcBorders>
              <w:top w:val="nil"/>
              <w:left w:val="nil"/>
              <w:bottom w:val="single" w:sz="4" w:space="0" w:color="auto"/>
              <w:right w:val="single" w:sz="4" w:space="0" w:color="auto"/>
            </w:tcBorders>
            <w:shd w:val="clear" w:color="auto" w:fill="auto"/>
            <w:noWrap/>
          </w:tcPr>
          <w:p w14:paraId="7CE15027" w14:textId="2274C0A2"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6ACCE7D8" w14:textId="790B40C3"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auto" w:fill="auto"/>
            <w:noWrap/>
          </w:tcPr>
          <w:p w14:paraId="51E73717" w14:textId="57A55916"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2E393D4E" w14:textId="1F273987"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23" w:type="pct"/>
            <w:tcBorders>
              <w:top w:val="nil"/>
              <w:left w:val="nil"/>
              <w:bottom w:val="single" w:sz="4" w:space="0" w:color="auto"/>
              <w:right w:val="single" w:sz="4" w:space="0" w:color="auto"/>
            </w:tcBorders>
            <w:shd w:val="clear" w:color="auto" w:fill="auto"/>
            <w:noWrap/>
          </w:tcPr>
          <w:p w14:paraId="64F1ABE8" w14:textId="4F458935"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r>
      <w:tr w:rsidR="00A0256D" w:rsidRPr="00EA5655" w14:paraId="3A4A32AF" w14:textId="77777777" w:rsidTr="00601AA6">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487" w:type="pct"/>
          </w:tcPr>
          <w:p w14:paraId="4FC754D0" w14:textId="1DCE03D3" w:rsidR="00D67A09" w:rsidRPr="00965FB0" w:rsidRDefault="00D67A09" w:rsidP="00D67A09">
            <w:pPr>
              <w:spacing w:after="0" w:line="276" w:lineRule="auto"/>
              <w:jc w:val="left"/>
              <w:rPr>
                <w:rFonts w:ascii="Times New Roman" w:hAnsi="Times New Roman" w:cs="Times New Roman"/>
                <w:b w:val="0"/>
                <w:color w:val="000000"/>
                <w:sz w:val="18"/>
                <w:szCs w:val="18"/>
              </w:rPr>
            </w:pPr>
            <w:r w:rsidRPr="00965FB0">
              <w:rPr>
                <w:rFonts w:ascii="Times New Roman" w:hAnsi="Times New Roman" w:cs="Times New Roman"/>
                <w:b w:val="0"/>
                <w:color w:val="000000"/>
                <w:sz w:val="18"/>
                <w:szCs w:val="18"/>
              </w:rPr>
              <w:t>FASO LOT</w:t>
            </w:r>
          </w:p>
        </w:tc>
        <w:tc>
          <w:tcPr>
            <w:tcW w:w="487" w:type="pct"/>
            <w:tcBorders>
              <w:top w:val="nil"/>
              <w:left w:val="single" w:sz="8" w:space="0" w:color="5B9BD5"/>
              <w:bottom w:val="single" w:sz="8" w:space="0" w:color="5B9BD5"/>
              <w:right w:val="single" w:sz="8" w:space="0" w:color="5B9BD5"/>
            </w:tcBorders>
            <w:shd w:val="clear" w:color="000000" w:fill="D6E6F4"/>
            <w:vAlign w:val="center"/>
          </w:tcPr>
          <w:p w14:paraId="2D0D7FD0" w14:textId="39AD8E98" w:rsidR="00D67A09" w:rsidRPr="00DC63C0" w:rsidRDefault="00D67A09" w:rsidP="00D67A09">
            <w:pPr>
              <w:spacing w:after="0" w:line="276" w:lineRule="auto"/>
              <w:jc w:val="lef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p>
        </w:tc>
        <w:tc>
          <w:tcPr>
            <w:tcW w:w="212" w:type="pct"/>
            <w:tcBorders>
              <w:top w:val="nil"/>
              <w:left w:val="single" w:sz="4" w:space="0" w:color="auto"/>
              <w:bottom w:val="single" w:sz="4" w:space="0" w:color="auto"/>
              <w:right w:val="single" w:sz="4" w:space="0" w:color="auto"/>
            </w:tcBorders>
            <w:shd w:val="clear" w:color="000000" w:fill="D6E6F4"/>
            <w:noWrap/>
            <w:vAlign w:val="center"/>
          </w:tcPr>
          <w:p w14:paraId="79ED16A4" w14:textId="1EE421E8"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35" w:type="pct"/>
            <w:tcBorders>
              <w:top w:val="nil"/>
              <w:left w:val="nil"/>
              <w:bottom w:val="single" w:sz="4" w:space="0" w:color="auto"/>
              <w:right w:val="single" w:sz="4" w:space="0" w:color="auto"/>
            </w:tcBorders>
            <w:shd w:val="clear" w:color="000000" w:fill="D6E6F4"/>
            <w:vAlign w:val="center"/>
          </w:tcPr>
          <w:p w14:paraId="178A87BE" w14:textId="63BD3617" w:rsidR="00D67A09" w:rsidRPr="00A0212A"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sidRPr="00A0212A">
              <w:rPr>
                <w:color w:val="000000"/>
                <w:sz w:val="20"/>
              </w:rPr>
              <w:t>10,5</w:t>
            </w:r>
          </w:p>
        </w:tc>
        <w:tc>
          <w:tcPr>
            <w:tcW w:w="213" w:type="pct"/>
            <w:tcBorders>
              <w:top w:val="nil"/>
              <w:left w:val="nil"/>
              <w:bottom w:val="single" w:sz="4" w:space="0" w:color="auto"/>
              <w:right w:val="single" w:sz="4" w:space="0" w:color="auto"/>
            </w:tcBorders>
            <w:shd w:val="clear" w:color="000000" w:fill="D6E6F4"/>
            <w:noWrap/>
          </w:tcPr>
          <w:p w14:paraId="388648BC" w14:textId="566FC6E9"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39" w:type="pct"/>
            <w:tcBorders>
              <w:top w:val="nil"/>
              <w:left w:val="nil"/>
              <w:bottom w:val="single" w:sz="4" w:space="0" w:color="auto"/>
              <w:right w:val="single" w:sz="4" w:space="0" w:color="auto"/>
            </w:tcBorders>
            <w:shd w:val="clear" w:color="000000" w:fill="D6E6F4"/>
            <w:noWrap/>
          </w:tcPr>
          <w:p w14:paraId="12A11D6E" w14:textId="31B29780"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tcPr>
          <w:p w14:paraId="49F2C33A" w14:textId="3EDCAF90"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34" w:type="pct"/>
            <w:tcBorders>
              <w:top w:val="nil"/>
              <w:left w:val="nil"/>
              <w:bottom w:val="single" w:sz="4" w:space="0" w:color="auto"/>
              <w:right w:val="single" w:sz="4" w:space="0" w:color="auto"/>
            </w:tcBorders>
            <w:shd w:val="clear" w:color="000000" w:fill="D6E6F4"/>
            <w:noWrap/>
          </w:tcPr>
          <w:p w14:paraId="01385FBE" w14:textId="1CAA3C41" w:rsidR="00D67A09" w:rsidRPr="00A0212A" w:rsidRDefault="005922B7"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2</w:t>
            </w:r>
          </w:p>
        </w:tc>
        <w:tc>
          <w:tcPr>
            <w:tcW w:w="213" w:type="pct"/>
            <w:tcBorders>
              <w:top w:val="nil"/>
              <w:left w:val="nil"/>
              <w:bottom w:val="single" w:sz="4" w:space="0" w:color="auto"/>
              <w:right w:val="single" w:sz="4" w:space="0" w:color="auto"/>
            </w:tcBorders>
            <w:shd w:val="clear" w:color="000000" w:fill="D6E6F4"/>
            <w:noWrap/>
          </w:tcPr>
          <w:p w14:paraId="6ABD9D11" w14:textId="6AD7388E"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000000" w:fill="D6E6F4"/>
            <w:noWrap/>
          </w:tcPr>
          <w:p w14:paraId="073F72FE" w14:textId="1AC9CD96"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tcPr>
          <w:p w14:paraId="282B22BD" w14:textId="28A5DBEE"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34" w:type="pct"/>
            <w:tcBorders>
              <w:top w:val="nil"/>
              <w:left w:val="nil"/>
              <w:bottom w:val="single" w:sz="4" w:space="0" w:color="auto"/>
              <w:right w:val="single" w:sz="4" w:space="0" w:color="auto"/>
            </w:tcBorders>
            <w:shd w:val="clear" w:color="000000" w:fill="D6E6F4"/>
            <w:noWrap/>
          </w:tcPr>
          <w:p w14:paraId="19E0636F" w14:textId="6E4FC423"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tcPr>
          <w:p w14:paraId="50536AB2" w14:textId="61457F88"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000000" w:fill="D6E6F4"/>
            <w:noWrap/>
          </w:tcPr>
          <w:p w14:paraId="2B31128C" w14:textId="5704689D"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tcPr>
          <w:p w14:paraId="14A13D35" w14:textId="0B80ACEB"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34" w:type="pct"/>
            <w:tcBorders>
              <w:top w:val="nil"/>
              <w:left w:val="nil"/>
              <w:bottom w:val="single" w:sz="4" w:space="0" w:color="auto"/>
              <w:right w:val="single" w:sz="4" w:space="0" w:color="auto"/>
            </w:tcBorders>
            <w:shd w:val="clear" w:color="000000" w:fill="D6E6F4"/>
            <w:noWrap/>
          </w:tcPr>
          <w:p w14:paraId="08B5E483" w14:textId="73180738"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tcPr>
          <w:p w14:paraId="450C294A" w14:textId="6E6F3194"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000000" w:fill="D6E6F4"/>
            <w:noWrap/>
          </w:tcPr>
          <w:p w14:paraId="7E98E275" w14:textId="089DEAD0"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000000" w:fill="D6E6F4"/>
            <w:noWrap/>
          </w:tcPr>
          <w:p w14:paraId="4A3495E5" w14:textId="6E2D1EEA"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23" w:type="pct"/>
            <w:tcBorders>
              <w:top w:val="nil"/>
              <w:left w:val="nil"/>
              <w:bottom w:val="single" w:sz="4" w:space="0" w:color="auto"/>
              <w:right w:val="single" w:sz="4" w:space="0" w:color="auto"/>
            </w:tcBorders>
            <w:shd w:val="clear" w:color="000000" w:fill="D6E6F4"/>
            <w:noWrap/>
          </w:tcPr>
          <w:p w14:paraId="5E67418A" w14:textId="4C11B8ED"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r>
      <w:tr w:rsidR="00AD3924" w:rsidRPr="00EA5655" w14:paraId="4ACB9789" w14:textId="77777777" w:rsidTr="00601AA6">
        <w:trPr>
          <w:cnfStyle w:val="000000010000" w:firstRow="0" w:lastRow="0" w:firstColumn="0" w:lastColumn="0" w:oddVBand="0" w:evenVBand="0" w:oddHBand="0" w:evenHBand="1"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87" w:type="pct"/>
          </w:tcPr>
          <w:p w14:paraId="7E4C8845" w14:textId="1D4454FC" w:rsidR="00D67A09" w:rsidRPr="00965FB0" w:rsidRDefault="00D67A09" w:rsidP="00D67A09">
            <w:pPr>
              <w:rPr>
                <w:rFonts w:ascii="Times New Roman" w:hAnsi="Times New Roman" w:cs="Times New Roman"/>
                <w:b w:val="0"/>
                <w:color w:val="000000"/>
                <w:sz w:val="16"/>
                <w:szCs w:val="16"/>
              </w:rPr>
            </w:pPr>
            <w:r w:rsidRPr="00965FB0">
              <w:rPr>
                <w:rFonts w:ascii="Times New Roman" w:hAnsi="Times New Roman" w:cs="Times New Roman"/>
                <w:b w:val="0"/>
                <w:color w:val="000000"/>
                <w:sz w:val="16"/>
                <w:szCs w:val="16"/>
              </w:rPr>
              <w:t>OCADES/PDI</w:t>
            </w:r>
          </w:p>
        </w:tc>
        <w:tc>
          <w:tcPr>
            <w:tcW w:w="487" w:type="pct"/>
            <w:tcBorders>
              <w:top w:val="nil"/>
              <w:left w:val="single" w:sz="8" w:space="0" w:color="5B9BD5"/>
              <w:bottom w:val="single" w:sz="8" w:space="0" w:color="5B9BD5"/>
              <w:right w:val="single" w:sz="8" w:space="0" w:color="5B9BD5"/>
            </w:tcBorders>
            <w:vAlign w:val="center"/>
          </w:tcPr>
          <w:p w14:paraId="5914B1C8" w14:textId="2F849D51" w:rsidR="00D67A09" w:rsidRPr="002148E1" w:rsidRDefault="00601AA6" w:rsidP="00D67A09">
            <w:pPr>
              <w:spacing w:after="0" w:line="276" w:lineRule="auto"/>
              <w:jc w:val="left"/>
              <w:cnfStyle w:val="000000010000" w:firstRow="0" w:lastRow="0" w:firstColumn="0" w:lastColumn="0" w:oddVBand="0" w:evenVBand="0" w:oddHBand="0" w:evenHBand="1" w:firstRowFirstColumn="0" w:firstRowLastColumn="0" w:lastRowFirstColumn="0" w:lastRowLastColumn="0"/>
              <w:rPr>
                <w:rFonts w:eastAsia="Calibri"/>
                <w:color w:val="000000"/>
                <w:sz w:val="16"/>
                <w:szCs w:val="16"/>
                <w:lang w:eastAsia="en-US"/>
              </w:rPr>
            </w:pPr>
            <w:r w:rsidRPr="002148E1">
              <w:rPr>
                <w:rFonts w:eastAsia="Calibri"/>
                <w:color w:val="000000"/>
                <w:sz w:val="16"/>
                <w:szCs w:val="16"/>
                <w:lang w:eastAsia="en-US"/>
              </w:rPr>
              <w:t>Chrétiens pour le Sahel</w:t>
            </w:r>
          </w:p>
        </w:tc>
        <w:tc>
          <w:tcPr>
            <w:tcW w:w="212" w:type="pct"/>
            <w:tcBorders>
              <w:top w:val="nil"/>
              <w:left w:val="single" w:sz="4" w:space="0" w:color="auto"/>
              <w:bottom w:val="single" w:sz="4" w:space="0" w:color="auto"/>
              <w:right w:val="single" w:sz="4" w:space="0" w:color="auto"/>
            </w:tcBorders>
            <w:shd w:val="clear" w:color="auto" w:fill="auto"/>
            <w:noWrap/>
          </w:tcPr>
          <w:p w14:paraId="09F52EA2" w14:textId="3EA5BD21"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color w:val="000000"/>
                <w:sz w:val="20"/>
              </w:rPr>
              <w:t>0</w:t>
            </w:r>
          </w:p>
        </w:tc>
        <w:tc>
          <w:tcPr>
            <w:tcW w:w="235" w:type="pct"/>
            <w:tcBorders>
              <w:top w:val="nil"/>
              <w:left w:val="nil"/>
              <w:bottom w:val="single" w:sz="4" w:space="0" w:color="auto"/>
              <w:right w:val="single" w:sz="4" w:space="0" w:color="auto"/>
            </w:tcBorders>
            <w:shd w:val="clear" w:color="auto" w:fill="auto"/>
          </w:tcPr>
          <w:p w14:paraId="1E0AC2B0" w14:textId="3BC502AB"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1DDB9881" w14:textId="08A6DFF2"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color w:val="000000"/>
                <w:sz w:val="20"/>
              </w:rPr>
              <w:t>0</w:t>
            </w:r>
          </w:p>
        </w:tc>
        <w:tc>
          <w:tcPr>
            <w:tcW w:w="239" w:type="pct"/>
            <w:tcBorders>
              <w:top w:val="nil"/>
              <w:left w:val="nil"/>
              <w:bottom w:val="single" w:sz="4" w:space="0" w:color="auto"/>
              <w:right w:val="single" w:sz="4" w:space="0" w:color="auto"/>
            </w:tcBorders>
            <w:shd w:val="clear" w:color="auto" w:fill="auto"/>
            <w:noWrap/>
          </w:tcPr>
          <w:p w14:paraId="0C765A0B" w14:textId="1E06EDB6"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33690EEB" w14:textId="6D300A0F"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color w:val="000000"/>
                <w:sz w:val="20"/>
              </w:rPr>
              <w:t>0</w:t>
            </w:r>
          </w:p>
        </w:tc>
        <w:tc>
          <w:tcPr>
            <w:tcW w:w="234" w:type="pct"/>
            <w:tcBorders>
              <w:top w:val="nil"/>
              <w:left w:val="nil"/>
              <w:bottom w:val="single" w:sz="4" w:space="0" w:color="auto"/>
              <w:right w:val="single" w:sz="4" w:space="0" w:color="auto"/>
            </w:tcBorders>
            <w:shd w:val="clear" w:color="auto" w:fill="auto"/>
            <w:noWrap/>
          </w:tcPr>
          <w:p w14:paraId="606E2CAE" w14:textId="577A7F93"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7DB4EAD8" w14:textId="052F63A8"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auto" w:fill="auto"/>
            <w:noWrap/>
          </w:tcPr>
          <w:p w14:paraId="20A2664B" w14:textId="7FF3247A"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113B0E9C" w14:textId="6C19C453"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34" w:type="pct"/>
            <w:tcBorders>
              <w:top w:val="nil"/>
              <w:left w:val="nil"/>
              <w:bottom w:val="single" w:sz="4" w:space="0" w:color="auto"/>
              <w:right w:val="single" w:sz="4" w:space="0" w:color="auto"/>
            </w:tcBorders>
            <w:shd w:val="clear" w:color="auto" w:fill="auto"/>
            <w:noWrap/>
          </w:tcPr>
          <w:p w14:paraId="21AC3577" w14:textId="5B712E2E"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668BD1F2" w14:textId="10AD84D9"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auto" w:fill="auto"/>
            <w:noWrap/>
          </w:tcPr>
          <w:p w14:paraId="1D022834" w14:textId="61EAE8D3"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vAlign w:val="center"/>
          </w:tcPr>
          <w:p w14:paraId="76CD0CF5" w14:textId="5C2C54E7" w:rsidR="00D67A09" w:rsidRPr="00A0212A" w:rsidRDefault="00D67A09"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sidRPr="00A0212A">
              <w:rPr>
                <w:color w:val="000000"/>
                <w:sz w:val="20"/>
              </w:rPr>
              <w:t>2</w:t>
            </w:r>
          </w:p>
        </w:tc>
        <w:tc>
          <w:tcPr>
            <w:tcW w:w="234" w:type="pct"/>
            <w:tcBorders>
              <w:top w:val="nil"/>
              <w:left w:val="nil"/>
              <w:bottom w:val="single" w:sz="4" w:space="0" w:color="auto"/>
              <w:right w:val="single" w:sz="4" w:space="0" w:color="auto"/>
            </w:tcBorders>
            <w:shd w:val="clear" w:color="auto" w:fill="auto"/>
            <w:noWrap/>
            <w:vAlign w:val="center"/>
          </w:tcPr>
          <w:p w14:paraId="33770A71" w14:textId="2BC212B0" w:rsidR="00D67A09" w:rsidRPr="00A0212A" w:rsidRDefault="00D67A09"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sidRPr="00A0212A">
              <w:rPr>
                <w:color w:val="000000"/>
                <w:sz w:val="20"/>
              </w:rPr>
              <w:t>2</w:t>
            </w:r>
          </w:p>
        </w:tc>
        <w:tc>
          <w:tcPr>
            <w:tcW w:w="213" w:type="pct"/>
            <w:tcBorders>
              <w:top w:val="nil"/>
              <w:left w:val="nil"/>
              <w:bottom w:val="single" w:sz="4" w:space="0" w:color="auto"/>
              <w:right w:val="single" w:sz="4" w:space="0" w:color="auto"/>
            </w:tcBorders>
            <w:shd w:val="clear" w:color="auto" w:fill="auto"/>
            <w:noWrap/>
          </w:tcPr>
          <w:p w14:paraId="78D85934" w14:textId="7B706C33"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color w:val="000000"/>
                <w:sz w:val="20"/>
              </w:rPr>
              <w:t>0</w:t>
            </w:r>
          </w:p>
        </w:tc>
        <w:tc>
          <w:tcPr>
            <w:tcW w:w="237" w:type="pct"/>
            <w:tcBorders>
              <w:top w:val="nil"/>
              <w:left w:val="nil"/>
              <w:bottom w:val="single" w:sz="4" w:space="0" w:color="auto"/>
              <w:right w:val="single" w:sz="4" w:space="0" w:color="auto"/>
            </w:tcBorders>
            <w:shd w:val="clear" w:color="auto" w:fill="auto"/>
            <w:noWrap/>
          </w:tcPr>
          <w:p w14:paraId="1EE31D06" w14:textId="00D8F97F"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color w:val="000000"/>
                <w:sz w:val="20"/>
              </w:rPr>
              <w:t>0</w:t>
            </w:r>
          </w:p>
        </w:tc>
        <w:tc>
          <w:tcPr>
            <w:tcW w:w="213" w:type="pct"/>
            <w:tcBorders>
              <w:top w:val="nil"/>
              <w:left w:val="nil"/>
              <w:bottom w:val="single" w:sz="4" w:space="0" w:color="auto"/>
              <w:right w:val="single" w:sz="4" w:space="0" w:color="auto"/>
            </w:tcBorders>
            <w:shd w:val="clear" w:color="auto" w:fill="auto"/>
            <w:noWrap/>
          </w:tcPr>
          <w:p w14:paraId="09DD2FD9" w14:textId="4ABDBE4E" w:rsidR="00D67A09" w:rsidRPr="00A0212A" w:rsidRDefault="00601AA6"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color w:val="000000"/>
                <w:sz w:val="20"/>
              </w:rPr>
              <w:t>0</w:t>
            </w:r>
          </w:p>
        </w:tc>
        <w:tc>
          <w:tcPr>
            <w:tcW w:w="223" w:type="pct"/>
            <w:tcBorders>
              <w:top w:val="nil"/>
              <w:left w:val="nil"/>
              <w:bottom w:val="single" w:sz="4" w:space="0" w:color="auto"/>
              <w:right w:val="single" w:sz="4" w:space="0" w:color="auto"/>
            </w:tcBorders>
            <w:shd w:val="clear" w:color="auto" w:fill="auto"/>
            <w:noWrap/>
          </w:tcPr>
          <w:p w14:paraId="058141F2" w14:textId="29375401" w:rsidR="00D67A09" w:rsidRPr="00A0212A" w:rsidRDefault="007F01F3" w:rsidP="00D67A09">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color w:val="000000"/>
                <w:sz w:val="20"/>
              </w:rPr>
              <w:t>2</w:t>
            </w:r>
          </w:p>
        </w:tc>
      </w:tr>
      <w:tr w:rsidR="00A0256D" w:rsidRPr="00EA5655" w14:paraId="5FEEA083" w14:textId="77777777" w:rsidTr="00601AA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487" w:type="pct"/>
          </w:tcPr>
          <w:p w14:paraId="1146CE12" w14:textId="060FBE3A" w:rsidR="00D67A09" w:rsidRPr="00AB725F" w:rsidRDefault="00D67A09" w:rsidP="00D67A09">
            <w:pPr>
              <w:spacing w:after="0" w:line="276" w:lineRule="auto"/>
              <w:jc w:val="left"/>
              <w:rPr>
                <w:rFonts w:ascii="Arial Narrow" w:hAnsi="Arial Narrow"/>
                <w:b w:val="0"/>
                <w:color w:val="000000"/>
                <w:sz w:val="20"/>
              </w:rPr>
            </w:pPr>
            <w:r w:rsidRPr="00AB725F">
              <w:rPr>
                <w:rFonts w:ascii="Arial Narrow" w:hAnsi="Arial Narrow"/>
                <w:b w:val="0"/>
                <w:color w:val="000000"/>
                <w:sz w:val="20"/>
              </w:rPr>
              <w:t>Souscriptions latrines nuit de l’assainissement</w:t>
            </w:r>
          </w:p>
        </w:tc>
        <w:tc>
          <w:tcPr>
            <w:tcW w:w="487" w:type="pct"/>
            <w:tcBorders>
              <w:top w:val="nil"/>
              <w:left w:val="single" w:sz="8" w:space="0" w:color="5B9BD5"/>
              <w:bottom w:val="single" w:sz="8" w:space="0" w:color="5B9BD5"/>
              <w:right w:val="single" w:sz="8" w:space="0" w:color="5B9BD5"/>
            </w:tcBorders>
            <w:vAlign w:val="center"/>
          </w:tcPr>
          <w:p w14:paraId="645C46E1" w14:textId="14777BB8" w:rsidR="00D67A09" w:rsidRPr="00EA5655" w:rsidRDefault="00D67A09" w:rsidP="00D67A09">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sidRPr="003A26B1">
              <w:rPr>
                <w:rFonts w:ascii="Arial Narrow" w:eastAsia="Calibri" w:hAnsi="Arial Narrow"/>
                <w:color w:val="000000"/>
                <w:szCs w:val="22"/>
                <w:lang w:eastAsia="en-US"/>
              </w:rPr>
              <w:t>Leaders/Partenaires</w:t>
            </w:r>
          </w:p>
        </w:tc>
        <w:tc>
          <w:tcPr>
            <w:tcW w:w="212" w:type="pct"/>
            <w:tcBorders>
              <w:top w:val="nil"/>
              <w:left w:val="nil"/>
              <w:bottom w:val="single" w:sz="8" w:space="0" w:color="5B9BD5"/>
              <w:right w:val="single" w:sz="8" w:space="0" w:color="5B9BD5"/>
            </w:tcBorders>
            <w:shd w:val="clear" w:color="000000" w:fill="D6E6F4"/>
            <w:noWrap/>
          </w:tcPr>
          <w:p w14:paraId="4318045F" w14:textId="1F08C0EB"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35" w:type="pct"/>
            <w:tcBorders>
              <w:top w:val="nil"/>
              <w:left w:val="nil"/>
              <w:bottom w:val="single" w:sz="8" w:space="0" w:color="5B9BD5"/>
              <w:right w:val="single" w:sz="8" w:space="0" w:color="5B9BD5"/>
            </w:tcBorders>
            <w:shd w:val="clear" w:color="000000" w:fill="D6E6F4"/>
          </w:tcPr>
          <w:p w14:paraId="0B6C9A2A" w14:textId="2E237F28"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13" w:type="pct"/>
            <w:tcBorders>
              <w:top w:val="nil"/>
              <w:left w:val="nil"/>
              <w:bottom w:val="single" w:sz="8" w:space="0" w:color="5B9BD5"/>
              <w:right w:val="single" w:sz="8" w:space="0" w:color="5B9BD5"/>
            </w:tcBorders>
            <w:shd w:val="clear" w:color="000000" w:fill="D6E6F4"/>
            <w:noWrap/>
          </w:tcPr>
          <w:p w14:paraId="6062F514" w14:textId="6C438194"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39" w:type="pct"/>
            <w:tcBorders>
              <w:top w:val="nil"/>
              <w:left w:val="nil"/>
              <w:bottom w:val="single" w:sz="8" w:space="0" w:color="5B9BD5"/>
              <w:right w:val="single" w:sz="8" w:space="0" w:color="5B9BD5"/>
            </w:tcBorders>
            <w:shd w:val="clear" w:color="000000" w:fill="D6E6F4"/>
            <w:noWrap/>
          </w:tcPr>
          <w:p w14:paraId="4F60E678" w14:textId="43D3B5A3"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13" w:type="pct"/>
            <w:tcBorders>
              <w:top w:val="nil"/>
              <w:left w:val="nil"/>
              <w:bottom w:val="single" w:sz="8" w:space="0" w:color="5B9BD5"/>
              <w:right w:val="single" w:sz="8" w:space="0" w:color="5B9BD5"/>
            </w:tcBorders>
            <w:shd w:val="clear" w:color="000000" w:fill="D6E6F4"/>
            <w:noWrap/>
          </w:tcPr>
          <w:p w14:paraId="53765A24" w14:textId="18A1D6E6"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34" w:type="pct"/>
            <w:tcBorders>
              <w:top w:val="nil"/>
              <w:left w:val="nil"/>
              <w:bottom w:val="single" w:sz="8" w:space="0" w:color="5B9BD5"/>
              <w:right w:val="single" w:sz="8" w:space="0" w:color="5B9BD5"/>
            </w:tcBorders>
            <w:shd w:val="clear" w:color="000000" w:fill="D6E6F4"/>
            <w:noWrap/>
          </w:tcPr>
          <w:p w14:paraId="7E6CFB07" w14:textId="7A144D62"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13" w:type="pct"/>
            <w:tcBorders>
              <w:top w:val="nil"/>
              <w:left w:val="nil"/>
              <w:bottom w:val="single" w:sz="8" w:space="0" w:color="5B9BD5"/>
              <w:right w:val="single" w:sz="8" w:space="0" w:color="5B9BD5"/>
            </w:tcBorders>
            <w:shd w:val="clear" w:color="000000" w:fill="D6E6F4"/>
            <w:noWrap/>
          </w:tcPr>
          <w:p w14:paraId="35E74796" w14:textId="57855509"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37" w:type="pct"/>
            <w:tcBorders>
              <w:top w:val="nil"/>
              <w:left w:val="nil"/>
              <w:bottom w:val="single" w:sz="8" w:space="0" w:color="5B9BD5"/>
              <w:right w:val="single" w:sz="8" w:space="0" w:color="5B9BD5"/>
            </w:tcBorders>
            <w:shd w:val="clear" w:color="000000" w:fill="D6E6F4"/>
            <w:noWrap/>
          </w:tcPr>
          <w:p w14:paraId="04B20BB4" w14:textId="1C1CD4C7"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13" w:type="pct"/>
            <w:tcBorders>
              <w:top w:val="nil"/>
              <w:left w:val="nil"/>
              <w:bottom w:val="single" w:sz="8" w:space="0" w:color="5B9BD5"/>
              <w:right w:val="single" w:sz="8" w:space="0" w:color="5B9BD5"/>
            </w:tcBorders>
            <w:shd w:val="clear" w:color="000000" w:fill="D6E6F4"/>
            <w:noWrap/>
          </w:tcPr>
          <w:p w14:paraId="3D77B36F" w14:textId="54B42BDF"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34" w:type="pct"/>
            <w:tcBorders>
              <w:top w:val="nil"/>
              <w:left w:val="nil"/>
              <w:bottom w:val="single" w:sz="8" w:space="0" w:color="5B9BD5"/>
              <w:right w:val="single" w:sz="8" w:space="0" w:color="5B9BD5"/>
            </w:tcBorders>
            <w:shd w:val="clear" w:color="000000" w:fill="D6E6F4"/>
            <w:noWrap/>
          </w:tcPr>
          <w:p w14:paraId="342B8842" w14:textId="72350048"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13" w:type="pct"/>
            <w:tcBorders>
              <w:top w:val="nil"/>
              <w:left w:val="nil"/>
              <w:bottom w:val="single" w:sz="8" w:space="0" w:color="5B9BD5"/>
              <w:right w:val="single" w:sz="8" w:space="0" w:color="5B9BD5"/>
            </w:tcBorders>
            <w:shd w:val="clear" w:color="000000" w:fill="D6E6F4"/>
            <w:noWrap/>
          </w:tcPr>
          <w:p w14:paraId="05172B24" w14:textId="4352EB78"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37" w:type="pct"/>
            <w:tcBorders>
              <w:top w:val="nil"/>
              <w:left w:val="nil"/>
              <w:bottom w:val="single" w:sz="8" w:space="0" w:color="5B9BD5"/>
              <w:right w:val="single" w:sz="8" w:space="0" w:color="5B9BD5"/>
            </w:tcBorders>
            <w:shd w:val="clear" w:color="000000" w:fill="D6E6F4"/>
            <w:noWrap/>
          </w:tcPr>
          <w:p w14:paraId="64DEAB6A" w14:textId="6F663091"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13" w:type="pct"/>
            <w:tcBorders>
              <w:top w:val="nil"/>
              <w:left w:val="nil"/>
              <w:bottom w:val="single" w:sz="8" w:space="0" w:color="5B9BD5"/>
              <w:right w:val="single" w:sz="8" w:space="0" w:color="5B9BD5"/>
            </w:tcBorders>
            <w:shd w:val="clear" w:color="000000" w:fill="D6E6F4"/>
            <w:noWrap/>
            <w:vAlign w:val="center"/>
          </w:tcPr>
          <w:p w14:paraId="4D62E935" w14:textId="53F717EB" w:rsidR="00D67A09" w:rsidRPr="00A0212A"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sidRPr="00A0212A">
              <w:rPr>
                <w:color w:val="000000"/>
                <w:sz w:val="20"/>
              </w:rPr>
              <w:t>157,14</w:t>
            </w:r>
          </w:p>
        </w:tc>
        <w:tc>
          <w:tcPr>
            <w:tcW w:w="234" w:type="pct"/>
            <w:tcBorders>
              <w:top w:val="nil"/>
              <w:left w:val="nil"/>
              <w:bottom w:val="single" w:sz="8" w:space="0" w:color="5B9BD5"/>
              <w:right w:val="single" w:sz="8" w:space="0" w:color="5B9BD5"/>
            </w:tcBorders>
            <w:shd w:val="clear" w:color="000000" w:fill="D6E6F4"/>
            <w:noWrap/>
            <w:vAlign w:val="center"/>
          </w:tcPr>
          <w:p w14:paraId="66997F14" w14:textId="5F9146C6" w:rsidR="00D67A09" w:rsidRPr="00A0212A" w:rsidRDefault="000A4427"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112,5</w:t>
            </w:r>
          </w:p>
        </w:tc>
        <w:tc>
          <w:tcPr>
            <w:tcW w:w="213" w:type="pct"/>
            <w:tcBorders>
              <w:top w:val="nil"/>
              <w:left w:val="nil"/>
              <w:bottom w:val="single" w:sz="8" w:space="0" w:color="5B9BD5"/>
              <w:right w:val="single" w:sz="8" w:space="0" w:color="5B9BD5"/>
            </w:tcBorders>
            <w:shd w:val="clear" w:color="000000" w:fill="D6E6F4"/>
            <w:noWrap/>
          </w:tcPr>
          <w:p w14:paraId="29AD0087" w14:textId="539E7351"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37" w:type="pct"/>
            <w:tcBorders>
              <w:top w:val="nil"/>
              <w:left w:val="nil"/>
              <w:bottom w:val="single" w:sz="8" w:space="0" w:color="5B9BD5"/>
              <w:right w:val="single" w:sz="8" w:space="0" w:color="5B9BD5"/>
            </w:tcBorders>
            <w:shd w:val="clear" w:color="000000" w:fill="D6E6F4"/>
            <w:noWrap/>
          </w:tcPr>
          <w:p w14:paraId="6CFA01D9" w14:textId="1980C570"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13" w:type="pct"/>
            <w:tcBorders>
              <w:top w:val="nil"/>
              <w:left w:val="nil"/>
              <w:bottom w:val="single" w:sz="8" w:space="0" w:color="5B9BD5"/>
              <w:right w:val="single" w:sz="8" w:space="0" w:color="5B9BD5"/>
            </w:tcBorders>
            <w:shd w:val="clear" w:color="000000" w:fill="D6E6F4"/>
            <w:noWrap/>
          </w:tcPr>
          <w:p w14:paraId="4E25D49F" w14:textId="674146FD"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c>
          <w:tcPr>
            <w:tcW w:w="223" w:type="pct"/>
            <w:tcBorders>
              <w:top w:val="nil"/>
              <w:left w:val="nil"/>
              <w:bottom w:val="single" w:sz="8" w:space="0" w:color="5B9BD5"/>
              <w:right w:val="single" w:sz="8" w:space="0" w:color="5B9BD5"/>
            </w:tcBorders>
            <w:shd w:val="clear" w:color="000000" w:fill="D6E6F4"/>
            <w:noWrap/>
          </w:tcPr>
          <w:p w14:paraId="1C5ABC18" w14:textId="082EA2BA" w:rsidR="00D67A09" w:rsidRPr="00A0212A" w:rsidRDefault="00601AA6"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eastAsia="Calibri"/>
                <w:b/>
                <w:color w:val="000000"/>
                <w:sz w:val="20"/>
                <w:lang w:eastAsia="en-US"/>
              </w:rPr>
            </w:pPr>
            <w:r>
              <w:rPr>
                <w:color w:val="000000"/>
                <w:sz w:val="20"/>
              </w:rPr>
              <w:t>0</w:t>
            </w:r>
          </w:p>
        </w:tc>
      </w:tr>
      <w:tr w:rsidR="000A4427" w:rsidRPr="00EA5655" w14:paraId="15963BA9" w14:textId="77777777" w:rsidTr="00601AA6">
        <w:trPr>
          <w:cnfStyle w:val="000000010000" w:firstRow="0" w:lastRow="0" w:firstColumn="0" w:lastColumn="0" w:oddVBand="0" w:evenVBand="0" w:oddHBand="0" w:evenHBand="1"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73" w:type="pct"/>
            <w:gridSpan w:val="2"/>
            <w:tcBorders>
              <w:right w:val="single" w:sz="8" w:space="0" w:color="5B9BD5"/>
            </w:tcBorders>
          </w:tcPr>
          <w:p w14:paraId="358D115E" w14:textId="77777777" w:rsidR="000A4427" w:rsidRDefault="000A4427" w:rsidP="000A4427">
            <w:pPr>
              <w:spacing w:after="0" w:line="276" w:lineRule="auto"/>
              <w:jc w:val="center"/>
              <w:rPr>
                <w:rFonts w:ascii="Times New Roman" w:hAnsi="Times New Roman" w:cs="Times New Roman"/>
                <w:b w:val="0"/>
                <w:color w:val="000000"/>
                <w:szCs w:val="22"/>
              </w:rPr>
            </w:pPr>
          </w:p>
          <w:p w14:paraId="16587876" w14:textId="74744809" w:rsidR="000A4427" w:rsidRPr="00D67A09" w:rsidRDefault="000A4427" w:rsidP="000A4427">
            <w:pPr>
              <w:spacing w:after="0" w:line="276" w:lineRule="auto"/>
              <w:jc w:val="center"/>
              <w:rPr>
                <w:rFonts w:ascii="Times New Roman" w:eastAsia="Calibri" w:hAnsi="Times New Roman" w:cs="Times New Roman"/>
                <w:b w:val="0"/>
                <w:color w:val="000000"/>
                <w:szCs w:val="22"/>
                <w:lang w:eastAsia="en-US"/>
              </w:rPr>
            </w:pPr>
            <w:r w:rsidRPr="00D67A09">
              <w:rPr>
                <w:rFonts w:ascii="Times New Roman" w:hAnsi="Times New Roman" w:cs="Times New Roman"/>
                <w:b w:val="0"/>
                <w:color w:val="000000"/>
                <w:szCs w:val="22"/>
              </w:rPr>
              <w:t>TOTAL</w:t>
            </w:r>
          </w:p>
        </w:tc>
        <w:tc>
          <w:tcPr>
            <w:tcW w:w="212" w:type="pct"/>
            <w:tcBorders>
              <w:top w:val="nil"/>
              <w:left w:val="nil"/>
              <w:bottom w:val="single" w:sz="8" w:space="0" w:color="5B9BD5"/>
              <w:right w:val="single" w:sz="8" w:space="0" w:color="5B9BD5"/>
            </w:tcBorders>
            <w:shd w:val="clear" w:color="auto" w:fill="auto"/>
            <w:noWrap/>
            <w:vAlign w:val="center"/>
          </w:tcPr>
          <w:p w14:paraId="5B1214F1" w14:textId="654A78EA" w:rsidR="000A4427" w:rsidRPr="00A0212A" w:rsidRDefault="000A4427" w:rsidP="000A4427">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sidRPr="00A0212A">
              <w:rPr>
                <w:b/>
                <w:bCs/>
                <w:color w:val="000000"/>
                <w:sz w:val="20"/>
              </w:rPr>
              <w:t>70,63</w:t>
            </w:r>
          </w:p>
        </w:tc>
        <w:tc>
          <w:tcPr>
            <w:tcW w:w="235" w:type="pct"/>
            <w:tcBorders>
              <w:top w:val="nil"/>
              <w:left w:val="nil"/>
              <w:bottom w:val="single" w:sz="8" w:space="0" w:color="5B9BD5"/>
              <w:right w:val="single" w:sz="8" w:space="0" w:color="5B9BD5"/>
            </w:tcBorders>
            <w:shd w:val="clear" w:color="auto" w:fill="auto"/>
            <w:vAlign w:val="center"/>
          </w:tcPr>
          <w:p w14:paraId="5FBA45BA" w14:textId="750D9DF8" w:rsidR="000A4427" w:rsidRPr="00A0212A" w:rsidRDefault="000A4427" w:rsidP="000A4427">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sidRPr="00A0212A">
              <w:rPr>
                <w:b/>
                <w:bCs/>
                <w:color w:val="000000"/>
                <w:sz w:val="20"/>
              </w:rPr>
              <w:t>81,13</w:t>
            </w:r>
          </w:p>
        </w:tc>
        <w:tc>
          <w:tcPr>
            <w:tcW w:w="213" w:type="pct"/>
            <w:tcBorders>
              <w:top w:val="nil"/>
              <w:left w:val="nil"/>
              <w:bottom w:val="single" w:sz="8" w:space="0" w:color="5B9BD5"/>
              <w:right w:val="single" w:sz="8" w:space="0" w:color="5B9BD5"/>
            </w:tcBorders>
            <w:shd w:val="clear" w:color="auto" w:fill="auto"/>
            <w:noWrap/>
          </w:tcPr>
          <w:p w14:paraId="0811EB28" w14:textId="393C5B5B" w:rsidR="000A4427" w:rsidRPr="00A0212A" w:rsidRDefault="00601AA6" w:rsidP="000A4427">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color w:val="000000"/>
                <w:sz w:val="20"/>
              </w:rPr>
              <w:t>0</w:t>
            </w:r>
          </w:p>
        </w:tc>
        <w:tc>
          <w:tcPr>
            <w:tcW w:w="239" w:type="pct"/>
            <w:tcBorders>
              <w:top w:val="nil"/>
              <w:left w:val="nil"/>
              <w:bottom w:val="single" w:sz="8" w:space="0" w:color="5B9BD5"/>
              <w:right w:val="single" w:sz="8" w:space="0" w:color="5B9BD5"/>
            </w:tcBorders>
            <w:shd w:val="clear" w:color="auto" w:fill="auto"/>
            <w:noWrap/>
          </w:tcPr>
          <w:p w14:paraId="3277174D" w14:textId="46C8D69D" w:rsidR="000A4427" w:rsidRPr="00A0212A" w:rsidRDefault="00601AA6" w:rsidP="000A4427">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color w:val="000000"/>
                <w:sz w:val="20"/>
              </w:rPr>
              <w:t>0</w:t>
            </w:r>
          </w:p>
        </w:tc>
        <w:tc>
          <w:tcPr>
            <w:tcW w:w="213" w:type="pct"/>
            <w:tcBorders>
              <w:top w:val="nil"/>
              <w:left w:val="nil"/>
              <w:bottom w:val="single" w:sz="8" w:space="0" w:color="5B9BD5"/>
              <w:right w:val="single" w:sz="8" w:space="0" w:color="5B9BD5"/>
            </w:tcBorders>
            <w:shd w:val="clear" w:color="auto" w:fill="auto"/>
            <w:noWrap/>
            <w:vAlign w:val="center"/>
          </w:tcPr>
          <w:p w14:paraId="1DC5C08A" w14:textId="5C6EBB3D" w:rsidR="000A4427" w:rsidRPr="00A0212A" w:rsidRDefault="000A4427" w:rsidP="000A4427">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sidRPr="00A0212A">
              <w:rPr>
                <w:b/>
                <w:bCs/>
                <w:color w:val="000000"/>
                <w:sz w:val="20"/>
              </w:rPr>
              <w:t>12,762</w:t>
            </w:r>
          </w:p>
        </w:tc>
        <w:tc>
          <w:tcPr>
            <w:tcW w:w="234" w:type="pct"/>
            <w:tcBorders>
              <w:top w:val="nil"/>
              <w:left w:val="nil"/>
              <w:bottom w:val="single" w:sz="8" w:space="0" w:color="5B9BD5"/>
              <w:right w:val="single" w:sz="8" w:space="0" w:color="5B9BD5"/>
            </w:tcBorders>
            <w:shd w:val="clear" w:color="auto" w:fill="auto"/>
            <w:noWrap/>
            <w:vAlign w:val="center"/>
          </w:tcPr>
          <w:p w14:paraId="46782043" w14:textId="6958FEAC" w:rsidR="000A4427" w:rsidRPr="00A0212A" w:rsidRDefault="000A4427" w:rsidP="000A4427">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b/>
                <w:bCs/>
                <w:color w:val="000000"/>
                <w:sz w:val="20"/>
              </w:rPr>
              <w:t>14</w:t>
            </w:r>
            <w:r w:rsidRPr="00A0212A">
              <w:rPr>
                <w:b/>
                <w:bCs/>
                <w:color w:val="000000"/>
                <w:sz w:val="20"/>
              </w:rPr>
              <w:t>,762</w:t>
            </w:r>
          </w:p>
        </w:tc>
        <w:tc>
          <w:tcPr>
            <w:tcW w:w="213" w:type="pct"/>
            <w:tcBorders>
              <w:top w:val="nil"/>
              <w:left w:val="nil"/>
              <w:bottom w:val="single" w:sz="8" w:space="0" w:color="5B9BD5"/>
              <w:right w:val="single" w:sz="8" w:space="0" w:color="5B9BD5"/>
            </w:tcBorders>
            <w:shd w:val="clear" w:color="auto" w:fill="auto"/>
            <w:noWrap/>
          </w:tcPr>
          <w:p w14:paraId="097A71AD" w14:textId="608A1219" w:rsidR="000A4427" w:rsidRPr="00A0212A" w:rsidRDefault="00601AA6" w:rsidP="000A4427">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color w:val="000000"/>
                <w:sz w:val="20"/>
              </w:rPr>
              <w:t>0</w:t>
            </w:r>
          </w:p>
        </w:tc>
        <w:tc>
          <w:tcPr>
            <w:tcW w:w="237" w:type="pct"/>
            <w:tcBorders>
              <w:top w:val="nil"/>
              <w:left w:val="nil"/>
              <w:bottom w:val="single" w:sz="8" w:space="0" w:color="5B9BD5"/>
              <w:right w:val="single" w:sz="8" w:space="0" w:color="5B9BD5"/>
            </w:tcBorders>
            <w:shd w:val="clear" w:color="auto" w:fill="auto"/>
            <w:noWrap/>
          </w:tcPr>
          <w:p w14:paraId="3967AA54" w14:textId="1364E7C9" w:rsidR="000A4427" w:rsidRPr="00A0212A" w:rsidRDefault="00601AA6" w:rsidP="000A4427">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color w:val="000000"/>
                <w:sz w:val="20"/>
              </w:rPr>
              <w:t>0</w:t>
            </w:r>
          </w:p>
        </w:tc>
        <w:tc>
          <w:tcPr>
            <w:tcW w:w="213" w:type="pct"/>
            <w:tcBorders>
              <w:top w:val="nil"/>
              <w:left w:val="nil"/>
              <w:bottom w:val="single" w:sz="8" w:space="0" w:color="5B9BD5"/>
              <w:right w:val="single" w:sz="8" w:space="0" w:color="5B9BD5"/>
            </w:tcBorders>
            <w:shd w:val="clear" w:color="auto" w:fill="auto"/>
            <w:noWrap/>
          </w:tcPr>
          <w:p w14:paraId="58FE1FFF" w14:textId="66F4BEED" w:rsidR="000A4427" w:rsidRPr="00A0212A" w:rsidRDefault="00601AA6" w:rsidP="000A4427">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color w:val="000000"/>
                <w:sz w:val="20"/>
              </w:rPr>
              <w:t>0</w:t>
            </w:r>
          </w:p>
        </w:tc>
        <w:tc>
          <w:tcPr>
            <w:tcW w:w="234" w:type="pct"/>
            <w:tcBorders>
              <w:top w:val="nil"/>
              <w:left w:val="nil"/>
              <w:bottom w:val="single" w:sz="8" w:space="0" w:color="5B9BD5"/>
              <w:right w:val="single" w:sz="8" w:space="0" w:color="5B9BD5"/>
            </w:tcBorders>
            <w:shd w:val="clear" w:color="auto" w:fill="auto"/>
            <w:noWrap/>
          </w:tcPr>
          <w:p w14:paraId="281E5E6B" w14:textId="76668D29" w:rsidR="000A4427" w:rsidRPr="00A0212A" w:rsidRDefault="00601AA6" w:rsidP="000A4427">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color w:val="000000"/>
                <w:sz w:val="20"/>
              </w:rPr>
              <w:t>0</w:t>
            </w:r>
          </w:p>
        </w:tc>
        <w:tc>
          <w:tcPr>
            <w:tcW w:w="213" w:type="pct"/>
            <w:tcBorders>
              <w:top w:val="nil"/>
              <w:left w:val="nil"/>
              <w:bottom w:val="single" w:sz="8" w:space="0" w:color="5B9BD5"/>
              <w:right w:val="single" w:sz="8" w:space="0" w:color="5B9BD5"/>
            </w:tcBorders>
            <w:shd w:val="clear" w:color="auto" w:fill="auto"/>
            <w:noWrap/>
          </w:tcPr>
          <w:p w14:paraId="3018EE1D" w14:textId="276E7ED9" w:rsidR="000A4427" w:rsidRPr="00A0212A" w:rsidRDefault="00601AA6" w:rsidP="000A4427">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color w:val="000000"/>
                <w:sz w:val="20"/>
              </w:rPr>
              <w:t>0</w:t>
            </w:r>
          </w:p>
        </w:tc>
        <w:tc>
          <w:tcPr>
            <w:tcW w:w="237" w:type="pct"/>
            <w:tcBorders>
              <w:top w:val="nil"/>
              <w:left w:val="nil"/>
              <w:bottom w:val="single" w:sz="8" w:space="0" w:color="5B9BD5"/>
              <w:right w:val="single" w:sz="8" w:space="0" w:color="5B9BD5"/>
            </w:tcBorders>
            <w:shd w:val="clear" w:color="auto" w:fill="auto"/>
            <w:noWrap/>
          </w:tcPr>
          <w:p w14:paraId="47738DB3" w14:textId="40629768" w:rsidR="000A4427" w:rsidRPr="00A0212A" w:rsidRDefault="00601AA6" w:rsidP="000A4427">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color w:val="000000"/>
                <w:sz w:val="20"/>
              </w:rPr>
              <w:t>0</w:t>
            </w:r>
          </w:p>
        </w:tc>
        <w:tc>
          <w:tcPr>
            <w:tcW w:w="213" w:type="pct"/>
            <w:tcBorders>
              <w:top w:val="nil"/>
              <w:left w:val="nil"/>
              <w:bottom w:val="single" w:sz="8" w:space="0" w:color="5B9BD5"/>
              <w:right w:val="single" w:sz="8" w:space="0" w:color="5B9BD5"/>
            </w:tcBorders>
            <w:shd w:val="clear" w:color="auto" w:fill="auto"/>
            <w:noWrap/>
            <w:vAlign w:val="center"/>
          </w:tcPr>
          <w:p w14:paraId="370FEA96" w14:textId="05C815B8" w:rsidR="000A4427" w:rsidRPr="005C6F17" w:rsidRDefault="000A4427" w:rsidP="000A4427">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sidRPr="005C6F17">
              <w:rPr>
                <w:b/>
                <w:bCs/>
                <w:color w:val="000000"/>
                <w:sz w:val="20"/>
              </w:rPr>
              <w:t>489,815</w:t>
            </w:r>
          </w:p>
        </w:tc>
        <w:tc>
          <w:tcPr>
            <w:tcW w:w="234" w:type="pct"/>
            <w:tcBorders>
              <w:top w:val="nil"/>
              <w:left w:val="nil"/>
              <w:bottom w:val="single" w:sz="8" w:space="0" w:color="5B9BD5"/>
              <w:right w:val="single" w:sz="8" w:space="0" w:color="5B9BD5"/>
            </w:tcBorders>
            <w:shd w:val="clear" w:color="auto" w:fill="auto"/>
            <w:noWrap/>
            <w:vAlign w:val="center"/>
          </w:tcPr>
          <w:p w14:paraId="78A75F2B" w14:textId="5FE60464" w:rsidR="000A4427" w:rsidRPr="005C6F17" w:rsidRDefault="000A4427" w:rsidP="000A4427">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sidRPr="005C6F17">
              <w:rPr>
                <w:b/>
                <w:bCs/>
                <w:color w:val="000000"/>
                <w:sz w:val="20"/>
              </w:rPr>
              <w:t>377,675</w:t>
            </w:r>
          </w:p>
        </w:tc>
        <w:tc>
          <w:tcPr>
            <w:tcW w:w="213" w:type="pct"/>
            <w:tcBorders>
              <w:top w:val="nil"/>
              <w:left w:val="nil"/>
              <w:bottom w:val="single" w:sz="8" w:space="0" w:color="5B9BD5"/>
              <w:right w:val="single" w:sz="8" w:space="0" w:color="5B9BD5"/>
            </w:tcBorders>
            <w:shd w:val="clear" w:color="auto" w:fill="auto"/>
            <w:noWrap/>
          </w:tcPr>
          <w:p w14:paraId="47FAFD4A" w14:textId="2EC21152" w:rsidR="000A4427" w:rsidRPr="00A0212A" w:rsidRDefault="00601AA6" w:rsidP="000A4427">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color w:val="000000"/>
                <w:sz w:val="20"/>
              </w:rPr>
              <w:t>0</w:t>
            </w:r>
          </w:p>
        </w:tc>
        <w:tc>
          <w:tcPr>
            <w:tcW w:w="237" w:type="pct"/>
            <w:tcBorders>
              <w:top w:val="nil"/>
              <w:left w:val="nil"/>
              <w:bottom w:val="single" w:sz="8" w:space="0" w:color="5B9BD5"/>
              <w:right w:val="single" w:sz="8" w:space="0" w:color="5B9BD5"/>
            </w:tcBorders>
            <w:shd w:val="clear" w:color="auto" w:fill="auto"/>
            <w:noWrap/>
          </w:tcPr>
          <w:p w14:paraId="02D3E5B7" w14:textId="58347B61" w:rsidR="000A4427" w:rsidRPr="00A0212A" w:rsidRDefault="00601AA6" w:rsidP="000A4427">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color w:val="000000"/>
                <w:sz w:val="20"/>
              </w:rPr>
              <w:t>0</w:t>
            </w:r>
          </w:p>
        </w:tc>
        <w:tc>
          <w:tcPr>
            <w:tcW w:w="213" w:type="pct"/>
            <w:tcBorders>
              <w:top w:val="nil"/>
              <w:left w:val="nil"/>
              <w:bottom w:val="single" w:sz="8" w:space="0" w:color="5B9BD5"/>
              <w:right w:val="single" w:sz="8" w:space="0" w:color="5B9BD5"/>
            </w:tcBorders>
            <w:shd w:val="clear" w:color="auto" w:fill="auto"/>
            <w:noWrap/>
            <w:vAlign w:val="center"/>
          </w:tcPr>
          <w:p w14:paraId="16204B31" w14:textId="35851411" w:rsidR="000A4427" w:rsidRPr="00A0212A" w:rsidRDefault="000A4427" w:rsidP="000A4427">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sidRPr="00A0212A">
              <w:rPr>
                <w:b/>
                <w:bCs/>
                <w:color w:val="000000"/>
                <w:sz w:val="20"/>
              </w:rPr>
              <w:t>22,35</w:t>
            </w:r>
          </w:p>
        </w:tc>
        <w:tc>
          <w:tcPr>
            <w:tcW w:w="223" w:type="pct"/>
            <w:tcBorders>
              <w:top w:val="nil"/>
              <w:left w:val="nil"/>
              <w:bottom w:val="single" w:sz="8" w:space="0" w:color="5B9BD5"/>
              <w:right w:val="single" w:sz="8" w:space="0" w:color="5B9BD5"/>
            </w:tcBorders>
            <w:shd w:val="clear" w:color="auto" w:fill="auto"/>
            <w:noWrap/>
            <w:vAlign w:val="center"/>
          </w:tcPr>
          <w:p w14:paraId="6FF142A2" w14:textId="62B3A8AB" w:rsidR="000A4427" w:rsidRPr="00A0212A" w:rsidRDefault="000A4427" w:rsidP="000A4427">
            <w:pPr>
              <w:spacing w:after="0" w:line="276" w:lineRule="auto"/>
              <w:jc w:val="right"/>
              <w:cnfStyle w:val="000000010000" w:firstRow="0" w:lastRow="0" w:firstColumn="0" w:lastColumn="0" w:oddVBand="0" w:evenVBand="0" w:oddHBand="0" w:evenHBand="1" w:firstRowFirstColumn="0" w:firstRowLastColumn="0" w:lastRowFirstColumn="0" w:lastRowLastColumn="0"/>
              <w:rPr>
                <w:rFonts w:eastAsia="Calibri"/>
                <w:b/>
                <w:color w:val="000000"/>
                <w:sz w:val="20"/>
                <w:lang w:eastAsia="en-US"/>
              </w:rPr>
            </w:pPr>
            <w:r>
              <w:rPr>
                <w:b/>
                <w:bCs/>
                <w:color w:val="000000"/>
                <w:sz w:val="20"/>
              </w:rPr>
              <w:t>24</w:t>
            </w:r>
            <w:r w:rsidRPr="00A0212A">
              <w:rPr>
                <w:b/>
                <w:bCs/>
                <w:color w:val="000000"/>
                <w:sz w:val="20"/>
              </w:rPr>
              <w:t>,35</w:t>
            </w:r>
          </w:p>
        </w:tc>
      </w:tr>
      <w:tr w:rsidR="00AD3924" w:rsidRPr="00EA5655" w14:paraId="7D605436" w14:textId="77777777" w:rsidTr="00601AA6">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487" w:type="pct"/>
          </w:tcPr>
          <w:p w14:paraId="6090997B" w14:textId="77777777" w:rsidR="00D67A09" w:rsidRPr="00EA5655" w:rsidRDefault="00D67A09" w:rsidP="00D67A09">
            <w:pPr>
              <w:spacing w:after="0" w:line="276" w:lineRule="auto"/>
              <w:jc w:val="left"/>
              <w:rPr>
                <w:rFonts w:ascii="Arial Narrow" w:eastAsia="Calibri" w:hAnsi="Arial Narrow" w:cs="Arial"/>
                <w:color w:val="000000"/>
                <w:szCs w:val="22"/>
                <w:lang w:eastAsia="en-US"/>
              </w:rPr>
            </w:pPr>
          </w:p>
        </w:tc>
        <w:tc>
          <w:tcPr>
            <w:tcW w:w="487" w:type="pct"/>
            <w:tcBorders>
              <w:top w:val="nil"/>
              <w:left w:val="nil"/>
              <w:bottom w:val="nil"/>
              <w:right w:val="single" w:sz="8" w:space="0" w:color="5B9BD5"/>
            </w:tcBorders>
            <w:shd w:val="clear" w:color="000000" w:fill="D6E6F4"/>
            <w:vAlign w:val="center"/>
          </w:tcPr>
          <w:p w14:paraId="265CDFFF" w14:textId="49CFD152" w:rsidR="00D67A09" w:rsidRPr="00EA5655" w:rsidRDefault="00D67A09" w:rsidP="00D67A09">
            <w:pPr>
              <w:spacing w:after="0" w:line="276" w:lineRule="auto"/>
              <w:jc w:val="left"/>
              <w:cnfStyle w:val="000000100000" w:firstRow="0" w:lastRow="0" w:firstColumn="0" w:lastColumn="0" w:oddVBand="0" w:evenVBand="0" w:oddHBand="1" w:evenHBand="0" w:firstRowFirstColumn="0" w:firstRowLastColumn="0" w:lastRowFirstColumn="0" w:lastRowLastColumn="0"/>
              <w:rPr>
                <w:rFonts w:ascii="Arial Narrow" w:eastAsia="Calibri" w:hAnsi="Arial Narrow"/>
                <w:color w:val="000000"/>
                <w:szCs w:val="22"/>
                <w:lang w:eastAsia="en-US"/>
              </w:rPr>
            </w:pPr>
            <w:r>
              <w:rPr>
                <w:rFonts w:ascii="Calibri Light" w:hAnsi="Calibri Light"/>
                <w:color w:val="000000"/>
                <w:sz w:val="20"/>
              </w:rPr>
              <w:t> </w:t>
            </w:r>
          </w:p>
        </w:tc>
        <w:tc>
          <w:tcPr>
            <w:tcW w:w="212" w:type="pct"/>
            <w:noWrap/>
          </w:tcPr>
          <w:p w14:paraId="540A0B15" w14:textId="77777777" w:rsidR="00D67A09" w:rsidRPr="00EA5655"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p>
        </w:tc>
        <w:tc>
          <w:tcPr>
            <w:tcW w:w="235" w:type="pct"/>
          </w:tcPr>
          <w:p w14:paraId="20580F7B" w14:textId="77777777" w:rsidR="00D67A09" w:rsidRPr="00EA5655"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p>
        </w:tc>
        <w:tc>
          <w:tcPr>
            <w:tcW w:w="213" w:type="pct"/>
            <w:noWrap/>
          </w:tcPr>
          <w:p w14:paraId="6D5695E8" w14:textId="77777777" w:rsidR="00D67A09" w:rsidRPr="00EA5655"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p>
        </w:tc>
        <w:tc>
          <w:tcPr>
            <w:tcW w:w="239" w:type="pct"/>
            <w:noWrap/>
          </w:tcPr>
          <w:p w14:paraId="2DC1D646" w14:textId="77777777" w:rsidR="00D67A09" w:rsidRPr="00EA5655"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p>
        </w:tc>
        <w:tc>
          <w:tcPr>
            <w:tcW w:w="213" w:type="pct"/>
            <w:noWrap/>
          </w:tcPr>
          <w:p w14:paraId="004611FA" w14:textId="77777777" w:rsidR="00D67A09" w:rsidRPr="00EA5655"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p>
        </w:tc>
        <w:tc>
          <w:tcPr>
            <w:tcW w:w="234" w:type="pct"/>
            <w:noWrap/>
          </w:tcPr>
          <w:p w14:paraId="1B2C4F6E" w14:textId="77777777" w:rsidR="00D67A09" w:rsidRPr="00EA5655"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p>
        </w:tc>
        <w:tc>
          <w:tcPr>
            <w:tcW w:w="213" w:type="pct"/>
            <w:noWrap/>
          </w:tcPr>
          <w:p w14:paraId="0DEFFDDE" w14:textId="77777777" w:rsidR="00D67A09" w:rsidRPr="00EA5655"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p>
        </w:tc>
        <w:tc>
          <w:tcPr>
            <w:tcW w:w="237" w:type="pct"/>
            <w:noWrap/>
          </w:tcPr>
          <w:p w14:paraId="4AEAD369" w14:textId="77777777" w:rsidR="00D67A09" w:rsidRPr="00EA5655"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p>
        </w:tc>
        <w:tc>
          <w:tcPr>
            <w:tcW w:w="213" w:type="pct"/>
            <w:noWrap/>
          </w:tcPr>
          <w:p w14:paraId="2DBD51F7" w14:textId="77777777" w:rsidR="00D67A09" w:rsidRPr="00EA5655"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p>
        </w:tc>
        <w:tc>
          <w:tcPr>
            <w:tcW w:w="234" w:type="pct"/>
            <w:noWrap/>
          </w:tcPr>
          <w:p w14:paraId="52FE3D02" w14:textId="77777777" w:rsidR="00D67A09" w:rsidRPr="00EA5655"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p>
        </w:tc>
        <w:tc>
          <w:tcPr>
            <w:tcW w:w="213" w:type="pct"/>
            <w:noWrap/>
          </w:tcPr>
          <w:p w14:paraId="7E774C1E" w14:textId="77777777" w:rsidR="00D67A09" w:rsidRPr="00EA5655"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p>
        </w:tc>
        <w:tc>
          <w:tcPr>
            <w:tcW w:w="237" w:type="pct"/>
            <w:noWrap/>
          </w:tcPr>
          <w:p w14:paraId="41B0054C" w14:textId="77777777" w:rsidR="00D67A09" w:rsidRPr="00EA5655"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p>
        </w:tc>
        <w:tc>
          <w:tcPr>
            <w:tcW w:w="213" w:type="pct"/>
            <w:noWrap/>
          </w:tcPr>
          <w:p w14:paraId="18C80BC1" w14:textId="77777777" w:rsidR="00D67A09" w:rsidRPr="00EA5655"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p>
        </w:tc>
        <w:tc>
          <w:tcPr>
            <w:tcW w:w="234" w:type="pct"/>
            <w:noWrap/>
          </w:tcPr>
          <w:p w14:paraId="4D77A81B" w14:textId="77777777" w:rsidR="00D67A09" w:rsidRPr="00EA5655"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p>
        </w:tc>
        <w:tc>
          <w:tcPr>
            <w:tcW w:w="213" w:type="pct"/>
            <w:noWrap/>
          </w:tcPr>
          <w:p w14:paraId="0278E81B" w14:textId="77777777" w:rsidR="00D67A09" w:rsidRPr="00EA5655"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p>
        </w:tc>
        <w:tc>
          <w:tcPr>
            <w:tcW w:w="237" w:type="pct"/>
            <w:noWrap/>
          </w:tcPr>
          <w:p w14:paraId="736D148B" w14:textId="77777777" w:rsidR="00D67A09" w:rsidRPr="00EA5655"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p>
        </w:tc>
        <w:tc>
          <w:tcPr>
            <w:tcW w:w="213" w:type="pct"/>
            <w:noWrap/>
          </w:tcPr>
          <w:p w14:paraId="3ABA164E" w14:textId="77777777" w:rsidR="00D67A09" w:rsidRPr="00EA5655"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
                <w:color w:val="000000"/>
                <w:szCs w:val="22"/>
                <w:lang w:eastAsia="en-US"/>
              </w:rPr>
            </w:pPr>
          </w:p>
        </w:tc>
        <w:tc>
          <w:tcPr>
            <w:tcW w:w="223" w:type="pct"/>
            <w:noWrap/>
          </w:tcPr>
          <w:p w14:paraId="0FF677D8" w14:textId="77777777" w:rsidR="00D67A09" w:rsidRPr="00EA5655" w:rsidRDefault="00D67A09" w:rsidP="00D67A09">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Arial Narrow" w:eastAsia="Calibri" w:hAnsi="Arial Narrow"/>
                <w:b/>
                <w:color w:val="000000"/>
                <w:szCs w:val="22"/>
                <w:lang w:eastAsia="en-US"/>
              </w:rPr>
            </w:pPr>
          </w:p>
        </w:tc>
      </w:tr>
    </w:tbl>
    <w:p w14:paraId="1767061D" w14:textId="778EC5C1" w:rsidR="0071630E" w:rsidRDefault="008E4468" w:rsidP="00167C1A">
      <w:pPr>
        <w:rPr>
          <w:rFonts w:ascii="Arial Narrow" w:hAnsi="Arial Narrow"/>
          <w:szCs w:val="22"/>
        </w:rPr>
        <w:sectPr w:rsidR="0071630E" w:rsidSect="00AD3924">
          <w:pgSz w:w="16840" w:h="11907" w:orient="landscape" w:code="9"/>
          <w:pgMar w:top="851" w:right="1418" w:bottom="1134" w:left="1418" w:header="851" w:footer="851" w:gutter="0"/>
          <w:cols w:space="720"/>
        </w:sectPr>
      </w:pPr>
      <w:r w:rsidRPr="00EA5655">
        <w:rPr>
          <w:rFonts w:ascii="Arial Narrow" w:hAnsi="Arial Narrow"/>
          <w:b/>
          <w:i/>
          <w:szCs w:val="22"/>
        </w:rPr>
        <w:t>Source</w:t>
      </w:r>
      <w:r w:rsidRPr="00EA5655">
        <w:rPr>
          <w:rFonts w:ascii="Arial Narrow" w:hAnsi="Arial Narrow"/>
          <w:b/>
          <w:szCs w:val="22"/>
        </w:rPr>
        <w:t xml:space="preserve"> : </w:t>
      </w:r>
      <w:r w:rsidR="00167C1A" w:rsidRPr="00167C1A">
        <w:rPr>
          <w:rFonts w:ascii="Arial Narrow" w:hAnsi="Arial Narrow"/>
          <w:b/>
          <w:i/>
          <w:szCs w:val="22"/>
        </w:rPr>
        <w:t>collecte auprès des acteurs, mai 2019</w:t>
      </w:r>
    </w:p>
    <w:p w14:paraId="33700CFA" w14:textId="5635C322" w:rsidR="004C26AE" w:rsidRDefault="004C26AE" w:rsidP="004C26AE">
      <w:pPr>
        <w:pStyle w:val="Titre2"/>
        <w:numPr>
          <w:ilvl w:val="0"/>
          <w:numId w:val="0"/>
        </w:numPr>
        <w:rPr>
          <w:b w:val="0"/>
          <w:color w:val="auto"/>
          <w:sz w:val="24"/>
          <w:u w:val="single"/>
        </w:rPr>
      </w:pPr>
      <w:bookmarkStart w:id="82" w:name="_Toc10121332"/>
      <w:r w:rsidRPr="004C26AE">
        <w:rPr>
          <w:b w:val="0"/>
          <w:color w:val="auto"/>
          <w:sz w:val="24"/>
          <w:u w:val="single"/>
        </w:rPr>
        <w:t>Commentaire :</w:t>
      </w:r>
      <w:bookmarkEnd w:id="82"/>
      <w:r>
        <w:rPr>
          <w:b w:val="0"/>
          <w:color w:val="auto"/>
          <w:sz w:val="24"/>
          <w:u w:val="single"/>
        </w:rPr>
        <w:t xml:space="preserve"> </w:t>
      </w:r>
    </w:p>
    <w:p w14:paraId="5080BD2B" w14:textId="1890BA3C" w:rsidR="007F01F3" w:rsidRPr="007F01F3" w:rsidRDefault="007F01F3" w:rsidP="007F01F3">
      <w:pPr>
        <w:spacing w:line="360" w:lineRule="auto"/>
        <w:rPr>
          <w:sz w:val="24"/>
          <w:szCs w:val="24"/>
        </w:rPr>
      </w:pPr>
      <w:r w:rsidRPr="007F01F3">
        <w:rPr>
          <w:sz w:val="24"/>
          <w:szCs w:val="24"/>
        </w:rPr>
        <w:t xml:space="preserve">Les programmations financières révisées des ouvrages AEUE </w:t>
      </w:r>
      <w:r w:rsidR="000430DB">
        <w:rPr>
          <w:sz w:val="24"/>
          <w:szCs w:val="24"/>
        </w:rPr>
        <w:t>ont été revues à la hausse, à l’exception des latrines familiales.</w:t>
      </w:r>
      <w:r w:rsidRPr="007F01F3">
        <w:rPr>
          <w:sz w:val="24"/>
          <w:szCs w:val="24"/>
        </w:rPr>
        <w:t xml:space="preserve"> Néanmoins l’objectif visé étant loin d’être atteint, de nombreux efforts restent toujours à faire pour l’éradication de la défécation à l’air libre et la promotion des pratiques adéquates d’hygiène et d’assainissement.</w:t>
      </w:r>
    </w:p>
    <w:p w14:paraId="4947AF1A" w14:textId="7EF660D8" w:rsidR="004C26AE" w:rsidRPr="004C26AE" w:rsidRDefault="007F01F3" w:rsidP="004C26AE">
      <w:r>
        <w:t xml:space="preserve"> </w:t>
      </w:r>
    </w:p>
    <w:p w14:paraId="29FFB175" w14:textId="41F3722D" w:rsidR="008E4468" w:rsidRPr="001E7732" w:rsidRDefault="008E4468" w:rsidP="0088624C">
      <w:pPr>
        <w:pStyle w:val="Titre2"/>
        <w:numPr>
          <w:ilvl w:val="1"/>
          <w:numId w:val="20"/>
        </w:numPr>
        <w:rPr>
          <w:rFonts w:ascii="Arial Narrow" w:hAnsi="Arial Narrow"/>
          <w:b w:val="0"/>
          <w:color w:val="auto"/>
          <w:szCs w:val="22"/>
        </w:rPr>
      </w:pPr>
      <w:bookmarkStart w:id="83" w:name="_Toc10121333"/>
      <w:r w:rsidRPr="001E7732">
        <w:rPr>
          <w:rFonts w:ascii="Arial Narrow" w:hAnsi="Arial Narrow"/>
          <w:b w:val="0"/>
          <w:color w:val="auto"/>
          <w:szCs w:val="22"/>
        </w:rPr>
        <w:t>Action4</w:t>
      </w:r>
      <w:bookmarkEnd w:id="83"/>
    </w:p>
    <w:p w14:paraId="51479DD0" w14:textId="7D252ABA" w:rsidR="008E4468" w:rsidRDefault="008E4468" w:rsidP="008E4468">
      <w:pPr>
        <w:pStyle w:val="Lgende"/>
        <w:keepNext/>
      </w:pPr>
      <w:bookmarkStart w:id="84" w:name="_Toc10137087"/>
      <w:r>
        <w:t xml:space="preserve">Tableau </w:t>
      </w:r>
      <w:r>
        <w:rPr>
          <w:noProof/>
        </w:rPr>
        <w:fldChar w:fldCharType="begin"/>
      </w:r>
      <w:r>
        <w:rPr>
          <w:noProof/>
        </w:rPr>
        <w:instrText xml:space="preserve"> SEQ Tableau \* ARABIC </w:instrText>
      </w:r>
      <w:r>
        <w:rPr>
          <w:noProof/>
        </w:rPr>
        <w:fldChar w:fldCharType="separate"/>
      </w:r>
      <w:r w:rsidR="000C7D88">
        <w:rPr>
          <w:noProof/>
        </w:rPr>
        <w:t>32</w:t>
      </w:r>
      <w:r>
        <w:rPr>
          <w:noProof/>
        </w:rPr>
        <w:fldChar w:fldCharType="end"/>
      </w:r>
      <w:r>
        <w:t>:</w:t>
      </w:r>
      <w:r w:rsidRPr="008E4468">
        <w:t xml:space="preserve"> </w:t>
      </w:r>
      <w:r>
        <w:t>Taux d’exécution financière de l’action 4</w:t>
      </w:r>
      <w:bookmarkEnd w:id="84"/>
    </w:p>
    <w:tbl>
      <w:tblPr>
        <w:tblStyle w:val="Grilleclaire-Accent5"/>
        <w:tblW w:w="47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2066"/>
        <w:gridCol w:w="2709"/>
        <w:gridCol w:w="1536"/>
      </w:tblGrid>
      <w:tr w:rsidR="008E4468" w:rsidRPr="00EA5655" w14:paraId="657C1709" w14:textId="77777777" w:rsidTr="008E4468">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52" w:type="pct"/>
            <w:tcBorders>
              <w:top w:val="none" w:sz="0" w:space="0" w:color="auto"/>
              <w:left w:val="none" w:sz="0" w:space="0" w:color="auto"/>
              <w:bottom w:val="none" w:sz="0" w:space="0" w:color="auto"/>
              <w:right w:val="none" w:sz="0" w:space="0" w:color="auto"/>
            </w:tcBorders>
            <w:noWrap/>
            <w:hideMark/>
          </w:tcPr>
          <w:p w14:paraId="437E09E8" w14:textId="77777777" w:rsidR="008E4468" w:rsidRPr="00EA5655" w:rsidRDefault="008E4468" w:rsidP="008E4468">
            <w:pPr>
              <w:spacing w:after="0"/>
              <w:jc w:val="center"/>
              <w:rPr>
                <w:rFonts w:ascii="Arial Narrow" w:hAnsi="Arial Narrow"/>
                <w:b w:val="0"/>
                <w:color w:val="000000"/>
                <w:szCs w:val="22"/>
              </w:rPr>
            </w:pPr>
            <w:r w:rsidRPr="00EA5655">
              <w:rPr>
                <w:rFonts w:ascii="Arial Narrow" w:hAnsi="Arial Narrow"/>
                <w:b w:val="0"/>
                <w:color w:val="000000"/>
                <w:szCs w:val="22"/>
              </w:rPr>
              <w:t>Source de financement</w:t>
            </w:r>
          </w:p>
        </w:tc>
        <w:tc>
          <w:tcPr>
            <w:tcW w:w="1096" w:type="pct"/>
            <w:tcBorders>
              <w:top w:val="none" w:sz="0" w:space="0" w:color="auto"/>
              <w:left w:val="none" w:sz="0" w:space="0" w:color="auto"/>
              <w:bottom w:val="none" w:sz="0" w:space="0" w:color="auto"/>
              <w:right w:val="none" w:sz="0" w:space="0" w:color="auto"/>
            </w:tcBorders>
            <w:noWrap/>
            <w:hideMark/>
          </w:tcPr>
          <w:p w14:paraId="554EDED9" w14:textId="77777777" w:rsidR="008E4468" w:rsidRPr="00EA5655" w:rsidRDefault="008E4468" w:rsidP="008E4468">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Prévision</w:t>
            </w:r>
          </w:p>
          <w:p w14:paraId="4DC8154E" w14:textId="77777777" w:rsidR="008E4468" w:rsidRPr="00EA5655" w:rsidRDefault="008E4468" w:rsidP="008E4468">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color w:val="000000"/>
                <w:szCs w:val="22"/>
              </w:rPr>
              <w:t>(millions francs CFA)</w:t>
            </w:r>
          </w:p>
        </w:tc>
        <w:tc>
          <w:tcPr>
            <w:tcW w:w="1437" w:type="pct"/>
            <w:tcBorders>
              <w:top w:val="none" w:sz="0" w:space="0" w:color="auto"/>
              <w:left w:val="none" w:sz="0" w:space="0" w:color="auto"/>
              <w:bottom w:val="none" w:sz="0" w:space="0" w:color="auto"/>
              <w:right w:val="none" w:sz="0" w:space="0" w:color="auto"/>
            </w:tcBorders>
            <w:noWrap/>
            <w:hideMark/>
          </w:tcPr>
          <w:p w14:paraId="0FE62F73" w14:textId="77777777" w:rsidR="008E4468" w:rsidRPr="00EA5655" w:rsidRDefault="008E4468" w:rsidP="008E4468">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Réalisation</w:t>
            </w:r>
          </w:p>
          <w:p w14:paraId="0CB707A7" w14:textId="77777777" w:rsidR="008E4468" w:rsidRPr="00EA5655" w:rsidRDefault="008E4468" w:rsidP="008E4468">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color w:val="000000"/>
                <w:szCs w:val="22"/>
              </w:rPr>
              <w:t>(millions francs CFA)</w:t>
            </w:r>
          </w:p>
        </w:tc>
        <w:tc>
          <w:tcPr>
            <w:tcW w:w="815" w:type="pct"/>
            <w:tcBorders>
              <w:top w:val="none" w:sz="0" w:space="0" w:color="auto"/>
              <w:left w:val="none" w:sz="0" w:space="0" w:color="auto"/>
              <w:bottom w:val="none" w:sz="0" w:space="0" w:color="auto"/>
              <w:right w:val="none" w:sz="0" w:space="0" w:color="auto"/>
            </w:tcBorders>
            <w:noWrap/>
            <w:hideMark/>
          </w:tcPr>
          <w:p w14:paraId="64AD3FF9" w14:textId="77777777" w:rsidR="008E4468" w:rsidRPr="00EA5655" w:rsidRDefault="008E4468" w:rsidP="008E4468">
            <w:pPr>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color w:val="000000"/>
                <w:szCs w:val="22"/>
              </w:rPr>
            </w:pPr>
            <w:r w:rsidRPr="00EA5655">
              <w:rPr>
                <w:rFonts w:ascii="Arial Narrow" w:hAnsi="Arial Narrow"/>
                <w:b w:val="0"/>
                <w:color w:val="000000"/>
                <w:szCs w:val="22"/>
              </w:rPr>
              <w:t>Taux (%)</w:t>
            </w:r>
          </w:p>
        </w:tc>
      </w:tr>
      <w:tr w:rsidR="001E7732" w:rsidRPr="00EA5655" w14:paraId="048E19D2" w14:textId="77777777" w:rsidTr="008E446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52" w:type="pct"/>
            <w:tcBorders>
              <w:top w:val="none" w:sz="0" w:space="0" w:color="auto"/>
              <w:left w:val="none" w:sz="0" w:space="0" w:color="auto"/>
              <w:bottom w:val="none" w:sz="0" w:space="0" w:color="auto"/>
              <w:right w:val="none" w:sz="0" w:space="0" w:color="auto"/>
            </w:tcBorders>
            <w:hideMark/>
          </w:tcPr>
          <w:p w14:paraId="648C9D78" w14:textId="77777777" w:rsidR="001E7732" w:rsidRPr="00EA5655" w:rsidRDefault="001E7732" w:rsidP="001E7732">
            <w:pPr>
              <w:spacing w:after="0"/>
              <w:jc w:val="left"/>
              <w:rPr>
                <w:rFonts w:ascii="Arial Narrow" w:hAnsi="Arial Narrow"/>
                <w:b w:val="0"/>
                <w:color w:val="000000"/>
                <w:szCs w:val="22"/>
              </w:rPr>
            </w:pPr>
            <w:r w:rsidRPr="00EA5655">
              <w:rPr>
                <w:rFonts w:ascii="Arial Narrow" w:hAnsi="Arial Narrow"/>
                <w:b w:val="0"/>
                <w:color w:val="000000"/>
                <w:szCs w:val="22"/>
              </w:rPr>
              <w:t>Financements extérieurs</w:t>
            </w:r>
          </w:p>
        </w:tc>
        <w:tc>
          <w:tcPr>
            <w:tcW w:w="1096" w:type="pct"/>
            <w:tcBorders>
              <w:top w:val="none" w:sz="0" w:space="0" w:color="auto"/>
              <w:left w:val="none" w:sz="0" w:space="0" w:color="auto"/>
              <w:bottom w:val="none" w:sz="0" w:space="0" w:color="auto"/>
              <w:right w:val="none" w:sz="0" w:space="0" w:color="auto"/>
            </w:tcBorders>
            <w:noWrap/>
          </w:tcPr>
          <w:p w14:paraId="0181DF56" w14:textId="5E19532F" w:rsidR="001E7732" w:rsidRPr="006415D7" w:rsidRDefault="006415D7" w:rsidP="001E7732">
            <w:pPr>
              <w:spacing w:after="0"/>
              <w:ind w:right="227"/>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6415D7">
              <w:rPr>
                <w:color w:val="000000"/>
                <w:szCs w:val="22"/>
              </w:rPr>
              <w:t>0</w:t>
            </w:r>
          </w:p>
        </w:tc>
        <w:tc>
          <w:tcPr>
            <w:tcW w:w="1437" w:type="pct"/>
            <w:tcBorders>
              <w:top w:val="none" w:sz="0" w:space="0" w:color="auto"/>
              <w:left w:val="none" w:sz="0" w:space="0" w:color="auto"/>
              <w:bottom w:val="none" w:sz="0" w:space="0" w:color="auto"/>
              <w:right w:val="none" w:sz="0" w:space="0" w:color="auto"/>
            </w:tcBorders>
            <w:noWrap/>
          </w:tcPr>
          <w:p w14:paraId="6E619871" w14:textId="686A8AA8" w:rsidR="001E7732" w:rsidRPr="006415D7" w:rsidRDefault="006415D7" w:rsidP="001E7732">
            <w:pPr>
              <w:spacing w:after="0"/>
              <w:ind w:right="227"/>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6415D7">
              <w:rPr>
                <w:color w:val="000000"/>
                <w:szCs w:val="22"/>
              </w:rPr>
              <w:t>0</w:t>
            </w:r>
          </w:p>
        </w:tc>
        <w:tc>
          <w:tcPr>
            <w:tcW w:w="815" w:type="pct"/>
            <w:tcBorders>
              <w:top w:val="none" w:sz="0" w:space="0" w:color="auto"/>
              <w:left w:val="none" w:sz="0" w:space="0" w:color="auto"/>
              <w:bottom w:val="none" w:sz="0" w:space="0" w:color="auto"/>
              <w:right w:val="none" w:sz="0" w:space="0" w:color="auto"/>
            </w:tcBorders>
            <w:noWrap/>
          </w:tcPr>
          <w:p w14:paraId="31221BB7" w14:textId="3B670B43" w:rsidR="001E7732" w:rsidRPr="006415D7" w:rsidRDefault="006415D7" w:rsidP="001E7732">
            <w:pPr>
              <w:spacing w:after="0"/>
              <w:ind w:right="227"/>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Cs w:val="22"/>
              </w:rPr>
            </w:pPr>
            <w:r w:rsidRPr="006415D7">
              <w:rPr>
                <w:color w:val="000000"/>
                <w:szCs w:val="22"/>
              </w:rPr>
              <w:t>0</w:t>
            </w:r>
          </w:p>
        </w:tc>
      </w:tr>
      <w:tr w:rsidR="001E7732" w:rsidRPr="00EA5655" w14:paraId="3441984E" w14:textId="77777777" w:rsidTr="008E446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52" w:type="pct"/>
            <w:tcBorders>
              <w:top w:val="none" w:sz="0" w:space="0" w:color="auto"/>
              <w:left w:val="none" w:sz="0" w:space="0" w:color="auto"/>
              <w:bottom w:val="none" w:sz="0" w:space="0" w:color="auto"/>
              <w:right w:val="none" w:sz="0" w:space="0" w:color="auto"/>
            </w:tcBorders>
            <w:hideMark/>
          </w:tcPr>
          <w:p w14:paraId="5A8134B3" w14:textId="77777777" w:rsidR="001E7732" w:rsidRPr="00EA5655" w:rsidRDefault="001E7732" w:rsidP="001E7732">
            <w:pPr>
              <w:spacing w:after="0"/>
              <w:jc w:val="left"/>
              <w:rPr>
                <w:rFonts w:ascii="Arial Narrow" w:hAnsi="Arial Narrow"/>
                <w:b w:val="0"/>
                <w:color w:val="000000"/>
                <w:szCs w:val="22"/>
              </w:rPr>
            </w:pPr>
            <w:r w:rsidRPr="00EA5655">
              <w:rPr>
                <w:rFonts w:ascii="Arial Narrow" w:hAnsi="Arial Narrow"/>
                <w:b w:val="0"/>
                <w:color w:val="000000"/>
                <w:szCs w:val="22"/>
              </w:rPr>
              <w:t>Financements propres</w:t>
            </w:r>
          </w:p>
        </w:tc>
        <w:tc>
          <w:tcPr>
            <w:tcW w:w="1096" w:type="pct"/>
            <w:tcBorders>
              <w:top w:val="none" w:sz="0" w:space="0" w:color="auto"/>
              <w:left w:val="none" w:sz="0" w:space="0" w:color="auto"/>
              <w:bottom w:val="none" w:sz="0" w:space="0" w:color="auto"/>
              <w:right w:val="none" w:sz="0" w:space="0" w:color="auto"/>
            </w:tcBorders>
            <w:noWrap/>
          </w:tcPr>
          <w:p w14:paraId="29CFA5B3" w14:textId="45F259FC" w:rsidR="001E7732" w:rsidRPr="006415D7" w:rsidRDefault="006415D7" w:rsidP="001E7732">
            <w:pPr>
              <w:spacing w:after="0"/>
              <w:ind w:right="227"/>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6415D7">
              <w:rPr>
                <w:color w:val="000000"/>
                <w:szCs w:val="22"/>
              </w:rPr>
              <w:t>0</w:t>
            </w:r>
          </w:p>
        </w:tc>
        <w:tc>
          <w:tcPr>
            <w:tcW w:w="1437" w:type="pct"/>
            <w:tcBorders>
              <w:top w:val="none" w:sz="0" w:space="0" w:color="auto"/>
              <w:left w:val="none" w:sz="0" w:space="0" w:color="auto"/>
              <w:bottom w:val="none" w:sz="0" w:space="0" w:color="auto"/>
              <w:right w:val="none" w:sz="0" w:space="0" w:color="auto"/>
            </w:tcBorders>
            <w:noWrap/>
          </w:tcPr>
          <w:p w14:paraId="1E14825F" w14:textId="3D1199EA" w:rsidR="001E7732" w:rsidRPr="006415D7" w:rsidRDefault="006415D7" w:rsidP="001E7732">
            <w:pPr>
              <w:spacing w:after="0"/>
              <w:ind w:right="227"/>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6415D7">
              <w:rPr>
                <w:color w:val="000000"/>
                <w:szCs w:val="22"/>
              </w:rPr>
              <w:t>0</w:t>
            </w:r>
          </w:p>
        </w:tc>
        <w:tc>
          <w:tcPr>
            <w:tcW w:w="815" w:type="pct"/>
            <w:tcBorders>
              <w:top w:val="none" w:sz="0" w:space="0" w:color="auto"/>
              <w:left w:val="none" w:sz="0" w:space="0" w:color="auto"/>
              <w:bottom w:val="none" w:sz="0" w:space="0" w:color="auto"/>
              <w:right w:val="none" w:sz="0" w:space="0" w:color="auto"/>
            </w:tcBorders>
            <w:noWrap/>
          </w:tcPr>
          <w:p w14:paraId="13DA2EC9" w14:textId="2F54024D" w:rsidR="001E7732" w:rsidRPr="006415D7" w:rsidRDefault="006415D7" w:rsidP="001E7732">
            <w:pPr>
              <w:spacing w:after="0"/>
              <w:ind w:right="227"/>
              <w:jc w:val="center"/>
              <w:cnfStyle w:val="000000010000" w:firstRow="0" w:lastRow="0" w:firstColumn="0" w:lastColumn="0" w:oddVBand="0" w:evenVBand="0" w:oddHBand="0" w:evenHBand="1" w:firstRowFirstColumn="0" w:firstRowLastColumn="0" w:lastRowFirstColumn="0" w:lastRowLastColumn="0"/>
              <w:rPr>
                <w:rFonts w:ascii="Arial Narrow" w:hAnsi="Arial Narrow"/>
                <w:color w:val="000000"/>
                <w:szCs w:val="22"/>
              </w:rPr>
            </w:pPr>
            <w:r w:rsidRPr="006415D7">
              <w:rPr>
                <w:color w:val="000000"/>
                <w:szCs w:val="22"/>
              </w:rPr>
              <w:t>0</w:t>
            </w:r>
          </w:p>
        </w:tc>
      </w:tr>
      <w:tr w:rsidR="001E7732" w:rsidRPr="00EA5655" w14:paraId="0FE29BB6" w14:textId="77777777" w:rsidTr="008E446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52" w:type="pct"/>
            <w:tcBorders>
              <w:top w:val="none" w:sz="0" w:space="0" w:color="auto"/>
              <w:left w:val="none" w:sz="0" w:space="0" w:color="auto"/>
              <w:bottom w:val="none" w:sz="0" w:space="0" w:color="auto"/>
              <w:right w:val="none" w:sz="0" w:space="0" w:color="auto"/>
            </w:tcBorders>
            <w:hideMark/>
          </w:tcPr>
          <w:p w14:paraId="537CC685" w14:textId="77777777" w:rsidR="001E7732" w:rsidRPr="00EA5655" w:rsidRDefault="001E7732" w:rsidP="001E7732">
            <w:pPr>
              <w:spacing w:after="0"/>
              <w:rPr>
                <w:rFonts w:ascii="Arial Narrow" w:hAnsi="Arial Narrow"/>
                <w:b w:val="0"/>
                <w:color w:val="000000"/>
                <w:szCs w:val="22"/>
              </w:rPr>
            </w:pPr>
            <w:r w:rsidRPr="00EA5655">
              <w:rPr>
                <w:rFonts w:ascii="Arial Narrow" w:hAnsi="Arial Narrow"/>
                <w:b w:val="0"/>
                <w:color w:val="000000"/>
                <w:szCs w:val="22"/>
              </w:rPr>
              <w:t>TOTAL</w:t>
            </w:r>
          </w:p>
        </w:tc>
        <w:tc>
          <w:tcPr>
            <w:tcW w:w="1096" w:type="pct"/>
            <w:tcBorders>
              <w:top w:val="none" w:sz="0" w:space="0" w:color="auto"/>
              <w:left w:val="none" w:sz="0" w:space="0" w:color="auto"/>
              <w:bottom w:val="none" w:sz="0" w:space="0" w:color="auto"/>
              <w:right w:val="none" w:sz="0" w:space="0" w:color="auto"/>
            </w:tcBorders>
            <w:noWrap/>
          </w:tcPr>
          <w:p w14:paraId="74D8C284" w14:textId="0DD6B284" w:rsidR="001E7732" w:rsidRPr="00EA5655" w:rsidRDefault="006415D7" w:rsidP="001E7732">
            <w:pPr>
              <w:spacing w:after="0"/>
              <w:ind w:right="227"/>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Pr>
                <w:b/>
                <w:color w:val="000000"/>
                <w:szCs w:val="22"/>
              </w:rPr>
              <w:t>0</w:t>
            </w:r>
          </w:p>
        </w:tc>
        <w:tc>
          <w:tcPr>
            <w:tcW w:w="1437" w:type="pct"/>
            <w:tcBorders>
              <w:top w:val="none" w:sz="0" w:space="0" w:color="auto"/>
              <w:left w:val="none" w:sz="0" w:space="0" w:color="auto"/>
              <w:bottom w:val="none" w:sz="0" w:space="0" w:color="auto"/>
              <w:right w:val="none" w:sz="0" w:space="0" w:color="auto"/>
            </w:tcBorders>
            <w:noWrap/>
          </w:tcPr>
          <w:p w14:paraId="3AAB38DD" w14:textId="768BE742" w:rsidR="001E7732" w:rsidRPr="00EA5655" w:rsidRDefault="006415D7" w:rsidP="001E7732">
            <w:pPr>
              <w:spacing w:after="0"/>
              <w:ind w:right="227"/>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Pr>
                <w:b/>
                <w:color w:val="000000"/>
                <w:szCs w:val="22"/>
              </w:rPr>
              <w:t>0</w:t>
            </w:r>
          </w:p>
        </w:tc>
        <w:tc>
          <w:tcPr>
            <w:tcW w:w="815" w:type="pct"/>
            <w:tcBorders>
              <w:top w:val="none" w:sz="0" w:space="0" w:color="auto"/>
              <w:left w:val="none" w:sz="0" w:space="0" w:color="auto"/>
              <w:bottom w:val="none" w:sz="0" w:space="0" w:color="auto"/>
              <w:right w:val="none" w:sz="0" w:space="0" w:color="auto"/>
            </w:tcBorders>
            <w:noWrap/>
          </w:tcPr>
          <w:p w14:paraId="55B15A50" w14:textId="3A18F50D" w:rsidR="001E7732" w:rsidRPr="00EA5655" w:rsidRDefault="006415D7" w:rsidP="001E7732">
            <w:pPr>
              <w:spacing w:after="0"/>
              <w:ind w:right="227"/>
              <w:jc w:val="center"/>
              <w:cnfStyle w:val="000000100000" w:firstRow="0" w:lastRow="0" w:firstColumn="0" w:lastColumn="0" w:oddVBand="0" w:evenVBand="0" w:oddHBand="1" w:evenHBand="0" w:firstRowFirstColumn="0" w:firstRowLastColumn="0" w:lastRowFirstColumn="0" w:lastRowLastColumn="0"/>
              <w:rPr>
                <w:rFonts w:ascii="Arial Narrow" w:hAnsi="Arial Narrow"/>
                <w:b/>
                <w:color w:val="000000"/>
                <w:szCs w:val="22"/>
              </w:rPr>
            </w:pPr>
            <w:r>
              <w:rPr>
                <w:b/>
                <w:color w:val="000000"/>
                <w:szCs w:val="22"/>
              </w:rPr>
              <w:t>0</w:t>
            </w:r>
          </w:p>
        </w:tc>
      </w:tr>
    </w:tbl>
    <w:p w14:paraId="037C5722" w14:textId="77777777" w:rsidR="008E4468" w:rsidRDefault="008E4468" w:rsidP="008E4468">
      <w:pPr>
        <w:pStyle w:val="Tableau"/>
        <w:tabs>
          <w:tab w:val="left" w:pos="750"/>
        </w:tabs>
        <w:jc w:val="both"/>
      </w:pPr>
    </w:p>
    <w:p w14:paraId="542767CD" w14:textId="2FC7C99C" w:rsidR="008E4468" w:rsidRDefault="00E058C3" w:rsidP="008E4468">
      <w:pPr>
        <w:pStyle w:val="Tableau"/>
      </w:pPr>
      <w:r>
        <w:t xml:space="preserve"> </w:t>
      </w:r>
    </w:p>
    <w:p w14:paraId="06C60303" w14:textId="77777777" w:rsidR="008E4468" w:rsidRDefault="008E4468" w:rsidP="008E4468">
      <w:pPr>
        <w:pStyle w:val="Tableau"/>
      </w:pPr>
    </w:p>
    <w:p w14:paraId="756E2DE7" w14:textId="77777777" w:rsidR="008E4468" w:rsidRPr="00067B2E" w:rsidRDefault="008E4468" w:rsidP="0088624C">
      <w:pPr>
        <w:pStyle w:val="Titre2"/>
        <w:numPr>
          <w:ilvl w:val="1"/>
          <w:numId w:val="20"/>
        </w:numPr>
        <w:rPr>
          <w:rFonts w:ascii="Arial Narrow" w:hAnsi="Arial Narrow"/>
          <w:b w:val="0"/>
          <w:color w:val="auto"/>
          <w:szCs w:val="22"/>
        </w:rPr>
      </w:pPr>
      <w:bookmarkStart w:id="85" w:name="_Toc10121334"/>
      <w:r w:rsidRPr="00067B2E">
        <w:rPr>
          <w:rFonts w:ascii="Arial Narrow" w:hAnsi="Arial Narrow"/>
          <w:b w:val="0"/>
          <w:color w:val="auto"/>
          <w:szCs w:val="22"/>
        </w:rPr>
        <w:t>Action5</w:t>
      </w:r>
      <w:bookmarkEnd w:id="85"/>
    </w:p>
    <w:p w14:paraId="1EE3F061" w14:textId="77777777" w:rsidR="008E4468" w:rsidRDefault="008E4468" w:rsidP="0088624C">
      <w:pPr>
        <w:pStyle w:val="Lgende"/>
        <w:keepNext/>
        <w:numPr>
          <w:ilvl w:val="0"/>
          <w:numId w:val="24"/>
        </w:numPr>
      </w:pPr>
      <w:r>
        <w:t>Exécution globale</w:t>
      </w:r>
    </w:p>
    <w:p w14:paraId="29897DA6" w14:textId="342535DF" w:rsidR="008E4468" w:rsidRDefault="008E4468" w:rsidP="008E4468">
      <w:pPr>
        <w:pStyle w:val="Lgende"/>
        <w:keepNext/>
      </w:pPr>
      <w:bookmarkStart w:id="86" w:name="_Toc10137088"/>
      <w:r>
        <w:t xml:space="preserve">Tableau </w:t>
      </w:r>
      <w:r>
        <w:rPr>
          <w:noProof/>
        </w:rPr>
        <w:fldChar w:fldCharType="begin"/>
      </w:r>
      <w:r>
        <w:rPr>
          <w:noProof/>
        </w:rPr>
        <w:instrText xml:space="preserve"> SEQ Tableau \* ARABIC </w:instrText>
      </w:r>
      <w:r>
        <w:rPr>
          <w:noProof/>
        </w:rPr>
        <w:fldChar w:fldCharType="separate"/>
      </w:r>
      <w:r w:rsidR="000C7D88">
        <w:rPr>
          <w:noProof/>
        </w:rPr>
        <w:t>33</w:t>
      </w:r>
      <w:r>
        <w:rPr>
          <w:noProof/>
        </w:rPr>
        <w:fldChar w:fldCharType="end"/>
      </w:r>
      <w:r>
        <w:t>: Taux d’exécution financière de l’action 5</w:t>
      </w:r>
      <w:bookmarkEnd w:id="86"/>
    </w:p>
    <w:p w14:paraId="46F6E02F" w14:textId="77777777" w:rsidR="00E55D06" w:rsidRPr="00E55D06" w:rsidRDefault="00E55D06" w:rsidP="00E55D06">
      <w:pPr>
        <w:pStyle w:val="Tableau"/>
      </w:pPr>
    </w:p>
    <w:tbl>
      <w:tblPr>
        <w:tblStyle w:val="Grilledutableau"/>
        <w:tblW w:w="0" w:type="auto"/>
        <w:tblLook w:val="04A0" w:firstRow="1" w:lastRow="0" w:firstColumn="1" w:lastColumn="0" w:noHBand="0" w:noVBand="1"/>
      </w:tblPr>
      <w:tblGrid>
        <w:gridCol w:w="765"/>
        <w:gridCol w:w="1273"/>
        <w:gridCol w:w="1256"/>
        <w:gridCol w:w="1256"/>
        <w:gridCol w:w="573"/>
        <w:gridCol w:w="852"/>
        <w:gridCol w:w="1256"/>
        <w:gridCol w:w="1256"/>
        <w:gridCol w:w="573"/>
        <w:gridCol w:w="852"/>
      </w:tblGrid>
      <w:tr w:rsidR="00E55D06" w14:paraId="7E79B1F4" w14:textId="77777777" w:rsidTr="001E7732">
        <w:trPr>
          <w:trHeight w:val="279"/>
        </w:trPr>
        <w:tc>
          <w:tcPr>
            <w:tcW w:w="765" w:type="dxa"/>
            <w:vMerge w:val="restart"/>
          </w:tcPr>
          <w:p w14:paraId="6EF49256" w14:textId="77777777" w:rsidR="00E55D06" w:rsidRDefault="00E55D06" w:rsidP="0082300F">
            <w:pPr>
              <w:pStyle w:val="Lgende"/>
              <w:rPr>
                <w:rFonts w:ascii="Arial Narrow" w:hAnsi="Arial Narrow"/>
                <w:b w:val="0"/>
                <w:szCs w:val="22"/>
              </w:rPr>
            </w:pPr>
            <w:r>
              <w:rPr>
                <w:rFonts w:ascii="Arial Narrow" w:hAnsi="Arial Narrow"/>
                <w:b w:val="0"/>
                <w:szCs w:val="22"/>
              </w:rPr>
              <w:t>Intitulé de l’activité</w:t>
            </w:r>
          </w:p>
        </w:tc>
        <w:tc>
          <w:tcPr>
            <w:tcW w:w="1273" w:type="dxa"/>
            <w:vMerge w:val="restart"/>
          </w:tcPr>
          <w:p w14:paraId="379EEFBB" w14:textId="77777777" w:rsidR="00E55D06" w:rsidRPr="00EA5655" w:rsidRDefault="00E55D06" w:rsidP="0082300F">
            <w:pPr>
              <w:pStyle w:val="Lgende"/>
              <w:rPr>
                <w:rFonts w:ascii="Arial Narrow" w:hAnsi="Arial Narrow"/>
                <w:b w:val="0"/>
                <w:bCs w:val="0"/>
                <w:color w:val="000000"/>
                <w:szCs w:val="22"/>
              </w:rPr>
            </w:pPr>
            <w:r w:rsidRPr="00EA5655">
              <w:rPr>
                <w:rFonts w:ascii="Arial Narrow" w:hAnsi="Arial Narrow"/>
                <w:b w:val="0"/>
                <w:bCs w:val="0"/>
                <w:color w:val="000000"/>
                <w:szCs w:val="22"/>
              </w:rPr>
              <w:t xml:space="preserve">Programmation </w:t>
            </w:r>
            <w:r>
              <w:rPr>
                <w:rFonts w:ascii="Arial Narrow" w:hAnsi="Arial Narrow"/>
                <w:b w:val="0"/>
                <w:bCs w:val="0"/>
                <w:color w:val="000000"/>
                <w:szCs w:val="22"/>
              </w:rPr>
              <w:t>révisée</w:t>
            </w:r>
            <w:r w:rsidRPr="00EA5655">
              <w:rPr>
                <w:rFonts w:ascii="Arial Narrow" w:hAnsi="Arial Narrow"/>
                <w:b w:val="0"/>
                <w:bCs w:val="0"/>
                <w:color w:val="000000"/>
                <w:szCs w:val="22"/>
              </w:rPr>
              <w:t xml:space="preserve"> (a)</w:t>
            </w:r>
          </w:p>
        </w:tc>
        <w:tc>
          <w:tcPr>
            <w:tcW w:w="3937" w:type="dxa"/>
            <w:gridSpan w:val="4"/>
          </w:tcPr>
          <w:p w14:paraId="675FAC2D" w14:textId="77777777" w:rsidR="00E55D06" w:rsidRPr="00EA5655" w:rsidRDefault="00E55D06" w:rsidP="0082300F">
            <w:pPr>
              <w:pStyle w:val="Lgende"/>
              <w:jc w:val="center"/>
              <w:rPr>
                <w:rFonts w:ascii="Arial Narrow" w:hAnsi="Arial Narrow"/>
                <w:b w:val="0"/>
                <w:bCs w:val="0"/>
                <w:color w:val="000000"/>
                <w:szCs w:val="22"/>
              </w:rPr>
            </w:pPr>
            <w:r w:rsidRPr="00EA5655">
              <w:rPr>
                <w:rFonts w:ascii="Arial Narrow" w:hAnsi="Arial Narrow"/>
                <w:b w:val="0"/>
                <w:bCs w:val="0"/>
                <w:color w:val="000000"/>
                <w:szCs w:val="22"/>
              </w:rPr>
              <w:t>Montant engagé</w:t>
            </w:r>
          </w:p>
        </w:tc>
        <w:tc>
          <w:tcPr>
            <w:tcW w:w="3937" w:type="dxa"/>
            <w:gridSpan w:val="4"/>
          </w:tcPr>
          <w:p w14:paraId="5C5D32FB" w14:textId="77777777" w:rsidR="00E55D06" w:rsidRPr="00EA5655" w:rsidRDefault="00E55D06" w:rsidP="0082300F">
            <w:pPr>
              <w:pStyle w:val="Lgende"/>
              <w:jc w:val="center"/>
              <w:rPr>
                <w:rFonts w:ascii="Arial Narrow" w:hAnsi="Arial Narrow"/>
                <w:b w:val="0"/>
                <w:bCs w:val="0"/>
                <w:color w:val="000000"/>
                <w:szCs w:val="22"/>
              </w:rPr>
            </w:pPr>
            <w:r w:rsidRPr="00EA5655">
              <w:rPr>
                <w:rFonts w:ascii="Arial Narrow" w:hAnsi="Arial Narrow"/>
                <w:b w:val="0"/>
                <w:bCs w:val="0"/>
                <w:color w:val="000000"/>
                <w:szCs w:val="22"/>
              </w:rPr>
              <w:t xml:space="preserve">Montant </w:t>
            </w:r>
            <w:r>
              <w:rPr>
                <w:rFonts w:ascii="Arial Narrow" w:hAnsi="Arial Narrow"/>
                <w:b w:val="0"/>
                <w:bCs w:val="0"/>
                <w:color w:val="000000"/>
                <w:szCs w:val="22"/>
              </w:rPr>
              <w:t>liquidé</w:t>
            </w:r>
          </w:p>
        </w:tc>
      </w:tr>
      <w:tr w:rsidR="00E55D06" w14:paraId="7E977F37" w14:textId="77777777" w:rsidTr="001E7732">
        <w:trPr>
          <w:trHeight w:val="1263"/>
        </w:trPr>
        <w:tc>
          <w:tcPr>
            <w:tcW w:w="765" w:type="dxa"/>
            <w:vMerge/>
          </w:tcPr>
          <w:p w14:paraId="1DACD7A0" w14:textId="77777777" w:rsidR="00E55D06" w:rsidRDefault="00E55D06" w:rsidP="0082300F">
            <w:pPr>
              <w:pStyle w:val="Lgende"/>
              <w:rPr>
                <w:rFonts w:ascii="Arial Narrow" w:hAnsi="Arial Narrow"/>
                <w:b w:val="0"/>
                <w:szCs w:val="22"/>
              </w:rPr>
            </w:pPr>
          </w:p>
        </w:tc>
        <w:tc>
          <w:tcPr>
            <w:tcW w:w="1273" w:type="dxa"/>
            <w:vMerge/>
          </w:tcPr>
          <w:p w14:paraId="0AD8E3E1" w14:textId="77777777" w:rsidR="00E55D06" w:rsidRDefault="00E55D06" w:rsidP="0082300F">
            <w:pPr>
              <w:pStyle w:val="Lgende"/>
              <w:rPr>
                <w:rFonts w:ascii="Arial Narrow" w:hAnsi="Arial Narrow"/>
                <w:b w:val="0"/>
                <w:szCs w:val="22"/>
              </w:rPr>
            </w:pPr>
          </w:p>
        </w:tc>
        <w:tc>
          <w:tcPr>
            <w:tcW w:w="1256" w:type="dxa"/>
          </w:tcPr>
          <w:p w14:paraId="3DAADE8B" w14:textId="77777777" w:rsidR="00E55D06" w:rsidRDefault="00E55D06" w:rsidP="0082300F">
            <w:pPr>
              <w:pStyle w:val="Lgende"/>
              <w:rPr>
                <w:rFonts w:ascii="Arial Narrow" w:hAnsi="Arial Narrow"/>
                <w:b w:val="0"/>
                <w:szCs w:val="22"/>
              </w:rPr>
            </w:pPr>
            <w:r>
              <w:rPr>
                <w:rFonts w:ascii="Arial Narrow" w:hAnsi="Arial Narrow"/>
                <w:b w:val="0"/>
                <w:bCs w:val="0"/>
                <w:color w:val="000000"/>
                <w:szCs w:val="22"/>
              </w:rPr>
              <w:t xml:space="preserve">Issues de la programmation révisée </w:t>
            </w:r>
            <w:r w:rsidRPr="00EA5655">
              <w:rPr>
                <w:rFonts w:ascii="Arial Narrow" w:hAnsi="Arial Narrow"/>
                <w:b w:val="0"/>
                <w:bCs w:val="0"/>
                <w:color w:val="000000"/>
                <w:szCs w:val="22"/>
              </w:rPr>
              <w:t>(b)</w:t>
            </w:r>
          </w:p>
        </w:tc>
        <w:tc>
          <w:tcPr>
            <w:tcW w:w="1256" w:type="dxa"/>
          </w:tcPr>
          <w:p w14:paraId="5F284FFD" w14:textId="77777777" w:rsidR="00E55D06" w:rsidRDefault="00E55D06" w:rsidP="0082300F">
            <w:pPr>
              <w:pStyle w:val="Lgende"/>
              <w:rPr>
                <w:rFonts w:ascii="Arial Narrow" w:hAnsi="Arial Narrow"/>
                <w:b w:val="0"/>
                <w:szCs w:val="22"/>
              </w:rPr>
            </w:pPr>
            <w:r w:rsidRPr="00EA5655">
              <w:rPr>
                <w:rFonts w:ascii="Arial Narrow" w:hAnsi="Arial Narrow"/>
                <w:b w:val="0"/>
                <w:bCs w:val="0"/>
                <w:color w:val="000000"/>
                <w:szCs w:val="22"/>
              </w:rPr>
              <w:t>Hors programmation (c)</w:t>
            </w:r>
          </w:p>
        </w:tc>
        <w:tc>
          <w:tcPr>
            <w:tcW w:w="573" w:type="dxa"/>
          </w:tcPr>
          <w:p w14:paraId="2891806B" w14:textId="77777777" w:rsidR="00E55D06" w:rsidRDefault="00E55D06" w:rsidP="0082300F">
            <w:pPr>
              <w:pStyle w:val="Lgende"/>
              <w:rPr>
                <w:rFonts w:ascii="Arial Narrow" w:hAnsi="Arial Narrow"/>
                <w:b w:val="0"/>
                <w:szCs w:val="22"/>
              </w:rPr>
            </w:pPr>
            <w:r w:rsidRPr="00EA5655">
              <w:rPr>
                <w:rFonts w:ascii="Arial Narrow" w:hAnsi="Arial Narrow"/>
                <w:b w:val="0"/>
                <w:bCs w:val="0"/>
                <w:color w:val="000000"/>
                <w:szCs w:val="22"/>
              </w:rPr>
              <w:t>Total (</w:t>
            </w:r>
            <w:proofErr w:type="spellStart"/>
            <w:r w:rsidRPr="00EA5655">
              <w:rPr>
                <w:rFonts w:ascii="Arial Narrow" w:hAnsi="Arial Narrow"/>
                <w:b w:val="0"/>
                <w:bCs w:val="0"/>
                <w:color w:val="000000"/>
                <w:szCs w:val="22"/>
              </w:rPr>
              <w:t>b+c</w:t>
            </w:r>
            <w:proofErr w:type="spellEnd"/>
            <w:r w:rsidRPr="00EA5655">
              <w:rPr>
                <w:rFonts w:ascii="Arial Narrow" w:hAnsi="Arial Narrow"/>
                <w:b w:val="0"/>
                <w:bCs w:val="0"/>
                <w:color w:val="000000"/>
                <w:szCs w:val="22"/>
              </w:rPr>
              <w:t>)</w:t>
            </w:r>
          </w:p>
        </w:tc>
        <w:tc>
          <w:tcPr>
            <w:tcW w:w="852" w:type="dxa"/>
          </w:tcPr>
          <w:p w14:paraId="70F844BC" w14:textId="77777777" w:rsidR="00E55D06" w:rsidRDefault="00E55D06" w:rsidP="0082300F">
            <w:pPr>
              <w:pStyle w:val="Lgende"/>
              <w:rPr>
                <w:rFonts w:ascii="Arial Narrow" w:hAnsi="Arial Narrow"/>
                <w:b w:val="0"/>
                <w:szCs w:val="22"/>
              </w:rPr>
            </w:pPr>
            <w:r w:rsidRPr="00EA5655">
              <w:rPr>
                <w:rFonts w:ascii="Arial Narrow" w:hAnsi="Arial Narrow"/>
                <w:b w:val="0"/>
                <w:bCs w:val="0"/>
                <w:color w:val="000000"/>
                <w:szCs w:val="22"/>
              </w:rPr>
              <w:t xml:space="preserve">Taux </w:t>
            </w:r>
            <w:r>
              <w:rPr>
                <w:rFonts w:ascii="Arial Narrow" w:hAnsi="Arial Narrow"/>
                <w:b w:val="0"/>
                <w:bCs w:val="0"/>
                <w:color w:val="000000"/>
                <w:szCs w:val="22"/>
              </w:rPr>
              <w:t>(100*b/a</w:t>
            </w:r>
            <w:r w:rsidRPr="00EA5655">
              <w:rPr>
                <w:rFonts w:ascii="Arial Narrow" w:hAnsi="Arial Narrow"/>
                <w:b w:val="0"/>
                <w:bCs w:val="0"/>
                <w:color w:val="000000"/>
                <w:szCs w:val="22"/>
              </w:rPr>
              <w:t>) en</w:t>
            </w:r>
            <w:r>
              <w:rPr>
                <w:rFonts w:ascii="Arial Narrow" w:hAnsi="Arial Narrow"/>
                <w:b w:val="0"/>
                <w:bCs w:val="0"/>
                <w:color w:val="000000"/>
                <w:szCs w:val="22"/>
              </w:rPr>
              <w:t xml:space="preserve"> %</w:t>
            </w:r>
          </w:p>
        </w:tc>
        <w:tc>
          <w:tcPr>
            <w:tcW w:w="1256" w:type="dxa"/>
          </w:tcPr>
          <w:p w14:paraId="7F71E584" w14:textId="77777777" w:rsidR="00E55D06" w:rsidRDefault="00E55D06" w:rsidP="0082300F">
            <w:pPr>
              <w:pStyle w:val="Lgende"/>
              <w:rPr>
                <w:rFonts w:ascii="Arial Narrow" w:hAnsi="Arial Narrow"/>
                <w:b w:val="0"/>
                <w:szCs w:val="22"/>
              </w:rPr>
            </w:pPr>
            <w:r>
              <w:rPr>
                <w:rFonts w:ascii="Arial Narrow" w:hAnsi="Arial Narrow"/>
                <w:b w:val="0"/>
                <w:bCs w:val="0"/>
                <w:color w:val="000000"/>
                <w:szCs w:val="22"/>
              </w:rPr>
              <w:t xml:space="preserve">Issues de la programmation révisée </w:t>
            </w:r>
            <w:r w:rsidRPr="00EA5655">
              <w:rPr>
                <w:rFonts w:ascii="Arial Narrow" w:hAnsi="Arial Narrow"/>
                <w:b w:val="0"/>
                <w:bCs w:val="0"/>
                <w:color w:val="000000"/>
                <w:szCs w:val="22"/>
              </w:rPr>
              <w:t>(b)</w:t>
            </w:r>
          </w:p>
        </w:tc>
        <w:tc>
          <w:tcPr>
            <w:tcW w:w="1256" w:type="dxa"/>
          </w:tcPr>
          <w:p w14:paraId="4F7EF7A8" w14:textId="77777777" w:rsidR="00E55D06" w:rsidRDefault="00E55D06" w:rsidP="0082300F">
            <w:pPr>
              <w:pStyle w:val="Lgende"/>
              <w:rPr>
                <w:rFonts w:ascii="Arial Narrow" w:hAnsi="Arial Narrow"/>
                <w:b w:val="0"/>
                <w:szCs w:val="22"/>
              </w:rPr>
            </w:pPr>
            <w:r w:rsidRPr="00EA5655">
              <w:rPr>
                <w:rFonts w:ascii="Arial Narrow" w:hAnsi="Arial Narrow"/>
                <w:b w:val="0"/>
                <w:bCs w:val="0"/>
                <w:color w:val="000000"/>
                <w:szCs w:val="22"/>
              </w:rPr>
              <w:t>Hors programmation (c)</w:t>
            </w:r>
          </w:p>
        </w:tc>
        <w:tc>
          <w:tcPr>
            <w:tcW w:w="573" w:type="dxa"/>
          </w:tcPr>
          <w:p w14:paraId="54EFC7DD" w14:textId="77777777" w:rsidR="00E55D06" w:rsidRDefault="00E55D06" w:rsidP="0082300F">
            <w:pPr>
              <w:pStyle w:val="Lgende"/>
              <w:rPr>
                <w:rFonts w:ascii="Arial Narrow" w:hAnsi="Arial Narrow"/>
                <w:b w:val="0"/>
                <w:szCs w:val="22"/>
              </w:rPr>
            </w:pPr>
            <w:r w:rsidRPr="00EA5655">
              <w:rPr>
                <w:rFonts w:ascii="Arial Narrow" w:hAnsi="Arial Narrow"/>
                <w:b w:val="0"/>
                <w:bCs w:val="0"/>
                <w:color w:val="000000"/>
                <w:szCs w:val="22"/>
              </w:rPr>
              <w:t>Total (</w:t>
            </w:r>
            <w:proofErr w:type="spellStart"/>
            <w:r w:rsidRPr="00EA5655">
              <w:rPr>
                <w:rFonts w:ascii="Arial Narrow" w:hAnsi="Arial Narrow"/>
                <w:b w:val="0"/>
                <w:bCs w:val="0"/>
                <w:color w:val="000000"/>
                <w:szCs w:val="22"/>
              </w:rPr>
              <w:t>b+c</w:t>
            </w:r>
            <w:proofErr w:type="spellEnd"/>
            <w:r w:rsidRPr="00EA5655">
              <w:rPr>
                <w:rFonts w:ascii="Arial Narrow" w:hAnsi="Arial Narrow"/>
                <w:b w:val="0"/>
                <w:bCs w:val="0"/>
                <w:color w:val="000000"/>
                <w:szCs w:val="22"/>
              </w:rPr>
              <w:t>)</w:t>
            </w:r>
          </w:p>
        </w:tc>
        <w:tc>
          <w:tcPr>
            <w:tcW w:w="852" w:type="dxa"/>
          </w:tcPr>
          <w:p w14:paraId="0DD34F57" w14:textId="77777777" w:rsidR="00E55D06" w:rsidRDefault="00E55D06" w:rsidP="0082300F">
            <w:pPr>
              <w:pStyle w:val="Lgende"/>
              <w:rPr>
                <w:rFonts w:ascii="Arial Narrow" w:hAnsi="Arial Narrow"/>
                <w:b w:val="0"/>
                <w:szCs w:val="22"/>
              </w:rPr>
            </w:pPr>
            <w:r w:rsidRPr="00EA5655">
              <w:rPr>
                <w:rFonts w:ascii="Arial Narrow" w:hAnsi="Arial Narrow"/>
                <w:b w:val="0"/>
                <w:bCs w:val="0"/>
                <w:color w:val="000000"/>
                <w:szCs w:val="22"/>
              </w:rPr>
              <w:t xml:space="preserve">Taux </w:t>
            </w:r>
            <w:r>
              <w:rPr>
                <w:rFonts w:ascii="Arial Narrow" w:hAnsi="Arial Narrow"/>
                <w:b w:val="0"/>
                <w:bCs w:val="0"/>
                <w:color w:val="000000"/>
                <w:szCs w:val="22"/>
              </w:rPr>
              <w:t>(100*b/a</w:t>
            </w:r>
            <w:r w:rsidRPr="00EA5655">
              <w:rPr>
                <w:rFonts w:ascii="Arial Narrow" w:hAnsi="Arial Narrow"/>
                <w:b w:val="0"/>
                <w:bCs w:val="0"/>
                <w:color w:val="000000"/>
                <w:szCs w:val="22"/>
              </w:rPr>
              <w:t>) en</w:t>
            </w:r>
            <w:r>
              <w:rPr>
                <w:rFonts w:ascii="Arial Narrow" w:hAnsi="Arial Narrow"/>
                <w:b w:val="0"/>
                <w:bCs w:val="0"/>
                <w:color w:val="000000"/>
                <w:szCs w:val="22"/>
              </w:rPr>
              <w:t xml:space="preserve"> %</w:t>
            </w:r>
          </w:p>
        </w:tc>
      </w:tr>
      <w:tr w:rsidR="001E7732" w14:paraId="251CEF7A" w14:textId="77777777" w:rsidTr="00E058C3">
        <w:tc>
          <w:tcPr>
            <w:tcW w:w="765" w:type="dxa"/>
          </w:tcPr>
          <w:p w14:paraId="14F84D2E" w14:textId="08919BA8" w:rsidR="001E7732" w:rsidRPr="001E7732" w:rsidRDefault="001E7732" w:rsidP="001E7732">
            <w:pPr>
              <w:pStyle w:val="Lgende"/>
              <w:rPr>
                <w:rFonts w:ascii="Arial Narrow" w:hAnsi="Arial Narrow"/>
                <w:sz w:val="18"/>
              </w:rPr>
            </w:pPr>
            <w:r w:rsidRPr="001E7732">
              <w:rPr>
                <w:rFonts w:ascii="Arial Narrow" w:hAnsi="Arial Narrow"/>
                <w:sz w:val="18"/>
              </w:rPr>
              <w:t>NEANT</w:t>
            </w:r>
          </w:p>
        </w:tc>
        <w:tc>
          <w:tcPr>
            <w:tcW w:w="1273" w:type="dxa"/>
          </w:tcPr>
          <w:p w14:paraId="14B59C47" w14:textId="020F8F3C" w:rsidR="001E7732" w:rsidRPr="001E7732" w:rsidRDefault="001E7732" w:rsidP="001E7732">
            <w:pPr>
              <w:pStyle w:val="Lgende"/>
              <w:rPr>
                <w:rFonts w:ascii="Arial Narrow" w:hAnsi="Arial Narrow"/>
                <w:sz w:val="18"/>
              </w:rPr>
            </w:pPr>
            <w:r w:rsidRPr="001E7732">
              <w:rPr>
                <w:rFonts w:ascii="Arial Narrow" w:hAnsi="Arial Narrow"/>
                <w:sz w:val="18"/>
              </w:rPr>
              <w:t>NEANT</w:t>
            </w:r>
          </w:p>
        </w:tc>
        <w:tc>
          <w:tcPr>
            <w:tcW w:w="1256" w:type="dxa"/>
            <w:vAlign w:val="center"/>
          </w:tcPr>
          <w:p w14:paraId="16391CF9" w14:textId="73619310" w:rsidR="001E7732" w:rsidRPr="001E7732" w:rsidRDefault="006415D7" w:rsidP="00E058C3">
            <w:pPr>
              <w:pStyle w:val="Lgende"/>
              <w:jc w:val="center"/>
              <w:rPr>
                <w:rFonts w:ascii="Arial Narrow" w:hAnsi="Arial Narrow"/>
                <w:sz w:val="18"/>
              </w:rPr>
            </w:pPr>
            <w:r>
              <w:rPr>
                <w:color w:val="000000"/>
                <w:sz w:val="18"/>
              </w:rPr>
              <w:t>0</w:t>
            </w:r>
          </w:p>
        </w:tc>
        <w:tc>
          <w:tcPr>
            <w:tcW w:w="1256" w:type="dxa"/>
            <w:vAlign w:val="center"/>
          </w:tcPr>
          <w:p w14:paraId="28193362" w14:textId="06B37254" w:rsidR="001E7732" w:rsidRPr="001E7732" w:rsidRDefault="006415D7" w:rsidP="00E058C3">
            <w:pPr>
              <w:pStyle w:val="Lgende"/>
              <w:jc w:val="center"/>
              <w:rPr>
                <w:rFonts w:ascii="Arial Narrow" w:hAnsi="Arial Narrow"/>
                <w:sz w:val="18"/>
              </w:rPr>
            </w:pPr>
            <w:r>
              <w:rPr>
                <w:color w:val="000000"/>
                <w:sz w:val="18"/>
              </w:rPr>
              <w:t>0</w:t>
            </w:r>
          </w:p>
        </w:tc>
        <w:tc>
          <w:tcPr>
            <w:tcW w:w="573" w:type="dxa"/>
            <w:vAlign w:val="center"/>
          </w:tcPr>
          <w:p w14:paraId="69D4EF8B" w14:textId="01F3412E" w:rsidR="001E7732" w:rsidRPr="001E7732" w:rsidRDefault="006415D7" w:rsidP="00E058C3">
            <w:pPr>
              <w:pStyle w:val="Lgende"/>
              <w:jc w:val="center"/>
              <w:rPr>
                <w:rFonts w:ascii="Arial Narrow" w:hAnsi="Arial Narrow"/>
                <w:sz w:val="18"/>
              </w:rPr>
            </w:pPr>
            <w:r>
              <w:rPr>
                <w:color w:val="000000"/>
                <w:sz w:val="18"/>
              </w:rPr>
              <w:t>0</w:t>
            </w:r>
          </w:p>
        </w:tc>
        <w:tc>
          <w:tcPr>
            <w:tcW w:w="852" w:type="dxa"/>
            <w:vAlign w:val="center"/>
          </w:tcPr>
          <w:p w14:paraId="28F6A980" w14:textId="79D55BFD" w:rsidR="001E7732" w:rsidRPr="001E7732" w:rsidRDefault="006415D7" w:rsidP="00E058C3">
            <w:pPr>
              <w:pStyle w:val="Lgende"/>
              <w:jc w:val="center"/>
              <w:rPr>
                <w:rFonts w:ascii="Arial Narrow" w:hAnsi="Arial Narrow"/>
                <w:sz w:val="18"/>
              </w:rPr>
            </w:pPr>
            <w:r>
              <w:rPr>
                <w:color w:val="000000"/>
                <w:sz w:val="18"/>
              </w:rPr>
              <w:t>0</w:t>
            </w:r>
          </w:p>
        </w:tc>
        <w:tc>
          <w:tcPr>
            <w:tcW w:w="1256" w:type="dxa"/>
            <w:vAlign w:val="center"/>
          </w:tcPr>
          <w:p w14:paraId="19D14C99" w14:textId="1D501BAA" w:rsidR="001E7732" w:rsidRPr="001E7732" w:rsidRDefault="006415D7" w:rsidP="00E058C3">
            <w:pPr>
              <w:pStyle w:val="Lgende"/>
              <w:jc w:val="center"/>
              <w:rPr>
                <w:rFonts w:ascii="Arial Narrow" w:hAnsi="Arial Narrow"/>
                <w:sz w:val="18"/>
              </w:rPr>
            </w:pPr>
            <w:r>
              <w:rPr>
                <w:color w:val="000000"/>
                <w:sz w:val="18"/>
              </w:rPr>
              <w:t>0</w:t>
            </w:r>
          </w:p>
        </w:tc>
        <w:tc>
          <w:tcPr>
            <w:tcW w:w="1256" w:type="dxa"/>
            <w:vAlign w:val="center"/>
          </w:tcPr>
          <w:p w14:paraId="0D744CCC" w14:textId="7064F0BB" w:rsidR="001E7732" w:rsidRPr="001E7732" w:rsidRDefault="006415D7" w:rsidP="00E058C3">
            <w:pPr>
              <w:pStyle w:val="Lgende"/>
              <w:jc w:val="center"/>
              <w:rPr>
                <w:rFonts w:ascii="Arial Narrow" w:hAnsi="Arial Narrow"/>
                <w:sz w:val="18"/>
              </w:rPr>
            </w:pPr>
            <w:r>
              <w:rPr>
                <w:color w:val="000000"/>
                <w:sz w:val="18"/>
              </w:rPr>
              <w:t>0</w:t>
            </w:r>
          </w:p>
        </w:tc>
        <w:tc>
          <w:tcPr>
            <w:tcW w:w="573" w:type="dxa"/>
            <w:vAlign w:val="center"/>
          </w:tcPr>
          <w:p w14:paraId="41B2DEF6" w14:textId="64B8099A" w:rsidR="001E7732" w:rsidRPr="001E7732" w:rsidRDefault="006415D7" w:rsidP="00E058C3">
            <w:pPr>
              <w:pStyle w:val="Lgende"/>
              <w:jc w:val="center"/>
              <w:rPr>
                <w:rFonts w:ascii="Arial Narrow" w:hAnsi="Arial Narrow"/>
                <w:sz w:val="18"/>
              </w:rPr>
            </w:pPr>
            <w:r>
              <w:rPr>
                <w:color w:val="000000"/>
                <w:sz w:val="18"/>
              </w:rPr>
              <w:t>0</w:t>
            </w:r>
          </w:p>
        </w:tc>
        <w:tc>
          <w:tcPr>
            <w:tcW w:w="852" w:type="dxa"/>
            <w:vAlign w:val="center"/>
          </w:tcPr>
          <w:p w14:paraId="06206DB2" w14:textId="76A119A7" w:rsidR="001E7732" w:rsidRPr="001E7732" w:rsidRDefault="006415D7" w:rsidP="00E058C3">
            <w:pPr>
              <w:pStyle w:val="Lgende"/>
              <w:jc w:val="center"/>
              <w:rPr>
                <w:rFonts w:ascii="Arial Narrow" w:hAnsi="Arial Narrow"/>
                <w:sz w:val="18"/>
              </w:rPr>
            </w:pPr>
            <w:r>
              <w:rPr>
                <w:color w:val="000000"/>
                <w:sz w:val="18"/>
              </w:rPr>
              <w:t>0</w:t>
            </w:r>
          </w:p>
        </w:tc>
      </w:tr>
    </w:tbl>
    <w:p w14:paraId="44D3D6A1" w14:textId="77777777" w:rsidR="008E4468" w:rsidRDefault="008E4468" w:rsidP="008E4468"/>
    <w:p w14:paraId="0DDDA872" w14:textId="77777777" w:rsidR="008E4468" w:rsidRPr="00D361FE" w:rsidRDefault="008E4468" w:rsidP="0088624C">
      <w:pPr>
        <w:pStyle w:val="Paragraphedeliste"/>
        <w:numPr>
          <w:ilvl w:val="0"/>
          <w:numId w:val="24"/>
        </w:numPr>
        <w:rPr>
          <w:b/>
        </w:rPr>
      </w:pPr>
      <w:r w:rsidRPr="00D361FE">
        <w:rPr>
          <w:b/>
        </w:rPr>
        <w:t>Exécution du Budget Programme par Objectif en milieu rural</w:t>
      </w:r>
    </w:p>
    <w:p w14:paraId="425C9A02" w14:textId="77777777" w:rsidR="008E4468" w:rsidRPr="00CC1730" w:rsidRDefault="008E4468" w:rsidP="008E4468">
      <w:pPr>
        <w:pStyle w:val="Tableau"/>
      </w:pPr>
    </w:p>
    <w:p w14:paraId="1076C82C" w14:textId="0223EF4C" w:rsidR="008E4468" w:rsidRDefault="008E4468" w:rsidP="008E4468">
      <w:pPr>
        <w:pStyle w:val="Lgende"/>
        <w:keepNext/>
      </w:pPr>
      <w:bookmarkStart w:id="87" w:name="_Toc10137089"/>
      <w:r>
        <w:t xml:space="preserve">Tableau </w:t>
      </w:r>
      <w:r w:rsidR="00E26519">
        <w:rPr>
          <w:noProof/>
        </w:rPr>
        <w:fldChar w:fldCharType="begin"/>
      </w:r>
      <w:r w:rsidR="00E26519">
        <w:rPr>
          <w:noProof/>
        </w:rPr>
        <w:instrText xml:space="preserve"> SEQ Tableau \* ARABIC </w:instrText>
      </w:r>
      <w:r w:rsidR="00E26519">
        <w:rPr>
          <w:noProof/>
        </w:rPr>
        <w:fldChar w:fldCharType="separate"/>
      </w:r>
      <w:r w:rsidR="000C7D88">
        <w:rPr>
          <w:noProof/>
        </w:rPr>
        <w:t>34</w:t>
      </w:r>
      <w:r w:rsidR="00E26519">
        <w:rPr>
          <w:noProof/>
        </w:rPr>
        <w:fldChar w:fldCharType="end"/>
      </w:r>
      <w:r>
        <w:t xml:space="preserve">: </w:t>
      </w:r>
      <w:r w:rsidRPr="003C36C4">
        <w:t>taux d’e</w:t>
      </w:r>
      <w:r w:rsidR="00C11CBC">
        <w:t>xécution BP Loi de finances 2019</w:t>
      </w:r>
      <w:r w:rsidRPr="003C36C4">
        <w:t xml:space="preserve"> (en millions de FCFA)</w:t>
      </w:r>
      <w:r>
        <w:t xml:space="preserve"> de l’action 5</w:t>
      </w:r>
      <w:bookmarkEnd w:id="87"/>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863"/>
        <w:gridCol w:w="2204"/>
        <w:gridCol w:w="2226"/>
        <w:gridCol w:w="2619"/>
      </w:tblGrid>
      <w:tr w:rsidR="00C11CBC" w:rsidRPr="00C11CBC" w14:paraId="4C4D6E7D" w14:textId="77777777" w:rsidTr="008E4468">
        <w:trPr>
          <w:trHeight w:val="20"/>
        </w:trPr>
        <w:tc>
          <w:tcPr>
            <w:tcW w:w="1444" w:type="pct"/>
            <w:tcBorders>
              <w:top w:val="single" w:sz="4" w:space="0" w:color="auto"/>
              <w:left w:val="single" w:sz="4" w:space="0" w:color="auto"/>
              <w:bottom w:val="dotted" w:sz="4" w:space="0" w:color="auto"/>
              <w:right w:val="dotted" w:sz="4" w:space="0" w:color="auto"/>
            </w:tcBorders>
            <w:shd w:val="clear" w:color="auto" w:fill="F2F2F2" w:themeFill="background1" w:themeFillShade="F2"/>
            <w:noWrap/>
            <w:vAlign w:val="center"/>
            <w:hideMark/>
          </w:tcPr>
          <w:p w14:paraId="758D0A40" w14:textId="77777777" w:rsidR="008E4468" w:rsidRPr="001E7732" w:rsidRDefault="008E4468" w:rsidP="008E4468">
            <w:pPr>
              <w:spacing w:after="0"/>
              <w:rPr>
                <w:rFonts w:cs="Arial"/>
              </w:rPr>
            </w:pPr>
            <w:r w:rsidRPr="001E7732">
              <w:rPr>
                <w:rFonts w:cs="Arial"/>
              </w:rPr>
              <w:t> Source de financement</w:t>
            </w:r>
          </w:p>
        </w:tc>
        <w:tc>
          <w:tcPr>
            <w:tcW w:w="111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3ECF3D0D" w14:textId="77777777" w:rsidR="008E4468" w:rsidRPr="001E7732" w:rsidRDefault="008E4468" w:rsidP="008E4468">
            <w:pPr>
              <w:spacing w:after="0"/>
              <w:jc w:val="center"/>
              <w:rPr>
                <w:rFonts w:cs="Arial"/>
              </w:rPr>
            </w:pPr>
            <w:r w:rsidRPr="001E7732">
              <w:rPr>
                <w:rFonts w:cs="Arial"/>
              </w:rPr>
              <w:t>Budget (a)</w:t>
            </w:r>
          </w:p>
        </w:tc>
        <w:tc>
          <w:tcPr>
            <w:tcW w:w="1123"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2F65E2AE" w14:textId="77777777" w:rsidR="008E4468" w:rsidRPr="001E7732" w:rsidRDefault="008E4468" w:rsidP="008E4468">
            <w:pPr>
              <w:spacing w:after="0"/>
              <w:jc w:val="center"/>
              <w:rPr>
                <w:rFonts w:cs="Arial"/>
              </w:rPr>
            </w:pPr>
            <w:r w:rsidRPr="001E7732">
              <w:rPr>
                <w:rFonts w:cs="Arial"/>
              </w:rPr>
              <w:t>Paiement (b)</w:t>
            </w:r>
          </w:p>
        </w:tc>
        <w:tc>
          <w:tcPr>
            <w:tcW w:w="132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72B60792" w14:textId="77777777" w:rsidR="008E4468" w:rsidRPr="001E7732" w:rsidRDefault="008E4468" w:rsidP="008E4468">
            <w:pPr>
              <w:spacing w:after="0"/>
              <w:jc w:val="center"/>
              <w:rPr>
                <w:rFonts w:cs="Arial"/>
              </w:rPr>
            </w:pPr>
            <w:r w:rsidRPr="001E7732">
              <w:rPr>
                <w:rFonts w:cs="Arial"/>
              </w:rPr>
              <w:t>Taux d’exécution base paiement (100*b/a) en %</w:t>
            </w:r>
          </w:p>
        </w:tc>
      </w:tr>
      <w:tr w:rsidR="001E7732" w:rsidRPr="00C11CBC" w14:paraId="2F4760F7" w14:textId="77777777" w:rsidTr="001E7732">
        <w:trPr>
          <w:trHeight w:val="283"/>
        </w:trPr>
        <w:tc>
          <w:tcPr>
            <w:tcW w:w="1444" w:type="pct"/>
            <w:noWrap/>
            <w:hideMark/>
          </w:tcPr>
          <w:p w14:paraId="51949464" w14:textId="1BD8580A" w:rsidR="001E7732" w:rsidRPr="003A6B48" w:rsidRDefault="001E7732" w:rsidP="001E7732">
            <w:pPr>
              <w:spacing w:after="0"/>
              <w:rPr>
                <w:rFonts w:cs="Arial"/>
                <w:b/>
                <w:color w:val="FF0000"/>
              </w:rPr>
            </w:pPr>
            <w:r w:rsidRPr="003A6B48">
              <w:rPr>
                <w:rFonts w:ascii="Arial Narrow" w:hAnsi="Arial Narrow"/>
                <w:b/>
                <w:sz w:val="18"/>
                <w:szCs w:val="18"/>
              </w:rPr>
              <w:t>NEANT</w:t>
            </w:r>
          </w:p>
        </w:tc>
        <w:tc>
          <w:tcPr>
            <w:tcW w:w="1112" w:type="pct"/>
            <w:noWrap/>
          </w:tcPr>
          <w:p w14:paraId="4C0D9825" w14:textId="55B649C1" w:rsidR="001E7732" w:rsidRPr="003A6B48" w:rsidRDefault="001E7732" w:rsidP="001E7732">
            <w:pPr>
              <w:spacing w:after="0"/>
              <w:jc w:val="center"/>
              <w:rPr>
                <w:rFonts w:cs="Arial"/>
                <w:b/>
                <w:color w:val="FF0000"/>
              </w:rPr>
            </w:pPr>
            <w:r w:rsidRPr="003A6B48">
              <w:rPr>
                <w:rFonts w:ascii="Arial Narrow" w:hAnsi="Arial Narrow"/>
                <w:b/>
                <w:sz w:val="18"/>
                <w:szCs w:val="18"/>
              </w:rPr>
              <w:t>NEANT</w:t>
            </w:r>
          </w:p>
        </w:tc>
        <w:tc>
          <w:tcPr>
            <w:tcW w:w="1123" w:type="pct"/>
            <w:noWrap/>
          </w:tcPr>
          <w:p w14:paraId="409298C9" w14:textId="574CC702" w:rsidR="001E7732" w:rsidRPr="003A6B48" w:rsidRDefault="001E7732" w:rsidP="001E7732">
            <w:pPr>
              <w:spacing w:after="0"/>
              <w:jc w:val="center"/>
              <w:rPr>
                <w:rFonts w:cs="Arial"/>
                <w:b/>
                <w:color w:val="FF0000"/>
              </w:rPr>
            </w:pPr>
            <w:r w:rsidRPr="003A6B48">
              <w:rPr>
                <w:rFonts w:ascii="Arial Narrow" w:hAnsi="Arial Narrow"/>
                <w:b/>
                <w:sz w:val="18"/>
                <w:szCs w:val="18"/>
              </w:rPr>
              <w:t>NEANT</w:t>
            </w:r>
          </w:p>
        </w:tc>
        <w:tc>
          <w:tcPr>
            <w:tcW w:w="1321" w:type="pct"/>
            <w:noWrap/>
          </w:tcPr>
          <w:p w14:paraId="52FC2C96" w14:textId="377B8A25" w:rsidR="001E7732" w:rsidRPr="003A6B48" w:rsidRDefault="001E7732" w:rsidP="001E7732">
            <w:pPr>
              <w:spacing w:after="0"/>
              <w:jc w:val="center"/>
              <w:rPr>
                <w:rFonts w:cs="Arial"/>
                <w:b/>
                <w:color w:val="FF0000"/>
              </w:rPr>
            </w:pPr>
            <w:r w:rsidRPr="003A6B48">
              <w:rPr>
                <w:rFonts w:ascii="Arial Narrow" w:hAnsi="Arial Narrow"/>
                <w:b/>
                <w:sz w:val="18"/>
                <w:szCs w:val="18"/>
              </w:rPr>
              <w:t>NEANT</w:t>
            </w:r>
          </w:p>
        </w:tc>
      </w:tr>
    </w:tbl>
    <w:p w14:paraId="75E59AA3" w14:textId="77777777" w:rsidR="008E4468" w:rsidRPr="00CC1730" w:rsidRDefault="008E4468" w:rsidP="008E4468">
      <w:pPr>
        <w:pStyle w:val="Tableau"/>
      </w:pPr>
    </w:p>
    <w:p w14:paraId="046A64D1" w14:textId="15911D59" w:rsidR="008E4468" w:rsidRDefault="008E4468" w:rsidP="008E4468"/>
    <w:p w14:paraId="7B1F8DB6" w14:textId="6890E9CB" w:rsidR="001E7732" w:rsidRDefault="001E7732" w:rsidP="008E4468"/>
    <w:p w14:paraId="1A65F394" w14:textId="299E2B90" w:rsidR="001E7732" w:rsidRDefault="001E7732" w:rsidP="008E4468"/>
    <w:p w14:paraId="33FA06A2" w14:textId="64938716" w:rsidR="001E7732" w:rsidRDefault="001E7732" w:rsidP="008E4468"/>
    <w:p w14:paraId="0AB237A7" w14:textId="77777777" w:rsidR="001E7732" w:rsidRDefault="001E7732" w:rsidP="008E4468"/>
    <w:p w14:paraId="00AA5450" w14:textId="77777777" w:rsidR="008E4468" w:rsidRPr="001E7732" w:rsidRDefault="008E4468" w:rsidP="0088624C">
      <w:pPr>
        <w:pStyle w:val="Titre2"/>
        <w:numPr>
          <w:ilvl w:val="1"/>
          <w:numId w:val="20"/>
        </w:numPr>
        <w:rPr>
          <w:rFonts w:ascii="Arial Narrow" w:hAnsi="Arial Narrow"/>
          <w:b w:val="0"/>
          <w:color w:val="auto"/>
          <w:szCs w:val="22"/>
        </w:rPr>
      </w:pPr>
      <w:bookmarkStart w:id="88" w:name="_Toc10121335"/>
      <w:r w:rsidRPr="001E7732">
        <w:rPr>
          <w:rFonts w:ascii="Arial Narrow" w:hAnsi="Arial Narrow"/>
          <w:b w:val="0"/>
          <w:color w:val="auto"/>
          <w:szCs w:val="22"/>
        </w:rPr>
        <w:t>Action6</w:t>
      </w:r>
      <w:bookmarkEnd w:id="88"/>
    </w:p>
    <w:p w14:paraId="21711EE3" w14:textId="77777777" w:rsidR="008E4468" w:rsidRDefault="008E4468" w:rsidP="0088624C">
      <w:pPr>
        <w:pStyle w:val="Lgende"/>
        <w:keepNext/>
        <w:numPr>
          <w:ilvl w:val="0"/>
          <w:numId w:val="25"/>
        </w:numPr>
      </w:pPr>
      <w:r>
        <w:t>Exécution globale</w:t>
      </w:r>
    </w:p>
    <w:p w14:paraId="12F93054" w14:textId="3B4ABD8E" w:rsidR="008E4468" w:rsidRDefault="008E4468" w:rsidP="008E4468">
      <w:pPr>
        <w:pStyle w:val="Lgende"/>
        <w:keepNext/>
      </w:pPr>
      <w:bookmarkStart w:id="89" w:name="_Toc10137090"/>
      <w:r>
        <w:t xml:space="preserve">Tableau </w:t>
      </w:r>
      <w:r>
        <w:rPr>
          <w:noProof/>
        </w:rPr>
        <w:fldChar w:fldCharType="begin"/>
      </w:r>
      <w:r>
        <w:rPr>
          <w:noProof/>
        </w:rPr>
        <w:instrText xml:space="preserve"> SEQ Tableau \* ARABIC </w:instrText>
      </w:r>
      <w:r>
        <w:rPr>
          <w:noProof/>
        </w:rPr>
        <w:fldChar w:fldCharType="separate"/>
      </w:r>
      <w:r w:rsidR="000C7D88">
        <w:rPr>
          <w:noProof/>
        </w:rPr>
        <w:t>35</w:t>
      </w:r>
      <w:r>
        <w:rPr>
          <w:noProof/>
        </w:rPr>
        <w:fldChar w:fldCharType="end"/>
      </w:r>
      <w:r>
        <w:t>: Taux d’exécution financière de l’action 6</w:t>
      </w:r>
      <w:bookmarkEnd w:id="89"/>
    </w:p>
    <w:tbl>
      <w:tblPr>
        <w:tblStyle w:val="Grilledutableau"/>
        <w:tblW w:w="0" w:type="auto"/>
        <w:tblLook w:val="04A0" w:firstRow="1" w:lastRow="0" w:firstColumn="1" w:lastColumn="0" w:noHBand="0" w:noVBand="1"/>
      </w:tblPr>
      <w:tblGrid>
        <w:gridCol w:w="754"/>
        <w:gridCol w:w="1252"/>
        <w:gridCol w:w="1235"/>
        <w:gridCol w:w="1235"/>
        <w:gridCol w:w="643"/>
        <w:gridCol w:w="840"/>
        <w:gridCol w:w="1235"/>
        <w:gridCol w:w="1235"/>
        <w:gridCol w:w="643"/>
        <w:gridCol w:w="840"/>
      </w:tblGrid>
      <w:tr w:rsidR="00E55D06" w14:paraId="3F874D04" w14:textId="77777777" w:rsidTr="006C500F">
        <w:trPr>
          <w:trHeight w:val="230"/>
        </w:trPr>
        <w:tc>
          <w:tcPr>
            <w:tcW w:w="750" w:type="dxa"/>
            <w:vMerge w:val="restart"/>
          </w:tcPr>
          <w:p w14:paraId="18C84A08" w14:textId="77777777" w:rsidR="00E55D06" w:rsidRDefault="00E55D06" w:rsidP="0082300F">
            <w:pPr>
              <w:pStyle w:val="Lgende"/>
              <w:rPr>
                <w:rFonts w:ascii="Arial Narrow" w:hAnsi="Arial Narrow"/>
                <w:b w:val="0"/>
                <w:szCs w:val="22"/>
              </w:rPr>
            </w:pPr>
            <w:r>
              <w:rPr>
                <w:rFonts w:ascii="Arial Narrow" w:hAnsi="Arial Narrow"/>
                <w:b w:val="0"/>
                <w:szCs w:val="22"/>
              </w:rPr>
              <w:t>Intitulé de l’activité</w:t>
            </w:r>
          </w:p>
        </w:tc>
        <w:tc>
          <w:tcPr>
            <w:tcW w:w="1246" w:type="dxa"/>
            <w:vMerge w:val="restart"/>
          </w:tcPr>
          <w:p w14:paraId="56CCCB27" w14:textId="77777777" w:rsidR="00E55D06" w:rsidRPr="00EA5655" w:rsidRDefault="00E55D06" w:rsidP="0082300F">
            <w:pPr>
              <w:pStyle w:val="Lgende"/>
              <w:rPr>
                <w:rFonts w:ascii="Arial Narrow" w:hAnsi="Arial Narrow"/>
                <w:b w:val="0"/>
                <w:bCs w:val="0"/>
                <w:color w:val="000000"/>
                <w:szCs w:val="22"/>
              </w:rPr>
            </w:pPr>
            <w:r w:rsidRPr="00EA5655">
              <w:rPr>
                <w:rFonts w:ascii="Arial Narrow" w:hAnsi="Arial Narrow"/>
                <w:b w:val="0"/>
                <w:bCs w:val="0"/>
                <w:color w:val="000000"/>
                <w:szCs w:val="22"/>
              </w:rPr>
              <w:t xml:space="preserve">Programmation </w:t>
            </w:r>
            <w:r>
              <w:rPr>
                <w:rFonts w:ascii="Arial Narrow" w:hAnsi="Arial Narrow"/>
                <w:b w:val="0"/>
                <w:bCs w:val="0"/>
                <w:color w:val="000000"/>
                <w:szCs w:val="22"/>
              </w:rPr>
              <w:t>révisée</w:t>
            </w:r>
            <w:r w:rsidRPr="00EA5655">
              <w:rPr>
                <w:rFonts w:ascii="Arial Narrow" w:hAnsi="Arial Narrow"/>
                <w:b w:val="0"/>
                <w:bCs w:val="0"/>
                <w:color w:val="000000"/>
                <w:szCs w:val="22"/>
              </w:rPr>
              <w:t xml:space="preserve"> (a)</w:t>
            </w:r>
          </w:p>
        </w:tc>
        <w:tc>
          <w:tcPr>
            <w:tcW w:w="3935" w:type="dxa"/>
            <w:gridSpan w:val="4"/>
          </w:tcPr>
          <w:p w14:paraId="099A847E" w14:textId="77777777" w:rsidR="00E55D06" w:rsidRPr="00EA5655" w:rsidRDefault="00E55D06" w:rsidP="0082300F">
            <w:pPr>
              <w:pStyle w:val="Lgende"/>
              <w:jc w:val="center"/>
              <w:rPr>
                <w:rFonts w:ascii="Arial Narrow" w:hAnsi="Arial Narrow"/>
                <w:b w:val="0"/>
                <w:bCs w:val="0"/>
                <w:color w:val="000000"/>
                <w:szCs w:val="22"/>
              </w:rPr>
            </w:pPr>
            <w:r w:rsidRPr="00EA5655">
              <w:rPr>
                <w:rFonts w:ascii="Arial Narrow" w:hAnsi="Arial Narrow"/>
                <w:b w:val="0"/>
                <w:bCs w:val="0"/>
                <w:color w:val="000000"/>
                <w:szCs w:val="22"/>
              </w:rPr>
              <w:t>Montant engagé</w:t>
            </w:r>
          </w:p>
        </w:tc>
        <w:tc>
          <w:tcPr>
            <w:tcW w:w="3935" w:type="dxa"/>
            <w:gridSpan w:val="4"/>
          </w:tcPr>
          <w:p w14:paraId="07D989C7" w14:textId="77777777" w:rsidR="00E55D06" w:rsidRPr="00EA5655" w:rsidRDefault="00E55D06" w:rsidP="0082300F">
            <w:pPr>
              <w:pStyle w:val="Lgende"/>
              <w:jc w:val="center"/>
              <w:rPr>
                <w:rFonts w:ascii="Arial Narrow" w:hAnsi="Arial Narrow"/>
                <w:b w:val="0"/>
                <w:bCs w:val="0"/>
                <w:color w:val="000000"/>
                <w:szCs w:val="22"/>
              </w:rPr>
            </w:pPr>
            <w:r w:rsidRPr="00EA5655">
              <w:rPr>
                <w:rFonts w:ascii="Arial Narrow" w:hAnsi="Arial Narrow"/>
                <w:b w:val="0"/>
                <w:bCs w:val="0"/>
                <w:color w:val="000000"/>
                <w:szCs w:val="22"/>
              </w:rPr>
              <w:t xml:space="preserve">Montant </w:t>
            </w:r>
            <w:r>
              <w:rPr>
                <w:rFonts w:ascii="Arial Narrow" w:hAnsi="Arial Narrow"/>
                <w:b w:val="0"/>
                <w:bCs w:val="0"/>
                <w:color w:val="000000"/>
                <w:szCs w:val="22"/>
              </w:rPr>
              <w:t>liquidé</w:t>
            </w:r>
          </w:p>
        </w:tc>
      </w:tr>
      <w:tr w:rsidR="00E55D06" w14:paraId="20D9F858" w14:textId="77777777" w:rsidTr="006C500F">
        <w:trPr>
          <w:trHeight w:val="1041"/>
        </w:trPr>
        <w:tc>
          <w:tcPr>
            <w:tcW w:w="750" w:type="dxa"/>
            <w:vMerge/>
          </w:tcPr>
          <w:p w14:paraId="44A2755C" w14:textId="77777777" w:rsidR="00E55D06" w:rsidRDefault="00E55D06" w:rsidP="0082300F">
            <w:pPr>
              <w:pStyle w:val="Lgende"/>
              <w:rPr>
                <w:rFonts w:ascii="Arial Narrow" w:hAnsi="Arial Narrow"/>
                <w:b w:val="0"/>
                <w:szCs w:val="22"/>
              </w:rPr>
            </w:pPr>
          </w:p>
        </w:tc>
        <w:tc>
          <w:tcPr>
            <w:tcW w:w="1246" w:type="dxa"/>
            <w:vMerge/>
          </w:tcPr>
          <w:p w14:paraId="277D1B45" w14:textId="77777777" w:rsidR="00E55D06" w:rsidRDefault="00E55D06" w:rsidP="0082300F">
            <w:pPr>
              <w:pStyle w:val="Lgende"/>
              <w:rPr>
                <w:rFonts w:ascii="Arial Narrow" w:hAnsi="Arial Narrow"/>
                <w:b w:val="0"/>
                <w:szCs w:val="22"/>
              </w:rPr>
            </w:pPr>
          </w:p>
        </w:tc>
        <w:tc>
          <w:tcPr>
            <w:tcW w:w="1229" w:type="dxa"/>
          </w:tcPr>
          <w:p w14:paraId="058BFF89" w14:textId="77777777" w:rsidR="00E55D06" w:rsidRDefault="00E55D06" w:rsidP="0082300F">
            <w:pPr>
              <w:pStyle w:val="Lgende"/>
              <w:rPr>
                <w:rFonts w:ascii="Arial Narrow" w:hAnsi="Arial Narrow"/>
                <w:b w:val="0"/>
                <w:szCs w:val="22"/>
              </w:rPr>
            </w:pPr>
            <w:r>
              <w:rPr>
                <w:rFonts w:ascii="Arial Narrow" w:hAnsi="Arial Narrow"/>
                <w:b w:val="0"/>
                <w:bCs w:val="0"/>
                <w:color w:val="000000"/>
                <w:szCs w:val="22"/>
              </w:rPr>
              <w:t xml:space="preserve">Issues de la programmation révisée </w:t>
            </w:r>
            <w:r w:rsidRPr="00EA5655">
              <w:rPr>
                <w:rFonts w:ascii="Arial Narrow" w:hAnsi="Arial Narrow"/>
                <w:b w:val="0"/>
                <w:bCs w:val="0"/>
                <w:color w:val="000000"/>
                <w:szCs w:val="22"/>
              </w:rPr>
              <w:t>(b)</w:t>
            </w:r>
          </w:p>
        </w:tc>
        <w:tc>
          <w:tcPr>
            <w:tcW w:w="1229" w:type="dxa"/>
          </w:tcPr>
          <w:p w14:paraId="66D6D999" w14:textId="77777777" w:rsidR="00E55D06" w:rsidRDefault="00E55D06" w:rsidP="0082300F">
            <w:pPr>
              <w:pStyle w:val="Lgende"/>
              <w:rPr>
                <w:rFonts w:ascii="Arial Narrow" w:hAnsi="Arial Narrow"/>
                <w:b w:val="0"/>
                <w:szCs w:val="22"/>
              </w:rPr>
            </w:pPr>
            <w:r w:rsidRPr="00EA5655">
              <w:rPr>
                <w:rFonts w:ascii="Arial Narrow" w:hAnsi="Arial Narrow"/>
                <w:b w:val="0"/>
                <w:bCs w:val="0"/>
                <w:color w:val="000000"/>
                <w:szCs w:val="22"/>
              </w:rPr>
              <w:t>Hors programmation (c)</w:t>
            </w:r>
          </w:p>
        </w:tc>
        <w:tc>
          <w:tcPr>
            <w:tcW w:w="640" w:type="dxa"/>
          </w:tcPr>
          <w:p w14:paraId="5B66B093" w14:textId="77777777" w:rsidR="00E55D06" w:rsidRDefault="00E55D06" w:rsidP="0082300F">
            <w:pPr>
              <w:pStyle w:val="Lgende"/>
              <w:rPr>
                <w:rFonts w:ascii="Arial Narrow" w:hAnsi="Arial Narrow"/>
                <w:b w:val="0"/>
                <w:szCs w:val="22"/>
              </w:rPr>
            </w:pPr>
            <w:r w:rsidRPr="00EA5655">
              <w:rPr>
                <w:rFonts w:ascii="Arial Narrow" w:hAnsi="Arial Narrow"/>
                <w:b w:val="0"/>
                <w:bCs w:val="0"/>
                <w:color w:val="000000"/>
                <w:szCs w:val="22"/>
              </w:rPr>
              <w:t>Total (</w:t>
            </w:r>
            <w:proofErr w:type="spellStart"/>
            <w:r w:rsidRPr="00EA5655">
              <w:rPr>
                <w:rFonts w:ascii="Arial Narrow" w:hAnsi="Arial Narrow"/>
                <w:b w:val="0"/>
                <w:bCs w:val="0"/>
                <w:color w:val="000000"/>
                <w:szCs w:val="22"/>
              </w:rPr>
              <w:t>b+c</w:t>
            </w:r>
            <w:proofErr w:type="spellEnd"/>
            <w:r w:rsidRPr="00EA5655">
              <w:rPr>
                <w:rFonts w:ascii="Arial Narrow" w:hAnsi="Arial Narrow"/>
                <w:b w:val="0"/>
                <w:bCs w:val="0"/>
                <w:color w:val="000000"/>
                <w:szCs w:val="22"/>
              </w:rPr>
              <w:t>)</w:t>
            </w:r>
          </w:p>
        </w:tc>
        <w:tc>
          <w:tcPr>
            <w:tcW w:w="836" w:type="dxa"/>
          </w:tcPr>
          <w:p w14:paraId="0D90EA1F" w14:textId="77777777" w:rsidR="00E55D06" w:rsidRDefault="00E55D06" w:rsidP="0082300F">
            <w:pPr>
              <w:pStyle w:val="Lgende"/>
              <w:rPr>
                <w:rFonts w:ascii="Arial Narrow" w:hAnsi="Arial Narrow"/>
                <w:b w:val="0"/>
                <w:szCs w:val="22"/>
              </w:rPr>
            </w:pPr>
            <w:r w:rsidRPr="00EA5655">
              <w:rPr>
                <w:rFonts w:ascii="Arial Narrow" w:hAnsi="Arial Narrow"/>
                <w:b w:val="0"/>
                <w:bCs w:val="0"/>
                <w:color w:val="000000"/>
                <w:szCs w:val="22"/>
              </w:rPr>
              <w:t xml:space="preserve">Taux </w:t>
            </w:r>
            <w:r>
              <w:rPr>
                <w:rFonts w:ascii="Arial Narrow" w:hAnsi="Arial Narrow"/>
                <w:b w:val="0"/>
                <w:bCs w:val="0"/>
                <w:color w:val="000000"/>
                <w:szCs w:val="22"/>
              </w:rPr>
              <w:t>(100*b/a</w:t>
            </w:r>
            <w:r w:rsidRPr="00EA5655">
              <w:rPr>
                <w:rFonts w:ascii="Arial Narrow" w:hAnsi="Arial Narrow"/>
                <w:b w:val="0"/>
                <w:bCs w:val="0"/>
                <w:color w:val="000000"/>
                <w:szCs w:val="22"/>
              </w:rPr>
              <w:t>) en</w:t>
            </w:r>
            <w:r>
              <w:rPr>
                <w:rFonts w:ascii="Arial Narrow" w:hAnsi="Arial Narrow"/>
                <w:b w:val="0"/>
                <w:bCs w:val="0"/>
                <w:color w:val="000000"/>
                <w:szCs w:val="22"/>
              </w:rPr>
              <w:t xml:space="preserve"> %</w:t>
            </w:r>
          </w:p>
        </w:tc>
        <w:tc>
          <w:tcPr>
            <w:tcW w:w="1229" w:type="dxa"/>
          </w:tcPr>
          <w:p w14:paraId="0B725E43" w14:textId="77777777" w:rsidR="00E55D06" w:rsidRDefault="00E55D06" w:rsidP="0082300F">
            <w:pPr>
              <w:pStyle w:val="Lgende"/>
              <w:rPr>
                <w:rFonts w:ascii="Arial Narrow" w:hAnsi="Arial Narrow"/>
                <w:b w:val="0"/>
                <w:szCs w:val="22"/>
              </w:rPr>
            </w:pPr>
            <w:r>
              <w:rPr>
                <w:rFonts w:ascii="Arial Narrow" w:hAnsi="Arial Narrow"/>
                <w:b w:val="0"/>
                <w:bCs w:val="0"/>
                <w:color w:val="000000"/>
                <w:szCs w:val="22"/>
              </w:rPr>
              <w:t xml:space="preserve">Issues de la programmation révisée </w:t>
            </w:r>
            <w:r w:rsidRPr="00EA5655">
              <w:rPr>
                <w:rFonts w:ascii="Arial Narrow" w:hAnsi="Arial Narrow"/>
                <w:b w:val="0"/>
                <w:bCs w:val="0"/>
                <w:color w:val="000000"/>
                <w:szCs w:val="22"/>
              </w:rPr>
              <w:t>(b)</w:t>
            </w:r>
          </w:p>
        </w:tc>
        <w:tc>
          <w:tcPr>
            <w:tcW w:w="1229" w:type="dxa"/>
          </w:tcPr>
          <w:p w14:paraId="3D96F041" w14:textId="77777777" w:rsidR="00E55D06" w:rsidRDefault="00E55D06" w:rsidP="0082300F">
            <w:pPr>
              <w:pStyle w:val="Lgende"/>
              <w:rPr>
                <w:rFonts w:ascii="Arial Narrow" w:hAnsi="Arial Narrow"/>
                <w:b w:val="0"/>
                <w:szCs w:val="22"/>
              </w:rPr>
            </w:pPr>
            <w:r w:rsidRPr="00EA5655">
              <w:rPr>
                <w:rFonts w:ascii="Arial Narrow" w:hAnsi="Arial Narrow"/>
                <w:b w:val="0"/>
                <w:bCs w:val="0"/>
                <w:color w:val="000000"/>
                <w:szCs w:val="22"/>
              </w:rPr>
              <w:t>Hors programmation (c)</w:t>
            </w:r>
          </w:p>
        </w:tc>
        <w:tc>
          <w:tcPr>
            <w:tcW w:w="640" w:type="dxa"/>
          </w:tcPr>
          <w:p w14:paraId="628BC521" w14:textId="77777777" w:rsidR="00E55D06" w:rsidRDefault="00E55D06" w:rsidP="0082300F">
            <w:pPr>
              <w:pStyle w:val="Lgende"/>
              <w:rPr>
                <w:rFonts w:ascii="Arial Narrow" w:hAnsi="Arial Narrow"/>
                <w:b w:val="0"/>
                <w:szCs w:val="22"/>
              </w:rPr>
            </w:pPr>
            <w:r w:rsidRPr="00EA5655">
              <w:rPr>
                <w:rFonts w:ascii="Arial Narrow" w:hAnsi="Arial Narrow"/>
                <w:b w:val="0"/>
                <w:bCs w:val="0"/>
                <w:color w:val="000000"/>
                <w:szCs w:val="22"/>
              </w:rPr>
              <w:t>Total (</w:t>
            </w:r>
            <w:proofErr w:type="spellStart"/>
            <w:r w:rsidRPr="00EA5655">
              <w:rPr>
                <w:rFonts w:ascii="Arial Narrow" w:hAnsi="Arial Narrow"/>
                <w:b w:val="0"/>
                <w:bCs w:val="0"/>
                <w:color w:val="000000"/>
                <w:szCs w:val="22"/>
              </w:rPr>
              <w:t>b+c</w:t>
            </w:r>
            <w:proofErr w:type="spellEnd"/>
            <w:r w:rsidRPr="00EA5655">
              <w:rPr>
                <w:rFonts w:ascii="Arial Narrow" w:hAnsi="Arial Narrow"/>
                <w:b w:val="0"/>
                <w:bCs w:val="0"/>
                <w:color w:val="000000"/>
                <w:szCs w:val="22"/>
              </w:rPr>
              <w:t>)</w:t>
            </w:r>
          </w:p>
        </w:tc>
        <w:tc>
          <w:tcPr>
            <w:tcW w:w="836" w:type="dxa"/>
          </w:tcPr>
          <w:p w14:paraId="271662D3" w14:textId="77777777" w:rsidR="00E55D06" w:rsidRDefault="00E55D06" w:rsidP="0082300F">
            <w:pPr>
              <w:pStyle w:val="Lgende"/>
              <w:rPr>
                <w:rFonts w:ascii="Arial Narrow" w:hAnsi="Arial Narrow"/>
                <w:b w:val="0"/>
                <w:szCs w:val="22"/>
              </w:rPr>
            </w:pPr>
            <w:r w:rsidRPr="00EA5655">
              <w:rPr>
                <w:rFonts w:ascii="Arial Narrow" w:hAnsi="Arial Narrow"/>
                <w:b w:val="0"/>
                <w:bCs w:val="0"/>
                <w:color w:val="000000"/>
                <w:szCs w:val="22"/>
              </w:rPr>
              <w:t xml:space="preserve">Taux </w:t>
            </w:r>
            <w:r>
              <w:rPr>
                <w:rFonts w:ascii="Arial Narrow" w:hAnsi="Arial Narrow"/>
                <w:b w:val="0"/>
                <w:bCs w:val="0"/>
                <w:color w:val="000000"/>
                <w:szCs w:val="22"/>
              </w:rPr>
              <w:t>(100*b/a</w:t>
            </w:r>
            <w:r w:rsidRPr="00EA5655">
              <w:rPr>
                <w:rFonts w:ascii="Arial Narrow" w:hAnsi="Arial Narrow"/>
                <w:b w:val="0"/>
                <w:bCs w:val="0"/>
                <w:color w:val="000000"/>
                <w:szCs w:val="22"/>
              </w:rPr>
              <w:t>) en</w:t>
            </w:r>
            <w:r>
              <w:rPr>
                <w:rFonts w:ascii="Arial Narrow" w:hAnsi="Arial Narrow"/>
                <w:b w:val="0"/>
                <w:bCs w:val="0"/>
                <w:color w:val="000000"/>
                <w:szCs w:val="22"/>
              </w:rPr>
              <w:t xml:space="preserve"> %</w:t>
            </w:r>
          </w:p>
        </w:tc>
      </w:tr>
      <w:tr w:rsidR="001E7732" w14:paraId="38ED5E25" w14:textId="77777777" w:rsidTr="006C500F">
        <w:trPr>
          <w:trHeight w:val="482"/>
        </w:trPr>
        <w:tc>
          <w:tcPr>
            <w:tcW w:w="750" w:type="dxa"/>
          </w:tcPr>
          <w:p w14:paraId="65190A94" w14:textId="3B929367" w:rsidR="001E7732" w:rsidRDefault="001E7732" w:rsidP="001E7732">
            <w:pPr>
              <w:pStyle w:val="Lgende"/>
              <w:rPr>
                <w:rFonts w:ascii="Arial Narrow" w:hAnsi="Arial Narrow"/>
                <w:b w:val="0"/>
                <w:szCs w:val="22"/>
              </w:rPr>
            </w:pPr>
            <w:r w:rsidRPr="001E7732">
              <w:rPr>
                <w:rFonts w:ascii="Arial Narrow" w:hAnsi="Arial Narrow"/>
                <w:sz w:val="18"/>
              </w:rPr>
              <w:t>NEANT</w:t>
            </w:r>
          </w:p>
        </w:tc>
        <w:tc>
          <w:tcPr>
            <w:tcW w:w="1246" w:type="dxa"/>
          </w:tcPr>
          <w:p w14:paraId="0CB7BBF7" w14:textId="012DA878" w:rsidR="001E7732" w:rsidRDefault="001E7732" w:rsidP="001E7732">
            <w:pPr>
              <w:pStyle w:val="Lgende"/>
              <w:rPr>
                <w:rFonts w:ascii="Arial Narrow" w:hAnsi="Arial Narrow"/>
                <w:b w:val="0"/>
                <w:szCs w:val="22"/>
              </w:rPr>
            </w:pPr>
            <w:r w:rsidRPr="001E7732">
              <w:rPr>
                <w:rFonts w:ascii="Arial Narrow" w:hAnsi="Arial Narrow"/>
                <w:sz w:val="18"/>
              </w:rPr>
              <w:t>NEANT</w:t>
            </w:r>
          </w:p>
        </w:tc>
        <w:tc>
          <w:tcPr>
            <w:tcW w:w="1229" w:type="dxa"/>
          </w:tcPr>
          <w:p w14:paraId="7FB2B14B" w14:textId="0AF3D356" w:rsidR="001E7732" w:rsidRDefault="001E7732" w:rsidP="001E7732">
            <w:pPr>
              <w:pStyle w:val="Lgende"/>
              <w:rPr>
                <w:rFonts w:ascii="Arial Narrow" w:hAnsi="Arial Narrow"/>
                <w:b w:val="0"/>
                <w:szCs w:val="22"/>
              </w:rPr>
            </w:pPr>
            <w:r w:rsidRPr="001E7732">
              <w:rPr>
                <w:rFonts w:ascii="Arial Narrow" w:hAnsi="Arial Narrow"/>
                <w:sz w:val="18"/>
              </w:rPr>
              <w:t>NEANT</w:t>
            </w:r>
          </w:p>
        </w:tc>
        <w:tc>
          <w:tcPr>
            <w:tcW w:w="1229" w:type="dxa"/>
          </w:tcPr>
          <w:p w14:paraId="05487DCA" w14:textId="46FF3B05" w:rsidR="001E7732" w:rsidRDefault="001E7732" w:rsidP="001E7732">
            <w:pPr>
              <w:pStyle w:val="Lgende"/>
              <w:rPr>
                <w:rFonts w:ascii="Arial Narrow" w:hAnsi="Arial Narrow"/>
                <w:b w:val="0"/>
                <w:szCs w:val="22"/>
              </w:rPr>
            </w:pPr>
            <w:r w:rsidRPr="001E7732">
              <w:rPr>
                <w:rFonts w:ascii="Arial Narrow" w:hAnsi="Arial Narrow"/>
                <w:sz w:val="18"/>
              </w:rPr>
              <w:t>NEANT</w:t>
            </w:r>
          </w:p>
        </w:tc>
        <w:tc>
          <w:tcPr>
            <w:tcW w:w="640" w:type="dxa"/>
          </w:tcPr>
          <w:p w14:paraId="490E6574" w14:textId="4888122C" w:rsidR="001E7732" w:rsidRDefault="001E7732" w:rsidP="001E7732">
            <w:pPr>
              <w:pStyle w:val="Lgende"/>
              <w:rPr>
                <w:rFonts w:ascii="Arial Narrow" w:hAnsi="Arial Narrow"/>
                <w:b w:val="0"/>
                <w:szCs w:val="22"/>
              </w:rPr>
            </w:pPr>
            <w:r w:rsidRPr="001E7732">
              <w:rPr>
                <w:rFonts w:ascii="Arial Narrow" w:hAnsi="Arial Narrow"/>
                <w:sz w:val="18"/>
              </w:rPr>
              <w:t>NEANT</w:t>
            </w:r>
          </w:p>
        </w:tc>
        <w:tc>
          <w:tcPr>
            <w:tcW w:w="836" w:type="dxa"/>
          </w:tcPr>
          <w:p w14:paraId="48570063" w14:textId="272DF648" w:rsidR="001E7732" w:rsidRDefault="001E7732" w:rsidP="001E7732">
            <w:pPr>
              <w:pStyle w:val="Lgende"/>
              <w:rPr>
                <w:rFonts w:ascii="Arial Narrow" w:hAnsi="Arial Narrow"/>
                <w:b w:val="0"/>
                <w:szCs w:val="22"/>
              </w:rPr>
            </w:pPr>
            <w:r w:rsidRPr="001E7732">
              <w:rPr>
                <w:rFonts w:ascii="Arial Narrow" w:hAnsi="Arial Narrow"/>
                <w:sz w:val="18"/>
              </w:rPr>
              <w:t>NEANT</w:t>
            </w:r>
          </w:p>
        </w:tc>
        <w:tc>
          <w:tcPr>
            <w:tcW w:w="1229" w:type="dxa"/>
          </w:tcPr>
          <w:p w14:paraId="4CB6A95C" w14:textId="294DE8E5" w:rsidR="001E7732" w:rsidRDefault="001E7732" w:rsidP="001E7732">
            <w:pPr>
              <w:pStyle w:val="Lgende"/>
              <w:rPr>
                <w:rFonts w:ascii="Arial Narrow" w:hAnsi="Arial Narrow"/>
                <w:b w:val="0"/>
                <w:szCs w:val="22"/>
              </w:rPr>
            </w:pPr>
            <w:r w:rsidRPr="001E7732">
              <w:rPr>
                <w:rFonts w:ascii="Arial Narrow" w:hAnsi="Arial Narrow"/>
                <w:sz w:val="18"/>
              </w:rPr>
              <w:t>NEANT</w:t>
            </w:r>
          </w:p>
        </w:tc>
        <w:tc>
          <w:tcPr>
            <w:tcW w:w="1229" w:type="dxa"/>
          </w:tcPr>
          <w:p w14:paraId="168C0EA2" w14:textId="2CEC70A2" w:rsidR="001E7732" w:rsidRDefault="001E7732" w:rsidP="001E7732">
            <w:pPr>
              <w:pStyle w:val="Lgende"/>
              <w:rPr>
                <w:rFonts w:ascii="Arial Narrow" w:hAnsi="Arial Narrow"/>
                <w:b w:val="0"/>
                <w:szCs w:val="22"/>
              </w:rPr>
            </w:pPr>
            <w:r w:rsidRPr="001E7732">
              <w:rPr>
                <w:rFonts w:ascii="Arial Narrow" w:hAnsi="Arial Narrow"/>
                <w:sz w:val="18"/>
              </w:rPr>
              <w:t>NEANT</w:t>
            </w:r>
          </w:p>
        </w:tc>
        <w:tc>
          <w:tcPr>
            <w:tcW w:w="640" w:type="dxa"/>
          </w:tcPr>
          <w:p w14:paraId="161A1906" w14:textId="05A9CFB8" w:rsidR="001E7732" w:rsidRDefault="001E7732" w:rsidP="001E7732">
            <w:pPr>
              <w:pStyle w:val="Lgende"/>
              <w:rPr>
                <w:rFonts w:ascii="Arial Narrow" w:hAnsi="Arial Narrow"/>
                <w:b w:val="0"/>
                <w:szCs w:val="22"/>
              </w:rPr>
            </w:pPr>
            <w:r w:rsidRPr="001E7732">
              <w:rPr>
                <w:rFonts w:ascii="Arial Narrow" w:hAnsi="Arial Narrow"/>
                <w:sz w:val="18"/>
              </w:rPr>
              <w:t>NEANT</w:t>
            </w:r>
          </w:p>
        </w:tc>
        <w:tc>
          <w:tcPr>
            <w:tcW w:w="836" w:type="dxa"/>
          </w:tcPr>
          <w:p w14:paraId="023EA931" w14:textId="5E9289A7" w:rsidR="001E7732" w:rsidRDefault="001E7732" w:rsidP="001E7732">
            <w:pPr>
              <w:pStyle w:val="Lgende"/>
              <w:rPr>
                <w:rFonts w:ascii="Arial Narrow" w:hAnsi="Arial Narrow"/>
                <w:b w:val="0"/>
                <w:szCs w:val="22"/>
              </w:rPr>
            </w:pPr>
            <w:r w:rsidRPr="001E7732">
              <w:rPr>
                <w:rFonts w:ascii="Arial Narrow" w:hAnsi="Arial Narrow"/>
                <w:sz w:val="18"/>
              </w:rPr>
              <w:t>NEANT</w:t>
            </w:r>
          </w:p>
        </w:tc>
      </w:tr>
    </w:tbl>
    <w:p w14:paraId="648D010F" w14:textId="77777777" w:rsidR="008E4468" w:rsidRDefault="008E4468" w:rsidP="008E4468"/>
    <w:p w14:paraId="106E916A" w14:textId="77777777" w:rsidR="008E4468" w:rsidRPr="00D361FE" w:rsidRDefault="008E4468" w:rsidP="0088624C">
      <w:pPr>
        <w:pStyle w:val="Paragraphedeliste"/>
        <w:numPr>
          <w:ilvl w:val="0"/>
          <w:numId w:val="25"/>
        </w:numPr>
        <w:rPr>
          <w:b/>
        </w:rPr>
      </w:pPr>
      <w:r w:rsidRPr="00D361FE">
        <w:rPr>
          <w:b/>
        </w:rPr>
        <w:t>Exécution du Budget Programme par Objectif en milieu rural</w:t>
      </w:r>
    </w:p>
    <w:p w14:paraId="6CABCB65" w14:textId="77777777" w:rsidR="008E4468" w:rsidRPr="00CC1730" w:rsidRDefault="008E4468" w:rsidP="008E4468">
      <w:pPr>
        <w:pStyle w:val="Tableau"/>
      </w:pPr>
    </w:p>
    <w:p w14:paraId="3EA6E421" w14:textId="0DC84506" w:rsidR="008E4468" w:rsidRDefault="008E4468" w:rsidP="008E4468">
      <w:pPr>
        <w:pStyle w:val="Lgende"/>
        <w:keepNext/>
      </w:pPr>
      <w:bookmarkStart w:id="90" w:name="_Toc10137091"/>
      <w:r>
        <w:t xml:space="preserve">Tableau </w:t>
      </w:r>
      <w:r w:rsidR="00E26519">
        <w:rPr>
          <w:noProof/>
        </w:rPr>
        <w:fldChar w:fldCharType="begin"/>
      </w:r>
      <w:r w:rsidR="00E26519">
        <w:rPr>
          <w:noProof/>
        </w:rPr>
        <w:instrText xml:space="preserve"> SEQ Tableau \* ARABIC </w:instrText>
      </w:r>
      <w:r w:rsidR="00E26519">
        <w:rPr>
          <w:noProof/>
        </w:rPr>
        <w:fldChar w:fldCharType="separate"/>
      </w:r>
      <w:r w:rsidR="000C7D88">
        <w:rPr>
          <w:noProof/>
        </w:rPr>
        <w:t>36</w:t>
      </w:r>
      <w:r w:rsidR="00E26519">
        <w:rPr>
          <w:noProof/>
        </w:rPr>
        <w:fldChar w:fldCharType="end"/>
      </w:r>
      <w:r>
        <w:t xml:space="preserve">: </w:t>
      </w:r>
      <w:r w:rsidRPr="00FE58E3">
        <w:t>taux d’e</w:t>
      </w:r>
      <w:r w:rsidR="00C11CBC">
        <w:t>xécution BP Loi de finances 2019</w:t>
      </w:r>
      <w:r w:rsidRPr="00FE58E3">
        <w:t xml:space="preserve"> (en millions de FCFA)</w:t>
      </w:r>
      <w:bookmarkEnd w:id="90"/>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863"/>
        <w:gridCol w:w="2204"/>
        <w:gridCol w:w="2226"/>
        <w:gridCol w:w="2619"/>
      </w:tblGrid>
      <w:tr w:rsidR="00C11CBC" w:rsidRPr="00C11CBC" w14:paraId="76986535" w14:textId="77777777" w:rsidTr="008E4468">
        <w:trPr>
          <w:trHeight w:val="20"/>
        </w:trPr>
        <w:tc>
          <w:tcPr>
            <w:tcW w:w="1444" w:type="pct"/>
            <w:tcBorders>
              <w:top w:val="single" w:sz="4" w:space="0" w:color="auto"/>
              <w:left w:val="single" w:sz="4" w:space="0" w:color="auto"/>
              <w:bottom w:val="dotted" w:sz="4" w:space="0" w:color="auto"/>
              <w:right w:val="dotted" w:sz="4" w:space="0" w:color="auto"/>
            </w:tcBorders>
            <w:shd w:val="clear" w:color="auto" w:fill="F2F2F2" w:themeFill="background1" w:themeFillShade="F2"/>
            <w:noWrap/>
            <w:vAlign w:val="center"/>
            <w:hideMark/>
          </w:tcPr>
          <w:p w14:paraId="15A6C486" w14:textId="77777777" w:rsidR="008E4468" w:rsidRPr="001E7732" w:rsidRDefault="008E4468" w:rsidP="008E4468">
            <w:pPr>
              <w:spacing w:after="0"/>
              <w:rPr>
                <w:rFonts w:cs="Arial"/>
              </w:rPr>
            </w:pPr>
            <w:r w:rsidRPr="001E7732">
              <w:rPr>
                <w:rFonts w:cs="Arial"/>
              </w:rPr>
              <w:t> Source de financement</w:t>
            </w:r>
          </w:p>
        </w:tc>
        <w:tc>
          <w:tcPr>
            <w:tcW w:w="1112"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39CE12A2" w14:textId="77777777" w:rsidR="008E4468" w:rsidRPr="001E7732" w:rsidRDefault="008E4468" w:rsidP="008E4468">
            <w:pPr>
              <w:spacing w:after="0"/>
              <w:jc w:val="center"/>
              <w:rPr>
                <w:rFonts w:cs="Arial"/>
              </w:rPr>
            </w:pPr>
            <w:r w:rsidRPr="001E7732">
              <w:rPr>
                <w:rFonts w:cs="Arial"/>
              </w:rPr>
              <w:t>Budget (a)</w:t>
            </w:r>
          </w:p>
        </w:tc>
        <w:tc>
          <w:tcPr>
            <w:tcW w:w="1123" w:type="pct"/>
            <w:tcBorders>
              <w:top w:val="single"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31ADB568" w14:textId="77777777" w:rsidR="008E4468" w:rsidRPr="001E7732" w:rsidRDefault="008E4468" w:rsidP="008E4468">
            <w:pPr>
              <w:spacing w:after="0"/>
              <w:jc w:val="center"/>
              <w:rPr>
                <w:rFonts w:cs="Arial"/>
              </w:rPr>
            </w:pPr>
            <w:r w:rsidRPr="001E7732">
              <w:rPr>
                <w:rFonts w:cs="Arial"/>
              </w:rPr>
              <w:t>Paiement (b)</w:t>
            </w:r>
          </w:p>
        </w:tc>
        <w:tc>
          <w:tcPr>
            <w:tcW w:w="1321" w:type="pct"/>
            <w:tcBorders>
              <w:top w:val="single" w:sz="4" w:space="0" w:color="auto"/>
              <w:left w:val="dotted" w:sz="4" w:space="0" w:color="auto"/>
              <w:bottom w:val="dotted" w:sz="4" w:space="0" w:color="auto"/>
              <w:right w:val="single" w:sz="4" w:space="0" w:color="auto"/>
            </w:tcBorders>
            <w:shd w:val="clear" w:color="auto" w:fill="F2F2F2" w:themeFill="background1" w:themeFillShade="F2"/>
            <w:vAlign w:val="center"/>
            <w:hideMark/>
          </w:tcPr>
          <w:p w14:paraId="7015277A" w14:textId="77777777" w:rsidR="008E4468" w:rsidRPr="001E7732" w:rsidRDefault="008E4468" w:rsidP="008E4468">
            <w:pPr>
              <w:spacing w:after="0"/>
              <w:jc w:val="center"/>
              <w:rPr>
                <w:rFonts w:cs="Arial"/>
              </w:rPr>
            </w:pPr>
            <w:r w:rsidRPr="001E7732">
              <w:rPr>
                <w:rFonts w:cs="Arial"/>
              </w:rPr>
              <w:t>Taux d’exécution base paiement (100*b/a) en %</w:t>
            </w:r>
          </w:p>
        </w:tc>
      </w:tr>
      <w:tr w:rsidR="00C11CBC" w:rsidRPr="00C11CBC" w14:paraId="2769B522" w14:textId="77777777" w:rsidTr="008E4468">
        <w:trPr>
          <w:trHeight w:val="283"/>
        </w:trPr>
        <w:tc>
          <w:tcPr>
            <w:tcW w:w="1444" w:type="pct"/>
            <w:tcBorders>
              <w:top w:val="dotted" w:sz="4" w:space="0" w:color="auto"/>
              <w:left w:val="single" w:sz="4" w:space="0" w:color="auto"/>
              <w:bottom w:val="dotted" w:sz="4" w:space="0" w:color="auto"/>
              <w:right w:val="dotted" w:sz="4" w:space="0" w:color="auto"/>
            </w:tcBorders>
            <w:shd w:val="clear" w:color="auto" w:fill="F2F2F2" w:themeFill="background1" w:themeFillShade="F2"/>
            <w:noWrap/>
            <w:vAlign w:val="center"/>
            <w:hideMark/>
          </w:tcPr>
          <w:p w14:paraId="4F6FA60D" w14:textId="77777777" w:rsidR="008E4468" w:rsidRPr="001E7732" w:rsidRDefault="008E4468" w:rsidP="008E4468">
            <w:pPr>
              <w:spacing w:after="0"/>
              <w:rPr>
                <w:rFonts w:cs="Arial"/>
              </w:rPr>
            </w:pPr>
          </w:p>
        </w:tc>
        <w:tc>
          <w:tcPr>
            <w:tcW w:w="1112"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tcPr>
          <w:p w14:paraId="09422E0C" w14:textId="77777777" w:rsidR="008E4468" w:rsidRPr="001E7732" w:rsidRDefault="008E4468" w:rsidP="008E4468">
            <w:pPr>
              <w:spacing w:after="0"/>
              <w:jc w:val="center"/>
              <w:rPr>
                <w:rFonts w:cs="Arial"/>
              </w:rPr>
            </w:pPr>
          </w:p>
        </w:tc>
        <w:tc>
          <w:tcPr>
            <w:tcW w:w="1123" w:type="pct"/>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tcPr>
          <w:p w14:paraId="4AED365C" w14:textId="77777777" w:rsidR="008E4468" w:rsidRPr="001E7732" w:rsidRDefault="008E4468" w:rsidP="008E4468">
            <w:pPr>
              <w:spacing w:after="0"/>
              <w:jc w:val="center"/>
              <w:rPr>
                <w:rFonts w:cs="Arial"/>
              </w:rPr>
            </w:pPr>
          </w:p>
        </w:tc>
        <w:tc>
          <w:tcPr>
            <w:tcW w:w="1321" w:type="pct"/>
            <w:tcBorders>
              <w:top w:val="dotted" w:sz="4" w:space="0" w:color="auto"/>
              <w:left w:val="dotted" w:sz="4" w:space="0" w:color="auto"/>
              <w:bottom w:val="dotted" w:sz="4" w:space="0" w:color="auto"/>
              <w:right w:val="single" w:sz="4" w:space="0" w:color="auto"/>
            </w:tcBorders>
            <w:shd w:val="clear" w:color="auto" w:fill="F2F2F2" w:themeFill="background1" w:themeFillShade="F2"/>
            <w:noWrap/>
            <w:vAlign w:val="center"/>
          </w:tcPr>
          <w:p w14:paraId="094B4383" w14:textId="77777777" w:rsidR="008E4468" w:rsidRPr="001E7732" w:rsidRDefault="008E4468" w:rsidP="008E4468">
            <w:pPr>
              <w:spacing w:after="0"/>
              <w:jc w:val="center"/>
              <w:rPr>
                <w:rFonts w:cs="Arial"/>
              </w:rPr>
            </w:pPr>
          </w:p>
        </w:tc>
      </w:tr>
      <w:tr w:rsidR="001E7732" w:rsidRPr="00C11CBC" w14:paraId="71705C6B" w14:textId="77777777" w:rsidTr="001E7732">
        <w:trPr>
          <w:trHeight w:val="283"/>
        </w:trPr>
        <w:tc>
          <w:tcPr>
            <w:tcW w:w="1444" w:type="pct"/>
            <w:noWrap/>
          </w:tcPr>
          <w:p w14:paraId="1D56AA34" w14:textId="2B538A1C" w:rsidR="001E7732" w:rsidRPr="001E7732" w:rsidRDefault="001E7732" w:rsidP="001E7732">
            <w:pPr>
              <w:spacing w:after="0"/>
              <w:jc w:val="center"/>
              <w:rPr>
                <w:rFonts w:cs="Arial"/>
                <w:b/>
              </w:rPr>
            </w:pPr>
            <w:r w:rsidRPr="001E7732">
              <w:rPr>
                <w:rFonts w:ascii="Arial Narrow" w:hAnsi="Arial Narrow"/>
                <w:b/>
                <w:sz w:val="18"/>
                <w:szCs w:val="18"/>
              </w:rPr>
              <w:t>NEANT</w:t>
            </w:r>
          </w:p>
        </w:tc>
        <w:tc>
          <w:tcPr>
            <w:tcW w:w="1112" w:type="pct"/>
            <w:noWrap/>
          </w:tcPr>
          <w:p w14:paraId="20CC3FFE" w14:textId="3EE61E6D" w:rsidR="001E7732" w:rsidRPr="001E7732" w:rsidRDefault="001E7732" w:rsidP="001E7732">
            <w:pPr>
              <w:spacing w:after="0"/>
              <w:jc w:val="center"/>
              <w:rPr>
                <w:rFonts w:cs="Arial"/>
                <w:b/>
              </w:rPr>
            </w:pPr>
            <w:r w:rsidRPr="001E7732">
              <w:rPr>
                <w:rFonts w:ascii="Arial Narrow" w:hAnsi="Arial Narrow"/>
                <w:b/>
                <w:sz w:val="18"/>
                <w:szCs w:val="18"/>
              </w:rPr>
              <w:t>NEANT</w:t>
            </w:r>
          </w:p>
        </w:tc>
        <w:tc>
          <w:tcPr>
            <w:tcW w:w="1123" w:type="pct"/>
            <w:noWrap/>
          </w:tcPr>
          <w:p w14:paraId="56BFC877" w14:textId="1D2A15AA" w:rsidR="001E7732" w:rsidRPr="001E7732" w:rsidRDefault="001E7732" w:rsidP="001E7732">
            <w:pPr>
              <w:spacing w:after="0"/>
              <w:jc w:val="center"/>
              <w:rPr>
                <w:rFonts w:cs="Arial"/>
                <w:b/>
              </w:rPr>
            </w:pPr>
            <w:r w:rsidRPr="001E7732">
              <w:rPr>
                <w:rFonts w:ascii="Arial Narrow" w:hAnsi="Arial Narrow"/>
                <w:b/>
                <w:sz w:val="18"/>
                <w:szCs w:val="18"/>
              </w:rPr>
              <w:t>NEANT</w:t>
            </w:r>
          </w:p>
        </w:tc>
        <w:tc>
          <w:tcPr>
            <w:tcW w:w="1321" w:type="pct"/>
            <w:noWrap/>
          </w:tcPr>
          <w:p w14:paraId="167A6B3A" w14:textId="728DDAF8" w:rsidR="001E7732" w:rsidRPr="001E7732" w:rsidRDefault="001E7732" w:rsidP="001E7732">
            <w:pPr>
              <w:spacing w:after="0"/>
              <w:jc w:val="center"/>
              <w:rPr>
                <w:rFonts w:cs="Arial"/>
                <w:b/>
              </w:rPr>
            </w:pPr>
            <w:r w:rsidRPr="001E7732">
              <w:rPr>
                <w:rFonts w:ascii="Arial Narrow" w:hAnsi="Arial Narrow"/>
                <w:b/>
                <w:sz w:val="18"/>
                <w:szCs w:val="18"/>
              </w:rPr>
              <w:t>NEANT</w:t>
            </w:r>
          </w:p>
        </w:tc>
      </w:tr>
      <w:tr w:rsidR="001E7732" w:rsidRPr="00C11CBC" w14:paraId="228DFCB9" w14:textId="77777777" w:rsidTr="001E7732">
        <w:trPr>
          <w:trHeight w:val="283"/>
        </w:trPr>
        <w:tc>
          <w:tcPr>
            <w:tcW w:w="1444" w:type="pct"/>
            <w:tcBorders>
              <w:top w:val="dotted" w:sz="4" w:space="0" w:color="auto"/>
              <w:left w:val="single" w:sz="4" w:space="0" w:color="auto"/>
              <w:bottom w:val="single" w:sz="4" w:space="0" w:color="auto"/>
              <w:right w:val="dotted" w:sz="4" w:space="0" w:color="auto"/>
            </w:tcBorders>
            <w:shd w:val="clear" w:color="auto" w:fill="F2F2F2" w:themeFill="background1" w:themeFillShade="F2"/>
            <w:noWrap/>
            <w:vAlign w:val="center"/>
            <w:hideMark/>
          </w:tcPr>
          <w:p w14:paraId="7E967897" w14:textId="77777777" w:rsidR="001E7732" w:rsidRPr="001E7732" w:rsidRDefault="001E7732" w:rsidP="001E7732">
            <w:pPr>
              <w:spacing w:after="0"/>
              <w:rPr>
                <w:rFonts w:cs="Arial"/>
                <w:b/>
              </w:rPr>
            </w:pPr>
            <w:r w:rsidRPr="001E7732">
              <w:rPr>
                <w:rFonts w:cs="Arial"/>
                <w:b/>
              </w:rPr>
              <w:t xml:space="preserve">TOTAL </w:t>
            </w:r>
          </w:p>
        </w:tc>
        <w:tc>
          <w:tcPr>
            <w:tcW w:w="1112" w:type="pct"/>
            <w:noWrap/>
          </w:tcPr>
          <w:p w14:paraId="6D9D45A5" w14:textId="4B1A547F" w:rsidR="001E7732" w:rsidRPr="001E7732" w:rsidRDefault="001E7732" w:rsidP="001E7732">
            <w:pPr>
              <w:spacing w:after="0"/>
              <w:jc w:val="center"/>
              <w:rPr>
                <w:rFonts w:cs="Arial"/>
                <w:b/>
              </w:rPr>
            </w:pPr>
            <w:r w:rsidRPr="001E7732">
              <w:rPr>
                <w:rFonts w:ascii="Arial Narrow" w:hAnsi="Arial Narrow"/>
                <w:b/>
                <w:sz w:val="18"/>
                <w:szCs w:val="18"/>
              </w:rPr>
              <w:t>NEANT</w:t>
            </w:r>
          </w:p>
        </w:tc>
        <w:tc>
          <w:tcPr>
            <w:tcW w:w="1123" w:type="pct"/>
            <w:noWrap/>
          </w:tcPr>
          <w:p w14:paraId="4585B078" w14:textId="4C28799B" w:rsidR="001E7732" w:rsidRPr="001E7732" w:rsidRDefault="001E7732" w:rsidP="001E7732">
            <w:pPr>
              <w:spacing w:after="0"/>
              <w:jc w:val="center"/>
              <w:rPr>
                <w:rFonts w:cs="Arial"/>
                <w:b/>
              </w:rPr>
            </w:pPr>
            <w:r w:rsidRPr="001E7732">
              <w:rPr>
                <w:rFonts w:ascii="Arial Narrow" w:hAnsi="Arial Narrow"/>
                <w:b/>
                <w:sz w:val="18"/>
                <w:szCs w:val="18"/>
              </w:rPr>
              <w:t>NEANT</w:t>
            </w:r>
          </w:p>
        </w:tc>
        <w:tc>
          <w:tcPr>
            <w:tcW w:w="1321" w:type="pct"/>
            <w:noWrap/>
          </w:tcPr>
          <w:p w14:paraId="34CFCA3B" w14:textId="47CE179C" w:rsidR="001E7732" w:rsidRPr="001E7732" w:rsidRDefault="001E7732" w:rsidP="001E7732">
            <w:pPr>
              <w:spacing w:after="0"/>
              <w:jc w:val="center"/>
              <w:rPr>
                <w:rFonts w:cs="Arial"/>
                <w:b/>
              </w:rPr>
            </w:pPr>
            <w:r w:rsidRPr="001E7732">
              <w:rPr>
                <w:rFonts w:ascii="Arial Narrow" w:hAnsi="Arial Narrow"/>
                <w:b/>
                <w:sz w:val="18"/>
                <w:szCs w:val="18"/>
              </w:rPr>
              <w:t>NEANT</w:t>
            </w:r>
          </w:p>
        </w:tc>
      </w:tr>
    </w:tbl>
    <w:p w14:paraId="6592D44E" w14:textId="77777777" w:rsidR="001E7732" w:rsidRDefault="001E7732" w:rsidP="001E7732">
      <w:pPr>
        <w:pStyle w:val="Titre2"/>
        <w:numPr>
          <w:ilvl w:val="0"/>
          <w:numId w:val="0"/>
        </w:numPr>
        <w:ind w:left="859"/>
        <w:rPr>
          <w:rFonts w:ascii="Arial Narrow" w:hAnsi="Arial Narrow"/>
          <w:b w:val="0"/>
          <w:color w:val="FF0000"/>
          <w:szCs w:val="22"/>
        </w:rPr>
      </w:pPr>
    </w:p>
    <w:p w14:paraId="3C0F2885" w14:textId="771FA0E4" w:rsidR="001E7732" w:rsidRPr="001E7732" w:rsidRDefault="008E4468" w:rsidP="001E7732">
      <w:pPr>
        <w:pStyle w:val="Titre2"/>
        <w:numPr>
          <w:ilvl w:val="1"/>
          <w:numId w:val="20"/>
        </w:numPr>
        <w:rPr>
          <w:rFonts w:ascii="Arial Narrow" w:hAnsi="Arial Narrow"/>
          <w:b w:val="0"/>
          <w:color w:val="auto"/>
          <w:szCs w:val="22"/>
        </w:rPr>
      </w:pPr>
      <w:bookmarkStart w:id="91" w:name="_Toc10121336"/>
      <w:r w:rsidRPr="001E7732">
        <w:rPr>
          <w:rFonts w:ascii="Arial Narrow" w:hAnsi="Arial Narrow"/>
          <w:b w:val="0"/>
          <w:color w:val="auto"/>
          <w:szCs w:val="22"/>
        </w:rPr>
        <w:t>Action7</w:t>
      </w:r>
      <w:bookmarkEnd w:id="91"/>
    </w:p>
    <w:p w14:paraId="4BF9FEEF" w14:textId="77777777" w:rsidR="008E4468" w:rsidRDefault="008E4468" w:rsidP="0088624C">
      <w:pPr>
        <w:pStyle w:val="Lgende"/>
        <w:keepNext/>
        <w:numPr>
          <w:ilvl w:val="0"/>
          <w:numId w:val="26"/>
        </w:numPr>
      </w:pPr>
      <w:r>
        <w:t>Exécution globale</w:t>
      </w:r>
    </w:p>
    <w:p w14:paraId="50B5FADA" w14:textId="77777777" w:rsidR="008E4468" w:rsidRDefault="008E4468" w:rsidP="008E4468"/>
    <w:p w14:paraId="3611BCD7" w14:textId="1D522C15" w:rsidR="00E55D06" w:rsidRPr="00E55D06" w:rsidRDefault="008E4468" w:rsidP="00E55D06">
      <w:pPr>
        <w:pStyle w:val="Lgende"/>
        <w:keepNext/>
      </w:pPr>
      <w:bookmarkStart w:id="92" w:name="_Toc10137092"/>
      <w:r>
        <w:t xml:space="preserve">Tableau </w:t>
      </w:r>
      <w:r>
        <w:rPr>
          <w:noProof/>
        </w:rPr>
        <w:fldChar w:fldCharType="begin"/>
      </w:r>
      <w:r>
        <w:rPr>
          <w:noProof/>
        </w:rPr>
        <w:instrText xml:space="preserve"> SEQ Tableau \* ARABIC </w:instrText>
      </w:r>
      <w:r>
        <w:rPr>
          <w:noProof/>
        </w:rPr>
        <w:fldChar w:fldCharType="separate"/>
      </w:r>
      <w:r w:rsidR="000C7D88">
        <w:rPr>
          <w:noProof/>
        </w:rPr>
        <w:t>37</w:t>
      </w:r>
      <w:r>
        <w:rPr>
          <w:noProof/>
        </w:rPr>
        <w:fldChar w:fldCharType="end"/>
      </w:r>
      <w:r>
        <w:t>: Taux d’exécution financière de l’action 7</w:t>
      </w:r>
      <w:bookmarkEnd w:id="92"/>
    </w:p>
    <w:tbl>
      <w:tblPr>
        <w:tblStyle w:val="Grilledutableau"/>
        <w:tblW w:w="0" w:type="auto"/>
        <w:tblLook w:val="04A0" w:firstRow="1" w:lastRow="0" w:firstColumn="1" w:lastColumn="0" w:noHBand="0" w:noVBand="1"/>
      </w:tblPr>
      <w:tblGrid>
        <w:gridCol w:w="754"/>
        <w:gridCol w:w="1252"/>
        <w:gridCol w:w="1235"/>
        <w:gridCol w:w="1235"/>
        <w:gridCol w:w="643"/>
        <w:gridCol w:w="840"/>
        <w:gridCol w:w="1235"/>
        <w:gridCol w:w="1235"/>
        <w:gridCol w:w="643"/>
        <w:gridCol w:w="840"/>
      </w:tblGrid>
      <w:tr w:rsidR="00E55D06" w14:paraId="3EE2433F" w14:textId="77777777" w:rsidTr="001E7732">
        <w:trPr>
          <w:trHeight w:val="279"/>
        </w:trPr>
        <w:tc>
          <w:tcPr>
            <w:tcW w:w="765" w:type="dxa"/>
            <w:vMerge w:val="restart"/>
          </w:tcPr>
          <w:p w14:paraId="374A710B" w14:textId="77777777" w:rsidR="00E55D06" w:rsidRDefault="00E55D06" w:rsidP="0082300F">
            <w:pPr>
              <w:pStyle w:val="Lgende"/>
              <w:rPr>
                <w:rFonts w:ascii="Arial Narrow" w:hAnsi="Arial Narrow"/>
                <w:b w:val="0"/>
                <w:szCs w:val="22"/>
              </w:rPr>
            </w:pPr>
            <w:r>
              <w:rPr>
                <w:rFonts w:ascii="Arial Narrow" w:hAnsi="Arial Narrow"/>
                <w:b w:val="0"/>
                <w:szCs w:val="22"/>
              </w:rPr>
              <w:t>Intitulé de l’activité</w:t>
            </w:r>
          </w:p>
        </w:tc>
        <w:tc>
          <w:tcPr>
            <w:tcW w:w="1273" w:type="dxa"/>
            <w:vMerge w:val="restart"/>
          </w:tcPr>
          <w:p w14:paraId="3DDF83C5" w14:textId="77777777" w:rsidR="00E55D06" w:rsidRPr="00EA5655" w:rsidRDefault="00E55D06" w:rsidP="0082300F">
            <w:pPr>
              <w:pStyle w:val="Lgende"/>
              <w:rPr>
                <w:rFonts w:ascii="Arial Narrow" w:hAnsi="Arial Narrow"/>
                <w:b w:val="0"/>
                <w:bCs w:val="0"/>
                <w:color w:val="000000"/>
                <w:szCs w:val="22"/>
              </w:rPr>
            </w:pPr>
            <w:r w:rsidRPr="00EA5655">
              <w:rPr>
                <w:rFonts w:ascii="Arial Narrow" w:hAnsi="Arial Narrow"/>
                <w:b w:val="0"/>
                <w:bCs w:val="0"/>
                <w:color w:val="000000"/>
                <w:szCs w:val="22"/>
              </w:rPr>
              <w:t xml:space="preserve">Programmation </w:t>
            </w:r>
            <w:r>
              <w:rPr>
                <w:rFonts w:ascii="Arial Narrow" w:hAnsi="Arial Narrow"/>
                <w:b w:val="0"/>
                <w:bCs w:val="0"/>
                <w:color w:val="000000"/>
                <w:szCs w:val="22"/>
              </w:rPr>
              <w:t>révisée</w:t>
            </w:r>
            <w:r w:rsidRPr="00EA5655">
              <w:rPr>
                <w:rFonts w:ascii="Arial Narrow" w:hAnsi="Arial Narrow"/>
                <w:b w:val="0"/>
                <w:bCs w:val="0"/>
                <w:color w:val="000000"/>
                <w:szCs w:val="22"/>
              </w:rPr>
              <w:t xml:space="preserve"> (a)</w:t>
            </w:r>
          </w:p>
        </w:tc>
        <w:tc>
          <w:tcPr>
            <w:tcW w:w="3937" w:type="dxa"/>
            <w:gridSpan w:val="4"/>
          </w:tcPr>
          <w:p w14:paraId="42CEEF10" w14:textId="77777777" w:rsidR="00E55D06" w:rsidRPr="00EA5655" w:rsidRDefault="00E55D06" w:rsidP="0082300F">
            <w:pPr>
              <w:pStyle w:val="Lgende"/>
              <w:jc w:val="center"/>
              <w:rPr>
                <w:rFonts w:ascii="Arial Narrow" w:hAnsi="Arial Narrow"/>
                <w:b w:val="0"/>
                <w:bCs w:val="0"/>
                <w:color w:val="000000"/>
                <w:szCs w:val="22"/>
              </w:rPr>
            </w:pPr>
            <w:r w:rsidRPr="00EA5655">
              <w:rPr>
                <w:rFonts w:ascii="Arial Narrow" w:hAnsi="Arial Narrow"/>
                <w:b w:val="0"/>
                <w:bCs w:val="0"/>
                <w:color w:val="000000"/>
                <w:szCs w:val="22"/>
              </w:rPr>
              <w:t>Montant engagé</w:t>
            </w:r>
          </w:p>
        </w:tc>
        <w:tc>
          <w:tcPr>
            <w:tcW w:w="3937" w:type="dxa"/>
            <w:gridSpan w:val="4"/>
          </w:tcPr>
          <w:p w14:paraId="17B61221" w14:textId="77777777" w:rsidR="00E55D06" w:rsidRPr="00EA5655" w:rsidRDefault="00E55D06" w:rsidP="0082300F">
            <w:pPr>
              <w:pStyle w:val="Lgende"/>
              <w:jc w:val="center"/>
              <w:rPr>
                <w:rFonts w:ascii="Arial Narrow" w:hAnsi="Arial Narrow"/>
                <w:b w:val="0"/>
                <w:bCs w:val="0"/>
                <w:color w:val="000000"/>
                <w:szCs w:val="22"/>
              </w:rPr>
            </w:pPr>
            <w:r w:rsidRPr="00EA5655">
              <w:rPr>
                <w:rFonts w:ascii="Arial Narrow" w:hAnsi="Arial Narrow"/>
                <w:b w:val="0"/>
                <w:bCs w:val="0"/>
                <w:color w:val="000000"/>
                <w:szCs w:val="22"/>
              </w:rPr>
              <w:t xml:space="preserve">Montant </w:t>
            </w:r>
            <w:r>
              <w:rPr>
                <w:rFonts w:ascii="Arial Narrow" w:hAnsi="Arial Narrow"/>
                <w:b w:val="0"/>
                <w:bCs w:val="0"/>
                <w:color w:val="000000"/>
                <w:szCs w:val="22"/>
              </w:rPr>
              <w:t>liquidé</w:t>
            </w:r>
          </w:p>
        </w:tc>
      </w:tr>
      <w:tr w:rsidR="00E55D06" w14:paraId="07BD662B" w14:textId="77777777" w:rsidTr="001E7732">
        <w:trPr>
          <w:trHeight w:val="1263"/>
        </w:trPr>
        <w:tc>
          <w:tcPr>
            <w:tcW w:w="765" w:type="dxa"/>
            <w:vMerge/>
          </w:tcPr>
          <w:p w14:paraId="093A97C4" w14:textId="77777777" w:rsidR="00E55D06" w:rsidRDefault="00E55D06" w:rsidP="0082300F">
            <w:pPr>
              <w:pStyle w:val="Lgende"/>
              <w:rPr>
                <w:rFonts w:ascii="Arial Narrow" w:hAnsi="Arial Narrow"/>
                <w:b w:val="0"/>
                <w:szCs w:val="22"/>
              </w:rPr>
            </w:pPr>
          </w:p>
        </w:tc>
        <w:tc>
          <w:tcPr>
            <w:tcW w:w="1273" w:type="dxa"/>
            <w:vMerge/>
          </w:tcPr>
          <w:p w14:paraId="27DCDF72" w14:textId="77777777" w:rsidR="00E55D06" w:rsidRDefault="00E55D06" w:rsidP="0082300F">
            <w:pPr>
              <w:pStyle w:val="Lgende"/>
              <w:rPr>
                <w:rFonts w:ascii="Arial Narrow" w:hAnsi="Arial Narrow"/>
                <w:b w:val="0"/>
                <w:szCs w:val="22"/>
              </w:rPr>
            </w:pPr>
          </w:p>
        </w:tc>
        <w:tc>
          <w:tcPr>
            <w:tcW w:w="1256" w:type="dxa"/>
          </w:tcPr>
          <w:p w14:paraId="5F74D674" w14:textId="77777777" w:rsidR="00E55D06" w:rsidRDefault="00E55D06" w:rsidP="0082300F">
            <w:pPr>
              <w:pStyle w:val="Lgende"/>
              <w:rPr>
                <w:rFonts w:ascii="Arial Narrow" w:hAnsi="Arial Narrow"/>
                <w:b w:val="0"/>
                <w:szCs w:val="22"/>
              </w:rPr>
            </w:pPr>
            <w:r>
              <w:rPr>
                <w:rFonts w:ascii="Arial Narrow" w:hAnsi="Arial Narrow"/>
                <w:b w:val="0"/>
                <w:bCs w:val="0"/>
                <w:color w:val="000000"/>
                <w:szCs w:val="22"/>
              </w:rPr>
              <w:t xml:space="preserve">Issues de la programmation révisée </w:t>
            </w:r>
            <w:r w:rsidRPr="00EA5655">
              <w:rPr>
                <w:rFonts w:ascii="Arial Narrow" w:hAnsi="Arial Narrow"/>
                <w:b w:val="0"/>
                <w:bCs w:val="0"/>
                <w:color w:val="000000"/>
                <w:szCs w:val="22"/>
              </w:rPr>
              <w:t>(b)</w:t>
            </w:r>
          </w:p>
        </w:tc>
        <w:tc>
          <w:tcPr>
            <w:tcW w:w="1256" w:type="dxa"/>
          </w:tcPr>
          <w:p w14:paraId="20540944" w14:textId="77777777" w:rsidR="00E55D06" w:rsidRDefault="00E55D06" w:rsidP="0082300F">
            <w:pPr>
              <w:pStyle w:val="Lgende"/>
              <w:rPr>
                <w:rFonts w:ascii="Arial Narrow" w:hAnsi="Arial Narrow"/>
                <w:b w:val="0"/>
                <w:szCs w:val="22"/>
              </w:rPr>
            </w:pPr>
            <w:r w:rsidRPr="00EA5655">
              <w:rPr>
                <w:rFonts w:ascii="Arial Narrow" w:hAnsi="Arial Narrow"/>
                <w:b w:val="0"/>
                <w:bCs w:val="0"/>
                <w:color w:val="000000"/>
                <w:szCs w:val="22"/>
              </w:rPr>
              <w:t>Hors programmation (c)</w:t>
            </w:r>
          </w:p>
        </w:tc>
        <w:tc>
          <w:tcPr>
            <w:tcW w:w="573" w:type="dxa"/>
          </w:tcPr>
          <w:p w14:paraId="52F44979" w14:textId="77777777" w:rsidR="00E55D06" w:rsidRDefault="00E55D06" w:rsidP="0082300F">
            <w:pPr>
              <w:pStyle w:val="Lgende"/>
              <w:rPr>
                <w:rFonts w:ascii="Arial Narrow" w:hAnsi="Arial Narrow"/>
                <w:b w:val="0"/>
                <w:szCs w:val="22"/>
              </w:rPr>
            </w:pPr>
            <w:r w:rsidRPr="00EA5655">
              <w:rPr>
                <w:rFonts w:ascii="Arial Narrow" w:hAnsi="Arial Narrow"/>
                <w:b w:val="0"/>
                <w:bCs w:val="0"/>
                <w:color w:val="000000"/>
                <w:szCs w:val="22"/>
              </w:rPr>
              <w:t>Total (</w:t>
            </w:r>
            <w:proofErr w:type="spellStart"/>
            <w:r w:rsidRPr="00EA5655">
              <w:rPr>
                <w:rFonts w:ascii="Arial Narrow" w:hAnsi="Arial Narrow"/>
                <w:b w:val="0"/>
                <w:bCs w:val="0"/>
                <w:color w:val="000000"/>
                <w:szCs w:val="22"/>
              </w:rPr>
              <w:t>b+c</w:t>
            </w:r>
            <w:proofErr w:type="spellEnd"/>
            <w:r w:rsidRPr="00EA5655">
              <w:rPr>
                <w:rFonts w:ascii="Arial Narrow" w:hAnsi="Arial Narrow"/>
                <w:b w:val="0"/>
                <w:bCs w:val="0"/>
                <w:color w:val="000000"/>
                <w:szCs w:val="22"/>
              </w:rPr>
              <w:t>)</w:t>
            </w:r>
          </w:p>
        </w:tc>
        <w:tc>
          <w:tcPr>
            <w:tcW w:w="852" w:type="dxa"/>
          </w:tcPr>
          <w:p w14:paraId="00B383A6" w14:textId="77777777" w:rsidR="00E55D06" w:rsidRDefault="00E55D06" w:rsidP="0082300F">
            <w:pPr>
              <w:pStyle w:val="Lgende"/>
              <w:rPr>
                <w:rFonts w:ascii="Arial Narrow" w:hAnsi="Arial Narrow"/>
                <w:b w:val="0"/>
                <w:szCs w:val="22"/>
              </w:rPr>
            </w:pPr>
            <w:r w:rsidRPr="00EA5655">
              <w:rPr>
                <w:rFonts w:ascii="Arial Narrow" w:hAnsi="Arial Narrow"/>
                <w:b w:val="0"/>
                <w:bCs w:val="0"/>
                <w:color w:val="000000"/>
                <w:szCs w:val="22"/>
              </w:rPr>
              <w:t xml:space="preserve">Taux </w:t>
            </w:r>
            <w:r>
              <w:rPr>
                <w:rFonts w:ascii="Arial Narrow" w:hAnsi="Arial Narrow"/>
                <w:b w:val="0"/>
                <w:bCs w:val="0"/>
                <w:color w:val="000000"/>
                <w:szCs w:val="22"/>
              </w:rPr>
              <w:t>(100*b/a</w:t>
            </w:r>
            <w:r w:rsidRPr="00EA5655">
              <w:rPr>
                <w:rFonts w:ascii="Arial Narrow" w:hAnsi="Arial Narrow"/>
                <w:b w:val="0"/>
                <w:bCs w:val="0"/>
                <w:color w:val="000000"/>
                <w:szCs w:val="22"/>
              </w:rPr>
              <w:t>) en</w:t>
            </w:r>
            <w:r>
              <w:rPr>
                <w:rFonts w:ascii="Arial Narrow" w:hAnsi="Arial Narrow"/>
                <w:b w:val="0"/>
                <w:bCs w:val="0"/>
                <w:color w:val="000000"/>
                <w:szCs w:val="22"/>
              </w:rPr>
              <w:t xml:space="preserve"> %</w:t>
            </w:r>
          </w:p>
        </w:tc>
        <w:tc>
          <w:tcPr>
            <w:tcW w:w="1256" w:type="dxa"/>
          </w:tcPr>
          <w:p w14:paraId="01CE1EDF" w14:textId="77777777" w:rsidR="00E55D06" w:rsidRDefault="00E55D06" w:rsidP="0082300F">
            <w:pPr>
              <w:pStyle w:val="Lgende"/>
              <w:rPr>
                <w:rFonts w:ascii="Arial Narrow" w:hAnsi="Arial Narrow"/>
                <w:b w:val="0"/>
                <w:szCs w:val="22"/>
              </w:rPr>
            </w:pPr>
            <w:r>
              <w:rPr>
                <w:rFonts w:ascii="Arial Narrow" w:hAnsi="Arial Narrow"/>
                <w:b w:val="0"/>
                <w:bCs w:val="0"/>
                <w:color w:val="000000"/>
                <w:szCs w:val="22"/>
              </w:rPr>
              <w:t xml:space="preserve">Issues de la programmation révisée </w:t>
            </w:r>
            <w:r w:rsidRPr="00EA5655">
              <w:rPr>
                <w:rFonts w:ascii="Arial Narrow" w:hAnsi="Arial Narrow"/>
                <w:b w:val="0"/>
                <w:bCs w:val="0"/>
                <w:color w:val="000000"/>
                <w:szCs w:val="22"/>
              </w:rPr>
              <w:t>(b)</w:t>
            </w:r>
          </w:p>
        </w:tc>
        <w:tc>
          <w:tcPr>
            <w:tcW w:w="1256" w:type="dxa"/>
          </w:tcPr>
          <w:p w14:paraId="5B8300E4" w14:textId="77777777" w:rsidR="00E55D06" w:rsidRDefault="00E55D06" w:rsidP="0082300F">
            <w:pPr>
              <w:pStyle w:val="Lgende"/>
              <w:rPr>
                <w:rFonts w:ascii="Arial Narrow" w:hAnsi="Arial Narrow"/>
                <w:b w:val="0"/>
                <w:szCs w:val="22"/>
              </w:rPr>
            </w:pPr>
            <w:r w:rsidRPr="00EA5655">
              <w:rPr>
                <w:rFonts w:ascii="Arial Narrow" w:hAnsi="Arial Narrow"/>
                <w:b w:val="0"/>
                <w:bCs w:val="0"/>
                <w:color w:val="000000"/>
                <w:szCs w:val="22"/>
              </w:rPr>
              <w:t>Hors programmation (c)</w:t>
            </w:r>
          </w:p>
        </w:tc>
        <w:tc>
          <w:tcPr>
            <w:tcW w:w="573" w:type="dxa"/>
          </w:tcPr>
          <w:p w14:paraId="4BC612CA" w14:textId="77777777" w:rsidR="00E55D06" w:rsidRDefault="00E55D06" w:rsidP="0082300F">
            <w:pPr>
              <w:pStyle w:val="Lgende"/>
              <w:rPr>
                <w:rFonts w:ascii="Arial Narrow" w:hAnsi="Arial Narrow"/>
                <w:b w:val="0"/>
                <w:szCs w:val="22"/>
              </w:rPr>
            </w:pPr>
            <w:r w:rsidRPr="00EA5655">
              <w:rPr>
                <w:rFonts w:ascii="Arial Narrow" w:hAnsi="Arial Narrow"/>
                <w:b w:val="0"/>
                <w:bCs w:val="0"/>
                <w:color w:val="000000"/>
                <w:szCs w:val="22"/>
              </w:rPr>
              <w:t>Total (</w:t>
            </w:r>
            <w:proofErr w:type="spellStart"/>
            <w:r w:rsidRPr="00EA5655">
              <w:rPr>
                <w:rFonts w:ascii="Arial Narrow" w:hAnsi="Arial Narrow"/>
                <w:b w:val="0"/>
                <w:bCs w:val="0"/>
                <w:color w:val="000000"/>
                <w:szCs w:val="22"/>
              </w:rPr>
              <w:t>b+c</w:t>
            </w:r>
            <w:proofErr w:type="spellEnd"/>
            <w:r w:rsidRPr="00EA5655">
              <w:rPr>
                <w:rFonts w:ascii="Arial Narrow" w:hAnsi="Arial Narrow"/>
                <w:b w:val="0"/>
                <w:bCs w:val="0"/>
                <w:color w:val="000000"/>
                <w:szCs w:val="22"/>
              </w:rPr>
              <w:t>)</w:t>
            </w:r>
          </w:p>
        </w:tc>
        <w:tc>
          <w:tcPr>
            <w:tcW w:w="852" w:type="dxa"/>
          </w:tcPr>
          <w:p w14:paraId="08CBA674" w14:textId="77777777" w:rsidR="00E55D06" w:rsidRDefault="00E55D06" w:rsidP="0082300F">
            <w:pPr>
              <w:pStyle w:val="Lgende"/>
              <w:rPr>
                <w:rFonts w:ascii="Arial Narrow" w:hAnsi="Arial Narrow"/>
                <w:b w:val="0"/>
                <w:szCs w:val="22"/>
              </w:rPr>
            </w:pPr>
            <w:r w:rsidRPr="00EA5655">
              <w:rPr>
                <w:rFonts w:ascii="Arial Narrow" w:hAnsi="Arial Narrow"/>
                <w:b w:val="0"/>
                <w:bCs w:val="0"/>
                <w:color w:val="000000"/>
                <w:szCs w:val="22"/>
              </w:rPr>
              <w:t xml:space="preserve">Taux </w:t>
            </w:r>
            <w:r>
              <w:rPr>
                <w:rFonts w:ascii="Arial Narrow" w:hAnsi="Arial Narrow"/>
                <w:b w:val="0"/>
                <w:bCs w:val="0"/>
                <w:color w:val="000000"/>
                <w:szCs w:val="22"/>
              </w:rPr>
              <w:t>(100*b/a</w:t>
            </w:r>
            <w:r w:rsidRPr="00EA5655">
              <w:rPr>
                <w:rFonts w:ascii="Arial Narrow" w:hAnsi="Arial Narrow"/>
                <w:b w:val="0"/>
                <w:bCs w:val="0"/>
                <w:color w:val="000000"/>
                <w:szCs w:val="22"/>
              </w:rPr>
              <w:t>) en</w:t>
            </w:r>
            <w:r>
              <w:rPr>
                <w:rFonts w:ascii="Arial Narrow" w:hAnsi="Arial Narrow"/>
                <w:b w:val="0"/>
                <w:bCs w:val="0"/>
                <w:color w:val="000000"/>
                <w:szCs w:val="22"/>
              </w:rPr>
              <w:t xml:space="preserve"> %</w:t>
            </w:r>
          </w:p>
        </w:tc>
      </w:tr>
      <w:tr w:rsidR="001E7732" w14:paraId="66C0D845" w14:textId="77777777" w:rsidTr="001E7732">
        <w:tc>
          <w:tcPr>
            <w:tcW w:w="765" w:type="dxa"/>
          </w:tcPr>
          <w:p w14:paraId="080531AD" w14:textId="7936E4D6" w:rsidR="001E7732" w:rsidRDefault="001E7732" w:rsidP="001E7732">
            <w:pPr>
              <w:pStyle w:val="Lgende"/>
              <w:rPr>
                <w:rFonts w:ascii="Arial Narrow" w:hAnsi="Arial Narrow"/>
                <w:b w:val="0"/>
                <w:szCs w:val="22"/>
              </w:rPr>
            </w:pPr>
            <w:r w:rsidRPr="001E7732">
              <w:rPr>
                <w:rFonts w:ascii="Arial Narrow" w:hAnsi="Arial Narrow"/>
                <w:sz w:val="18"/>
              </w:rPr>
              <w:t>NEANT</w:t>
            </w:r>
          </w:p>
        </w:tc>
        <w:tc>
          <w:tcPr>
            <w:tcW w:w="1273" w:type="dxa"/>
          </w:tcPr>
          <w:p w14:paraId="4A4F7A36" w14:textId="49F5D563" w:rsidR="001E7732" w:rsidRDefault="001E7732" w:rsidP="001E7732">
            <w:pPr>
              <w:pStyle w:val="Lgende"/>
              <w:rPr>
                <w:rFonts w:ascii="Arial Narrow" w:hAnsi="Arial Narrow"/>
                <w:b w:val="0"/>
                <w:szCs w:val="22"/>
              </w:rPr>
            </w:pPr>
            <w:r w:rsidRPr="001E7732">
              <w:rPr>
                <w:rFonts w:ascii="Arial Narrow" w:hAnsi="Arial Narrow"/>
                <w:sz w:val="18"/>
              </w:rPr>
              <w:t>NEANT</w:t>
            </w:r>
          </w:p>
        </w:tc>
        <w:tc>
          <w:tcPr>
            <w:tcW w:w="1256" w:type="dxa"/>
          </w:tcPr>
          <w:p w14:paraId="66104494" w14:textId="77080350" w:rsidR="001E7732" w:rsidRDefault="001E7732" w:rsidP="001E7732">
            <w:pPr>
              <w:pStyle w:val="Lgende"/>
              <w:rPr>
                <w:rFonts w:ascii="Arial Narrow" w:hAnsi="Arial Narrow"/>
                <w:b w:val="0"/>
                <w:szCs w:val="22"/>
              </w:rPr>
            </w:pPr>
            <w:r w:rsidRPr="001E7732">
              <w:rPr>
                <w:rFonts w:ascii="Arial Narrow" w:hAnsi="Arial Narrow"/>
                <w:sz w:val="18"/>
              </w:rPr>
              <w:t>NEANT</w:t>
            </w:r>
          </w:p>
        </w:tc>
        <w:tc>
          <w:tcPr>
            <w:tcW w:w="1256" w:type="dxa"/>
          </w:tcPr>
          <w:p w14:paraId="1923CF3D" w14:textId="097417CA" w:rsidR="001E7732" w:rsidRDefault="001E7732" w:rsidP="001E7732">
            <w:pPr>
              <w:pStyle w:val="Lgende"/>
              <w:rPr>
                <w:rFonts w:ascii="Arial Narrow" w:hAnsi="Arial Narrow"/>
                <w:b w:val="0"/>
                <w:szCs w:val="22"/>
              </w:rPr>
            </w:pPr>
            <w:r w:rsidRPr="001E7732">
              <w:rPr>
                <w:rFonts w:ascii="Arial Narrow" w:hAnsi="Arial Narrow"/>
                <w:sz w:val="18"/>
              </w:rPr>
              <w:t>NEANT</w:t>
            </w:r>
          </w:p>
        </w:tc>
        <w:tc>
          <w:tcPr>
            <w:tcW w:w="573" w:type="dxa"/>
          </w:tcPr>
          <w:p w14:paraId="0DD2191A" w14:textId="45C16072" w:rsidR="001E7732" w:rsidRDefault="001E7732" w:rsidP="001E7732">
            <w:pPr>
              <w:pStyle w:val="Lgende"/>
              <w:rPr>
                <w:rFonts w:ascii="Arial Narrow" w:hAnsi="Arial Narrow"/>
                <w:b w:val="0"/>
                <w:szCs w:val="22"/>
              </w:rPr>
            </w:pPr>
            <w:r w:rsidRPr="001E7732">
              <w:rPr>
                <w:rFonts w:ascii="Arial Narrow" w:hAnsi="Arial Narrow"/>
                <w:sz w:val="18"/>
              </w:rPr>
              <w:t>NEANT</w:t>
            </w:r>
          </w:p>
        </w:tc>
        <w:tc>
          <w:tcPr>
            <w:tcW w:w="852" w:type="dxa"/>
          </w:tcPr>
          <w:p w14:paraId="5019A7ED" w14:textId="269DDADE" w:rsidR="001E7732" w:rsidRDefault="001E7732" w:rsidP="001E7732">
            <w:pPr>
              <w:pStyle w:val="Lgende"/>
              <w:rPr>
                <w:rFonts w:ascii="Arial Narrow" w:hAnsi="Arial Narrow"/>
                <w:b w:val="0"/>
                <w:szCs w:val="22"/>
              </w:rPr>
            </w:pPr>
            <w:r w:rsidRPr="001E7732">
              <w:rPr>
                <w:rFonts w:ascii="Arial Narrow" w:hAnsi="Arial Narrow"/>
                <w:sz w:val="18"/>
              </w:rPr>
              <w:t>NEANT</w:t>
            </w:r>
          </w:p>
        </w:tc>
        <w:tc>
          <w:tcPr>
            <w:tcW w:w="1256" w:type="dxa"/>
          </w:tcPr>
          <w:p w14:paraId="034C12C2" w14:textId="10E24E3E" w:rsidR="001E7732" w:rsidRDefault="001E7732" w:rsidP="001E7732">
            <w:pPr>
              <w:pStyle w:val="Lgende"/>
              <w:rPr>
                <w:rFonts w:ascii="Arial Narrow" w:hAnsi="Arial Narrow"/>
                <w:b w:val="0"/>
                <w:szCs w:val="22"/>
              </w:rPr>
            </w:pPr>
            <w:r w:rsidRPr="001E7732">
              <w:rPr>
                <w:rFonts w:ascii="Arial Narrow" w:hAnsi="Arial Narrow"/>
                <w:sz w:val="18"/>
              </w:rPr>
              <w:t>NEANT</w:t>
            </w:r>
          </w:p>
        </w:tc>
        <w:tc>
          <w:tcPr>
            <w:tcW w:w="1256" w:type="dxa"/>
          </w:tcPr>
          <w:p w14:paraId="18783FEC" w14:textId="54E060F6" w:rsidR="001E7732" w:rsidRDefault="001E7732" w:rsidP="001E7732">
            <w:pPr>
              <w:pStyle w:val="Lgende"/>
              <w:rPr>
                <w:rFonts w:ascii="Arial Narrow" w:hAnsi="Arial Narrow"/>
                <w:b w:val="0"/>
                <w:szCs w:val="22"/>
              </w:rPr>
            </w:pPr>
            <w:r w:rsidRPr="001E7732">
              <w:rPr>
                <w:rFonts w:ascii="Arial Narrow" w:hAnsi="Arial Narrow"/>
                <w:sz w:val="18"/>
              </w:rPr>
              <w:t>NEANT</w:t>
            </w:r>
          </w:p>
        </w:tc>
        <w:tc>
          <w:tcPr>
            <w:tcW w:w="573" w:type="dxa"/>
          </w:tcPr>
          <w:p w14:paraId="5838F0FD" w14:textId="3EF49F4D" w:rsidR="001E7732" w:rsidRDefault="001E7732" w:rsidP="001E7732">
            <w:pPr>
              <w:pStyle w:val="Lgende"/>
              <w:rPr>
                <w:rFonts w:ascii="Arial Narrow" w:hAnsi="Arial Narrow"/>
                <w:b w:val="0"/>
                <w:szCs w:val="22"/>
              </w:rPr>
            </w:pPr>
            <w:r w:rsidRPr="001E7732">
              <w:rPr>
                <w:rFonts w:ascii="Arial Narrow" w:hAnsi="Arial Narrow"/>
                <w:sz w:val="18"/>
              </w:rPr>
              <w:t>NEANT</w:t>
            </w:r>
          </w:p>
        </w:tc>
        <w:tc>
          <w:tcPr>
            <w:tcW w:w="852" w:type="dxa"/>
          </w:tcPr>
          <w:p w14:paraId="1B8209DB" w14:textId="49900FF5" w:rsidR="001E7732" w:rsidRDefault="001E7732" w:rsidP="001E7732">
            <w:pPr>
              <w:pStyle w:val="Lgende"/>
              <w:rPr>
                <w:rFonts w:ascii="Arial Narrow" w:hAnsi="Arial Narrow"/>
                <w:b w:val="0"/>
                <w:szCs w:val="22"/>
              </w:rPr>
            </w:pPr>
            <w:r w:rsidRPr="001E7732">
              <w:rPr>
                <w:rFonts w:ascii="Arial Narrow" w:hAnsi="Arial Narrow"/>
                <w:sz w:val="18"/>
              </w:rPr>
              <w:t>NEANT</w:t>
            </w:r>
          </w:p>
        </w:tc>
      </w:tr>
    </w:tbl>
    <w:p w14:paraId="484C33AB" w14:textId="626576C6" w:rsidR="001E7732" w:rsidRDefault="008E4468" w:rsidP="008E4468">
      <w:pPr>
        <w:tabs>
          <w:tab w:val="left" w:pos="1680"/>
        </w:tabs>
      </w:pPr>
      <w:r>
        <w:tab/>
      </w:r>
    </w:p>
    <w:p w14:paraId="275F2283" w14:textId="77777777" w:rsidR="008E4468" w:rsidRPr="00D361FE" w:rsidRDefault="008E4468" w:rsidP="0088624C">
      <w:pPr>
        <w:pStyle w:val="Paragraphedeliste"/>
        <w:numPr>
          <w:ilvl w:val="0"/>
          <w:numId w:val="26"/>
        </w:numPr>
        <w:rPr>
          <w:b/>
        </w:rPr>
      </w:pPr>
      <w:r w:rsidRPr="00D361FE">
        <w:rPr>
          <w:b/>
        </w:rPr>
        <w:t>Exécution du Budget Programme par Objectif en milieu rural</w:t>
      </w:r>
    </w:p>
    <w:p w14:paraId="4B84B3CE" w14:textId="77777777" w:rsidR="008E4468" w:rsidRPr="00CC1730" w:rsidRDefault="008E4468" w:rsidP="008E4468">
      <w:pPr>
        <w:pStyle w:val="Tableau"/>
      </w:pPr>
    </w:p>
    <w:p w14:paraId="50DD7F19" w14:textId="50520A24" w:rsidR="008E4468" w:rsidRDefault="008E4468" w:rsidP="008E4468">
      <w:pPr>
        <w:pStyle w:val="Lgende"/>
        <w:keepNext/>
      </w:pPr>
      <w:bookmarkStart w:id="93" w:name="_Toc10137093"/>
      <w:r>
        <w:t xml:space="preserve">Tableau </w:t>
      </w:r>
      <w:r w:rsidR="00E26519">
        <w:rPr>
          <w:noProof/>
        </w:rPr>
        <w:fldChar w:fldCharType="begin"/>
      </w:r>
      <w:r w:rsidR="00E26519">
        <w:rPr>
          <w:noProof/>
        </w:rPr>
        <w:instrText xml:space="preserve"> SEQ Tableau \* ARABIC </w:instrText>
      </w:r>
      <w:r w:rsidR="00E26519">
        <w:rPr>
          <w:noProof/>
        </w:rPr>
        <w:fldChar w:fldCharType="separate"/>
      </w:r>
      <w:r w:rsidR="000C7D88">
        <w:rPr>
          <w:noProof/>
        </w:rPr>
        <w:t>38</w:t>
      </w:r>
      <w:r w:rsidR="00E26519">
        <w:rPr>
          <w:noProof/>
        </w:rPr>
        <w:fldChar w:fldCharType="end"/>
      </w:r>
      <w:r>
        <w:t xml:space="preserve">: </w:t>
      </w:r>
      <w:r w:rsidRPr="00BC225C">
        <w:t>taux d’exécution BP Loi de finances 2018 (en millions de FCFA) de l’action 7</w:t>
      </w:r>
      <w:bookmarkEnd w:id="93"/>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863"/>
        <w:gridCol w:w="2204"/>
        <w:gridCol w:w="2226"/>
        <w:gridCol w:w="2619"/>
      </w:tblGrid>
      <w:tr w:rsidR="008E4468" w:rsidRPr="00452C57" w14:paraId="597C39CF" w14:textId="77777777" w:rsidTr="008E4468">
        <w:trPr>
          <w:trHeight w:val="20"/>
        </w:trPr>
        <w:tc>
          <w:tcPr>
            <w:tcW w:w="1444" w:type="pct"/>
            <w:tcBorders>
              <w:top w:val="single" w:sz="4" w:space="0" w:color="auto"/>
              <w:left w:val="single" w:sz="4" w:space="0" w:color="auto"/>
              <w:bottom w:val="dotted" w:sz="4" w:space="0" w:color="auto"/>
              <w:right w:val="dotted" w:sz="4" w:space="0" w:color="auto"/>
            </w:tcBorders>
            <w:shd w:val="clear" w:color="auto" w:fill="auto"/>
            <w:noWrap/>
            <w:vAlign w:val="center"/>
            <w:hideMark/>
          </w:tcPr>
          <w:p w14:paraId="3CF2CA9D" w14:textId="77777777" w:rsidR="008E4468" w:rsidRPr="00452C57" w:rsidRDefault="008E4468" w:rsidP="008E4468">
            <w:pPr>
              <w:spacing w:after="0"/>
              <w:rPr>
                <w:rFonts w:cs="Arial"/>
                <w:color w:val="000000"/>
              </w:rPr>
            </w:pPr>
            <w:r w:rsidRPr="00452C57">
              <w:rPr>
                <w:rFonts w:cs="Arial"/>
                <w:color w:val="000000"/>
              </w:rPr>
              <w:t> Source de financement</w:t>
            </w:r>
          </w:p>
        </w:tc>
        <w:tc>
          <w:tcPr>
            <w:tcW w:w="1112" w:type="pct"/>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4953CEA3" w14:textId="77777777" w:rsidR="008E4468" w:rsidRPr="00452C57" w:rsidRDefault="008E4468" w:rsidP="008E4468">
            <w:pPr>
              <w:spacing w:after="0"/>
              <w:jc w:val="center"/>
              <w:rPr>
                <w:rFonts w:cs="Arial"/>
                <w:color w:val="000000"/>
              </w:rPr>
            </w:pPr>
            <w:r w:rsidRPr="00452C57">
              <w:rPr>
                <w:rFonts w:cs="Arial"/>
                <w:color w:val="000000"/>
              </w:rPr>
              <w:t xml:space="preserve">Budget </w:t>
            </w:r>
            <w:r>
              <w:rPr>
                <w:rFonts w:cs="Arial"/>
                <w:color w:val="000000"/>
              </w:rPr>
              <w:t>(a)</w:t>
            </w:r>
          </w:p>
        </w:tc>
        <w:tc>
          <w:tcPr>
            <w:tcW w:w="1123" w:type="pct"/>
            <w:tcBorders>
              <w:top w:val="single" w:sz="4" w:space="0" w:color="auto"/>
              <w:left w:val="dotted" w:sz="4" w:space="0" w:color="auto"/>
              <w:bottom w:val="dotted" w:sz="4" w:space="0" w:color="auto"/>
              <w:right w:val="dotted" w:sz="4" w:space="0" w:color="auto"/>
            </w:tcBorders>
            <w:shd w:val="clear" w:color="auto" w:fill="auto"/>
            <w:noWrap/>
            <w:vAlign w:val="center"/>
            <w:hideMark/>
          </w:tcPr>
          <w:p w14:paraId="2F2B28BE" w14:textId="77777777" w:rsidR="008E4468" w:rsidRPr="00452C57" w:rsidRDefault="008E4468" w:rsidP="008E4468">
            <w:pPr>
              <w:spacing w:after="0"/>
              <w:jc w:val="center"/>
              <w:rPr>
                <w:rFonts w:cs="Arial"/>
                <w:color w:val="000000"/>
              </w:rPr>
            </w:pPr>
            <w:r w:rsidRPr="00452C57">
              <w:rPr>
                <w:rFonts w:cs="Arial"/>
                <w:color w:val="000000"/>
              </w:rPr>
              <w:t>Paiement</w:t>
            </w:r>
            <w:r>
              <w:rPr>
                <w:rFonts w:cs="Arial"/>
                <w:color w:val="000000"/>
              </w:rPr>
              <w:t xml:space="preserve"> (b)</w:t>
            </w:r>
          </w:p>
        </w:tc>
        <w:tc>
          <w:tcPr>
            <w:tcW w:w="1321" w:type="pct"/>
            <w:tcBorders>
              <w:top w:val="single" w:sz="4" w:space="0" w:color="auto"/>
              <w:left w:val="dotted" w:sz="4" w:space="0" w:color="auto"/>
              <w:bottom w:val="dotted" w:sz="4" w:space="0" w:color="auto"/>
              <w:right w:val="single" w:sz="4" w:space="0" w:color="auto"/>
            </w:tcBorders>
            <w:shd w:val="clear" w:color="auto" w:fill="auto"/>
            <w:vAlign w:val="center"/>
            <w:hideMark/>
          </w:tcPr>
          <w:p w14:paraId="25C6DF96" w14:textId="77777777" w:rsidR="008E4468" w:rsidRPr="00452C57" w:rsidRDefault="008E4468" w:rsidP="008E4468">
            <w:pPr>
              <w:spacing w:after="0"/>
              <w:jc w:val="center"/>
              <w:rPr>
                <w:rFonts w:cs="Arial"/>
                <w:color w:val="000000"/>
              </w:rPr>
            </w:pPr>
            <w:r w:rsidRPr="00452C57">
              <w:rPr>
                <w:rFonts w:cs="Arial"/>
                <w:color w:val="000000"/>
              </w:rPr>
              <w:t>Taux d’exécution base paiement</w:t>
            </w:r>
            <w:r>
              <w:rPr>
                <w:rFonts w:cs="Arial"/>
                <w:color w:val="000000"/>
              </w:rPr>
              <w:t xml:space="preserve"> (100*b/a) en </w:t>
            </w:r>
            <w:r w:rsidRPr="00452C57">
              <w:rPr>
                <w:rFonts w:cs="Arial"/>
                <w:color w:val="000000"/>
              </w:rPr>
              <w:t>%</w:t>
            </w:r>
          </w:p>
        </w:tc>
      </w:tr>
      <w:tr w:rsidR="008E4468" w:rsidRPr="00452C57" w14:paraId="0904014E" w14:textId="77777777" w:rsidTr="008E4468">
        <w:trPr>
          <w:trHeight w:val="283"/>
        </w:trPr>
        <w:tc>
          <w:tcPr>
            <w:tcW w:w="1444" w:type="pct"/>
            <w:tcBorders>
              <w:top w:val="dotted" w:sz="4" w:space="0" w:color="auto"/>
              <w:left w:val="single" w:sz="4" w:space="0" w:color="auto"/>
              <w:bottom w:val="dotted" w:sz="4" w:space="0" w:color="auto"/>
              <w:right w:val="dotted" w:sz="4" w:space="0" w:color="auto"/>
            </w:tcBorders>
            <w:shd w:val="clear" w:color="auto" w:fill="auto"/>
            <w:noWrap/>
            <w:vAlign w:val="center"/>
            <w:hideMark/>
          </w:tcPr>
          <w:p w14:paraId="0DC29C82" w14:textId="77777777" w:rsidR="008E4468" w:rsidRPr="00452C57" w:rsidRDefault="008E4468" w:rsidP="008E4468">
            <w:pPr>
              <w:spacing w:after="0"/>
              <w:rPr>
                <w:rFonts w:cs="Arial"/>
                <w:color w:val="000000"/>
              </w:rPr>
            </w:pPr>
          </w:p>
        </w:tc>
        <w:tc>
          <w:tcPr>
            <w:tcW w:w="1112" w:type="pct"/>
            <w:tcBorders>
              <w:top w:val="dotted" w:sz="4" w:space="0" w:color="auto"/>
              <w:left w:val="dotted" w:sz="4" w:space="0" w:color="auto"/>
              <w:bottom w:val="dotted" w:sz="4" w:space="0" w:color="auto"/>
              <w:right w:val="dotted" w:sz="4" w:space="0" w:color="auto"/>
            </w:tcBorders>
            <w:shd w:val="clear" w:color="auto" w:fill="auto"/>
            <w:noWrap/>
            <w:vAlign w:val="center"/>
          </w:tcPr>
          <w:p w14:paraId="7DFAE6B0" w14:textId="77777777" w:rsidR="008E4468" w:rsidRPr="00452C57" w:rsidRDefault="008E4468" w:rsidP="008E4468">
            <w:pPr>
              <w:spacing w:after="0"/>
              <w:jc w:val="center"/>
              <w:rPr>
                <w:rFonts w:cs="Arial"/>
                <w:color w:val="000000"/>
              </w:rPr>
            </w:pPr>
          </w:p>
        </w:tc>
        <w:tc>
          <w:tcPr>
            <w:tcW w:w="1123" w:type="pct"/>
            <w:tcBorders>
              <w:top w:val="dotted" w:sz="4" w:space="0" w:color="auto"/>
              <w:left w:val="dotted" w:sz="4" w:space="0" w:color="auto"/>
              <w:bottom w:val="dotted" w:sz="4" w:space="0" w:color="auto"/>
              <w:right w:val="dotted" w:sz="4" w:space="0" w:color="auto"/>
            </w:tcBorders>
            <w:shd w:val="clear" w:color="auto" w:fill="auto"/>
            <w:noWrap/>
            <w:vAlign w:val="center"/>
          </w:tcPr>
          <w:p w14:paraId="1D70E85F" w14:textId="77777777" w:rsidR="008E4468" w:rsidRPr="00452C57" w:rsidRDefault="008E4468" w:rsidP="008E4468">
            <w:pPr>
              <w:spacing w:after="0"/>
              <w:jc w:val="center"/>
              <w:rPr>
                <w:rFonts w:cs="Arial"/>
                <w:color w:val="000000"/>
              </w:rPr>
            </w:pPr>
          </w:p>
        </w:tc>
        <w:tc>
          <w:tcPr>
            <w:tcW w:w="1321" w:type="pct"/>
            <w:tcBorders>
              <w:top w:val="dotted" w:sz="4" w:space="0" w:color="auto"/>
              <w:left w:val="dotted" w:sz="4" w:space="0" w:color="auto"/>
              <w:bottom w:val="dotted" w:sz="4" w:space="0" w:color="auto"/>
              <w:right w:val="single" w:sz="4" w:space="0" w:color="auto"/>
            </w:tcBorders>
            <w:shd w:val="clear" w:color="auto" w:fill="auto"/>
            <w:noWrap/>
            <w:vAlign w:val="center"/>
          </w:tcPr>
          <w:p w14:paraId="0F8F56DC" w14:textId="77777777" w:rsidR="008E4468" w:rsidRPr="00452C57" w:rsidRDefault="008E4468" w:rsidP="008E4468">
            <w:pPr>
              <w:spacing w:after="0"/>
              <w:jc w:val="center"/>
              <w:rPr>
                <w:rFonts w:cs="Arial"/>
                <w:color w:val="000000"/>
              </w:rPr>
            </w:pPr>
          </w:p>
        </w:tc>
      </w:tr>
      <w:tr w:rsidR="001E7732" w:rsidRPr="00452C57" w14:paraId="56234F96" w14:textId="77777777" w:rsidTr="001E7732">
        <w:trPr>
          <w:trHeight w:val="283"/>
        </w:trPr>
        <w:tc>
          <w:tcPr>
            <w:tcW w:w="1444" w:type="pct"/>
            <w:noWrap/>
          </w:tcPr>
          <w:p w14:paraId="79B2B678" w14:textId="54D1105B" w:rsidR="001E7732" w:rsidRPr="001E7732" w:rsidRDefault="001E7732" w:rsidP="001E7732">
            <w:pPr>
              <w:spacing w:after="0"/>
              <w:jc w:val="center"/>
              <w:rPr>
                <w:rFonts w:cs="Arial"/>
                <w:b/>
                <w:color w:val="000000"/>
              </w:rPr>
            </w:pPr>
            <w:r w:rsidRPr="001E7732">
              <w:rPr>
                <w:rFonts w:ascii="Arial Narrow" w:hAnsi="Arial Narrow"/>
                <w:b/>
                <w:sz w:val="18"/>
                <w:szCs w:val="18"/>
              </w:rPr>
              <w:t>NEANT</w:t>
            </w:r>
          </w:p>
        </w:tc>
        <w:tc>
          <w:tcPr>
            <w:tcW w:w="1112" w:type="pct"/>
            <w:noWrap/>
          </w:tcPr>
          <w:p w14:paraId="580F0F15" w14:textId="736D610D" w:rsidR="001E7732" w:rsidRPr="001E7732" w:rsidRDefault="001E7732" w:rsidP="001E7732">
            <w:pPr>
              <w:spacing w:after="0"/>
              <w:jc w:val="center"/>
              <w:rPr>
                <w:rFonts w:cs="Arial"/>
                <w:b/>
                <w:color w:val="000000"/>
              </w:rPr>
            </w:pPr>
            <w:r w:rsidRPr="001E7732">
              <w:rPr>
                <w:rFonts w:ascii="Arial Narrow" w:hAnsi="Arial Narrow"/>
                <w:b/>
                <w:sz w:val="18"/>
                <w:szCs w:val="18"/>
              </w:rPr>
              <w:t>NEANT</w:t>
            </w:r>
          </w:p>
        </w:tc>
        <w:tc>
          <w:tcPr>
            <w:tcW w:w="1123" w:type="pct"/>
            <w:noWrap/>
          </w:tcPr>
          <w:p w14:paraId="54C26B46" w14:textId="46312270" w:rsidR="001E7732" w:rsidRPr="001E7732" w:rsidRDefault="001E7732" w:rsidP="001E7732">
            <w:pPr>
              <w:spacing w:after="0"/>
              <w:jc w:val="center"/>
              <w:rPr>
                <w:rFonts w:cs="Arial"/>
                <w:b/>
                <w:color w:val="000000"/>
              </w:rPr>
            </w:pPr>
            <w:r w:rsidRPr="001E7732">
              <w:rPr>
                <w:rFonts w:ascii="Arial Narrow" w:hAnsi="Arial Narrow"/>
                <w:b/>
                <w:sz w:val="18"/>
                <w:szCs w:val="18"/>
              </w:rPr>
              <w:t>NEANT</w:t>
            </w:r>
          </w:p>
        </w:tc>
        <w:tc>
          <w:tcPr>
            <w:tcW w:w="1321" w:type="pct"/>
            <w:noWrap/>
          </w:tcPr>
          <w:p w14:paraId="419A43AE" w14:textId="6603001F" w:rsidR="001E7732" w:rsidRPr="001E7732" w:rsidRDefault="001E7732" w:rsidP="001E7732">
            <w:pPr>
              <w:spacing w:after="0"/>
              <w:jc w:val="center"/>
              <w:rPr>
                <w:rFonts w:cs="Arial"/>
                <w:b/>
                <w:color w:val="000000"/>
              </w:rPr>
            </w:pPr>
            <w:r w:rsidRPr="001E7732">
              <w:rPr>
                <w:rFonts w:ascii="Arial Narrow" w:hAnsi="Arial Narrow"/>
                <w:b/>
                <w:sz w:val="18"/>
                <w:szCs w:val="18"/>
              </w:rPr>
              <w:t>NEANT</w:t>
            </w:r>
          </w:p>
        </w:tc>
      </w:tr>
      <w:tr w:rsidR="008E4468" w:rsidRPr="00452C57" w14:paraId="1D55C0A2" w14:textId="77777777" w:rsidTr="008E4468">
        <w:trPr>
          <w:trHeight w:val="283"/>
        </w:trPr>
        <w:tc>
          <w:tcPr>
            <w:tcW w:w="1444" w:type="pct"/>
            <w:tcBorders>
              <w:top w:val="dotted" w:sz="4" w:space="0" w:color="auto"/>
              <w:left w:val="single" w:sz="4" w:space="0" w:color="auto"/>
              <w:bottom w:val="single" w:sz="4" w:space="0" w:color="auto"/>
              <w:right w:val="dotted" w:sz="4" w:space="0" w:color="auto"/>
            </w:tcBorders>
            <w:shd w:val="clear" w:color="auto" w:fill="auto"/>
            <w:noWrap/>
            <w:vAlign w:val="center"/>
            <w:hideMark/>
          </w:tcPr>
          <w:p w14:paraId="23B1247B" w14:textId="77777777" w:rsidR="008E4468" w:rsidRPr="00452C57" w:rsidRDefault="008E4468" w:rsidP="008E4468">
            <w:pPr>
              <w:spacing w:after="0"/>
              <w:rPr>
                <w:rFonts w:cs="Arial"/>
                <w:b/>
                <w:color w:val="000000"/>
              </w:rPr>
            </w:pPr>
            <w:r w:rsidRPr="00452C57">
              <w:rPr>
                <w:rFonts w:cs="Arial"/>
                <w:b/>
                <w:color w:val="000000"/>
              </w:rPr>
              <w:t xml:space="preserve">TOTAL </w:t>
            </w:r>
          </w:p>
        </w:tc>
        <w:tc>
          <w:tcPr>
            <w:tcW w:w="1112" w:type="pct"/>
            <w:tcBorders>
              <w:top w:val="dotted" w:sz="4" w:space="0" w:color="auto"/>
              <w:left w:val="dotted" w:sz="4" w:space="0" w:color="auto"/>
              <w:bottom w:val="single" w:sz="4" w:space="0" w:color="auto"/>
              <w:right w:val="dotted" w:sz="4" w:space="0" w:color="auto"/>
            </w:tcBorders>
            <w:shd w:val="clear" w:color="auto" w:fill="auto"/>
            <w:noWrap/>
            <w:vAlign w:val="center"/>
          </w:tcPr>
          <w:p w14:paraId="5DD1473E" w14:textId="77777777" w:rsidR="008E4468" w:rsidRPr="00452C57" w:rsidRDefault="008E4468" w:rsidP="008E4468">
            <w:pPr>
              <w:spacing w:after="0"/>
              <w:jc w:val="center"/>
              <w:rPr>
                <w:rFonts w:cs="Arial"/>
                <w:b/>
                <w:color w:val="000000"/>
              </w:rPr>
            </w:pPr>
          </w:p>
        </w:tc>
        <w:tc>
          <w:tcPr>
            <w:tcW w:w="1123" w:type="pct"/>
            <w:tcBorders>
              <w:top w:val="dotted" w:sz="4" w:space="0" w:color="auto"/>
              <w:left w:val="dotted" w:sz="4" w:space="0" w:color="auto"/>
              <w:bottom w:val="single" w:sz="4" w:space="0" w:color="auto"/>
              <w:right w:val="dotted" w:sz="4" w:space="0" w:color="auto"/>
            </w:tcBorders>
            <w:shd w:val="clear" w:color="auto" w:fill="auto"/>
            <w:noWrap/>
            <w:vAlign w:val="center"/>
          </w:tcPr>
          <w:p w14:paraId="40A6F715" w14:textId="77777777" w:rsidR="008E4468" w:rsidRPr="00452C57" w:rsidRDefault="008E4468" w:rsidP="008E4468">
            <w:pPr>
              <w:spacing w:after="0"/>
              <w:jc w:val="center"/>
              <w:rPr>
                <w:rFonts w:cs="Arial"/>
                <w:b/>
                <w:color w:val="000000"/>
              </w:rPr>
            </w:pPr>
          </w:p>
        </w:tc>
        <w:tc>
          <w:tcPr>
            <w:tcW w:w="1321" w:type="pct"/>
            <w:tcBorders>
              <w:top w:val="dotted" w:sz="4" w:space="0" w:color="auto"/>
              <w:left w:val="dotted" w:sz="4" w:space="0" w:color="auto"/>
              <w:bottom w:val="single" w:sz="4" w:space="0" w:color="auto"/>
              <w:right w:val="single" w:sz="4" w:space="0" w:color="auto"/>
            </w:tcBorders>
            <w:shd w:val="clear" w:color="auto" w:fill="auto"/>
            <w:noWrap/>
            <w:vAlign w:val="center"/>
          </w:tcPr>
          <w:p w14:paraId="6061A723" w14:textId="77777777" w:rsidR="008E4468" w:rsidRPr="00452C57" w:rsidRDefault="008E4468" w:rsidP="008E4468">
            <w:pPr>
              <w:spacing w:after="0"/>
              <w:jc w:val="center"/>
              <w:rPr>
                <w:rFonts w:cs="Arial"/>
                <w:b/>
                <w:color w:val="000000"/>
              </w:rPr>
            </w:pPr>
          </w:p>
        </w:tc>
      </w:tr>
    </w:tbl>
    <w:p w14:paraId="0432F380" w14:textId="77777777" w:rsidR="003C761A" w:rsidRDefault="003C761A" w:rsidP="008E4468">
      <w:pPr>
        <w:tabs>
          <w:tab w:val="left" w:pos="1680"/>
        </w:tabs>
        <w:sectPr w:rsidR="003C761A" w:rsidSect="00AD3924">
          <w:pgSz w:w="11907" w:h="16840" w:code="9"/>
          <w:pgMar w:top="1418" w:right="851" w:bottom="1418" w:left="1134" w:header="851" w:footer="851" w:gutter="0"/>
          <w:cols w:space="720"/>
        </w:sectPr>
      </w:pPr>
    </w:p>
    <w:p w14:paraId="45F8FACC" w14:textId="05EE63B1" w:rsidR="008E4468" w:rsidRDefault="008E4468" w:rsidP="008E4468">
      <w:pPr>
        <w:tabs>
          <w:tab w:val="left" w:pos="1680"/>
        </w:tabs>
      </w:pPr>
      <w:r>
        <w:tab/>
      </w:r>
    </w:p>
    <w:bookmarkEnd w:id="70"/>
    <w:bookmarkEnd w:id="71"/>
    <w:p w14:paraId="2EF5FFA8" w14:textId="53FBCB92" w:rsidR="00E7047D" w:rsidRDefault="00E7047D" w:rsidP="00003EE3">
      <w:pPr>
        <w:spacing w:after="0"/>
        <w:jc w:val="left"/>
        <w:rPr>
          <w:rFonts w:ascii="Arial Narrow" w:hAnsi="Arial Narrow"/>
          <w:szCs w:val="22"/>
        </w:rPr>
      </w:pPr>
    </w:p>
    <w:p w14:paraId="4D02A374" w14:textId="77777777" w:rsidR="00061957" w:rsidRPr="00EA5655" w:rsidRDefault="00061957" w:rsidP="0036378A">
      <w:pPr>
        <w:pStyle w:val="Titre1"/>
        <w:rPr>
          <w:rFonts w:ascii="Arial Narrow" w:hAnsi="Arial Narrow"/>
          <w:sz w:val="22"/>
          <w:szCs w:val="22"/>
        </w:rPr>
      </w:pPr>
      <w:bookmarkStart w:id="94" w:name="_Toc10121337"/>
      <w:r w:rsidRPr="00EA5655">
        <w:rPr>
          <w:rFonts w:ascii="Arial Narrow" w:hAnsi="Arial Narrow"/>
          <w:sz w:val="22"/>
          <w:szCs w:val="22"/>
        </w:rPr>
        <w:t>Suivi des procédures de dévolution des marchés</w:t>
      </w:r>
      <w:bookmarkEnd w:id="94"/>
    </w:p>
    <w:tbl>
      <w:tblPr>
        <w:tblpPr w:leftFromText="141" w:rightFromText="141" w:vertAnchor="text" w:horzAnchor="margin" w:tblpXSpec="center" w:tblpY="483"/>
        <w:tblW w:w="16073" w:type="dxa"/>
        <w:tblLayout w:type="fixed"/>
        <w:tblCellMar>
          <w:left w:w="70" w:type="dxa"/>
          <w:right w:w="70" w:type="dxa"/>
        </w:tblCellMar>
        <w:tblLook w:val="04A0" w:firstRow="1" w:lastRow="0" w:firstColumn="1" w:lastColumn="0" w:noHBand="0" w:noVBand="1"/>
      </w:tblPr>
      <w:tblGrid>
        <w:gridCol w:w="771"/>
        <w:gridCol w:w="681"/>
        <w:gridCol w:w="682"/>
        <w:gridCol w:w="437"/>
        <w:gridCol w:w="440"/>
        <w:gridCol w:w="706"/>
        <w:gridCol w:w="707"/>
        <w:gridCol w:w="383"/>
        <w:gridCol w:w="628"/>
        <w:gridCol w:w="297"/>
        <w:gridCol w:w="294"/>
        <w:gridCol w:w="295"/>
        <w:gridCol w:w="358"/>
        <w:gridCol w:w="420"/>
        <w:gridCol w:w="420"/>
        <w:gridCol w:w="420"/>
        <w:gridCol w:w="420"/>
        <w:gridCol w:w="175"/>
        <w:gridCol w:w="167"/>
        <w:gridCol w:w="342"/>
        <w:gridCol w:w="342"/>
        <w:gridCol w:w="342"/>
        <w:gridCol w:w="124"/>
        <w:gridCol w:w="115"/>
        <w:gridCol w:w="103"/>
        <w:gridCol w:w="342"/>
        <w:gridCol w:w="342"/>
        <w:gridCol w:w="342"/>
        <w:gridCol w:w="188"/>
        <w:gridCol w:w="154"/>
        <w:gridCol w:w="482"/>
        <w:gridCol w:w="295"/>
        <w:gridCol w:w="294"/>
        <w:gridCol w:w="150"/>
        <w:gridCol w:w="150"/>
        <w:gridCol w:w="436"/>
        <w:gridCol w:w="249"/>
        <w:gridCol w:w="342"/>
        <w:gridCol w:w="271"/>
        <w:gridCol w:w="217"/>
        <w:gridCol w:w="515"/>
        <w:gridCol w:w="515"/>
        <w:gridCol w:w="666"/>
        <w:gridCol w:w="54"/>
      </w:tblGrid>
      <w:tr w:rsidR="003C761A" w:rsidRPr="002B3C80" w14:paraId="5EEA867A" w14:textId="77777777" w:rsidTr="003C761A">
        <w:trPr>
          <w:trHeight w:val="320"/>
          <w:tblHeader/>
        </w:trPr>
        <w:tc>
          <w:tcPr>
            <w:tcW w:w="772" w:type="dxa"/>
            <w:vMerge w:val="restart"/>
            <w:tcBorders>
              <w:top w:val="single" w:sz="4" w:space="0" w:color="auto"/>
              <w:left w:val="single" w:sz="4" w:space="0" w:color="auto"/>
              <w:right w:val="single" w:sz="4" w:space="0" w:color="auto"/>
            </w:tcBorders>
            <w:shd w:val="clear" w:color="auto" w:fill="DEEAF6" w:themeFill="accent5" w:themeFillTint="33"/>
            <w:vAlign w:val="center"/>
            <w:hideMark/>
          </w:tcPr>
          <w:p w14:paraId="71DA8283"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Structure</w:t>
            </w:r>
          </w:p>
          <w:p w14:paraId="66CDD293"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 </w:t>
            </w:r>
          </w:p>
        </w:tc>
        <w:tc>
          <w:tcPr>
            <w:tcW w:w="5915" w:type="dxa"/>
            <w:gridSpan w:val="12"/>
            <w:tcBorders>
              <w:top w:val="single" w:sz="4" w:space="0" w:color="auto"/>
              <w:left w:val="nil"/>
              <w:bottom w:val="single" w:sz="4" w:space="0" w:color="auto"/>
              <w:right w:val="single" w:sz="4" w:space="0" w:color="000000"/>
            </w:tcBorders>
            <w:shd w:val="clear" w:color="auto" w:fill="DEEAF6" w:themeFill="accent5" w:themeFillTint="33"/>
            <w:vAlign w:val="center"/>
            <w:hideMark/>
          </w:tcPr>
          <w:p w14:paraId="01143C54"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Mode de passation des marchés</w:t>
            </w:r>
          </w:p>
        </w:tc>
        <w:tc>
          <w:tcPr>
            <w:tcW w:w="1855" w:type="dxa"/>
            <w:gridSpan w:val="5"/>
            <w:vMerge w:val="restart"/>
            <w:tcBorders>
              <w:top w:val="single" w:sz="4" w:space="0" w:color="auto"/>
              <w:left w:val="single" w:sz="4" w:space="0" w:color="auto"/>
              <w:bottom w:val="single" w:sz="4" w:space="0" w:color="000000"/>
              <w:right w:val="single" w:sz="4" w:space="0" w:color="000000"/>
            </w:tcBorders>
            <w:shd w:val="clear" w:color="auto" w:fill="DEEAF6" w:themeFill="accent5" w:themeFillTint="33"/>
            <w:vAlign w:val="center"/>
            <w:hideMark/>
          </w:tcPr>
          <w:p w14:paraId="005B1DB7"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Total de marchés inscrits dans le plan de passation</w:t>
            </w:r>
          </w:p>
        </w:tc>
        <w:tc>
          <w:tcPr>
            <w:tcW w:w="1432" w:type="dxa"/>
            <w:gridSpan w:val="6"/>
            <w:tcBorders>
              <w:top w:val="single" w:sz="4" w:space="0" w:color="auto"/>
              <w:left w:val="nil"/>
              <w:bottom w:val="single" w:sz="4" w:space="0" w:color="auto"/>
              <w:right w:val="nil"/>
            </w:tcBorders>
            <w:shd w:val="clear" w:color="auto" w:fill="DEEAF6" w:themeFill="accent5" w:themeFillTint="33"/>
          </w:tcPr>
          <w:p w14:paraId="428F95A0" w14:textId="77777777" w:rsidR="003C761A" w:rsidRPr="002B3C80" w:rsidRDefault="003C761A" w:rsidP="00FD4488">
            <w:pPr>
              <w:spacing w:after="0"/>
              <w:jc w:val="center"/>
              <w:rPr>
                <w:rFonts w:ascii="Arial Narrow" w:hAnsi="Arial Narrow"/>
                <w:b/>
                <w:bCs/>
                <w:color w:val="000000"/>
                <w:sz w:val="16"/>
                <w:szCs w:val="16"/>
              </w:rPr>
            </w:pPr>
          </w:p>
        </w:tc>
        <w:tc>
          <w:tcPr>
            <w:tcW w:w="6099" w:type="dxa"/>
            <w:gridSpan w:val="20"/>
            <w:tcBorders>
              <w:top w:val="single" w:sz="4" w:space="0" w:color="auto"/>
              <w:left w:val="nil"/>
              <w:bottom w:val="single" w:sz="4" w:space="0" w:color="auto"/>
              <w:right w:val="single" w:sz="4" w:space="0" w:color="000000"/>
            </w:tcBorders>
            <w:shd w:val="clear" w:color="auto" w:fill="DEEAF6" w:themeFill="accent5" w:themeFillTint="33"/>
            <w:vAlign w:val="center"/>
            <w:hideMark/>
          </w:tcPr>
          <w:p w14:paraId="196BFD8B"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Etat d’exécution</w:t>
            </w:r>
          </w:p>
        </w:tc>
      </w:tr>
      <w:tr w:rsidR="003C761A" w:rsidRPr="002B3C80" w14:paraId="04F5F05E" w14:textId="77777777" w:rsidTr="003C761A">
        <w:trPr>
          <w:trHeight w:val="2644"/>
          <w:tblHeader/>
        </w:trPr>
        <w:tc>
          <w:tcPr>
            <w:tcW w:w="772" w:type="dxa"/>
            <w:vMerge/>
            <w:tcBorders>
              <w:left w:val="single" w:sz="4" w:space="0" w:color="auto"/>
              <w:right w:val="single" w:sz="4" w:space="0" w:color="auto"/>
            </w:tcBorders>
            <w:shd w:val="clear" w:color="auto" w:fill="DEEAF6" w:themeFill="accent5" w:themeFillTint="33"/>
            <w:vAlign w:val="center"/>
            <w:hideMark/>
          </w:tcPr>
          <w:p w14:paraId="6635CD03" w14:textId="77777777" w:rsidR="003C761A" w:rsidRPr="002B3C80" w:rsidRDefault="003C761A" w:rsidP="00FD4488">
            <w:pPr>
              <w:spacing w:after="0"/>
              <w:jc w:val="center"/>
              <w:rPr>
                <w:rFonts w:ascii="Arial Narrow" w:hAnsi="Arial Narrow"/>
                <w:b/>
                <w:bCs/>
                <w:color w:val="000000"/>
                <w:sz w:val="16"/>
                <w:szCs w:val="16"/>
              </w:rPr>
            </w:pPr>
          </w:p>
        </w:tc>
        <w:tc>
          <w:tcPr>
            <w:tcW w:w="1365" w:type="dxa"/>
            <w:gridSpan w:val="2"/>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3906CC00" w14:textId="77777777" w:rsidR="003C761A" w:rsidRPr="002B3C80" w:rsidRDefault="003C761A" w:rsidP="00FD4488">
            <w:pPr>
              <w:spacing w:after="0"/>
              <w:jc w:val="center"/>
              <w:rPr>
                <w:rFonts w:ascii="Arial Narrow" w:hAnsi="Arial Narrow"/>
                <w:b/>
                <w:bCs/>
                <w:color w:val="000000"/>
                <w:sz w:val="16"/>
                <w:szCs w:val="16"/>
              </w:rPr>
            </w:pPr>
            <w:proofErr w:type="spellStart"/>
            <w:r w:rsidRPr="002B3C80">
              <w:rPr>
                <w:rFonts w:ascii="Arial Narrow" w:hAnsi="Arial Narrow"/>
                <w:b/>
                <w:bCs/>
                <w:color w:val="000000"/>
                <w:sz w:val="16"/>
                <w:szCs w:val="16"/>
              </w:rPr>
              <w:t>Nbre</w:t>
            </w:r>
            <w:proofErr w:type="spellEnd"/>
            <w:r w:rsidRPr="002B3C80">
              <w:rPr>
                <w:rFonts w:ascii="Arial Narrow" w:hAnsi="Arial Narrow"/>
                <w:b/>
                <w:bCs/>
                <w:color w:val="000000"/>
                <w:sz w:val="16"/>
                <w:szCs w:val="16"/>
              </w:rPr>
              <w:t xml:space="preserve"> Appels d'of, Fournitures et Prestations de services </w:t>
            </w:r>
            <w:proofErr w:type="spellStart"/>
            <w:r w:rsidRPr="002B3C80">
              <w:rPr>
                <w:rFonts w:ascii="Arial Narrow" w:hAnsi="Arial Narrow"/>
                <w:b/>
                <w:bCs/>
                <w:color w:val="000000"/>
                <w:sz w:val="16"/>
                <w:szCs w:val="16"/>
              </w:rPr>
              <w:t>fres</w:t>
            </w:r>
            <w:proofErr w:type="spellEnd"/>
          </w:p>
        </w:tc>
        <w:tc>
          <w:tcPr>
            <w:tcW w:w="879" w:type="dxa"/>
            <w:gridSpan w:val="2"/>
            <w:tcBorders>
              <w:top w:val="single" w:sz="4" w:space="0" w:color="auto"/>
              <w:left w:val="nil"/>
              <w:bottom w:val="single" w:sz="4" w:space="0" w:color="auto"/>
              <w:right w:val="single" w:sz="4" w:space="0" w:color="000000"/>
            </w:tcBorders>
            <w:shd w:val="clear" w:color="auto" w:fill="DEEAF6" w:themeFill="accent5" w:themeFillTint="33"/>
            <w:vAlign w:val="center"/>
            <w:hideMark/>
          </w:tcPr>
          <w:p w14:paraId="54CCE2A8" w14:textId="77777777" w:rsidR="003C761A" w:rsidRPr="002B3C80" w:rsidRDefault="003C761A" w:rsidP="00FD4488">
            <w:pPr>
              <w:spacing w:after="0"/>
              <w:jc w:val="center"/>
              <w:rPr>
                <w:rFonts w:ascii="Arial Narrow" w:hAnsi="Arial Narrow"/>
                <w:b/>
                <w:bCs/>
                <w:color w:val="000000"/>
                <w:sz w:val="16"/>
                <w:szCs w:val="16"/>
              </w:rPr>
            </w:pPr>
            <w:proofErr w:type="spellStart"/>
            <w:r w:rsidRPr="002B3C80">
              <w:rPr>
                <w:rFonts w:ascii="Arial Narrow" w:hAnsi="Arial Narrow"/>
                <w:b/>
                <w:bCs/>
                <w:color w:val="000000"/>
                <w:sz w:val="16"/>
                <w:szCs w:val="16"/>
              </w:rPr>
              <w:t>Nbre</w:t>
            </w:r>
            <w:proofErr w:type="spellEnd"/>
            <w:r w:rsidRPr="002B3C80">
              <w:rPr>
                <w:rFonts w:ascii="Arial Narrow" w:hAnsi="Arial Narrow"/>
                <w:b/>
                <w:bCs/>
                <w:color w:val="000000"/>
                <w:sz w:val="16"/>
                <w:szCs w:val="16"/>
              </w:rPr>
              <w:t xml:space="preserve"> Demande de prix</w:t>
            </w:r>
          </w:p>
        </w:tc>
        <w:tc>
          <w:tcPr>
            <w:tcW w:w="1415" w:type="dxa"/>
            <w:gridSpan w:val="2"/>
            <w:tcBorders>
              <w:top w:val="single" w:sz="4" w:space="0" w:color="auto"/>
              <w:left w:val="nil"/>
              <w:bottom w:val="single" w:sz="4" w:space="0" w:color="auto"/>
              <w:right w:val="single" w:sz="4" w:space="0" w:color="000000"/>
            </w:tcBorders>
            <w:shd w:val="clear" w:color="auto" w:fill="DEEAF6" w:themeFill="accent5" w:themeFillTint="33"/>
            <w:vAlign w:val="center"/>
            <w:hideMark/>
          </w:tcPr>
          <w:p w14:paraId="53202BE2" w14:textId="77777777" w:rsidR="003C761A" w:rsidRPr="002B3C80" w:rsidRDefault="003C761A" w:rsidP="00FD4488">
            <w:pPr>
              <w:spacing w:after="0"/>
              <w:jc w:val="center"/>
              <w:rPr>
                <w:rFonts w:ascii="Arial Narrow" w:hAnsi="Arial Narrow"/>
                <w:b/>
                <w:bCs/>
                <w:color w:val="000000"/>
                <w:sz w:val="16"/>
                <w:szCs w:val="16"/>
              </w:rPr>
            </w:pPr>
            <w:proofErr w:type="spellStart"/>
            <w:r w:rsidRPr="002B3C80">
              <w:rPr>
                <w:rFonts w:ascii="Arial Narrow" w:hAnsi="Arial Narrow"/>
                <w:b/>
                <w:bCs/>
                <w:color w:val="000000"/>
                <w:sz w:val="16"/>
                <w:szCs w:val="16"/>
              </w:rPr>
              <w:t>Nbre</w:t>
            </w:r>
            <w:proofErr w:type="spellEnd"/>
            <w:r w:rsidRPr="002B3C80">
              <w:rPr>
                <w:rFonts w:ascii="Arial Narrow" w:hAnsi="Arial Narrow"/>
                <w:b/>
                <w:bCs/>
                <w:color w:val="000000"/>
                <w:sz w:val="16"/>
                <w:szCs w:val="16"/>
              </w:rPr>
              <w:t xml:space="preserve"> Manifestation d'intérêt + Demande de proposition</w:t>
            </w:r>
          </w:p>
        </w:tc>
        <w:tc>
          <w:tcPr>
            <w:tcW w:w="1309" w:type="dxa"/>
            <w:gridSpan w:val="3"/>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144069AD" w14:textId="77777777" w:rsidR="003C761A" w:rsidRPr="002B3C80" w:rsidRDefault="003C761A" w:rsidP="00FD4488">
            <w:pPr>
              <w:spacing w:after="0"/>
              <w:jc w:val="center"/>
              <w:rPr>
                <w:rFonts w:ascii="Arial Narrow" w:hAnsi="Arial Narrow"/>
                <w:b/>
                <w:bCs/>
                <w:color w:val="000000"/>
                <w:sz w:val="16"/>
                <w:szCs w:val="16"/>
              </w:rPr>
            </w:pPr>
            <w:proofErr w:type="spellStart"/>
            <w:r w:rsidRPr="002B3C80">
              <w:rPr>
                <w:rFonts w:ascii="Arial Narrow" w:hAnsi="Arial Narrow"/>
                <w:b/>
                <w:bCs/>
                <w:color w:val="000000"/>
                <w:sz w:val="16"/>
                <w:szCs w:val="16"/>
              </w:rPr>
              <w:t>Nbre</w:t>
            </w:r>
            <w:proofErr w:type="spellEnd"/>
            <w:r w:rsidRPr="002B3C80">
              <w:rPr>
                <w:rFonts w:ascii="Arial Narrow" w:hAnsi="Arial Narrow"/>
                <w:b/>
                <w:bCs/>
                <w:color w:val="000000"/>
                <w:sz w:val="16"/>
                <w:szCs w:val="16"/>
              </w:rPr>
              <w:t xml:space="preserve"> Demande de cotation</w:t>
            </w:r>
          </w:p>
        </w:tc>
        <w:tc>
          <w:tcPr>
            <w:tcW w:w="944" w:type="dxa"/>
            <w:gridSpan w:val="3"/>
            <w:tcBorders>
              <w:top w:val="single" w:sz="4" w:space="0" w:color="auto"/>
              <w:left w:val="nil"/>
              <w:bottom w:val="nil"/>
              <w:right w:val="single" w:sz="4" w:space="0" w:color="000000"/>
            </w:tcBorders>
            <w:shd w:val="clear" w:color="auto" w:fill="DEEAF6" w:themeFill="accent5" w:themeFillTint="33"/>
            <w:vAlign w:val="center"/>
            <w:hideMark/>
          </w:tcPr>
          <w:p w14:paraId="0622CCE5" w14:textId="77777777" w:rsidR="003C761A" w:rsidRPr="002B3C80" w:rsidRDefault="003C761A" w:rsidP="00FD4488">
            <w:pPr>
              <w:spacing w:after="0"/>
              <w:jc w:val="center"/>
              <w:rPr>
                <w:rFonts w:ascii="Arial Narrow" w:hAnsi="Arial Narrow"/>
                <w:b/>
                <w:bCs/>
                <w:color w:val="000000"/>
                <w:sz w:val="16"/>
                <w:szCs w:val="16"/>
              </w:rPr>
            </w:pPr>
            <w:proofErr w:type="spellStart"/>
            <w:r w:rsidRPr="002B3C80">
              <w:rPr>
                <w:rFonts w:ascii="Arial Narrow" w:hAnsi="Arial Narrow"/>
                <w:b/>
                <w:bCs/>
                <w:color w:val="000000"/>
                <w:sz w:val="16"/>
                <w:szCs w:val="16"/>
              </w:rPr>
              <w:t>Nbre</w:t>
            </w:r>
            <w:proofErr w:type="spellEnd"/>
            <w:r w:rsidRPr="002B3C80">
              <w:rPr>
                <w:rFonts w:ascii="Arial Narrow" w:hAnsi="Arial Narrow"/>
                <w:b/>
                <w:bCs/>
                <w:color w:val="000000"/>
                <w:sz w:val="16"/>
                <w:szCs w:val="16"/>
              </w:rPr>
              <w:t xml:space="preserve"> Entente directe</w:t>
            </w:r>
          </w:p>
        </w:tc>
        <w:tc>
          <w:tcPr>
            <w:tcW w:w="1855" w:type="dxa"/>
            <w:gridSpan w:val="5"/>
            <w:vMerge/>
            <w:tcBorders>
              <w:top w:val="single" w:sz="4" w:space="0" w:color="auto"/>
              <w:left w:val="single" w:sz="4" w:space="0" w:color="auto"/>
              <w:bottom w:val="single" w:sz="4" w:space="0" w:color="000000"/>
              <w:right w:val="single" w:sz="4" w:space="0" w:color="000000"/>
            </w:tcBorders>
            <w:shd w:val="clear" w:color="auto" w:fill="DEEAF6" w:themeFill="accent5" w:themeFillTint="33"/>
            <w:vAlign w:val="center"/>
            <w:hideMark/>
          </w:tcPr>
          <w:p w14:paraId="001B25C4" w14:textId="77777777" w:rsidR="003C761A" w:rsidRPr="002B3C80" w:rsidRDefault="003C761A" w:rsidP="00FD4488">
            <w:pPr>
              <w:spacing w:after="0"/>
              <w:jc w:val="left"/>
              <w:rPr>
                <w:rFonts w:ascii="Arial Narrow" w:hAnsi="Arial Narrow"/>
                <w:b/>
                <w:bCs/>
                <w:color w:val="000000"/>
                <w:sz w:val="16"/>
                <w:szCs w:val="16"/>
              </w:rPr>
            </w:pPr>
          </w:p>
        </w:tc>
        <w:tc>
          <w:tcPr>
            <w:tcW w:w="1317" w:type="dxa"/>
            <w:gridSpan w:val="5"/>
            <w:tcBorders>
              <w:top w:val="single" w:sz="4" w:space="0" w:color="auto"/>
              <w:left w:val="nil"/>
              <w:bottom w:val="single" w:sz="4" w:space="0" w:color="auto"/>
              <w:right w:val="single" w:sz="4" w:space="0" w:color="000000"/>
            </w:tcBorders>
            <w:shd w:val="clear" w:color="auto" w:fill="DEEAF6" w:themeFill="accent5" w:themeFillTint="33"/>
            <w:vAlign w:val="center"/>
            <w:hideMark/>
          </w:tcPr>
          <w:p w14:paraId="2C848900"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 xml:space="preserve">Engagés </w:t>
            </w:r>
          </w:p>
        </w:tc>
        <w:tc>
          <w:tcPr>
            <w:tcW w:w="1432" w:type="dxa"/>
            <w:gridSpan w:val="6"/>
            <w:tcBorders>
              <w:top w:val="single" w:sz="4" w:space="0" w:color="auto"/>
              <w:left w:val="nil"/>
              <w:bottom w:val="single" w:sz="4" w:space="0" w:color="auto"/>
              <w:right w:val="single" w:sz="4" w:space="0" w:color="000000"/>
            </w:tcBorders>
            <w:shd w:val="clear" w:color="auto" w:fill="DEEAF6" w:themeFill="accent5" w:themeFillTint="33"/>
            <w:vAlign w:val="center"/>
            <w:hideMark/>
          </w:tcPr>
          <w:p w14:paraId="738892B3"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Non engagés</w:t>
            </w:r>
          </w:p>
        </w:tc>
        <w:tc>
          <w:tcPr>
            <w:tcW w:w="1375" w:type="dxa"/>
            <w:gridSpan w:val="5"/>
            <w:tcBorders>
              <w:top w:val="single" w:sz="4" w:space="0" w:color="auto"/>
              <w:left w:val="nil"/>
              <w:bottom w:val="single" w:sz="4" w:space="0" w:color="auto"/>
              <w:right w:val="single" w:sz="4" w:space="0" w:color="auto"/>
            </w:tcBorders>
            <w:shd w:val="clear" w:color="auto" w:fill="DEEAF6" w:themeFill="accent5" w:themeFillTint="33"/>
          </w:tcPr>
          <w:p w14:paraId="5970D31D" w14:textId="77777777" w:rsidR="003C761A" w:rsidRPr="002B3C80" w:rsidRDefault="003C761A" w:rsidP="00FD4488">
            <w:pPr>
              <w:spacing w:after="0"/>
              <w:jc w:val="center"/>
              <w:rPr>
                <w:rFonts w:ascii="Arial Narrow" w:hAnsi="Arial Narrow"/>
                <w:b/>
                <w:bCs/>
                <w:color w:val="000000"/>
                <w:sz w:val="16"/>
                <w:szCs w:val="16"/>
              </w:rPr>
            </w:pPr>
          </w:p>
          <w:p w14:paraId="585FE390" w14:textId="77777777" w:rsidR="003C761A" w:rsidRPr="002B3C80" w:rsidRDefault="003C761A" w:rsidP="00FD4488">
            <w:pPr>
              <w:spacing w:after="0"/>
              <w:jc w:val="center"/>
              <w:rPr>
                <w:rFonts w:ascii="Arial Narrow" w:hAnsi="Arial Narrow"/>
                <w:b/>
                <w:bCs/>
                <w:color w:val="000000"/>
                <w:sz w:val="16"/>
                <w:szCs w:val="16"/>
              </w:rPr>
            </w:pPr>
          </w:p>
          <w:p w14:paraId="71A9F7F5" w14:textId="77777777" w:rsidR="003C761A" w:rsidRPr="002B3C80" w:rsidRDefault="003C761A" w:rsidP="00FD4488">
            <w:pPr>
              <w:spacing w:after="0"/>
              <w:jc w:val="center"/>
              <w:rPr>
                <w:rFonts w:ascii="Arial Narrow" w:hAnsi="Arial Narrow"/>
                <w:b/>
                <w:bCs/>
                <w:color w:val="000000"/>
                <w:sz w:val="16"/>
                <w:szCs w:val="16"/>
              </w:rPr>
            </w:pPr>
          </w:p>
          <w:p w14:paraId="209A5A62" w14:textId="77777777" w:rsidR="003C761A" w:rsidRPr="002B3C80" w:rsidRDefault="003C761A" w:rsidP="00FD4488">
            <w:pPr>
              <w:spacing w:after="0"/>
              <w:rPr>
                <w:rFonts w:ascii="Arial Narrow" w:hAnsi="Arial Narrow"/>
                <w:b/>
                <w:bCs/>
                <w:color w:val="000000"/>
                <w:sz w:val="16"/>
                <w:szCs w:val="16"/>
              </w:rPr>
            </w:pPr>
            <w:r w:rsidRPr="002B3C80">
              <w:rPr>
                <w:rFonts w:ascii="Arial Narrow" w:hAnsi="Arial Narrow"/>
                <w:b/>
                <w:bCs/>
                <w:color w:val="000000"/>
                <w:sz w:val="16"/>
                <w:szCs w:val="16"/>
              </w:rPr>
              <w:t>Liquidé</w:t>
            </w:r>
          </w:p>
        </w:tc>
        <w:tc>
          <w:tcPr>
            <w:tcW w:w="1448" w:type="dxa"/>
            <w:gridSpan w:val="5"/>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C8A1620" w14:textId="77777777" w:rsidR="003C761A" w:rsidRPr="002B3C80" w:rsidRDefault="003C761A" w:rsidP="00FD4488">
            <w:pPr>
              <w:spacing w:after="0"/>
              <w:jc w:val="center"/>
              <w:rPr>
                <w:rFonts w:ascii="Arial Narrow" w:hAnsi="Arial Narrow"/>
                <w:b/>
                <w:bCs/>
                <w:color w:val="000000"/>
                <w:sz w:val="16"/>
                <w:szCs w:val="16"/>
              </w:rPr>
            </w:pPr>
          </w:p>
          <w:p w14:paraId="387FB021" w14:textId="77777777" w:rsidR="003C761A" w:rsidRPr="002B3C80" w:rsidRDefault="003C761A" w:rsidP="00FD4488">
            <w:pPr>
              <w:rPr>
                <w:rFonts w:ascii="Arial Narrow" w:hAnsi="Arial Narrow"/>
                <w:b/>
                <w:bCs/>
                <w:color w:val="000000"/>
                <w:sz w:val="16"/>
                <w:szCs w:val="16"/>
              </w:rPr>
            </w:pPr>
          </w:p>
          <w:p w14:paraId="1594A80D" w14:textId="77777777" w:rsidR="003C761A" w:rsidRPr="002B3C80" w:rsidRDefault="003C761A" w:rsidP="00FD4488">
            <w:pPr>
              <w:rPr>
                <w:rFonts w:ascii="Arial Narrow" w:hAnsi="Arial Narrow"/>
                <w:b/>
                <w:bCs/>
                <w:color w:val="000000"/>
                <w:sz w:val="16"/>
                <w:szCs w:val="16"/>
              </w:rPr>
            </w:pPr>
            <w:r w:rsidRPr="002B3C80">
              <w:rPr>
                <w:rFonts w:ascii="Arial Narrow" w:hAnsi="Arial Narrow"/>
                <w:b/>
                <w:bCs/>
                <w:color w:val="000000"/>
                <w:sz w:val="16"/>
                <w:szCs w:val="16"/>
              </w:rPr>
              <w:t>Payé</w:t>
            </w:r>
          </w:p>
          <w:p w14:paraId="02FFA7D5" w14:textId="77777777" w:rsidR="003C761A" w:rsidRPr="002B3C80" w:rsidRDefault="003C761A" w:rsidP="00FD4488">
            <w:pPr>
              <w:jc w:val="center"/>
              <w:rPr>
                <w:rFonts w:ascii="Arial Narrow" w:hAnsi="Arial Narrow"/>
                <w:sz w:val="16"/>
                <w:szCs w:val="16"/>
              </w:rPr>
            </w:pPr>
          </w:p>
          <w:p w14:paraId="24D65732" w14:textId="77777777" w:rsidR="003C761A" w:rsidRPr="002B3C80" w:rsidRDefault="003C761A" w:rsidP="00FD4488">
            <w:pPr>
              <w:jc w:val="center"/>
              <w:rPr>
                <w:rFonts w:ascii="Arial Narrow" w:hAnsi="Arial Narrow"/>
                <w:sz w:val="16"/>
                <w:szCs w:val="16"/>
              </w:rPr>
            </w:pPr>
          </w:p>
        </w:tc>
        <w:tc>
          <w:tcPr>
            <w:tcW w:w="1957" w:type="dxa"/>
            <w:gridSpan w:val="5"/>
            <w:tcBorders>
              <w:top w:val="single" w:sz="4" w:space="0" w:color="auto"/>
              <w:left w:val="single" w:sz="4" w:space="0" w:color="auto"/>
              <w:bottom w:val="single" w:sz="4" w:space="0" w:color="auto"/>
              <w:right w:val="single" w:sz="4" w:space="0" w:color="000000"/>
            </w:tcBorders>
            <w:shd w:val="clear" w:color="auto" w:fill="DEEAF6" w:themeFill="accent5" w:themeFillTint="33"/>
            <w:vAlign w:val="center"/>
            <w:hideMark/>
          </w:tcPr>
          <w:p w14:paraId="4DDBD136"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Taux d’exécution base paiement</w:t>
            </w:r>
          </w:p>
        </w:tc>
      </w:tr>
      <w:tr w:rsidR="00A0256D" w:rsidRPr="002B3C80" w14:paraId="084D01E1" w14:textId="77777777" w:rsidTr="003C761A">
        <w:trPr>
          <w:gridAfter w:val="1"/>
          <w:wAfter w:w="54" w:type="dxa"/>
          <w:trHeight w:val="3232"/>
          <w:tblHeader/>
        </w:trPr>
        <w:tc>
          <w:tcPr>
            <w:tcW w:w="772" w:type="dxa"/>
            <w:vMerge/>
            <w:tcBorders>
              <w:left w:val="single" w:sz="4" w:space="0" w:color="auto"/>
              <w:bottom w:val="single" w:sz="4" w:space="0" w:color="auto"/>
              <w:right w:val="single" w:sz="4" w:space="0" w:color="auto"/>
            </w:tcBorders>
            <w:shd w:val="clear" w:color="auto" w:fill="auto"/>
            <w:vAlign w:val="center"/>
            <w:hideMark/>
          </w:tcPr>
          <w:p w14:paraId="6A130144" w14:textId="77777777" w:rsidR="003C761A" w:rsidRPr="002B3C80" w:rsidRDefault="003C761A" w:rsidP="00FD4488">
            <w:pPr>
              <w:spacing w:after="0"/>
              <w:jc w:val="center"/>
              <w:rPr>
                <w:rFonts w:ascii="Arial Narrow" w:hAnsi="Arial Narrow"/>
                <w:b/>
                <w:bCs/>
                <w:color w:val="000000"/>
                <w:sz w:val="16"/>
                <w:szCs w:val="16"/>
              </w:rPr>
            </w:pPr>
          </w:p>
        </w:tc>
        <w:tc>
          <w:tcPr>
            <w:tcW w:w="682" w:type="dxa"/>
            <w:tcBorders>
              <w:top w:val="nil"/>
              <w:left w:val="nil"/>
              <w:bottom w:val="single" w:sz="4" w:space="0" w:color="auto"/>
              <w:right w:val="single" w:sz="4" w:space="0" w:color="auto"/>
            </w:tcBorders>
            <w:shd w:val="clear" w:color="auto" w:fill="DEEAF6" w:themeFill="accent5" w:themeFillTint="33"/>
            <w:textDirection w:val="btLr"/>
            <w:vAlign w:val="center"/>
            <w:hideMark/>
          </w:tcPr>
          <w:p w14:paraId="7624739A"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Travaux</w:t>
            </w:r>
          </w:p>
        </w:tc>
        <w:tc>
          <w:tcPr>
            <w:tcW w:w="682" w:type="dxa"/>
            <w:tcBorders>
              <w:top w:val="nil"/>
              <w:left w:val="nil"/>
              <w:bottom w:val="single" w:sz="4" w:space="0" w:color="auto"/>
              <w:right w:val="single" w:sz="4" w:space="0" w:color="auto"/>
            </w:tcBorders>
            <w:shd w:val="clear" w:color="auto" w:fill="DEEAF6" w:themeFill="accent5" w:themeFillTint="33"/>
            <w:textDirection w:val="btLr"/>
            <w:vAlign w:val="center"/>
            <w:hideMark/>
          </w:tcPr>
          <w:p w14:paraId="6F73DC58"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Acquisitions</w:t>
            </w:r>
          </w:p>
        </w:tc>
        <w:tc>
          <w:tcPr>
            <w:tcW w:w="438" w:type="dxa"/>
            <w:tcBorders>
              <w:top w:val="nil"/>
              <w:left w:val="nil"/>
              <w:bottom w:val="single" w:sz="4" w:space="0" w:color="auto"/>
              <w:right w:val="single" w:sz="4" w:space="0" w:color="auto"/>
            </w:tcBorders>
            <w:shd w:val="clear" w:color="auto" w:fill="DEEAF6" w:themeFill="accent5" w:themeFillTint="33"/>
            <w:textDirection w:val="btLr"/>
            <w:vAlign w:val="center"/>
            <w:hideMark/>
          </w:tcPr>
          <w:p w14:paraId="4AD9107B"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Travaux</w:t>
            </w:r>
          </w:p>
        </w:tc>
        <w:tc>
          <w:tcPr>
            <w:tcW w:w="441" w:type="dxa"/>
            <w:tcBorders>
              <w:top w:val="nil"/>
              <w:left w:val="nil"/>
              <w:bottom w:val="single" w:sz="4" w:space="0" w:color="auto"/>
              <w:right w:val="single" w:sz="4" w:space="0" w:color="auto"/>
            </w:tcBorders>
            <w:shd w:val="clear" w:color="auto" w:fill="DEEAF6" w:themeFill="accent5" w:themeFillTint="33"/>
            <w:textDirection w:val="btLr"/>
            <w:vAlign w:val="center"/>
            <w:hideMark/>
          </w:tcPr>
          <w:p w14:paraId="045A29E9"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Acquisitions, Fournitures et Prestations de services</w:t>
            </w:r>
          </w:p>
        </w:tc>
        <w:tc>
          <w:tcPr>
            <w:tcW w:w="707" w:type="dxa"/>
            <w:tcBorders>
              <w:top w:val="nil"/>
              <w:left w:val="nil"/>
              <w:bottom w:val="single" w:sz="4" w:space="0" w:color="auto"/>
              <w:right w:val="single" w:sz="4" w:space="0" w:color="auto"/>
            </w:tcBorders>
            <w:shd w:val="clear" w:color="auto" w:fill="DEEAF6" w:themeFill="accent5" w:themeFillTint="33"/>
            <w:textDirection w:val="btLr"/>
            <w:vAlign w:val="center"/>
            <w:hideMark/>
          </w:tcPr>
          <w:p w14:paraId="1206805A"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Prestations intellectuelles (suivi-contrôle et études)</w:t>
            </w:r>
          </w:p>
        </w:tc>
        <w:tc>
          <w:tcPr>
            <w:tcW w:w="707" w:type="dxa"/>
            <w:tcBorders>
              <w:top w:val="nil"/>
              <w:left w:val="nil"/>
              <w:bottom w:val="single" w:sz="4" w:space="0" w:color="auto"/>
              <w:right w:val="single" w:sz="4" w:space="0" w:color="auto"/>
            </w:tcBorders>
            <w:shd w:val="clear" w:color="auto" w:fill="DEEAF6" w:themeFill="accent5" w:themeFillTint="33"/>
            <w:textDirection w:val="btLr"/>
            <w:vAlign w:val="center"/>
            <w:hideMark/>
          </w:tcPr>
          <w:p w14:paraId="1E76B2B9"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Autres</w:t>
            </w:r>
          </w:p>
        </w:tc>
        <w:tc>
          <w:tcPr>
            <w:tcW w:w="384" w:type="dxa"/>
            <w:tcBorders>
              <w:top w:val="nil"/>
              <w:left w:val="nil"/>
              <w:bottom w:val="single" w:sz="4" w:space="0" w:color="auto"/>
              <w:right w:val="single" w:sz="4" w:space="0" w:color="auto"/>
            </w:tcBorders>
            <w:shd w:val="clear" w:color="auto" w:fill="DEEAF6" w:themeFill="accent5" w:themeFillTint="33"/>
            <w:textDirection w:val="btLr"/>
            <w:vAlign w:val="center"/>
            <w:hideMark/>
          </w:tcPr>
          <w:p w14:paraId="4AB31542"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Travaux</w:t>
            </w:r>
          </w:p>
        </w:tc>
        <w:tc>
          <w:tcPr>
            <w:tcW w:w="628" w:type="dxa"/>
            <w:tcBorders>
              <w:top w:val="nil"/>
              <w:left w:val="nil"/>
              <w:bottom w:val="single" w:sz="4" w:space="0" w:color="auto"/>
              <w:right w:val="single" w:sz="4" w:space="0" w:color="auto"/>
            </w:tcBorders>
            <w:shd w:val="clear" w:color="auto" w:fill="DEEAF6" w:themeFill="accent5" w:themeFillTint="33"/>
            <w:textDirection w:val="btLr"/>
            <w:vAlign w:val="center"/>
            <w:hideMark/>
          </w:tcPr>
          <w:p w14:paraId="53436BB4"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Prestations intellectuelles (suivi-contrôle et études)</w:t>
            </w:r>
          </w:p>
        </w:tc>
        <w:tc>
          <w:tcPr>
            <w:tcW w:w="296" w:type="dxa"/>
            <w:tcBorders>
              <w:top w:val="nil"/>
              <w:left w:val="nil"/>
              <w:bottom w:val="single" w:sz="4" w:space="0" w:color="auto"/>
              <w:right w:val="single" w:sz="4" w:space="0" w:color="auto"/>
            </w:tcBorders>
            <w:shd w:val="clear" w:color="auto" w:fill="DEEAF6" w:themeFill="accent5" w:themeFillTint="33"/>
            <w:textDirection w:val="btLr"/>
            <w:vAlign w:val="center"/>
            <w:hideMark/>
          </w:tcPr>
          <w:p w14:paraId="5C87B35A"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Acquisitions, Fournitures et Prestations de services</w:t>
            </w:r>
          </w:p>
        </w:tc>
        <w:tc>
          <w:tcPr>
            <w:tcW w:w="294" w:type="dxa"/>
            <w:tcBorders>
              <w:top w:val="single" w:sz="4" w:space="0" w:color="auto"/>
              <w:left w:val="nil"/>
              <w:bottom w:val="single" w:sz="4" w:space="0" w:color="auto"/>
              <w:right w:val="single" w:sz="4" w:space="0" w:color="auto"/>
            </w:tcBorders>
            <w:shd w:val="clear" w:color="auto" w:fill="DEEAF6" w:themeFill="accent5" w:themeFillTint="33"/>
            <w:textDirection w:val="btLr"/>
            <w:vAlign w:val="center"/>
            <w:hideMark/>
          </w:tcPr>
          <w:p w14:paraId="5CF8712A"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Travaux</w:t>
            </w:r>
          </w:p>
        </w:tc>
        <w:tc>
          <w:tcPr>
            <w:tcW w:w="295" w:type="dxa"/>
            <w:tcBorders>
              <w:top w:val="single" w:sz="4" w:space="0" w:color="auto"/>
              <w:left w:val="nil"/>
              <w:bottom w:val="single" w:sz="4" w:space="0" w:color="auto"/>
              <w:right w:val="single" w:sz="4" w:space="0" w:color="auto"/>
            </w:tcBorders>
            <w:shd w:val="clear" w:color="auto" w:fill="DEEAF6" w:themeFill="accent5" w:themeFillTint="33"/>
            <w:textDirection w:val="btLr"/>
            <w:vAlign w:val="center"/>
            <w:hideMark/>
          </w:tcPr>
          <w:p w14:paraId="421A408F"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Prestations intellectuelles (suivi-contrôle et études)</w:t>
            </w:r>
          </w:p>
        </w:tc>
        <w:tc>
          <w:tcPr>
            <w:tcW w:w="353" w:type="dxa"/>
            <w:tcBorders>
              <w:top w:val="single" w:sz="4" w:space="0" w:color="auto"/>
              <w:left w:val="nil"/>
              <w:bottom w:val="single" w:sz="4" w:space="0" w:color="auto"/>
              <w:right w:val="single" w:sz="4" w:space="0" w:color="auto"/>
            </w:tcBorders>
            <w:shd w:val="clear" w:color="auto" w:fill="DEEAF6" w:themeFill="accent5" w:themeFillTint="33"/>
            <w:textDirection w:val="btLr"/>
            <w:vAlign w:val="center"/>
            <w:hideMark/>
          </w:tcPr>
          <w:p w14:paraId="042B81CC"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 xml:space="preserve">Autres </w:t>
            </w:r>
            <w:proofErr w:type="gramStart"/>
            <w:r w:rsidRPr="002B3C80">
              <w:rPr>
                <w:rFonts w:ascii="Arial Narrow" w:hAnsi="Arial Narrow"/>
                <w:b/>
                <w:bCs/>
                <w:color w:val="000000"/>
                <w:sz w:val="16"/>
                <w:szCs w:val="16"/>
              </w:rPr>
              <w:t>( Carburant</w:t>
            </w:r>
            <w:proofErr w:type="gramEnd"/>
            <w:r w:rsidRPr="002B3C80">
              <w:rPr>
                <w:rFonts w:ascii="Arial Narrow" w:hAnsi="Arial Narrow"/>
                <w:b/>
                <w:bCs/>
                <w:color w:val="000000"/>
                <w:sz w:val="16"/>
                <w:szCs w:val="16"/>
              </w:rPr>
              <w:t xml:space="preserve">, </w:t>
            </w:r>
            <w:proofErr w:type="spellStart"/>
            <w:r w:rsidRPr="002B3C80">
              <w:rPr>
                <w:rFonts w:ascii="Arial Narrow" w:hAnsi="Arial Narrow"/>
                <w:b/>
                <w:bCs/>
                <w:color w:val="000000"/>
                <w:sz w:val="16"/>
                <w:szCs w:val="16"/>
              </w:rPr>
              <w:t>etc</w:t>
            </w:r>
            <w:proofErr w:type="spellEnd"/>
            <w:r w:rsidRPr="002B3C80">
              <w:rPr>
                <w:rFonts w:ascii="Arial Narrow" w:hAnsi="Arial Narrow"/>
                <w:b/>
                <w:bCs/>
                <w:color w:val="000000"/>
                <w:sz w:val="16"/>
                <w:szCs w:val="16"/>
              </w:rPr>
              <w:t>)</w:t>
            </w:r>
          </w:p>
        </w:tc>
        <w:tc>
          <w:tcPr>
            <w:tcW w:w="420" w:type="dxa"/>
            <w:tcBorders>
              <w:top w:val="nil"/>
              <w:left w:val="nil"/>
              <w:bottom w:val="single" w:sz="4" w:space="0" w:color="auto"/>
              <w:right w:val="single" w:sz="4" w:space="0" w:color="auto"/>
            </w:tcBorders>
            <w:shd w:val="clear" w:color="auto" w:fill="DEEAF6" w:themeFill="accent5" w:themeFillTint="33"/>
            <w:textDirection w:val="btLr"/>
            <w:vAlign w:val="center"/>
            <w:hideMark/>
          </w:tcPr>
          <w:p w14:paraId="141F2C67"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Travaux</w:t>
            </w:r>
          </w:p>
        </w:tc>
        <w:tc>
          <w:tcPr>
            <w:tcW w:w="420" w:type="dxa"/>
            <w:tcBorders>
              <w:top w:val="nil"/>
              <w:left w:val="nil"/>
              <w:bottom w:val="single" w:sz="4" w:space="0" w:color="auto"/>
              <w:right w:val="single" w:sz="4" w:space="0" w:color="auto"/>
            </w:tcBorders>
            <w:shd w:val="clear" w:color="auto" w:fill="DEEAF6" w:themeFill="accent5" w:themeFillTint="33"/>
            <w:textDirection w:val="btLr"/>
            <w:vAlign w:val="center"/>
            <w:hideMark/>
          </w:tcPr>
          <w:p w14:paraId="0AF7353A"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Prestations intellectuelles (suivi-contrôle et études)</w:t>
            </w:r>
          </w:p>
        </w:tc>
        <w:tc>
          <w:tcPr>
            <w:tcW w:w="420" w:type="dxa"/>
            <w:tcBorders>
              <w:top w:val="nil"/>
              <w:left w:val="nil"/>
              <w:bottom w:val="single" w:sz="4" w:space="0" w:color="auto"/>
              <w:right w:val="single" w:sz="4" w:space="0" w:color="auto"/>
            </w:tcBorders>
            <w:shd w:val="clear" w:color="auto" w:fill="DEEAF6" w:themeFill="accent5" w:themeFillTint="33"/>
            <w:textDirection w:val="btLr"/>
            <w:vAlign w:val="center"/>
            <w:hideMark/>
          </w:tcPr>
          <w:p w14:paraId="48C1A253"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Acquisitions, Fournitures et Prestations de services</w:t>
            </w:r>
          </w:p>
        </w:tc>
        <w:tc>
          <w:tcPr>
            <w:tcW w:w="420" w:type="dxa"/>
            <w:tcBorders>
              <w:top w:val="nil"/>
              <w:left w:val="nil"/>
              <w:bottom w:val="single" w:sz="4" w:space="0" w:color="auto"/>
              <w:right w:val="single" w:sz="4" w:space="0" w:color="auto"/>
            </w:tcBorders>
            <w:shd w:val="clear" w:color="auto" w:fill="DEEAF6" w:themeFill="accent5" w:themeFillTint="33"/>
            <w:textDirection w:val="btLr"/>
            <w:vAlign w:val="center"/>
            <w:hideMark/>
          </w:tcPr>
          <w:p w14:paraId="477D2318"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Global</w:t>
            </w:r>
          </w:p>
        </w:tc>
        <w:tc>
          <w:tcPr>
            <w:tcW w:w="342" w:type="dxa"/>
            <w:gridSpan w:val="2"/>
            <w:tcBorders>
              <w:top w:val="nil"/>
              <w:left w:val="nil"/>
              <w:bottom w:val="single" w:sz="4" w:space="0" w:color="auto"/>
              <w:right w:val="single" w:sz="4" w:space="0" w:color="auto"/>
            </w:tcBorders>
            <w:shd w:val="clear" w:color="auto" w:fill="DEEAF6" w:themeFill="accent5" w:themeFillTint="33"/>
            <w:textDirection w:val="btLr"/>
            <w:vAlign w:val="center"/>
            <w:hideMark/>
          </w:tcPr>
          <w:p w14:paraId="26B81A80"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Travaux</w:t>
            </w:r>
          </w:p>
        </w:tc>
        <w:tc>
          <w:tcPr>
            <w:tcW w:w="342" w:type="dxa"/>
            <w:tcBorders>
              <w:top w:val="nil"/>
              <w:left w:val="nil"/>
              <w:bottom w:val="single" w:sz="4" w:space="0" w:color="auto"/>
              <w:right w:val="single" w:sz="4" w:space="0" w:color="auto"/>
            </w:tcBorders>
            <w:shd w:val="clear" w:color="auto" w:fill="DEEAF6" w:themeFill="accent5" w:themeFillTint="33"/>
            <w:textDirection w:val="btLr"/>
            <w:vAlign w:val="center"/>
            <w:hideMark/>
          </w:tcPr>
          <w:p w14:paraId="7FDD5E9D"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Prestations intellectuelles (suivi-contrôle et études)</w:t>
            </w:r>
          </w:p>
        </w:tc>
        <w:tc>
          <w:tcPr>
            <w:tcW w:w="342" w:type="dxa"/>
            <w:tcBorders>
              <w:top w:val="nil"/>
              <w:left w:val="nil"/>
              <w:bottom w:val="single" w:sz="4" w:space="0" w:color="auto"/>
              <w:right w:val="single" w:sz="4" w:space="0" w:color="auto"/>
            </w:tcBorders>
            <w:shd w:val="clear" w:color="auto" w:fill="DEEAF6" w:themeFill="accent5" w:themeFillTint="33"/>
            <w:textDirection w:val="btLr"/>
            <w:vAlign w:val="center"/>
            <w:hideMark/>
          </w:tcPr>
          <w:p w14:paraId="6A839D20"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Acquisitions, Fournitures et Prestations de services</w:t>
            </w:r>
          </w:p>
        </w:tc>
        <w:tc>
          <w:tcPr>
            <w:tcW w:w="342" w:type="dxa"/>
            <w:tcBorders>
              <w:top w:val="nil"/>
              <w:left w:val="nil"/>
              <w:bottom w:val="single" w:sz="4" w:space="0" w:color="auto"/>
              <w:right w:val="single" w:sz="4" w:space="0" w:color="auto"/>
            </w:tcBorders>
            <w:shd w:val="clear" w:color="auto" w:fill="DEEAF6" w:themeFill="accent5" w:themeFillTint="33"/>
            <w:textDirection w:val="btLr"/>
            <w:vAlign w:val="center"/>
            <w:hideMark/>
          </w:tcPr>
          <w:p w14:paraId="562FCAA3"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Global</w:t>
            </w:r>
          </w:p>
        </w:tc>
        <w:tc>
          <w:tcPr>
            <w:tcW w:w="342" w:type="dxa"/>
            <w:gridSpan w:val="3"/>
            <w:tcBorders>
              <w:top w:val="nil"/>
              <w:left w:val="nil"/>
              <w:bottom w:val="single" w:sz="4" w:space="0" w:color="auto"/>
              <w:right w:val="single" w:sz="4" w:space="0" w:color="auto"/>
            </w:tcBorders>
            <w:shd w:val="clear" w:color="auto" w:fill="DEEAF6" w:themeFill="accent5" w:themeFillTint="33"/>
            <w:textDirection w:val="btLr"/>
            <w:vAlign w:val="center"/>
            <w:hideMark/>
          </w:tcPr>
          <w:p w14:paraId="027DAC48"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Travaux</w:t>
            </w:r>
          </w:p>
        </w:tc>
        <w:tc>
          <w:tcPr>
            <w:tcW w:w="342" w:type="dxa"/>
            <w:tcBorders>
              <w:top w:val="nil"/>
              <w:left w:val="nil"/>
              <w:bottom w:val="single" w:sz="4" w:space="0" w:color="auto"/>
              <w:right w:val="single" w:sz="4" w:space="0" w:color="auto"/>
            </w:tcBorders>
            <w:shd w:val="clear" w:color="auto" w:fill="DEEAF6" w:themeFill="accent5" w:themeFillTint="33"/>
            <w:textDirection w:val="btLr"/>
            <w:vAlign w:val="center"/>
            <w:hideMark/>
          </w:tcPr>
          <w:p w14:paraId="2A46EA33"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Prestations intellectuelles (suivi-contrôle et études)</w:t>
            </w:r>
          </w:p>
        </w:tc>
        <w:tc>
          <w:tcPr>
            <w:tcW w:w="342" w:type="dxa"/>
            <w:tcBorders>
              <w:top w:val="nil"/>
              <w:left w:val="nil"/>
              <w:bottom w:val="single" w:sz="4" w:space="0" w:color="auto"/>
              <w:right w:val="single" w:sz="4" w:space="0" w:color="auto"/>
            </w:tcBorders>
            <w:shd w:val="clear" w:color="auto" w:fill="DEEAF6" w:themeFill="accent5" w:themeFillTint="33"/>
            <w:textDirection w:val="btLr"/>
            <w:vAlign w:val="center"/>
            <w:hideMark/>
          </w:tcPr>
          <w:p w14:paraId="7D93682A"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Acquisitions, Fournitures et Prestations de services</w:t>
            </w:r>
          </w:p>
        </w:tc>
        <w:tc>
          <w:tcPr>
            <w:tcW w:w="342" w:type="dxa"/>
            <w:tcBorders>
              <w:top w:val="nil"/>
              <w:left w:val="nil"/>
              <w:bottom w:val="single" w:sz="4" w:space="0" w:color="auto"/>
              <w:right w:val="single" w:sz="4" w:space="0" w:color="auto"/>
            </w:tcBorders>
            <w:shd w:val="clear" w:color="auto" w:fill="DEEAF6" w:themeFill="accent5" w:themeFillTint="33"/>
            <w:textDirection w:val="btLr"/>
            <w:vAlign w:val="center"/>
            <w:hideMark/>
          </w:tcPr>
          <w:p w14:paraId="1B100899"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Global</w:t>
            </w:r>
          </w:p>
        </w:tc>
        <w:tc>
          <w:tcPr>
            <w:tcW w:w="342" w:type="dxa"/>
            <w:gridSpan w:val="2"/>
            <w:tcBorders>
              <w:top w:val="nil"/>
              <w:left w:val="nil"/>
              <w:bottom w:val="single" w:sz="4" w:space="0" w:color="auto"/>
              <w:right w:val="single" w:sz="4" w:space="0" w:color="auto"/>
            </w:tcBorders>
            <w:shd w:val="clear" w:color="auto" w:fill="DEEAF6" w:themeFill="accent5" w:themeFillTint="33"/>
            <w:textDirection w:val="btLr"/>
            <w:vAlign w:val="center"/>
          </w:tcPr>
          <w:p w14:paraId="51269A71"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Travaux</w:t>
            </w:r>
          </w:p>
        </w:tc>
        <w:tc>
          <w:tcPr>
            <w:tcW w:w="482" w:type="dxa"/>
            <w:tcBorders>
              <w:top w:val="nil"/>
              <w:left w:val="nil"/>
              <w:bottom w:val="single" w:sz="4" w:space="0" w:color="auto"/>
              <w:right w:val="single" w:sz="4" w:space="0" w:color="auto"/>
            </w:tcBorders>
            <w:shd w:val="clear" w:color="auto" w:fill="DEEAF6" w:themeFill="accent5" w:themeFillTint="33"/>
            <w:textDirection w:val="btLr"/>
            <w:vAlign w:val="center"/>
          </w:tcPr>
          <w:p w14:paraId="50FFB81E"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Prestations intellectuelles (suivi-contrôle et études)</w:t>
            </w:r>
          </w:p>
        </w:tc>
        <w:tc>
          <w:tcPr>
            <w:tcW w:w="295" w:type="dxa"/>
            <w:tcBorders>
              <w:top w:val="nil"/>
              <w:left w:val="nil"/>
              <w:bottom w:val="single" w:sz="4" w:space="0" w:color="auto"/>
              <w:right w:val="single" w:sz="4" w:space="0" w:color="auto"/>
            </w:tcBorders>
            <w:shd w:val="clear" w:color="auto" w:fill="DEEAF6" w:themeFill="accent5" w:themeFillTint="33"/>
            <w:textDirection w:val="btLr"/>
            <w:vAlign w:val="center"/>
          </w:tcPr>
          <w:p w14:paraId="7D473348"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Acquisitions, Fournitures et Prestations de services</w:t>
            </w:r>
          </w:p>
        </w:tc>
        <w:tc>
          <w:tcPr>
            <w:tcW w:w="294" w:type="dxa"/>
            <w:tcBorders>
              <w:top w:val="nil"/>
              <w:left w:val="nil"/>
              <w:bottom w:val="single" w:sz="4" w:space="0" w:color="auto"/>
              <w:right w:val="single" w:sz="4" w:space="0" w:color="auto"/>
            </w:tcBorders>
            <w:shd w:val="clear" w:color="auto" w:fill="DEEAF6" w:themeFill="accent5" w:themeFillTint="33"/>
            <w:textDirection w:val="btLr"/>
            <w:vAlign w:val="center"/>
          </w:tcPr>
          <w:p w14:paraId="2F874FF0"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Global</w:t>
            </w:r>
          </w:p>
        </w:tc>
        <w:tc>
          <w:tcPr>
            <w:tcW w:w="300" w:type="dxa"/>
            <w:gridSpan w:val="2"/>
            <w:tcBorders>
              <w:top w:val="nil"/>
              <w:left w:val="single" w:sz="4" w:space="0" w:color="auto"/>
              <w:bottom w:val="single" w:sz="4" w:space="0" w:color="auto"/>
              <w:right w:val="single" w:sz="4" w:space="0" w:color="auto"/>
            </w:tcBorders>
            <w:shd w:val="clear" w:color="auto" w:fill="DEEAF6" w:themeFill="accent5" w:themeFillTint="33"/>
            <w:textDirection w:val="btLr"/>
            <w:vAlign w:val="center"/>
          </w:tcPr>
          <w:p w14:paraId="75126A8C"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Travaux</w:t>
            </w:r>
          </w:p>
        </w:tc>
        <w:tc>
          <w:tcPr>
            <w:tcW w:w="436" w:type="dxa"/>
            <w:tcBorders>
              <w:top w:val="nil"/>
              <w:left w:val="single" w:sz="4" w:space="0" w:color="auto"/>
              <w:bottom w:val="single" w:sz="4" w:space="0" w:color="auto"/>
              <w:right w:val="single" w:sz="4" w:space="0" w:color="auto"/>
            </w:tcBorders>
            <w:shd w:val="clear" w:color="auto" w:fill="DEEAF6" w:themeFill="accent5" w:themeFillTint="33"/>
            <w:textDirection w:val="btLr"/>
            <w:vAlign w:val="center"/>
          </w:tcPr>
          <w:p w14:paraId="5E8E7E2F"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Prestations intellectuelles (suivi-contrôle et études)</w:t>
            </w:r>
          </w:p>
        </w:tc>
        <w:tc>
          <w:tcPr>
            <w:tcW w:w="249" w:type="dxa"/>
            <w:tcBorders>
              <w:top w:val="nil"/>
              <w:left w:val="single" w:sz="4" w:space="0" w:color="auto"/>
              <w:bottom w:val="single" w:sz="4" w:space="0" w:color="auto"/>
              <w:right w:val="single" w:sz="4" w:space="0" w:color="auto"/>
            </w:tcBorders>
            <w:shd w:val="clear" w:color="auto" w:fill="DEEAF6" w:themeFill="accent5" w:themeFillTint="33"/>
            <w:textDirection w:val="btLr"/>
            <w:vAlign w:val="center"/>
          </w:tcPr>
          <w:p w14:paraId="1B8BBEB2"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Acquisitions, Fournitures et Prestations de services</w:t>
            </w:r>
          </w:p>
        </w:tc>
        <w:tc>
          <w:tcPr>
            <w:tcW w:w="342" w:type="dxa"/>
            <w:tcBorders>
              <w:top w:val="nil"/>
              <w:left w:val="single" w:sz="4" w:space="0" w:color="auto"/>
              <w:bottom w:val="single" w:sz="4" w:space="0" w:color="auto"/>
              <w:right w:val="single" w:sz="4" w:space="0" w:color="auto"/>
            </w:tcBorders>
            <w:shd w:val="clear" w:color="auto" w:fill="DEEAF6" w:themeFill="accent5" w:themeFillTint="33"/>
            <w:textDirection w:val="btLr"/>
            <w:vAlign w:val="center"/>
          </w:tcPr>
          <w:p w14:paraId="5B1F8289"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Global</w:t>
            </w:r>
          </w:p>
        </w:tc>
        <w:tc>
          <w:tcPr>
            <w:tcW w:w="488" w:type="dxa"/>
            <w:gridSpan w:val="2"/>
            <w:tcBorders>
              <w:top w:val="nil"/>
              <w:left w:val="single" w:sz="4" w:space="0" w:color="auto"/>
              <w:bottom w:val="single" w:sz="4" w:space="0" w:color="auto"/>
              <w:right w:val="single" w:sz="4" w:space="0" w:color="auto"/>
            </w:tcBorders>
            <w:shd w:val="clear" w:color="auto" w:fill="DEEAF6" w:themeFill="accent5" w:themeFillTint="33"/>
            <w:textDirection w:val="btLr"/>
            <w:vAlign w:val="center"/>
            <w:hideMark/>
          </w:tcPr>
          <w:p w14:paraId="62DFB3BC"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Travaux</w:t>
            </w:r>
          </w:p>
        </w:tc>
        <w:tc>
          <w:tcPr>
            <w:tcW w:w="515" w:type="dxa"/>
            <w:tcBorders>
              <w:top w:val="nil"/>
              <w:left w:val="nil"/>
              <w:bottom w:val="single" w:sz="4" w:space="0" w:color="auto"/>
              <w:right w:val="single" w:sz="4" w:space="0" w:color="auto"/>
            </w:tcBorders>
            <w:shd w:val="clear" w:color="auto" w:fill="DEEAF6" w:themeFill="accent5" w:themeFillTint="33"/>
            <w:textDirection w:val="btLr"/>
            <w:vAlign w:val="center"/>
            <w:hideMark/>
          </w:tcPr>
          <w:p w14:paraId="3AFF17B4"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Prestations intellectuelles (suivi-contrôle et études)</w:t>
            </w:r>
          </w:p>
        </w:tc>
        <w:tc>
          <w:tcPr>
            <w:tcW w:w="515" w:type="dxa"/>
            <w:tcBorders>
              <w:top w:val="nil"/>
              <w:left w:val="nil"/>
              <w:bottom w:val="single" w:sz="4" w:space="0" w:color="auto"/>
              <w:right w:val="single" w:sz="4" w:space="0" w:color="auto"/>
            </w:tcBorders>
            <w:shd w:val="clear" w:color="auto" w:fill="DEEAF6" w:themeFill="accent5" w:themeFillTint="33"/>
            <w:textDirection w:val="btLr"/>
            <w:vAlign w:val="center"/>
            <w:hideMark/>
          </w:tcPr>
          <w:p w14:paraId="673D1726"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Acquisitions, Fournitures et Prestations de services</w:t>
            </w:r>
          </w:p>
        </w:tc>
        <w:tc>
          <w:tcPr>
            <w:tcW w:w="666" w:type="dxa"/>
            <w:tcBorders>
              <w:top w:val="nil"/>
              <w:left w:val="nil"/>
              <w:bottom w:val="single" w:sz="4" w:space="0" w:color="auto"/>
              <w:right w:val="single" w:sz="4" w:space="0" w:color="auto"/>
            </w:tcBorders>
            <w:shd w:val="clear" w:color="auto" w:fill="DEEAF6" w:themeFill="accent5" w:themeFillTint="33"/>
            <w:textDirection w:val="btLr"/>
            <w:vAlign w:val="center"/>
            <w:hideMark/>
          </w:tcPr>
          <w:p w14:paraId="2DAE06F0"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Global</w:t>
            </w:r>
          </w:p>
        </w:tc>
      </w:tr>
      <w:tr w:rsidR="00A0256D" w:rsidRPr="003F06B4" w14:paraId="375B1DA3" w14:textId="77777777" w:rsidTr="003C761A">
        <w:trPr>
          <w:gridAfter w:val="1"/>
          <w:wAfter w:w="54" w:type="dxa"/>
          <w:trHeight w:val="821"/>
          <w:tblHeader/>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0D4DBC4E" w14:textId="77777777" w:rsidR="003C761A" w:rsidRPr="002B3C80" w:rsidRDefault="003C761A" w:rsidP="00FD4488">
            <w:pPr>
              <w:spacing w:after="0"/>
              <w:jc w:val="center"/>
              <w:rPr>
                <w:rFonts w:ascii="Arial Narrow" w:hAnsi="Arial Narrow"/>
                <w:b/>
                <w:bCs/>
                <w:color w:val="000000"/>
                <w:sz w:val="16"/>
                <w:szCs w:val="16"/>
              </w:rPr>
            </w:pPr>
            <w:r w:rsidRPr="002B3C80">
              <w:rPr>
                <w:rFonts w:ascii="Arial Narrow" w:hAnsi="Arial Narrow"/>
                <w:b/>
                <w:bCs/>
                <w:color w:val="000000"/>
                <w:sz w:val="16"/>
                <w:szCs w:val="16"/>
              </w:rPr>
              <w:t>DREA-BMH</w:t>
            </w:r>
          </w:p>
        </w:tc>
        <w:tc>
          <w:tcPr>
            <w:tcW w:w="682" w:type="dxa"/>
            <w:tcBorders>
              <w:top w:val="nil"/>
              <w:left w:val="nil"/>
              <w:bottom w:val="single" w:sz="4" w:space="0" w:color="auto"/>
              <w:right w:val="single" w:sz="4" w:space="0" w:color="auto"/>
            </w:tcBorders>
            <w:shd w:val="clear" w:color="auto" w:fill="DEEAF6" w:themeFill="accent5" w:themeFillTint="33"/>
            <w:vAlign w:val="center"/>
          </w:tcPr>
          <w:p w14:paraId="7A3DAC36" w14:textId="6E6AD70B" w:rsidR="003C761A" w:rsidRPr="004A7C05" w:rsidRDefault="006415D7" w:rsidP="00FD4488">
            <w:pPr>
              <w:spacing w:after="0"/>
              <w:jc w:val="center"/>
              <w:rPr>
                <w:rFonts w:ascii="Arial Narrow" w:hAnsi="Arial Narrow"/>
                <w:b/>
                <w:bCs/>
                <w:color w:val="000000"/>
                <w:sz w:val="20"/>
              </w:rPr>
            </w:pPr>
            <w:r>
              <w:rPr>
                <w:rFonts w:ascii="Arial Narrow" w:hAnsi="Arial Narrow"/>
                <w:b/>
                <w:bCs/>
                <w:color w:val="000000"/>
                <w:sz w:val="20"/>
              </w:rPr>
              <w:t>0</w:t>
            </w:r>
          </w:p>
        </w:tc>
        <w:tc>
          <w:tcPr>
            <w:tcW w:w="682" w:type="dxa"/>
            <w:tcBorders>
              <w:top w:val="nil"/>
              <w:left w:val="nil"/>
              <w:bottom w:val="single" w:sz="4" w:space="0" w:color="auto"/>
              <w:right w:val="single" w:sz="4" w:space="0" w:color="auto"/>
            </w:tcBorders>
            <w:shd w:val="clear" w:color="auto" w:fill="DEEAF6" w:themeFill="accent5" w:themeFillTint="33"/>
            <w:vAlign w:val="center"/>
          </w:tcPr>
          <w:p w14:paraId="2B049672" w14:textId="13FF7D70" w:rsidR="003C761A" w:rsidRPr="004A7C05" w:rsidRDefault="006415D7" w:rsidP="00FD4488">
            <w:pPr>
              <w:spacing w:after="0"/>
              <w:jc w:val="center"/>
              <w:rPr>
                <w:rFonts w:ascii="Arial Narrow" w:hAnsi="Arial Narrow"/>
                <w:b/>
                <w:bCs/>
                <w:color w:val="000000"/>
                <w:sz w:val="20"/>
              </w:rPr>
            </w:pPr>
            <w:r>
              <w:rPr>
                <w:rFonts w:ascii="Arial Narrow" w:hAnsi="Arial Narrow"/>
                <w:b/>
                <w:bCs/>
                <w:color w:val="000000"/>
                <w:sz w:val="20"/>
              </w:rPr>
              <w:t>0</w:t>
            </w:r>
          </w:p>
        </w:tc>
        <w:tc>
          <w:tcPr>
            <w:tcW w:w="438" w:type="dxa"/>
            <w:tcBorders>
              <w:top w:val="nil"/>
              <w:left w:val="nil"/>
              <w:bottom w:val="single" w:sz="4" w:space="0" w:color="auto"/>
              <w:right w:val="single" w:sz="4" w:space="0" w:color="auto"/>
            </w:tcBorders>
            <w:shd w:val="clear" w:color="auto" w:fill="DEEAF6" w:themeFill="accent5" w:themeFillTint="33"/>
            <w:vAlign w:val="center"/>
          </w:tcPr>
          <w:p w14:paraId="6A0C4C95" w14:textId="77777777" w:rsidR="003C761A" w:rsidRPr="004A7C05" w:rsidRDefault="003C761A" w:rsidP="00FD4488">
            <w:pPr>
              <w:spacing w:after="0"/>
              <w:jc w:val="center"/>
              <w:rPr>
                <w:rFonts w:ascii="Arial Narrow" w:hAnsi="Arial Narrow"/>
                <w:b/>
                <w:bCs/>
                <w:color w:val="000000"/>
                <w:sz w:val="20"/>
              </w:rPr>
            </w:pPr>
            <w:r w:rsidRPr="004A7C05">
              <w:rPr>
                <w:rFonts w:ascii="Arial Narrow" w:hAnsi="Arial Narrow"/>
                <w:b/>
                <w:bCs/>
                <w:color w:val="000000"/>
                <w:sz w:val="20"/>
              </w:rPr>
              <w:t>01</w:t>
            </w:r>
          </w:p>
        </w:tc>
        <w:tc>
          <w:tcPr>
            <w:tcW w:w="441" w:type="dxa"/>
            <w:tcBorders>
              <w:top w:val="nil"/>
              <w:left w:val="nil"/>
              <w:bottom w:val="single" w:sz="4" w:space="0" w:color="auto"/>
              <w:right w:val="single" w:sz="4" w:space="0" w:color="auto"/>
            </w:tcBorders>
            <w:shd w:val="clear" w:color="auto" w:fill="DEEAF6" w:themeFill="accent5" w:themeFillTint="33"/>
            <w:vAlign w:val="center"/>
          </w:tcPr>
          <w:p w14:paraId="74E2E0AB" w14:textId="6C2A2162" w:rsidR="003C761A" w:rsidRPr="004A7C05" w:rsidRDefault="006415D7" w:rsidP="00FD4488">
            <w:pPr>
              <w:spacing w:after="0"/>
              <w:jc w:val="center"/>
              <w:rPr>
                <w:rFonts w:ascii="Arial Narrow" w:hAnsi="Arial Narrow"/>
                <w:b/>
                <w:bCs/>
                <w:color w:val="000000"/>
                <w:sz w:val="20"/>
              </w:rPr>
            </w:pPr>
            <w:r>
              <w:rPr>
                <w:rFonts w:ascii="Arial Narrow" w:hAnsi="Arial Narrow"/>
                <w:b/>
                <w:bCs/>
                <w:color w:val="000000"/>
                <w:sz w:val="20"/>
              </w:rPr>
              <w:t>0</w:t>
            </w:r>
          </w:p>
        </w:tc>
        <w:tc>
          <w:tcPr>
            <w:tcW w:w="707" w:type="dxa"/>
            <w:tcBorders>
              <w:top w:val="nil"/>
              <w:left w:val="nil"/>
              <w:bottom w:val="single" w:sz="4" w:space="0" w:color="auto"/>
              <w:right w:val="single" w:sz="4" w:space="0" w:color="auto"/>
            </w:tcBorders>
            <w:shd w:val="clear" w:color="auto" w:fill="DEEAF6" w:themeFill="accent5" w:themeFillTint="33"/>
            <w:vAlign w:val="center"/>
          </w:tcPr>
          <w:p w14:paraId="3ED1F995" w14:textId="3429E93D" w:rsidR="003C761A" w:rsidRPr="004A7C05" w:rsidRDefault="006415D7" w:rsidP="00FD4488">
            <w:pPr>
              <w:spacing w:after="0"/>
              <w:jc w:val="center"/>
              <w:rPr>
                <w:rFonts w:ascii="Arial Narrow" w:hAnsi="Arial Narrow"/>
                <w:b/>
                <w:bCs/>
                <w:color w:val="000000"/>
                <w:sz w:val="20"/>
              </w:rPr>
            </w:pPr>
            <w:r>
              <w:rPr>
                <w:rFonts w:ascii="Arial Narrow" w:hAnsi="Arial Narrow"/>
                <w:b/>
                <w:bCs/>
                <w:color w:val="000000"/>
                <w:sz w:val="20"/>
              </w:rPr>
              <w:t>0</w:t>
            </w:r>
          </w:p>
        </w:tc>
        <w:tc>
          <w:tcPr>
            <w:tcW w:w="707" w:type="dxa"/>
            <w:tcBorders>
              <w:top w:val="nil"/>
              <w:left w:val="nil"/>
              <w:bottom w:val="single" w:sz="4" w:space="0" w:color="auto"/>
              <w:right w:val="single" w:sz="4" w:space="0" w:color="auto"/>
            </w:tcBorders>
            <w:shd w:val="clear" w:color="auto" w:fill="DEEAF6" w:themeFill="accent5" w:themeFillTint="33"/>
            <w:vAlign w:val="center"/>
          </w:tcPr>
          <w:p w14:paraId="18608D8B" w14:textId="73322297" w:rsidR="003C761A" w:rsidRPr="004A7C05" w:rsidRDefault="006415D7" w:rsidP="00FD4488">
            <w:pPr>
              <w:spacing w:after="0"/>
              <w:jc w:val="center"/>
              <w:rPr>
                <w:rFonts w:ascii="Arial Narrow" w:hAnsi="Arial Narrow"/>
                <w:b/>
                <w:bCs/>
                <w:color w:val="000000"/>
                <w:sz w:val="20"/>
              </w:rPr>
            </w:pPr>
            <w:r>
              <w:rPr>
                <w:rFonts w:ascii="Arial Narrow" w:hAnsi="Arial Narrow"/>
                <w:b/>
                <w:bCs/>
                <w:color w:val="000000"/>
                <w:sz w:val="20"/>
              </w:rPr>
              <w:t>0</w:t>
            </w:r>
          </w:p>
        </w:tc>
        <w:tc>
          <w:tcPr>
            <w:tcW w:w="384" w:type="dxa"/>
            <w:tcBorders>
              <w:top w:val="nil"/>
              <w:left w:val="nil"/>
              <w:bottom w:val="single" w:sz="4" w:space="0" w:color="auto"/>
              <w:right w:val="single" w:sz="4" w:space="0" w:color="auto"/>
            </w:tcBorders>
            <w:shd w:val="clear" w:color="auto" w:fill="DEEAF6" w:themeFill="accent5" w:themeFillTint="33"/>
            <w:vAlign w:val="center"/>
          </w:tcPr>
          <w:p w14:paraId="4B22BAC1" w14:textId="77777777" w:rsidR="003C761A" w:rsidRPr="004A7C05" w:rsidRDefault="003C761A" w:rsidP="00FD4488">
            <w:pPr>
              <w:spacing w:after="0"/>
              <w:jc w:val="center"/>
              <w:rPr>
                <w:rFonts w:ascii="Arial Narrow" w:hAnsi="Arial Narrow"/>
                <w:b/>
                <w:bCs/>
                <w:color w:val="000000"/>
                <w:sz w:val="20"/>
              </w:rPr>
            </w:pPr>
            <w:r w:rsidRPr="004A7C05">
              <w:rPr>
                <w:rFonts w:ascii="Arial Narrow" w:hAnsi="Arial Narrow"/>
                <w:b/>
                <w:bCs/>
                <w:color w:val="000000"/>
                <w:sz w:val="20"/>
              </w:rPr>
              <w:t>01</w:t>
            </w:r>
          </w:p>
        </w:tc>
        <w:tc>
          <w:tcPr>
            <w:tcW w:w="628" w:type="dxa"/>
            <w:tcBorders>
              <w:top w:val="nil"/>
              <w:left w:val="nil"/>
              <w:bottom w:val="single" w:sz="4" w:space="0" w:color="auto"/>
              <w:right w:val="single" w:sz="4" w:space="0" w:color="auto"/>
            </w:tcBorders>
            <w:shd w:val="clear" w:color="auto" w:fill="DEEAF6" w:themeFill="accent5" w:themeFillTint="33"/>
            <w:vAlign w:val="center"/>
          </w:tcPr>
          <w:p w14:paraId="0E634CDE" w14:textId="77777777" w:rsidR="003C761A" w:rsidRPr="004A7C05" w:rsidRDefault="003C761A" w:rsidP="00FD4488">
            <w:pPr>
              <w:spacing w:after="0"/>
              <w:jc w:val="center"/>
              <w:rPr>
                <w:rFonts w:ascii="Arial Narrow" w:hAnsi="Arial Narrow"/>
                <w:b/>
                <w:bCs/>
                <w:color w:val="000000"/>
                <w:sz w:val="20"/>
              </w:rPr>
            </w:pPr>
            <w:r w:rsidRPr="004A7C05">
              <w:rPr>
                <w:rFonts w:ascii="Arial Narrow" w:hAnsi="Arial Narrow"/>
                <w:b/>
                <w:bCs/>
                <w:color w:val="000000"/>
                <w:sz w:val="20"/>
              </w:rPr>
              <w:t>02</w:t>
            </w:r>
          </w:p>
        </w:tc>
        <w:tc>
          <w:tcPr>
            <w:tcW w:w="296" w:type="dxa"/>
            <w:tcBorders>
              <w:top w:val="nil"/>
              <w:left w:val="nil"/>
              <w:bottom w:val="single" w:sz="4" w:space="0" w:color="auto"/>
              <w:right w:val="single" w:sz="4" w:space="0" w:color="auto"/>
            </w:tcBorders>
            <w:shd w:val="clear" w:color="auto" w:fill="DEEAF6" w:themeFill="accent5" w:themeFillTint="33"/>
            <w:vAlign w:val="center"/>
          </w:tcPr>
          <w:p w14:paraId="12889075" w14:textId="1D6220D2" w:rsidR="003C761A" w:rsidRPr="004A7C05" w:rsidRDefault="003C761A" w:rsidP="00FD4488">
            <w:pPr>
              <w:spacing w:after="0"/>
              <w:jc w:val="center"/>
              <w:rPr>
                <w:rFonts w:ascii="Arial Narrow" w:hAnsi="Arial Narrow"/>
                <w:b/>
                <w:bCs/>
                <w:color w:val="000000"/>
                <w:sz w:val="20"/>
              </w:rPr>
            </w:pPr>
            <w:r w:rsidRPr="004A7C05">
              <w:rPr>
                <w:rFonts w:ascii="Arial Narrow" w:hAnsi="Arial Narrow"/>
                <w:b/>
                <w:bCs/>
                <w:color w:val="000000"/>
                <w:sz w:val="20"/>
              </w:rPr>
              <w:t>7</w:t>
            </w:r>
          </w:p>
        </w:tc>
        <w:tc>
          <w:tcPr>
            <w:tcW w:w="294"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1C1A87A3" w14:textId="378D7CEE" w:rsidR="003C761A" w:rsidRPr="004A7C05" w:rsidRDefault="006415D7" w:rsidP="00FD4488">
            <w:pPr>
              <w:spacing w:after="0"/>
              <w:jc w:val="center"/>
              <w:rPr>
                <w:rFonts w:ascii="Arial Narrow" w:hAnsi="Arial Narrow"/>
                <w:b/>
                <w:bCs/>
                <w:color w:val="000000"/>
                <w:sz w:val="20"/>
              </w:rPr>
            </w:pPr>
            <w:r>
              <w:rPr>
                <w:rFonts w:ascii="Arial Narrow" w:hAnsi="Arial Narrow"/>
                <w:b/>
                <w:bCs/>
                <w:color w:val="000000"/>
                <w:sz w:val="20"/>
              </w:rPr>
              <w:t>0</w:t>
            </w:r>
          </w:p>
        </w:tc>
        <w:tc>
          <w:tcPr>
            <w:tcW w:w="295"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40D2355B" w14:textId="49FE8E6D" w:rsidR="003C761A" w:rsidRPr="004A7C05" w:rsidRDefault="006415D7" w:rsidP="00FD4488">
            <w:pPr>
              <w:spacing w:after="0"/>
              <w:jc w:val="center"/>
              <w:rPr>
                <w:rFonts w:ascii="Arial Narrow" w:hAnsi="Arial Narrow"/>
                <w:b/>
                <w:bCs/>
                <w:color w:val="000000"/>
                <w:sz w:val="20"/>
              </w:rPr>
            </w:pPr>
            <w:r>
              <w:rPr>
                <w:rFonts w:ascii="Arial Narrow" w:hAnsi="Arial Narrow"/>
                <w:b/>
                <w:bCs/>
                <w:color w:val="000000"/>
                <w:sz w:val="20"/>
              </w:rPr>
              <w:t>0</w:t>
            </w:r>
          </w:p>
        </w:tc>
        <w:tc>
          <w:tcPr>
            <w:tcW w:w="353"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5B55C64A" w14:textId="77777777" w:rsidR="003C761A" w:rsidRPr="004A7C05" w:rsidRDefault="003C761A" w:rsidP="00FD4488">
            <w:pPr>
              <w:spacing w:after="0"/>
              <w:jc w:val="center"/>
              <w:rPr>
                <w:rFonts w:ascii="Arial Narrow" w:hAnsi="Arial Narrow"/>
                <w:b/>
                <w:bCs/>
                <w:color w:val="000000"/>
                <w:sz w:val="20"/>
              </w:rPr>
            </w:pPr>
            <w:r w:rsidRPr="004A7C05">
              <w:rPr>
                <w:rFonts w:ascii="Arial Narrow" w:hAnsi="Arial Narrow"/>
                <w:b/>
                <w:bCs/>
                <w:color w:val="000000"/>
                <w:sz w:val="20"/>
              </w:rPr>
              <w:t>02</w:t>
            </w:r>
          </w:p>
        </w:tc>
        <w:tc>
          <w:tcPr>
            <w:tcW w:w="420" w:type="dxa"/>
            <w:tcBorders>
              <w:top w:val="nil"/>
              <w:left w:val="nil"/>
              <w:bottom w:val="single" w:sz="4" w:space="0" w:color="auto"/>
              <w:right w:val="single" w:sz="4" w:space="0" w:color="auto"/>
            </w:tcBorders>
            <w:shd w:val="clear" w:color="auto" w:fill="DEEAF6" w:themeFill="accent5" w:themeFillTint="33"/>
            <w:vAlign w:val="center"/>
          </w:tcPr>
          <w:p w14:paraId="04A4E3BF" w14:textId="77777777" w:rsidR="003C761A" w:rsidRPr="004A7C05" w:rsidRDefault="003C761A" w:rsidP="00FD4488">
            <w:pPr>
              <w:spacing w:after="0"/>
              <w:jc w:val="center"/>
              <w:rPr>
                <w:rFonts w:ascii="Arial Narrow" w:hAnsi="Arial Narrow"/>
                <w:b/>
                <w:bCs/>
                <w:color w:val="000000"/>
                <w:sz w:val="20"/>
              </w:rPr>
            </w:pPr>
            <w:r w:rsidRPr="004A7C05">
              <w:rPr>
                <w:rFonts w:ascii="Arial Narrow" w:hAnsi="Arial Narrow"/>
                <w:b/>
                <w:bCs/>
                <w:color w:val="000000"/>
                <w:sz w:val="20"/>
              </w:rPr>
              <w:t>02</w:t>
            </w:r>
          </w:p>
        </w:tc>
        <w:tc>
          <w:tcPr>
            <w:tcW w:w="420" w:type="dxa"/>
            <w:tcBorders>
              <w:top w:val="nil"/>
              <w:left w:val="nil"/>
              <w:bottom w:val="single" w:sz="4" w:space="0" w:color="auto"/>
              <w:right w:val="single" w:sz="4" w:space="0" w:color="auto"/>
            </w:tcBorders>
            <w:shd w:val="clear" w:color="auto" w:fill="DEEAF6" w:themeFill="accent5" w:themeFillTint="33"/>
            <w:vAlign w:val="center"/>
          </w:tcPr>
          <w:p w14:paraId="44C1C837" w14:textId="77777777" w:rsidR="003C761A" w:rsidRPr="004A7C05" w:rsidRDefault="003C761A" w:rsidP="00FD4488">
            <w:pPr>
              <w:spacing w:after="0"/>
              <w:jc w:val="center"/>
              <w:rPr>
                <w:rFonts w:ascii="Arial Narrow" w:hAnsi="Arial Narrow"/>
                <w:b/>
                <w:bCs/>
                <w:color w:val="000000"/>
                <w:sz w:val="20"/>
              </w:rPr>
            </w:pPr>
            <w:r w:rsidRPr="004A7C05">
              <w:rPr>
                <w:rFonts w:ascii="Arial Narrow" w:hAnsi="Arial Narrow"/>
                <w:b/>
                <w:bCs/>
                <w:color w:val="000000"/>
                <w:sz w:val="20"/>
              </w:rPr>
              <w:t>02</w:t>
            </w:r>
          </w:p>
        </w:tc>
        <w:tc>
          <w:tcPr>
            <w:tcW w:w="420" w:type="dxa"/>
            <w:tcBorders>
              <w:top w:val="nil"/>
              <w:left w:val="nil"/>
              <w:bottom w:val="single" w:sz="4" w:space="0" w:color="auto"/>
              <w:right w:val="single" w:sz="4" w:space="0" w:color="auto"/>
            </w:tcBorders>
            <w:shd w:val="clear" w:color="auto" w:fill="DEEAF6" w:themeFill="accent5" w:themeFillTint="33"/>
            <w:vAlign w:val="center"/>
          </w:tcPr>
          <w:p w14:paraId="592AB7CD" w14:textId="77777777" w:rsidR="003C761A" w:rsidRPr="004A7C05" w:rsidRDefault="003C761A" w:rsidP="00FD4488">
            <w:pPr>
              <w:spacing w:after="0"/>
              <w:jc w:val="center"/>
              <w:rPr>
                <w:rFonts w:ascii="Arial Narrow" w:hAnsi="Arial Narrow"/>
                <w:b/>
                <w:bCs/>
                <w:color w:val="000000"/>
                <w:sz w:val="20"/>
              </w:rPr>
            </w:pPr>
            <w:r w:rsidRPr="004A7C05">
              <w:rPr>
                <w:rFonts w:ascii="Arial Narrow" w:hAnsi="Arial Narrow"/>
                <w:b/>
                <w:bCs/>
                <w:color w:val="000000"/>
                <w:sz w:val="20"/>
              </w:rPr>
              <w:t>09</w:t>
            </w:r>
          </w:p>
        </w:tc>
        <w:tc>
          <w:tcPr>
            <w:tcW w:w="420" w:type="dxa"/>
            <w:tcBorders>
              <w:top w:val="nil"/>
              <w:left w:val="nil"/>
              <w:bottom w:val="single" w:sz="4" w:space="0" w:color="auto"/>
              <w:right w:val="single" w:sz="4" w:space="0" w:color="auto"/>
            </w:tcBorders>
            <w:shd w:val="clear" w:color="auto" w:fill="DEEAF6" w:themeFill="accent5" w:themeFillTint="33"/>
            <w:vAlign w:val="center"/>
          </w:tcPr>
          <w:p w14:paraId="56DA1ACC" w14:textId="77777777" w:rsidR="003C761A" w:rsidRPr="004A7C05" w:rsidRDefault="003C761A" w:rsidP="00FD4488">
            <w:pPr>
              <w:spacing w:after="0"/>
              <w:jc w:val="center"/>
              <w:rPr>
                <w:rFonts w:ascii="Arial Narrow" w:hAnsi="Arial Narrow"/>
                <w:b/>
                <w:bCs/>
                <w:color w:val="000000"/>
                <w:sz w:val="20"/>
              </w:rPr>
            </w:pPr>
            <w:r w:rsidRPr="004A7C05">
              <w:rPr>
                <w:rFonts w:ascii="Arial Narrow" w:hAnsi="Arial Narrow"/>
                <w:b/>
                <w:bCs/>
                <w:color w:val="000000"/>
                <w:sz w:val="20"/>
              </w:rPr>
              <w:t>13</w:t>
            </w:r>
          </w:p>
        </w:tc>
        <w:tc>
          <w:tcPr>
            <w:tcW w:w="342" w:type="dxa"/>
            <w:gridSpan w:val="2"/>
            <w:tcBorders>
              <w:top w:val="nil"/>
              <w:left w:val="nil"/>
              <w:bottom w:val="single" w:sz="4" w:space="0" w:color="auto"/>
              <w:right w:val="single" w:sz="4" w:space="0" w:color="auto"/>
            </w:tcBorders>
            <w:shd w:val="clear" w:color="auto" w:fill="DEEAF6" w:themeFill="accent5" w:themeFillTint="33"/>
            <w:vAlign w:val="center"/>
          </w:tcPr>
          <w:p w14:paraId="0842F076" w14:textId="77777777" w:rsidR="003C761A" w:rsidRPr="004A7C05" w:rsidRDefault="003C761A" w:rsidP="00FD4488">
            <w:pPr>
              <w:spacing w:after="0"/>
              <w:jc w:val="center"/>
              <w:rPr>
                <w:rFonts w:ascii="Arial Narrow" w:hAnsi="Arial Narrow"/>
                <w:b/>
                <w:bCs/>
                <w:color w:val="000000"/>
                <w:sz w:val="20"/>
              </w:rPr>
            </w:pPr>
            <w:r w:rsidRPr="004A7C05">
              <w:rPr>
                <w:rFonts w:ascii="Arial Narrow" w:hAnsi="Arial Narrow"/>
                <w:b/>
                <w:bCs/>
                <w:color w:val="000000"/>
                <w:sz w:val="20"/>
              </w:rPr>
              <w:t>02</w:t>
            </w:r>
          </w:p>
        </w:tc>
        <w:tc>
          <w:tcPr>
            <w:tcW w:w="342" w:type="dxa"/>
            <w:tcBorders>
              <w:top w:val="nil"/>
              <w:left w:val="nil"/>
              <w:bottom w:val="single" w:sz="4" w:space="0" w:color="auto"/>
              <w:right w:val="single" w:sz="4" w:space="0" w:color="auto"/>
            </w:tcBorders>
            <w:shd w:val="clear" w:color="auto" w:fill="DEEAF6" w:themeFill="accent5" w:themeFillTint="33"/>
            <w:vAlign w:val="center"/>
          </w:tcPr>
          <w:p w14:paraId="0B0F8502" w14:textId="77777777" w:rsidR="003C761A" w:rsidRPr="004A7C05" w:rsidRDefault="003C761A" w:rsidP="00FD4488">
            <w:pPr>
              <w:spacing w:after="0"/>
              <w:jc w:val="center"/>
              <w:rPr>
                <w:rFonts w:ascii="Arial Narrow" w:hAnsi="Arial Narrow"/>
                <w:b/>
                <w:bCs/>
                <w:color w:val="000000"/>
                <w:sz w:val="20"/>
              </w:rPr>
            </w:pPr>
            <w:r w:rsidRPr="004A7C05">
              <w:rPr>
                <w:rFonts w:ascii="Arial Narrow" w:hAnsi="Arial Narrow"/>
                <w:b/>
                <w:bCs/>
                <w:color w:val="000000"/>
                <w:sz w:val="20"/>
              </w:rPr>
              <w:t>02</w:t>
            </w:r>
          </w:p>
        </w:tc>
        <w:tc>
          <w:tcPr>
            <w:tcW w:w="342" w:type="dxa"/>
            <w:tcBorders>
              <w:top w:val="nil"/>
              <w:left w:val="nil"/>
              <w:bottom w:val="single" w:sz="4" w:space="0" w:color="auto"/>
              <w:right w:val="single" w:sz="4" w:space="0" w:color="auto"/>
            </w:tcBorders>
            <w:shd w:val="clear" w:color="auto" w:fill="DEEAF6" w:themeFill="accent5" w:themeFillTint="33"/>
            <w:vAlign w:val="center"/>
          </w:tcPr>
          <w:p w14:paraId="6D6E62A8" w14:textId="77777777" w:rsidR="003C761A" w:rsidRPr="004A7C05" w:rsidRDefault="003C761A" w:rsidP="00FD4488">
            <w:pPr>
              <w:spacing w:after="0"/>
              <w:jc w:val="center"/>
              <w:rPr>
                <w:rFonts w:ascii="Arial Narrow" w:hAnsi="Arial Narrow"/>
                <w:b/>
                <w:bCs/>
                <w:color w:val="000000"/>
                <w:sz w:val="20"/>
              </w:rPr>
            </w:pPr>
            <w:r w:rsidRPr="004A7C05">
              <w:rPr>
                <w:rFonts w:ascii="Arial Narrow" w:hAnsi="Arial Narrow"/>
                <w:b/>
                <w:bCs/>
                <w:color w:val="000000"/>
                <w:sz w:val="20"/>
              </w:rPr>
              <w:t>09</w:t>
            </w:r>
          </w:p>
        </w:tc>
        <w:tc>
          <w:tcPr>
            <w:tcW w:w="342" w:type="dxa"/>
            <w:tcBorders>
              <w:top w:val="nil"/>
              <w:left w:val="nil"/>
              <w:bottom w:val="single" w:sz="4" w:space="0" w:color="auto"/>
              <w:right w:val="single" w:sz="4" w:space="0" w:color="auto"/>
            </w:tcBorders>
            <w:shd w:val="clear" w:color="auto" w:fill="DEEAF6" w:themeFill="accent5" w:themeFillTint="33"/>
            <w:vAlign w:val="center"/>
          </w:tcPr>
          <w:p w14:paraId="3ECBCB6E" w14:textId="77777777" w:rsidR="003C761A" w:rsidRPr="004A7C05" w:rsidRDefault="003C761A" w:rsidP="00FD4488">
            <w:pPr>
              <w:spacing w:after="0"/>
              <w:jc w:val="center"/>
              <w:rPr>
                <w:rFonts w:ascii="Arial Narrow" w:hAnsi="Arial Narrow"/>
                <w:b/>
                <w:bCs/>
                <w:color w:val="000000"/>
                <w:sz w:val="20"/>
              </w:rPr>
            </w:pPr>
            <w:r w:rsidRPr="004A7C05">
              <w:rPr>
                <w:rFonts w:ascii="Arial Narrow" w:hAnsi="Arial Narrow"/>
                <w:b/>
                <w:bCs/>
                <w:color w:val="000000"/>
                <w:sz w:val="20"/>
              </w:rPr>
              <w:t>13</w:t>
            </w:r>
          </w:p>
        </w:tc>
        <w:tc>
          <w:tcPr>
            <w:tcW w:w="342" w:type="dxa"/>
            <w:gridSpan w:val="3"/>
            <w:tcBorders>
              <w:top w:val="nil"/>
              <w:left w:val="nil"/>
              <w:bottom w:val="single" w:sz="4" w:space="0" w:color="auto"/>
              <w:right w:val="single" w:sz="4" w:space="0" w:color="auto"/>
            </w:tcBorders>
            <w:shd w:val="clear" w:color="auto" w:fill="DEEAF6" w:themeFill="accent5" w:themeFillTint="33"/>
            <w:vAlign w:val="center"/>
          </w:tcPr>
          <w:p w14:paraId="2B48134E" w14:textId="14042422" w:rsidR="003C761A" w:rsidRPr="004A7C05" w:rsidRDefault="006415D7" w:rsidP="00FD4488">
            <w:pPr>
              <w:spacing w:after="0"/>
              <w:jc w:val="center"/>
              <w:rPr>
                <w:rFonts w:ascii="Arial Narrow" w:hAnsi="Arial Narrow"/>
                <w:b/>
                <w:bCs/>
                <w:color w:val="000000"/>
                <w:sz w:val="20"/>
              </w:rPr>
            </w:pPr>
            <w:r>
              <w:rPr>
                <w:rFonts w:ascii="Arial Narrow" w:hAnsi="Arial Narrow"/>
                <w:b/>
                <w:bCs/>
                <w:color w:val="000000"/>
                <w:sz w:val="20"/>
              </w:rPr>
              <w:t>0</w:t>
            </w:r>
          </w:p>
        </w:tc>
        <w:tc>
          <w:tcPr>
            <w:tcW w:w="342" w:type="dxa"/>
            <w:tcBorders>
              <w:top w:val="nil"/>
              <w:left w:val="nil"/>
              <w:bottom w:val="single" w:sz="4" w:space="0" w:color="auto"/>
              <w:right w:val="single" w:sz="4" w:space="0" w:color="auto"/>
            </w:tcBorders>
            <w:shd w:val="clear" w:color="auto" w:fill="DEEAF6" w:themeFill="accent5" w:themeFillTint="33"/>
            <w:vAlign w:val="center"/>
          </w:tcPr>
          <w:p w14:paraId="071950BC" w14:textId="386E249C" w:rsidR="003C761A" w:rsidRPr="004A7C05" w:rsidRDefault="006415D7" w:rsidP="00FD4488">
            <w:pPr>
              <w:spacing w:after="0"/>
              <w:jc w:val="center"/>
              <w:rPr>
                <w:rFonts w:ascii="Arial Narrow" w:hAnsi="Arial Narrow"/>
                <w:b/>
                <w:bCs/>
                <w:color w:val="000000"/>
                <w:sz w:val="20"/>
              </w:rPr>
            </w:pPr>
            <w:r>
              <w:rPr>
                <w:rFonts w:ascii="Arial Narrow" w:hAnsi="Arial Narrow"/>
                <w:b/>
                <w:bCs/>
                <w:color w:val="000000"/>
                <w:sz w:val="20"/>
              </w:rPr>
              <w:t>0</w:t>
            </w:r>
          </w:p>
        </w:tc>
        <w:tc>
          <w:tcPr>
            <w:tcW w:w="342" w:type="dxa"/>
            <w:tcBorders>
              <w:top w:val="nil"/>
              <w:left w:val="nil"/>
              <w:bottom w:val="single" w:sz="4" w:space="0" w:color="auto"/>
              <w:right w:val="single" w:sz="4" w:space="0" w:color="auto"/>
            </w:tcBorders>
            <w:shd w:val="clear" w:color="auto" w:fill="DEEAF6" w:themeFill="accent5" w:themeFillTint="33"/>
            <w:vAlign w:val="center"/>
          </w:tcPr>
          <w:p w14:paraId="713AF504" w14:textId="5B5123C0" w:rsidR="003C761A" w:rsidRPr="004A7C05" w:rsidRDefault="006415D7" w:rsidP="00FD4488">
            <w:pPr>
              <w:spacing w:after="0"/>
              <w:jc w:val="center"/>
              <w:rPr>
                <w:rFonts w:ascii="Arial Narrow" w:hAnsi="Arial Narrow"/>
                <w:b/>
                <w:bCs/>
                <w:color w:val="000000"/>
                <w:sz w:val="20"/>
              </w:rPr>
            </w:pPr>
            <w:r>
              <w:rPr>
                <w:rFonts w:ascii="Arial Narrow" w:hAnsi="Arial Narrow"/>
                <w:b/>
                <w:bCs/>
                <w:color w:val="000000"/>
                <w:sz w:val="20"/>
              </w:rPr>
              <w:t>0</w:t>
            </w:r>
          </w:p>
        </w:tc>
        <w:tc>
          <w:tcPr>
            <w:tcW w:w="342" w:type="dxa"/>
            <w:tcBorders>
              <w:top w:val="nil"/>
              <w:left w:val="nil"/>
              <w:bottom w:val="single" w:sz="4" w:space="0" w:color="auto"/>
              <w:right w:val="single" w:sz="4" w:space="0" w:color="auto"/>
            </w:tcBorders>
            <w:shd w:val="clear" w:color="auto" w:fill="DEEAF6" w:themeFill="accent5" w:themeFillTint="33"/>
            <w:vAlign w:val="center"/>
          </w:tcPr>
          <w:p w14:paraId="7DD6878C" w14:textId="6224B9F3" w:rsidR="003C761A" w:rsidRPr="004A7C05" w:rsidRDefault="006415D7" w:rsidP="00FD4488">
            <w:pPr>
              <w:spacing w:after="0"/>
              <w:jc w:val="center"/>
              <w:rPr>
                <w:rFonts w:ascii="Arial Narrow" w:hAnsi="Arial Narrow"/>
                <w:b/>
                <w:bCs/>
                <w:color w:val="000000"/>
                <w:sz w:val="20"/>
              </w:rPr>
            </w:pPr>
            <w:r>
              <w:rPr>
                <w:rFonts w:ascii="Arial Narrow" w:hAnsi="Arial Narrow"/>
                <w:b/>
                <w:bCs/>
                <w:color w:val="000000"/>
                <w:sz w:val="20"/>
              </w:rPr>
              <w:t>0</w:t>
            </w:r>
          </w:p>
        </w:tc>
        <w:tc>
          <w:tcPr>
            <w:tcW w:w="342" w:type="dxa"/>
            <w:gridSpan w:val="2"/>
            <w:tcBorders>
              <w:top w:val="nil"/>
              <w:left w:val="nil"/>
              <w:bottom w:val="single" w:sz="4" w:space="0" w:color="auto"/>
              <w:right w:val="single" w:sz="4" w:space="0" w:color="auto"/>
            </w:tcBorders>
            <w:shd w:val="clear" w:color="auto" w:fill="DEEAF6" w:themeFill="accent5" w:themeFillTint="33"/>
            <w:vAlign w:val="center"/>
          </w:tcPr>
          <w:p w14:paraId="2A1AF1AF" w14:textId="023F1A1F" w:rsidR="003C761A" w:rsidRPr="004A7C05" w:rsidRDefault="006415D7" w:rsidP="00FD4488">
            <w:pPr>
              <w:spacing w:after="0"/>
              <w:jc w:val="center"/>
              <w:rPr>
                <w:rFonts w:ascii="Arial Narrow" w:hAnsi="Arial Narrow"/>
                <w:b/>
                <w:bCs/>
                <w:color w:val="000000"/>
                <w:sz w:val="20"/>
              </w:rPr>
            </w:pPr>
            <w:r>
              <w:rPr>
                <w:rFonts w:ascii="Arial Narrow" w:hAnsi="Arial Narrow"/>
                <w:b/>
                <w:bCs/>
                <w:color w:val="000000"/>
                <w:sz w:val="20"/>
              </w:rPr>
              <w:t>0</w:t>
            </w:r>
          </w:p>
        </w:tc>
        <w:tc>
          <w:tcPr>
            <w:tcW w:w="482" w:type="dxa"/>
            <w:tcBorders>
              <w:top w:val="nil"/>
              <w:left w:val="nil"/>
              <w:bottom w:val="single" w:sz="4" w:space="0" w:color="auto"/>
              <w:right w:val="single" w:sz="4" w:space="0" w:color="auto"/>
            </w:tcBorders>
            <w:shd w:val="clear" w:color="auto" w:fill="DEEAF6" w:themeFill="accent5" w:themeFillTint="33"/>
            <w:vAlign w:val="center"/>
          </w:tcPr>
          <w:p w14:paraId="66B688BC" w14:textId="42A84D51" w:rsidR="003C761A" w:rsidRPr="004A7C05" w:rsidRDefault="006415D7" w:rsidP="00FD4488">
            <w:pPr>
              <w:spacing w:after="0"/>
              <w:jc w:val="center"/>
              <w:rPr>
                <w:rFonts w:ascii="Arial Narrow" w:hAnsi="Arial Narrow"/>
                <w:b/>
                <w:bCs/>
                <w:color w:val="000000"/>
                <w:sz w:val="20"/>
              </w:rPr>
            </w:pPr>
            <w:r>
              <w:rPr>
                <w:rFonts w:ascii="Arial Narrow" w:hAnsi="Arial Narrow"/>
                <w:b/>
                <w:bCs/>
                <w:color w:val="000000"/>
                <w:sz w:val="20"/>
              </w:rPr>
              <w:t>0</w:t>
            </w:r>
          </w:p>
        </w:tc>
        <w:tc>
          <w:tcPr>
            <w:tcW w:w="295" w:type="dxa"/>
            <w:tcBorders>
              <w:top w:val="nil"/>
              <w:left w:val="nil"/>
              <w:bottom w:val="single" w:sz="4" w:space="0" w:color="auto"/>
              <w:right w:val="single" w:sz="4" w:space="0" w:color="auto"/>
            </w:tcBorders>
            <w:shd w:val="clear" w:color="auto" w:fill="DEEAF6" w:themeFill="accent5" w:themeFillTint="33"/>
            <w:vAlign w:val="center"/>
          </w:tcPr>
          <w:p w14:paraId="03A87D0D" w14:textId="34F266A4" w:rsidR="003C761A" w:rsidRPr="004A7C05" w:rsidRDefault="006415D7" w:rsidP="00FD4488">
            <w:pPr>
              <w:spacing w:after="0"/>
              <w:jc w:val="center"/>
              <w:rPr>
                <w:rFonts w:ascii="Arial Narrow" w:hAnsi="Arial Narrow"/>
                <w:b/>
                <w:bCs/>
                <w:color w:val="000000"/>
                <w:sz w:val="20"/>
              </w:rPr>
            </w:pPr>
            <w:r>
              <w:rPr>
                <w:rFonts w:ascii="Arial Narrow" w:hAnsi="Arial Narrow"/>
                <w:b/>
                <w:bCs/>
                <w:color w:val="000000"/>
                <w:sz w:val="20"/>
              </w:rPr>
              <w:t>0</w:t>
            </w:r>
          </w:p>
        </w:tc>
        <w:tc>
          <w:tcPr>
            <w:tcW w:w="294" w:type="dxa"/>
            <w:tcBorders>
              <w:top w:val="nil"/>
              <w:left w:val="nil"/>
              <w:bottom w:val="single" w:sz="4" w:space="0" w:color="auto"/>
              <w:right w:val="single" w:sz="4" w:space="0" w:color="auto"/>
            </w:tcBorders>
            <w:shd w:val="clear" w:color="auto" w:fill="DEEAF6" w:themeFill="accent5" w:themeFillTint="33"/>
            <w:vAlign w:val="center"/>
          </w:tcPr>
          <w:p w14:paraId="71D20CA6" w14:textId="25478348" w:rsidR="003C761A" w:rsidRPr="004A7C05" w:rsidRDefault="006415D7" w:rsidP="00FD4488">
            <w:pPr>
              <w:spacing w:after="0"/>
              <w:jc w:val="center"/>
              <w:rPr>
                <w:rFonts w:ascii="Arial Narrow" w:hAnsi="Arial Narrow"/>
                <w:b/>
                <w:bCs/>
                <w:color w:val="000000"/>
                <w:sz w:val="20"/>
              </w:rPr>
            </w:pPr>
            <w:r>
              <w:rPr>
                <w:rFonts w:ascii="Arial Narrow" w:hAnsi="Arial Narrow"/>
                <w:b/>
                <w:bCs/>
                <w:color w:val="000000"/>
                <w:sz w:val="20"/>
              </w:rPr>
              <w:t>0</w:t>
            </w:r>
          </w:p>
        </w:tc>
        <w:tc>
          <w:tcPr>
            <w:tcW w:w="300" w:type="dxa"/>
            <w:gridSpan w:val="2"/>
            <w:tcBorders>
              <w:top w:val="nil"/>
              <w:left w:val="nil"/>
              <w:bottom w:val="single" w:sz="4" w:space="0" w:color="auto"/>
              <w:right w:val="single" w:sz="4" w:space="0" w:color="auto"/>
            </w:tcBorders>
            <w:shd w:val="clear" w:color="auto" w:fill="DEEAF6" w:themeFill="accent5" w:themeFillTint="33"/>
            <w:vAlign w:val="center"/>
          </w:tcPr>
          <w:p w14:paraId="223C2D99" w14:textId="3F31E457" w:rsidR="003C761A" w:rsidRPr="004A7C05" w:rsidRDefault="006415D7" w:rsidP="00FD4488">
            <w:pPr>
              <w:spacing w:after="0"/>
              <w:jc w:val="center"/>
              <w:rPr>
                <w:rFonts w:ascii="Arial Narrow" w:hAnsi="Arial Narrow"/>
                <w:b/>
                <w:bCs/>
                <w:color w:val="000000"/>
                <w:sz w:val="20"/>
              </w:rPr>
            </w:pPr>
            <w:r>
              <w:rPr>
                <w:rFonts w:ascii="Arial Narrow" w:hAnsi="Arial Narrow"/>
                <w:b/>
                <w:bCs/>
                <w:color w:val="000000"/>
                <w:sz w:val="20"/>
              </w:rPr>
              <w:t>0</w:t>
            </w:r>
          </w:p>
        </w:tc>
        <w:tc>
          <w:tcPr>
            <w:tcW w:w="436" w:type="dxa"/>
            <w:tcBorders>
              <w:top w:val="nil"/>
              <w:left w:val="nil"/>
              <w:bottom w:val="single" w:sz="4" w:space="0" w:color="auto"/>
              <w:right w:val="single" w:sz="4" w:space="0" w:color="auto"/>
            </w:tcBorders>
            <w:shd w:val="clear" w:color="auto" w:fill="DEEAF6" w:themeFill="accent5" w:themeFillTint="33"/>
            <w:vAlign w:val="center"/>
          </w:tcPr>
          <w:p w14:paraId="79AE12A2" w14:textId="5A24C8AE" w:rsidR="003C761A" w:rsidRPr="004A7C05" w:rsidRDefault="006415D7" w:rsidP="00FD4488">
            <w:pPr>
              <w:spacing w:after="0"/>
              <w:jc w:val="center"/>
              <w:rPr>
                <w:rFonts w:ascii="Arial Narrow" w:hAnsi="Arial Narrow"/>
                <w:b/>
                <w:bCs/>
                <w:color w:val="000000"/>
                <w:sz w:val="20"/>
              </w:rPr>
            </w:pPr>
            <w:r>
              <w:rPr>
                <w:rFonts w:ascii="Arial Narrow" w:hAnsi="Arial Narrow"/>
                <w:b/>
                <w:bCs/>
                <w:color w:val="000000"/>
                <w:sz w:val="20"/>
              </w:rPr>
              <w:t>0</w:t>
            </w:r>
          </w:p>
        </w:tc>
        <w:tc>
          <w:tcPr>
            <w:tcW w:w="249" w:type="dxa"/>
            <w:tcBorders>
              <w:top w:val="nil"/>
              <w:left w:val="nil"/>
              <w:bottom w:val="single" w:sz="4" w:space="0" w:color="auto"/>
              <w:right w:val="single" w:sz="4" w:space="0" w:color="auto"/>
            </w:tcBorders>
            <w:shd w:val="clear" w:color="auto" w:fill="DEEAF6" w:themeFill="accent5" w:themeFillTint="33"/>
            <w:vAlign w:val="center"/>
          </w:tcPr>
          <w:p w14:paraId="260DB8B4" w14:textId="689BC65B" w:rsidR="003C761A" w:rsidRPr="004A7C05" w:rsidRDefault="006415D7" w:rsidP="00FD4488">
            <w:pPr>
              <w:spacing w:after="0"/>
              <w:jc w:val="center"/>
              <w:rPr>
                <w:rFonts w:ascii="Arial Narrow" w:hAnsi="Arial Narrow"/>
                <w:b/>
                <w:bCs/>
                <w:color w:val="000000"/>
                <w:sz w:val="20"/>
              </w:rPr>
            </w:pPr>
            <w:r>
              <w:rPr>
                <w:rFonts w:ascii="Arial Narrow" w:hAnsi="Arial Narrow"/>
                <w:b/>
                <w:bCs/>
                <w:color w:val="000000"/>
                <w:sz w:val="20"/>
              </w:rPr>
              <w:t>0</w:t>
            </w:r>
          </w:p>
        </w:tc>
        <w:tc>
          <w:tcPr>
            <w:tcW w:w="342" w:type="dxa"/>
            <w:tcBorders>
              <w:top w:val="nil"/>
              <w:left w:val="nil"/>
              <w:bottom w:val="single" w:sz="4" w:space="0" w:color="auto"/>
              <w:right w:val="single" w:sz="4" w:space="0" w:color="auto"/>
            </w:tcBorders>
            <w:shd w:val="clear" w:color="auto" w:fill="DEEAF6" w:themeFill="accent5" w:themeFillTint="33"/>
            <w:vAlign w:val="center"/>
          </w:tcPr>
          <w:p w14:paraId="7773A1EF" w14:textId="40E37D85" w:rsidR="003C761A" w:rsidRPr="004A7C05" w:rsidRDefault="006415D7" w:rsidP="00FD4488">
            <w:pPr>
              <w:spacing w:after="0"/>
              <w:jc w:val="center"/>
              <w:rPr>
                <w:rFonts w:ascii="Arial Narrow" w:hAnsi="Arial Narrow"/>
                <w:b/>
                <w:bCs/>
                <w:color w:val="000000"/>
                <w:sz w:val="20"/>
              </w:rPr>
            </w:pPr>
            <w:r>
              <w:rPr>
                <w:rFonts w:ascii="Arial Narrow" w:hAnsi="Arial Narrow"/>
                <w:b/>
                <w:bCs/>
                <w:color w:val="000000"/>
                <w:sz w:val="20"/>
              </w:rPr>
              <w:t>0</w:t>
            </w:r>
          </w:p>
        </w:tc>
        <w:tc>
          <w:tcPr>
            <w:tcW w:w="488" w:type="dxa"/>
            <w:gridSpan w:val="2"/>
            <w:tcBorders>
              <w:top w:val="nil"/>
              <w:left w:val="nil"/>
              <w:bottom w:val="single" w:sz="4" w:space="0" w:color="auto"/>
              <w:right w:val="single" w:sz="4" w:space="0" w:color="auto"/>
            </w:tcBorders>
            <w:shd w:val="clear" w:color="auto" w:fill="DEEAF6" w:themeFill="accent5" w:themeFillTint="33"/>
            <w:vAlign w:val="center"/>
          </w:tcPr>
          <w:p w14:paraId="2A185825" w14:textId="7A473795" w:rsidR="003C761A" w:rsidRPr="004A7C05" w:rsidRDefault="006415D7" w:rsidP="00FD4488">
            <w:pPr>
              <w:spacing w:after="0"/>
              <w:jc w:val="center"/>
              <w:rPr>
                <w:rFonts w:ascii="Arial Narrow" w:hAnsi="Arial Narrow"/>
                <w:b/>
                <w:bCs/>
                <w:color w:val="000000"/>
                <w:sz w:val="20"/>
              </w:rPr>
            </w:pPr>
            <w:r>
              <w:rPr>
                <w:rFonts w:ascii="Arial Narrow" w:hAnsi="Arial Narrow"/>
                <w:b/>
                <w:bCs/>
                <w:color w:val="000000"/>
                <w:sz w:val="20"/>
              </w:rPr>
              <w:t>0</w:t>
            </w:r>
          </w:p>
        </w:tc>
        <w:tc>
          <w:tcPr>
            <w:tcW w:w="515" w:type="dxa"/>
            <w:tcBorders>
              <w:top w:val="nil"/>
              <w:left w:val="nil"/>
              <w:bottom w:val="single" w:sz="4" w:space="0" w:color="auto"/>
              <w:right w:val="single" w:sz="4" w:space="0" w:color="auto"/>
            </w:tcBorders>
            <w:shd w:val="clear" w:color="auto" w:fill="DEEAF6" w:themeFill="accent5" w:themeFillTint="33"/>
            <w:vAlign w:val="center"/>
          </w:tcPr>
          <w:p w14:paraId="02FA42E9" w14:textId="536247D5" w:rsidR="003C761A" w:rsidRPr="004A7C05" w:rsidRDefault="006415D7" w:rsidP="00FD4488">
            <w:pPr>
              <w:spacing w:after="0"/>
              <w:jc w:val="center"/>
              <w:rPr>
                <w:rFonts w:ascii="Arial Narrow" w:hAnsi="Arial Narrow"/>
                <w:b/>
                <w:bCs/>
                <w:color w:val="000000"/>
                <w:sz w:val="20"/>
              </w:rPr>
            </w:pPr>
            <w:r>
              <w:rPr>
                <w:rFonts w:ascii="Arial Narrow" w:hAnsi="Arial Narrow"/>
                <w:b/>
                <w:bCs/>
                <w:color w:val="000000"/>
                <w:sz w:val="20"/>
              </w:rPr>
              <w:t>0</w:t>
            </w:r>
          </w:p>
        </w:tc>
        <w:tc>
          <w:tcPr>
            <w:tcW w:w="515" w:type="dxa"/>
            <w:tcBorders>
              <w:top w:val="nil"/>
              <w:left w:val="nil"/>
              <w:bottom w:val="single" w:sz="4" w:space="0" w:color="auto"/>
              <w:right w:val="single" w:sz="4" w:space="0" w:color="auto"/>
            </w:tcBorders>
            <w:shd w:val="clear" w:color="auto" w:fill="DEEAF6" w:themeFill="accent5" w:themeFillTint="33"/>
            <w:vAlign w:val="center"/>
          </w:tcPr>
          <w:p w14:paraId="55E5925A" w14:textId="210B906C" w:rsidR="003C761A" w:rsidRPr="004A7C05" w:rsidRDefault="006415D7" w:rsidP="00FD4488">
            <w:pPr>
              <w:spacing w:after="0"/>
              <w:jc w:val="center"/>
              <w:rPr>
                <w:rFonts w:ascii="Arial Narrow" w:hAnsi="Arial Narrow"/>
                <w:b/>
                <w:bCs/>
                <w:color w:val="000000"/>
                <w:sz w:val="20"/>
              </w:rPr>
            </w:pPr>
            <w:r>
              <w:rPr>
                <w:rFonts w:ascii="Arial Narrow" w:hAnsi="Arial Narrow"/>
                <w:b/>
                <w:bCs/>
                <w:color w:val="000000"/>
                <w:sz w:val="20"/>
              </w:rPr>
              <w:t>0</w:t>
            </w:r>
          </w:p>
        </w:tc>
        <w:tc>
          <w:tcPr>
            <w:tcW w:w="666" w:type="dxa"/>
            <w:tcBorders>
              <w:top w:val="nil"/>
              <w:left w:val="nil"/>
              <w:bottom w:val="single" w:sz="4" w:space="0" w:color="auto"/>
              <w:right w:val="single" w:sz="4" w:space="0" w:color="auto"/>
            </w:tcBorders>
            <w:shd w:val="clear" w:color="auto" w:fill="DEEAF6" w:themeFill="accent5" w:themeFillTint="33"/>
            <w:vAlign w:val="center"/>
          </w:tcPr>
          <w:p w14:paraId="632C58E4" w14:textId="29E0FE6E" w:rsidR="003C761A" w:rsidRPr="004A7C05" w:rsidRDefault="006415D7" w:rsidP="00FD4488">
            <w:pPr>
              <w:spacing w:after="0"/>
              <w:jc w:val="center"/>
              <w:rPr>
                <w:rFonts w:ascii="Arial Narrow" w:hAnsi="Arial Narrow"/>
                <w:b/>
                <w:bCs/>
                <w:color w:val="000000"/>
                <w:sz w:val="20"/>
              </w:rPr>
            </w:pPr>
            <w:r>
              <w:rPr>
                <w:rFonts w:ascii="Arial Narrow" w:hAnsi="Arial Narrow"/>
                <w:b/>
                <w:bCs/>
                <w:color w:val="000000"/>
                <w:sz w:val="20"/>
              </w:rPr>
              <w:t>0</w:t>
            </w:r>
          </w:p>
        </w:tc>
      </w:tr>
    </w:tbl>
    <w:p w14:paraId="482FEC79" w14:textId="178785D3" w:rsidR="003C761A" w:rsidRDefault="003C761A" w:rsidP="00034630">
      <w:pPr>
        <w:rPr>
          <w:rFonts w:ascii="Arial Narrow" w:eastAsiaTheme="majorEastAsia" w:hAnsi="Arial Narrow" w:cs="Calibri"/>
          <w:sz w:val="20"/>
        </w:rPr>
      </w:pPr>
    </w:p>
    <w:p w14:paraId="2475051E" w14:textId="7B39A48D" w:rsidR="003C761A" w:rsidRDefault="003C761A" w:rsidP="00227992">
      <w:pPr>
        <w:tabs>
          <w:tab w:val="left" w:pos="960"/>
        </w:tabs>
        <w:rPr>
          <w:rFonts w:ascii="Arial Narrow" w:eastAsiaTheme="majorEastAsia" w:hAnsi="Arial Narrow" w:cs="Calibri"/>
          <w:sz w:val="20"/>
        </w:rPr>
        <w:sectPr w:rsidR="003C761A" w:rsidSect="003C761A">
          <w:pgSz w:w="16840" w:h="11907" w:orient="landscape" w:code="9"/>
          <w:pgMar w:top="1134" w:right="1418" w:bottom="851" w:left="1418" w:header="851" w:footer="851" w:gutter="0"/>
          <w:cols w:space="720"/>
        </w:sectPr>
      </w:pPr>
      <w:r w:rsidRPr="003C761A">
        <w:rPr>
          <w:rFonts w:ascii="Arial Narrow" w:eastAsiaTheme="majorEastAsia" w:hAnsi="Arial Narrow" w:cs="Calibri"/>
          <w:sz w:val="20"/>
        </w:rPr>
        <w:t>Source : colle</w:t>
      </w:r>
      <w:r w:rsidR="00227992">
        <w:rPr>
          <w:rFonts w:ascii="Arial Narrow" w:eastAsiaTheme="majorEastAsia" w:hAnsi="Arial Narrow" w:cs="Calibri"/>
          <w:sz w:val="20"/>
        </w:rPr>
        <w:t>cte auprès des acteurs, mai 201</w:t>
      </w:r>
    </w:p>
    <w:p w14:paraId="4668C039" w14:textId="751AA61F" w:rsidR="00616041" w:rsidRPr="00EA5655" w:rsidRDefault="00616041" w:rsidP="0036378A">
      <w:pPr>
        <w:pStyle w:val="Titre1"/>
        <w:rPr>
          <w:rFonts w:ascii="Arial Narrow" w:hAnsi="Arial Narrow"/>
          <w:sz w:val="22"/>
          <w:szCs w:val="22"/>
        </w:rPr>
      </w:pPr>
      <w:bookmarkStart w:id="95" w:name="_Toc10121338"/>
      <w:r w:rsidRPr="00EA5655">
        <w:rPr>
          <w:rFonts w:ascii="Arial Narrow" w:hAnsi="Arial Narrow"/>
          <w:sz w:val="22"/>
          <w:szCs w:val="22"/>
        </w:rPr>
        <w:t>Principaux freins</w:t>
      </w:r>
      <w:r w:rsidR="001E030C" w:rsidRPr="00EA5655">
        <w:rPr>
          <w:rFonts w:ascii="Arial Narrow" w:hAnsi="Arial Narrow"/>
          <w:sz w:val="22"/>
          <w:szCs w:val="22"/>
        </w:rPr>
        <w:t>, actions</w:t>
      </w:r>
      <w:r w:rsidR="0081557E">
        <w:rPr>
          <w:rFonts w:ascii="Arial Narrow" w:hAnsi="Arial Narrow"/>
          <w:sz w:val="22"/>
          <w:szCs w:val="22"/>
        </w:rPr>
        <w:t xml:space="preserve"> </w:t>
      </w:r>
      <w:r w:rsidR="001E030C" w:rsidRPr="00EA5655">
        <w:rPr>
          <w:rFonts w:ascii="Arial Narrow" w:hAnsi="Arial Narrow"/>
          <w:sz w:val="22"/>
          <w:szCs w:val="22"/>
        </w:rPr>
        <w:t>correctives et recommandations</w:t>
      </w:r>
      <w:bookmarkEnd w:id="95"/>
    </w:p>
    <w:p w14:paraId="1D4C0CD6" w14:textId="77777777" w:rsidR="00E23283" w:rsidRDefault="00E23283" w:rsidP="00E23283">
      <w:pPr>
        <w:pStyle w:val="Lgende"/>
        <w:keepNext/>
        <w:numPr>
          <w:ilvl w:val="0"/>
          <w:numId w:val="27"/>
        </w:numPr>
        <w:rPr>
          <w:rFonts w:ascii="Arial Narrow" w:hAnsi="Arial Narrow"/>
          <w:szCs w:val="22"/>
        </w:rPr>
      </w:pPr>
      <w:r>
        <w:rPr>
          <w:rFonts w:ascii="Arial Narrow" w:hAnsi="Arial Narrow"/>
          <w:szCs w:val="22"/>
        </w:rPr>
        <w:t>Principaux freins</w:t>
      </w:r>
    </w:p>
    <w:p w14:paraId="5BFCCF53" w14:textId="0396B253" w:rsidR="0081557E" w:rsidRDefault="005E6A23" w:rsidP="005E6A23">
      <w:pPr>
        <w:pStyle w:val="Lgende"/>
        <w:keepNext/>
        <w:rPr>
          <w:rFonts w:ascii="Arial Narrow" w:hAnsi="Arial Narrow"/>
          <w:szCs w:val="22"/>
        </w:rPr>
      </w:pPr>
      <w:bookmarkStart w:id="96" w:name="_Toc10137094"/>
      <w:r w:rsidRPr="00EA5655">
        <w:rPr>
          <w:rFonts w:ascii="Arial Narrow" w:hAnsi="Arial Narrow"/>
          <w:szCs w:val="22"/>
        </w:rPr>
        <w:t xml:space="preserve">Tableau </w:t>
      </w:r>
      <w:r w:rsidRPr="00EA5655">
        <w:rPr>
          <w:rFonts w:ascii="Arial Narrow" w:hAnsi="Arial Narrow"/>
          <w:szCs w:val="22"/>
        </w:rPr>
        <w:fldChar w:fldCharType="begin"/>
      </w:r>
      <w:r w:rsidRPr="00EA5655">
        <w:rPr>
          <w:rFonts w:ascii="Arial Narrow" w:hAnsi="Arial Narrow"/>
          <w:szCs w:val="22"/>
        </w:rPr>
        <w:instrText xml:space="preserve"> SEQ Tableau \* ARABIC </w:instrText>
      </w:r>
      <w:r w:rsidRPr="00EA5655">
        <w:rPr>
          <w:rFonts w:ascii="Arial Narrow" w:hAnsi="Arial Narrow"/>
          <w:szCs w:val="22"/>
        </w:rPr>
        <w:fldChar w:fldCharType="separate"/>
      </w:r>
      <w:r w:rsidR="000C7D88">
        <w:rPr>
          <w:rFonts w:ascii="Arial Narrow" w:hAnsi="Arial Narrow"/>
          <w:noProof/>
          <w:szCs w:val="22"/>
        </w:rPr>
        <w:t>39</w:t>
      </w:r>
      <w:r w:rsidRPr="00EA5655">
        <w:rPr>
          <w:rFonts w:ascii="Arial Narrow" w:hAnsi="Arial Narrow"/>
          <w:szCs w:val="22"/>
        </w:rPr>
        <w:fldChar w:fldCharType="end"/>
      </w:r>
      <w:r w:rsidRPr="00EA5655">
        <w:rPr>
          <w:rFonts w:ascii="Arial Narrow" w:hAnsi="Arial Narrow"/>
          <w:szCs w:val="22"/>
        </w:rPr>
        <w:t xml:space="preserve">: difficultés </w:t>
      </w:r>
      <w:r w:rsidR="0081557E">
        <w:rPr>
          <w:rFonts w:ascii="Arial Narrow" w:hAnsi="Arial Narrow"/>
          <w:szCs w:val="22"/>
        </w:rPr>
        <w:t xml:space="preserve"> et propositions de solutions</w:t>
      </w:r>
      <w:bookmarkEnd w:id="96"/>
    </w:p>
    <w:p w14:paraId="2988617C" w14:textId="77777777" w:rsidR="00B06ADB" w:rsidRPr="00B06ADB" w:rsidRDefault="00B06ADB" w:rsidP="00B06ADB">
      <w:pPr>
        <w:pStyle w:val="Tableau"/>
      </w:pP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5710"/>
      </w:tblGrid>
      <w:tr w:rsidR="0081557E" w:rsidRPr="00B06ADB" w14:paraId="1FC7A8C9" w14:textId="77777777" w:rsidTr="00C05257">
        <w:trPr>
          <w:trHeight w:val="424"/>
          <w:tblHeader/>
        </w:trPr>
        <w:tc>
          <w:tcPr>
            <w:tcW w:w="2071" w:type="pct"/>
            <w:shd w:val="clear" w:color="auto" w:fill="66FF99"/>
          </w:tcPr>
          <w:p w14:paraId="40B180F3" w14:textId="77777777" w:rsidR="0081557E" w:rsidRPr="00C11CBC" w:rsidRDefault="0081557E" w:rsidP="00C11CBC">
            <w:pPr>
              <w:spacing w:line="360" w:lineRule="auto"/>
              <w:rPr>
                <w:b/>
                <w:color w:val="000000"/>
                <w:szCs w:val="22"/>
              </w:rPr>
            </w:pPr>
            <w:r w:rsidRPr="00C11CBC">
              <w:rPr>
                <w:b/>
                <w:color w:val="000000"/>
                <w:szCs w:val="22"/>
              </w:rPr>
              <w:t>Difficultés</w:t>
            </w:r>
          </w:p>
        </w:tc>
        <w:tc>
          <w:tcPr>
            <w:tcW w:w="2929" w:type="pct"/>
            <w:shd w:val="clear" w:color="auto" w:fill="66FF99"/>
          </w:tcPr>
          <w:p w14:paraId="74ACAF22" w14:textId="77777777" w:rsidR="0081557E" w:rsidRPr="00C11CBC" w:rsidRDefault="0081557E" w:rsidP="00C11CBC">
            <w:pPr>
              <w:spacing w:line="360" w:lineRule="auto"/>
              <w:rPr>
                <w:b/>
                <w:color w:val="000000"/>
                <w:szCs w:val="22"/>
              </w:rPr>
            </w:pPr>
            <w:r w:rsidRPr="00C11CBC">
              <w:rPr>
                <w:b/>
                <w:color w:val="000000"/>
                <w:szCs w:val="22"/>
              </w:rPr>
              <w:t>Propositions de solutions</w:t>
            </w:r>
          </w:p>
        </w:tc>
      </w:tr>
      <w:tr w:rsidR="00B06ADB" w:rsidRPr="00B06ADB" w14:paraId="63A9C1A7" w14:textId="77777777" w:rsidTr="00C05257">
        <w:trPr>
          <w:trHeight w:val="1227"/>
        </w:trPr>
        <w:tc>
          <w:tcPr>
            <w:tcW w:w="2071" w:type="pct"/>
          </w:tcPr>
          <w:p w14:paraId="49A2DD31" w14:textId="66917C49" w:rsidR="00B06ADB" w:rsidRPr="00C11CBC" w:rsidRDefault="00B06ADB" w:rsidP="00C11CBC">
            <w:pPr>
              <w:spacing w:line="360" w:lineRule="auto"/>
              <w:rPr>
                <w:color w:val="000000"/>
                <w:szCs w:val="22"/>
              </w:rPr>
            </w:pPr>
            <w:r w:rsidRPr="00C11CBC">
              <w:rPr>
                <w:color w:val="000000"/>
                <w:szCs w:val="22"/>
              </w:rPr>
              <w:t xml:space="preserve">Insuffisance de ressources financières </w:t>
            </w:r>
          </w:p>
        </w:tc>
        <w:tc>
          <w:tcPr>
            <w:tcW w:w="2929" w:type="pct"/>
            <w:shd w:val="clear" w:color="auto" w:fill="auto"/>
          </w:tcPr>
          <w:p w14:paraId="080C8728" w14:textId="251FFFD2" w:rsidR="00B06ADB" w:rsidRPr="00C11CBC" w:rsidRDefault="00B06ADB" w:rsidP="00C05257">
            <w:pPr>
              <w:spacing w:line="360" w:lineRule="auto"/>
              <w:rPr>
                <w:color w:val="000000"/>
                <w:szCs w:val="22"/>
              </w:rPr>
            </w:pPr>
            <w:r w:rsidRPr="00C11CBC">
              <w:rPr>
                <w:color w:val="000000"/>
              </w:rPr>
              <w:t xml:space="preserve">Allouer plus de ressources financières </w:t>
            </w:r>
            <w:r w:rsidR="00C05257" w:rsidRPr="00503621">
              <w:rPr>
                <w:color w:val="000000"/>
              </w:rPr>
              <w:t>(ETAT, PTF)</w:t>
            </w:r>
            <w:r w:rsidR="00C05257">
              <w:rPr>
                <w:color w:val="000000"/>
              </w:rPr>
              <w:t xml:space="preserve"> </w:t>
            </w:r>
            <w:r w:rsidR="00C05257" w:rsidRPr="00C05257">
              <w:rPr>
                <w:color w:val="000000"/>
              </w:rPr>
              <w:t>dans le domaine de l’Assainissement</w:t>
            </w:r>
            <w:r w:rsidR="00C05257">
              <w:rPr>
                <w:color w:val="000000"/>
              </w:rPr>
              <w:t>,</w:t>
            </w:r>
            <w:r w:rsidR="00C05257" w:rsidRPr="00C05257">
              <w:rPr>
                <w:color w:val="000000"/>
              </w:rPr>
              <w:t xml:space="preserve"> </w:t>
            </w:r>
            <w:r w:rsidR="00C05257">
              <w:rPr>
                <w:color w:val="000000"/>
              </w:rPr>
              <w:t>aux acteurs chargés de la mise en œuvre</w:t>
            </w:r>
            <w:r w:rsidR="00503621" w:rsidRPr="00503621">
              <w:rPr>
                <w:color w:val="000000"/>
              </w:rPr>
              <w:t xml:space="preserve"> </w:t>
            </w:r>
            <w:r w:rsidRPr="00C11CBC">
              <w:rPr>
                <w:color w:val="000000"/>
              </w:rPr>
              <w:t>pour l’atteinte des objectifs fixés</w:t>
            </w:r>
            <w:r w:rsidR="00C05257">
              <w:rPr>
                <w:color w:val="000000"/>
              </w:rPr>
              <w:t>.</w:t>
            </w:r>
          </w:p>
        </w:tc>
      </w:tr>
      <w:tr w:rsidR="00B06ADB" w:rsidRPr="00B90614" w14:paraId="1148E937" w14:textId="77777777" w:rsidTr="00C05257">
        <w:trPr>
          <w:trHeight w:val="1054"/>
        </w:trPr>
        <w:tc>
          <w:tcPr>
            <w:tcW w:w="2071" w:type="pct"/>
          </w:tcPr>
          <w:p w14:paraId="0276FF62" w14:textId="09E7EBE8" w:rsidR="00B06ADB" w:rsidRPr="00C11CBC" w:rsidRDefault="00E437A1" w:rsidP="00C11CBC">
            <w:pPr>
              <w:spacing w:line="360" w:lineRule="auto"/>
              <w:rPr>
                <w:color w:val="000000"/>
                <w:szCs w:val="22"/>
              </w:rPr>
            </w:pPr>
            <w:r>
              <w:rPr>
                <w:color w:val="000000"/>
                <w:szCs w:val="22"/>
              </w:rPr>
              <w:t>Mouvement d’humeur de certains agents du</w:t>
            </w:r>
            <w:r w:rsidR="003F30C4">
              <w:rPr>
                <w:color w:val="000000"/>
                <w:szCs w:val="22"/>
              </w:rPr>
              <w:t xml:space="preserve"> MUNIFE</w:t>
            </w:r>
            <w:r w:rsidR="00B06ADB" w:rsidRPr="00C11CBC">
              <w:rPr>
                <w:color w:val="000000"/>
                <w:szCs w:val="22"/>
              </w:rPr>
              <w:t>D qui a retardé les procédures de passations de marchés</w:t>
            </w:r>
          </w:p>
        </w:tc>
        <w:tc>
          <w:tcPr>
            <w:tcW w:w="2929" w:type="pct"/>
            <w:shd w:val="clear" w:color="auto" w:fill="auto"/>
          </w:tcPr>
          <w:p w14:paraId="71D713C5" w14:textId="77777777" w:rsidR="00D80095" w:rsidRDefault="00D80095" w:rsidP="00C11CBC">
            <w:pPr>
              <w:spacing w:line="360" w:lineRule="auto"/>
              <w:rPr>
                <w:color w:val="000000"/>
              </w:rPr>
            </w:pPr>
          </w:p>
          <w:p w14:paraId="2A3012AB" w14:textId="1641AD7B" w:rsidR="00B06ADB" w:rsidRPr="00C11CBC" w:rsidRDefault="00B06ADB" w:rsidP="00C11CBC">
            <w:pPr>
              <w:spacing w:line="360" w:lineRule="auto"/>
              <w:rPr>
                <w:color w:val="000000"/>
                <w:szCs w:val="22"/>
              </w:rPr>
            </w:pPr>
            <w:r w:rsidRPr="00C11CBC">
              <w:rPr>
                <w:color w:val="000000"/>
              </w:rPr>
              <w:t>Alléger les procédures</w:t>
            </w:r>
          </w:p>
        </w:tc>
      </w:tr>
      <w:tr w:rsidR="00B06ADB" w:rsidRPr="00B90614" w14:paraId="2879A374" w14:textId="77777777" w:rsidTr="00C05257">
        <w:trPr>
          <w:trHeight w:val="1707"/>
        </w:trPr>
        <w:tc>
          <w:tcPr>
            <w:tcW w:w="2071" w:type="pct"/>
          </w:tcPr>
          <w:p w14:paraId="3527AB36" w14:textId="499A85B3" w:rsidR="00B06ADB" w:rsidRPr="00C11CBC" w:rsidRDefault="00F45EC7" w:rsidP="00C11CBC">
            <w:pPr>
              <w:spacing w:line="360" w:lineRule="auto"/>
              <w:rPr>
                <w:color w:val="000000"/>
                <w:szCs w:val="22"/>
              </w:rPr>
            </w:pPr>
            <w:r w:rsidRPr="00C11CBC">
              <w:rPr>
                <w:color w:val="000000"/>
                <w:szCs w:val="22"/>
              </w:rPr>
              <w:t>Insuffisance de collaboration</w:t>
            </w:r>
            <w:r w:rsidR="00E437A1">
              <w:rPr>
                <w:color w:val="000000"/>
                <w:szCs w:val="22"/>
              </w:rPr>
              <w:t xml:space="preserve"> de certains acteurs (Communes, ONG, Associations…) avec les Directions T</w:t>
            </w:r>
            <w:r w:rsidRPr="00C11CBC">
              <w:rPr>
                <w:color w:val="000000"/>
                <w:szCs w:val="22"/>
              </w:rPr>
              <w:t xml:space="preserve">echniques en charge de l’eau et de l’assainissement de la région : </w:t>
            </w:r>
            <w:r w:rsidRPr="00444263">
              <w:rPr>
                <w:color w:val="000000"/>
                <w:szCs w:val="22"/>
              </w:rPr>
              <w:t xml:space="preserve">cas </w:t>
            </w:r>
            <w:r w:rsidR="00BD52EF" w:rsidRPr="00444263">
              <w:rPr>
                <w:color w:val="000000"/>
                <w:szCs w:val="22"/>
              </w:rPr>
              <w:t xml:space="preserve">de la </w:t>
            </w:r>
            <w:r w:rsidRPr="00444263">
              <w:rPr>
                <w:color w:val="000000"/>
                <w:szCs w:val="22"/>
              </w:rPr>
              <w:t>commune de Gossina</w:t>
            </w:r>
          </w:p>
        </w:tc>
        <w:tc>
          <w:tcPr>
            <w:tcW w:w="2929" w:type="pct"/>
            <w:shd w:val="clear" w:color="auto" w:fill="auto"/>
          </w:tcPr>
          <w:p w14:paraId="4DE0145A" w14:textId="5F337333" w:rsidR="00B06ADB" w:rsidRPr="00C11CBC" w:rsidRDefault="00EF7E9A" w:rsidP="00EF7E9A">
            <w:pPr>
              <w:spacing w:line="360" w:lineRule="auto"/>
              <w:rPr>
                <w:color w:val="000000"/>
                <w:szCs w:val="22"/>
              </w:rPr>
            </w:pPr>
            <w:r>
              <w:rPr>
                <w:color w:val="000000"/>
                <w:szCs w:val="22"/>
              </w:rPr>
              <w:t xml:space="preserve">Impliquer </w:t>
            </w:r>
            <w:r w:rsidR="000E1846">
              <w:rPr>
                <w:color w:val="000000"/>
                <w:szCs w:val="22"/>
              </w:rPr>
              <w:t xml:space="preserve">la Direction Régionale ou les </w:t>
            </w:r>
            <w:r>
              <w:rPr>
                <w:color w:val="000000"/>
                <w:szCs w:val="22"/>
              </w:rPr>
              <w:t>Directions Provinciaux</w:t>
            </w:r>
            <w:r w:rsidR="000E1846">
              <w:rPr>
                <w:color w:val="000000"/>
                <w:szCs w:val="22"/>
              </w:rPr>
              <w:t xml:space="preserve"> </w:t>
            </w:r>
            <w:r w:rsidR="001B0390" w:rsidRPr="001B0390">
              <w:rPr>
                <w:color w:val="000000"/>
                <w:szCs w:val="22"/>
              </w:rPr>
              <w:t>en charge de l’eau et de l’assainissement</w:t>
            </w:r>
            <w:r w:rsidR="00D80095">
              <w:rPr>
                <w:color w:val="000000"/>
                <w:szCs w:val="22"/>
              </w:rPr>
              <w:t xml:space="preserve"> pour des assistances ou </w:t>
            </w:r>
            <w:r w:rsidR="000E1846">
              <w:rPr>
                <w:color w:val="000000"/>
                <w:szCs w:val="22"/>
              </w:rPr>
              <w:t>appuis techniques</w:t>
            </w:r>
          </w:p>
        </w:tc>
      </w:tr>
      <w:tr w:rsidR="00F1043E" w:rsidRPr="00B90614" w14:paraId="607CA2EA" w14:textId="77777777" w:rsidTr="00C05257">
        <w:trPr>
          <w:trHeight w:val="602"/>
        </w:trPr>
        <w:tc>
          <w:tcPr>
            <w:tcW w:w="2071" w:type="pct"/>
          </w:tcPr>
          <w:p w14:paraId="041BB8B6" w14:textId="6ABA5BA7" w:rsidR="00F1043E" w:rsidRPr="00C11CBC" w:rsidRDefault="00461BC0" w:rsidP="00461BC0">
            <w:pPr>
              <w:spacing w:line="360" w:lineRule="auto"/>
              <w:rPr>
                <w:color w:val="000000"/>
                <w:szCs w:val="22"/>
              </w:rPr>
            </w:pPr>
            <w:r>
              <w:rPr>
                <w:color w:val="000000"/>
                <w:szCs w:val="22"/>
              </w:rPr>
              <w:t>C</w:t>
            </w:r>
            <w:r w:rsidR="00F1043E">
              <w:rPr>
                <w:color w:val="000000"/>
                <w:szCs w:val="22"/>
              </w:rPr>
              <w:t xml:space="preserve">ontexte sécuritaire de certaines </w:t>
            </w:r>
            <w:r>
              <w:rPr>
                <w:color w:val="000000"/>
                <w:szCs w:val="22"/>
              </w:rPr>
              <w:t>zones</w:t>
            </w:r>
            <w:r w:rsidR="00F1043E">
              <w:rPr>
                <w:color w:val="000000"/>
                <w:szCs w:val="22"/>
              </w:rPr>
              <w:t xml:space="preserve"> de la région </w:t>
            </w:r>
          </w:p>
        </w:tc>
        <w:tc>
          <w:tcPr>
            <w:tcW w:w="2929" w:type="pct"/>
            <w:shd w:val="clear" w:color="auto" w:fill="auto"/>
          </w:tcPr>
          <w:p w14:paraId="3689D351" w14:textId="56FABC64" w:rsidR="00F1043E" w:rsidRPr="00C11CBC" w:rsidRDefault="00F1043E" w:rsidP="00C11CBC">
            <w:pPr>
              <w:spacing w:line="360" w:lineRule="auto"/>
              <w:rPr>
                <w:color w:val="000000"/>
                <w:szCs w:val="22"/>
              </w:rPr>
            </w:pPr>
          </w:p>
        </w:tc>
      </w:tr>
    </w:tbl>
    <w:p w14:paraId="439D5C3A" w14:textId="4ED99D89" w:rsidR="00D87D88" w:rsidRDefault="0081557E" w:rsidP="00C05257">
      <w:pPr>
        <w:spacing w:before="60" w:after="0"/>
        <w:rPr>
          <w:rFonts w:ascii="Arial Narrow" w:hAnsi="Arial Narrow"/>
          <w:b/>
          <w:i/>
          <w:szCs w:val="22"/>
        </w:rPr>
      </w:pPr>
      <w:r w:rsidRPr="00EA5655">
        <w:rPr>
          <w:rFonts w:ascii="Arial Narrow" w:hAnsi="Arial Narrow"/>
          <w:b/>
          <w:i/>
          <w:szCs w:val="22"/>
        </w:rPr>
        <w:t xml:space="preserve">Source : </w:t>
      </w:r>
      <w:r w:rsidR="00167C1A" w:rsidRPr="00167C1A">
        <w:rPr>
          <w:rFonts w:ascii="Arial Narrow" w:hAnsi="Arial Narrow"/>
          <w:b/>
          <w:i/>
          <w:szCs w:val="22"/>
        </w:rPr>
        <w:t>collecte auprès des acteurs, mai 2019</w:t>
      </w:r>
    </w:p>
    <w:p w14:paraId="0D7D60CC" w14:textId="77777777" w:rsidR="00C05257" w:rsidRPr="00C05257" w:rsidRDefault="00C05257" w:rsidP="00C05257">
      <w:pPr>
        <w:spacing w:before="60" w:after="0"/>
        <w:rPr>
          <w:rFonts w:ascii="Arial Narrow" w:hAnsi="Arial Narrow"/>
          <w:b/>
          <w:i/>
          <w:szCs w:val="22"/>
        </w:rPr>
      </w:pPr>
    </w:p>
    <w:p w14:paraId="27D2C103" w14:textId="5B6DCAC1" w:rsidR="000B76C1" w:rsidRDefault="00FB2597" w:rsidP="00FB0A2F">
      <w:pPr>
        <w:rPr>
          <w:sz w:val="28"/>
          <w:szCs w:val="28"/>
        </w:rPr>
      </w:pPr>
      <w:r w:rsidRPr="00563357">
        <w:rPr>
          <w:sz w:val="28"/>
          <w:szCs w:val="28"/>
        </w:rPr>
        <w:t xml:space="preserve">Conclusion </w:t>
      </w:r>
    </w:p>
    <w:p w14:paraId="69E6DB77" w14:textId="77777777" w:rsidR="00F1043E" w:rsidRDefault="002F0217" w:rsidP="002845FE">
      <w:pPr>
        <w:spacing w:line="360" w:lineRule="auto"/>
      </w:pPr>
      <w:r w:rsidRPr="002F0217">
        <w:rPr>
          <w:sz w:val="24"/>
          <w:szCs w:val="24"/>
        </w:rPr>
        <w:t xml:space="preserve">L’exécution du Programme National d’Assainissement des Eaux Usées et Excrétas dans la région de la Boucle du Mouhoun est </w:t>
      </w:r>
      <w:r w:rsidR="0010339F" w:rsidRPr="0010339F">
        <w:rPr>
          <w:sz w:val="24"/>
          <w:szCs w:val="24"/>
        </w:rPr>
        <w:t>légèrement satisfaisant</w:t>
      </w:r>
      <w:r w:rsidRPr="0010339F">
        <w:rPr>
          <w:sz w:val="24"/>
          <w:szCs w:val="24"/>
        </w:rPr>
        <w:t xml:space="preserve"> </w:t>
      </w:r>
      <w:r w:rsidRPr="002F0217">
        <w:rPr>
          <w:sz w:val="24"/>
          <w:szCs w:val="24"/>
        </w:rPr>
        <w:t xml:space="preserve">dans l’ensemble pour ce </w:t>
      </w:r>
      <w:r w:rsidR="00577DD3">
        <w:rPr>
          <w:sz w:val="24"/>
          <w:szCs w:val="24"/>
        </w:rPr>
        <w:t>premier semestre de l’année 2019</w:t>
      </w:r>
      <w:r w:rsidRPr="002F0217">
        <w:rPr>
          <w:sz w:val="24"/>
          <w:szCs w:val="24"/>
        </w:rPr>
        <w:t>.</w:t>
      </w:r>
      <w:r w:rsidR="00D06AC5">
        <w:rPr>
          <w:sz w:val="24"/>
          <w:szCs w:val="24"/>
        </w:rPr>
        <w:t xml:space="preserve"> </w:t>
      </w:r>
      <w:r w:rsidR="00B405A2">
        <w:rPr>
          <w:sz w:val="24"/>
        </w:rPr>
        <w:t>En termes de</w:t>
      </w:r>
      <w:r w:rsidR="00B405A2" w:rsidRPr="00774862">
        <w:rPr>
          <w:sz w:val="24"/>
        </w:rPr>
        <w:t xml:space="preserve"> ré</w:t>
      </w:r>
      <w:r w:rsidR="00B405A2">
        <w:rPr>
          <w:sz w:val="24"/>
        </w:rPr>
        <w:t>alisation physique des ouvrages</w:t>
      </w:r>
      <w:r w:rsidR="004B2772" w:rsidRPr="004B2772">
        <w:rPr>
          <w:sz w:val="24"/>
        </w:rPr>
        <w:t xml:space="preserve"> </w:t>
      </w:r>
      <w:r w:rsidR="004B2772" w:rsidRPr="003F30C4">
        <w:rPr>
          <w:sz w:val="24"/>
        </w:rPr>
        <w:t>en milieu rural</w:t>
      </w:r>
      <w:r w:rsidR="00B405A2">
        <w:rPr>
          <w:sz w:val="24"/>
        </w:rPr>
        <w:t xml:space="preserve">, on a un taux de </w:t>
      </w:r>
      <w:r w:rsidR="00D75575">
        <w:rPr>
          <w:sz w:val="24"/>
        </w:rPr>
        <w:t>30,12</w:t>
      </w:r>
      <w:r w:rsidR="00B405A2" w:rsidRPr="00774862">
        <w:rPr>
          <w:sz w:val="24"/>
        </w:rPr>
        <w:t xml:space="preserve">% </w:t>
      </w:r>
      <w:r w:rsidR="00D75575">
        <w:rPr>
          <w:sz w:val="24"/>
        </w:rPr>
        <w:t xml:space="preserve">pour les latrines familiales, </w:t>
      </w:r>
      <w:r w:rsidR="003B272B">
        <w:rPr>
          <w:sz w:val="24"/>
        </w:rPr>
        <w:t>48</w:t>
      </w:r>
      <w:r w:rsidR="003B272B" w:rsidRPr="00774862">
        <w:rPr>
          <w:sz w:val="24"/>
        </w:rPr>
        <w:t xml:space="preserve">% pour les latrines </w:t>
      </w:r>
      <w:r w:rsidR="003B272B">
        <w:rPr>
          <w:sz w:val="24"/>
        </w:rPr>
        <w:t xml:space="preserve">dans les écoles, </w:t>
      </w:r>
      <w:r w:rsidR="00D75575">
        <w:rPr>
          <w:sz w:val="24"/>
        </w:rPr>
        <w:t>99.33</w:t>
      </w:r>
      <w:r w:rsidR="00B405A2" w:rsidRPr="00774862">
        <w:rPr>
          <w:sz w:val="24"/>
        </w:rPr>
        <w:t>% p</w:t>
      </w:r>
      <w:r w:rsidR="008257FA">
        <w:rPr>
          <w:sz w:val="24"/>
        </w:rPr>
        <w:t>our les puisards domestiques</w:t>
      </w:r>
      <w:r w:rsidR="00323F42">
        <w:rPr>
          <w:sz w:val="24"/>
        </w:rPr>
        <w:t xml:space="preserve"> </w:t>
      </w:r>
      <w:r w:rsidR="00B405A2" w:rsidRPr="00774862">
        <w:rPr>
          <w:sz w:val="24"/>
        </w:rPr>
        <w:t xml:space="preserve">et </w:t>
      </w:r>
      <w:r w:rsidR="00F1043E">
        <w:rPr>
          <w:sz w:val="24"/>
        </w:rPr>
        <w:t>100</w:t>
      </w:r>
      <w:r w:rsidR="003F30C4">
        <w:rPr>
          <w:sz w:val="24"/>
        </w:rPr>
        <w:t>% pour</w:t>
      </w:r>
      <w:r w:rsidR="003F30C4" w:rsidRPr="003F30C4">
        <w:rPr>
          <w:sz w:val="24"/>
        </w:rPr>
        <w:t xml:space="preserve"> les</w:t>
      </w:r>
      <w:r w:rsidR="003B272B">
        <w:rPr>
          <w:sz w:val="24"/>
        </w:rPr>
        <w:t xml:space="preserve"> latrines dans les</w:t>
      </w:r>
      <w:r w:rsidR="003F30C4" w:rsidRPr="003F30C4">
        <w:rPr>
          <w:sz w:val="24"/>
        </w:rPr>
        <w:t xml:space="preserve"> centres de santé</w:t>
      </w:r>
      <w:r w:rsidR="004B2772">
        <w:rPr>
          <w:sz w:val="24"/>
        </w:rPr>
        <w:t>.</w:t>
      </w:r>
      <w:r w:rsidR="00D06AC5" w:rsidRPr="00D06AC5">
        <w:t xml:space="preserve"> </w:t>
      </w:r>
      <w:r w:rsidR="00D06AC5" w:rsidRPr="00D06AC5">
        <w:rPr>
          <w:sz w:val="24"/>
        </w:rPr>
        <w:t xml:space="preserve">Quant à l’exécution financière, elle est acceptable </w:t>
      </w:r>
      <w:r w:rsidR="004A2765">
        <w:rPr>
          <w:sz w:val="24"/>
        </w:rPr>
        <w:t>336,53</w:t>
      </w:r>
      <w:r w:rsidR="00D06AC5" w:rsidRPr="00D06AC5">
        <w:rPr>
          <w:sz w:val="24"/>
        </w:rPr>
        <w:t xml:space="preserve"> millions de FCFA ont été engagés pour un taux de </w:t>
      </w:r>
      <w:r w:rsidR="00BE0F9F">
        <w:rPr>
          <w:sz w:val="24"/>
        </w:rPr>
        <w:t xml:space="preserve">54,49 </w:t>
      </w:r>
      <w:r w:rsidR="00D06AC5" w:rsidRPr="00D06AC5">
        <w:rPr>
          <w:sz w:val="24"/>
        </w:rPr>
        <w:t>%.</w:t>
      </w:r>
      <w:r w:rsidR="00F1043E" w:rsidRPr="00F1043E">
        <w:t xml:space="preserve"> </w:t>
      </w:r>
    </w:p>
    <w:p w14:paraId="03FDB37F" w14:textId="2428F49C" w:rsidR="000B76C1" w:rsidRDefault="00F1043E" w:rsidP="002845FE">
      <w:pPr>
        <w:spacing w:line="360" w:lineRule="auto"/>
        <w:rPr>
          <w:sz w:val="24"/>
        </w:rPr>
      </w:pPr>
      <w:r w:rsidRPr="00F1043E">
        <w:rPr>
          <w:sz w:val="24"/>
        </w:rPr>
        <w:t>Les difficult</w:t>
      </w:r>
      <w:r>
        <w:rPr>
          <w:sz w:val="24"/>
        </w:rPr>
        <w:t>és rencontrées sont entre autre</w:t>
      </w:r>
      <w:r w:rsidRPr="00F1043E">
        <w:rPr>
          <w:sz w:val="24"/>
        </w:rPr>
        <w:t xml:space="preserve"> </w:t>
      </w:r>
      <w:r>
        <w:rPr>
          <w:sz w:val="24"/>
        </w:rPr>
        <w:t>le m</w:t>
      </w:r>
      <w:r w:rsidRPr="00F1043E">
        <w:rPr>
          <w:sz w:val="24"/>
        </w:rPr>
        <w:t xml:space="preserve">ouvement d’humeur </w:t>
      </w:r>
      <w:r w:rsidR="00E50A48">
        <w:rPr>
          <w:sz w:val="24"/>
        </w:rPr>
        <w:t xml:space="preserve">de certains agents </w:t>
      </w:r>
      <w:r w:rsidRPr="00F1043E">
        <w:rPr>
          <w:sz w:val="24"/>
        </w:rPr>
        <w:t>du MUNIFED qui a retardé les procédures de passations de marchés</w:t>
      </w:r>
      <w:r>
        <w:rPr>
          <w:sz w:val="24"/>
        </w:rPr>
        <w:t xml:space="preserve"> et</w:t>
      </w:r>
      <w:r w:rsidRPr="00F1043E">
        <w:rPr>
          <w:sz w:val="24"/>
        </w:rPr>
        <w:t xml:space="preserve"> </w:t>
      </w:r>
      <w:r>
        <w:rPr>
          <w:sz w:val="24"/>
        </w:rPr>
        <w:t>l</w:t>
      </w:r>
      <w:r w:rsidRPr="00F1043E">
        <w:rPr>
          <w:sz w:val="24"/>
        </w:rPr>
        <w:t xml:space="preserve">e contexte sécuritaire </w:t>
      </w:r>
      <w:r w:rsidR="007102CB">
        <w:rPr>
          <w:sz w:val="24"/>
        </w:rPr>
        <w:t>qui</w:t>
      </w:r>
      <w:r w:rsidR="007102CB" w:rsidRPr="00F1043E">
        <w:rPr>
          <w:sz w:val="24"/>
        </w:rPr>
        <w:t xml:space="preserve"> a</w:t>
      </w:r>
      <w:r w:rsidRPr="00F1043E">
        <w:rPr>
          <w:sz w:val="24"/>
        </w:rPr>
        <w:t xml:space="preserve"> entravé la mise en </w:t>
      </w:r>
      <w:r>
        <w:rPr>
          <w:sz w:val="24"/>
        </w:rPr>
        <w:t>œuvre de certaines activités</w:t>
      </w:r>
      <w:r w:rsidR="00633BB0">
        <w:rPr>
          <w:sz w:val="24"/>
        </w:rPr>
        <w:t xml:space="preserve"> liées à l’assainissement.</w:t>
      </w:r>
    </w:p>
    <w:p w14:paraId="7729B6CB" w14:textId="173C3C92" w:rsidR="00166532" w:rsidRDefault="00166532" w:rsidP="002845FE">
      <w:pPr>
        <w:spacing w:line="360" w:lineRule="auto"/>
        <w:rPr>
          <w:sz w:val="24"/>
        </w:rPr>
      </w:pPr>
      <w:r>
        <w:rPr>
          <w:sz w:val="24"/>
        </w:rPr>
        <w:t xml:space="preserve">Au second semestre, </w:t>
      </w:r>
      <w:r w:rsidRPr="00774862">
        <w:rPr>
          <w:sz w:val="24"/>
        </w:rPr>
        <w:t>l’ensembl</w:t>
      </w:r>
      <w:r>
        <w:rPr>
          <w:sz w:val="24"/>
        </w:rPr>
        <w:t>e des acteurs devront fournir plus effort dans le s</w:t>
      </w:r>
      <w:r w:rsidR="00C95CF4">
        <w:rPr>
          <w:sz w:val="24"/>
        </w:rPr>
        <w:t xml:space="preserve">uivi de l’exécution des travaux, </w:t>
      </w:r>
      <w:r>
        <w:rPr>
          <w:sz w:val="24"/>
        </w:rPr>
        <w:t xml:space="preserve">afin d’obtenir de résultats </w:t>
      </w:r>
      <w:r w:rsidR="002845FE">
        <w:rPr>
          <w:sz w:val="24"/>
        </w:rPr>
        <w:t xml:space="preserve">plus </w:t>
      </w:r>
      <w:r>
        <w:rPr>
          <w:sz w:val="24"/>
        </w:rPr>
        <w:t>satisfaisants au bilan en Décembre 2019</w:t>
      </w:r>
      <w:r w:rsidRPr="00774862">
        <w:rPr>
          <w:sz w:val="24"/>
        </w:rPr>
        <w:t>.</w:t>
      </w:r>
    </w:p>
    <w:p w14:paraId="73685A1C" w14:textId="3E5542F1" w:rsidR="00C04F67" w:rsidRDefault="00C04F67" w:rsidP="00FB0A2F">
      <w:pPr>
        <w:rPr>
          <w:rFonts w:ascii="Arial Narrow" w:hAnsi="Arial Narrow"/>
          <w:color w:val="FF0000"/>
          <w:szCs w:val="22"/>
        </w:rPr>
      </w:pPr>
    </w:p>
    <w:p w14:paraId="7912260F" w14:textId="6B9FF128" w:rsidR="00C04F67" w:rsidRPr="00EA5655" w:rsidRDefault="00C04F67" w:rsidP="00FB0A2F">
      <w:pPr>
        <w:rPr>
          <w:rFonts w:ascii="Arial Narrow" w:hAnsi="Arial Narrow"/>
          <w:color w:val="FF0000"/>
          <w:szCs w:val="22"/>
        </w:rPr>
      </w:pPr>
    </w:p>
    <w:p w14:paraId="0E25C13B" w14:textId="444D222C" w:rsidR="00D87D88" w:rsidRPr="00C04F67" w:rsidRDefault="00D87D88" w:rsidP="00C04F67">
      <w:pPr>
        <w:jc w:val="center"/>
        <w:rPr>
          <w:rFonts w:ascii="Arial Narrow" w:hAnsi="Arial Narrow"/>
          <w:color w:val="FF0000"/>
          <w:sz w:val="40"/>
          <w:szCs w:val="40"/>
        </w:rPr>
      </w:pPr>
      <w:r w:rsidRPr="00C04F67">
        <w:rPr>
          <w:rFonts w:ascii="Arial Narrow" w:hAnsi="Arial Narrow"/>
          <w:color w:val="FF0000"/>
          <w:sz w:val="40"/>
          <w:szCs w:val="40"/>
        </w:rPr>
        <w:t>ANNEXES</w:t>
      </w:r>
    </w:p>
    <w:p w14:paraId="744B5A8F" w14:textId="387A90B7" w:rsidR="00D87D88" w:rsidRDefault="00D87D88" w:rsidP="00FB0A2F">
      <w:pPr>
        <w:rPr>
          <w:rFonts w:ascii="Arial Narrow" w:hAnsi="Arial Narrow"/>
          <w:color w:val="FF0000"/>
          <w:szCs w:val="22"/>
        </w:rPr>
      </w:pPr>
    </w:p>
    <w:p w14:paraId="1921E123" w14:textId="77777777" w:rsidR="003E14CF" w:rsidRPr="00EA5655" w:rsidRDefault="003E14CF" w:rsidP="00C04F67">
      <w:pPr>
        <w:pStyle w:val="Titre2"/>
        <w:numPr>
          <w:ilvl w:val="0"/>
          <w:numId w:val="0"/>
        </w:numPr>
        <w:ind w:left="1002"/>
        <w:rPr>
          <w:rFonts w:ascii="Arial Narrow" w:hAnsi="Arial Narrow"/>
          <w:sz w:val="22"/>
          <w:szCs w:val="22"/>
        </w:rPr>
      </w:pPr>
      <w:bookmarkStart w:id="97" w:name="_Toc10121339"/>
      <w:r w:rsidRPr="00EA5655">
        <w:rPr>
          <w:rFonts w:ascii="Arial Narrow" w:hAnsi="Arial Narrow"/>
          <w:sz w:val="22"/>
          <w:szCs w:val="22"/>
        </w:rPr>
        <w:t>Programmation des principales actions/activités du PN-AEP 2016-2020</w:t>
      </w:r>
      <w:bookmarkEnd w:id="97"/>
    </w:p>
    <w:p w14:paraId="43C6AEAB" w14:textId="3E8863DB" w:rsidR="003E14CF" w:rsidRPr="00EA5655" w:rsidRDefault="003E14CF" w:rsidP="003E14CF">
      <w:pPr>
        <w:pStyle w:val="Lgende"/>
        <w:rPr>
          <w:rFonts w:ascii="Arial Narrow" w:hAnsi="Arial Narrow"/>
          <w:szCs w:val="22"/>
        </w:rPr>
      </w:pPr>
      <w:bookmarkStart w:id="98" w:name="_Toc10137095"/>
      <w:r w:rsidRPr="00EA5655">
        <w:rPr>
          <w:rFonts w:ascii="Arial Narrow" w:hAnsi="Arial Narrow"/>
          <w:szCs w:val="22"/>
        </w:rPr>
        <w:t xml:space="preserve">Tableau </w:t>
      </w:r>
      <w:r w:rsidRPr="00EA5655">
        <w:rPr>
          <w:rFonts w:ascii="Arial Narrow" w:hAnsi="Arial Narrow"/>
          <w:szCs w:val="22"/>
        </w:rPr>
        <w:fldChar w:fldCharType="begin"/>
      </w:r>
      <w:r w:rsidRPr="00EA5655">
        <w:rPr>
          <w:rFonts w:ascii="Arial Narrow" w:hAnsi="Arial Narrow"/>
          <w:szCs w:val="22"/>
        </w:rPr>
        <w:instrText xml:space="preserve"> SEQ Tableau \* ARABIC </w:instrText>
      </w:r>
      <w:r w:rsidRPr="00EA5655">
        <w:rPr>
          <w:rFonts w:ascii="Arial Narrow" w:hAnsi="Arial Narrow"/>
          <w:szCs w:val="22"/>
        </w:rPr>
        <w:fldChar w:fldCharType="separate"/>
      </w:r>
      <w:r w:rsidR="000C7D88">
        <w:rPr>
          <w:rFonts w:ascii="Arial Narrow" w:hAnsi="Arial Narrow"/>
          <w:noProof/>
          <w:szCs w:val="22"/>
        </w:rPr>
        <w:t>40</w:t>
      </w:r>
      <w:r w:rsidRPr="00EA5655">
        <w:rPr>
          <w:rFonts w:ascii="Arial Narrow" w:hAnsi="Arial Narrow"/>
          <w:noProof/>
          <w:szCs w:val="22"/>
        </w:rPr>
        <w:fldChar w:fldCharType="end"/>
      </w:r>
      <w:r w:rsidRPr="00EA5655">
        <w:rPr>
          <w:rFonts w:ascii="Arial Narrow" w:hAnsi="Arial Narrow"/>
          <w:szCs w:val="22"/>
        </w:rPr>
        <w:t> : Plan d’opération pour la période 2017-2020 du PNAEUE</w:t>
      </w:r>
      <w:bookmarkEnd w:id="98"/>
    </w:p>
    <w:tbl>
      <w:tblPr>
        <w:tblW w:w="5000" w:type="pct"/>
        <w:tblInd w:w="-284" w:type="dxa"/>
        <w:tblLayout w:type="fixed"/>
        <w:tblLook w:val="04A0" w:firstRow="1" w:lastRow="0" w:firstColumn="1" w:lastColumn="0" w:noHBand="0" w:noVBand="1"/>
      </w:tblPr>
      <w:tblGrid>
        <w:gridCol w:w="2630"/>
        <w:gridCol w:w="1267"/>
        <w:gridCol w:w="1607"/>
        <w:gridCol w:w="1472"/>
        <w:gridCol w:w="1472"/>
        <w:gridCol w:w="1474"/>
      </w:tblGrid>
      <w:tr w:rsidR="00B80FE2" w:rsidRPr="00966CD3" w14:paraId="0062326C" w14:textId="77777777" w:rsidTr="00C04F67">
        <w:trPr>
          <w:trHeight w:val="276"/>
          <w:tblHeader/>
        </w:trPr>
        <w:tc>
          <w:tcPr>
            <w:tcW w:w="5000" w:type="pct"/>
            <w:gridSpan w:val="6"/>
            <w:tcBorders>
              <w:top w:val="nil"/>
              <w:left w:val="nil"/>
              <w:bottom w:val="nil"/>
              <w:right w:val="nil"/>
            </w:tcBorders>
            <w:shd w:val="clear" w:color="000000" w:fill="9BC2E6"/>
            <w:vAlign w:val="center"/>
            <w:hideMark/>
          </w:tcPr>
          <w:p w14:paraId="0402F448" w14:textId="49EB270B" w:rsidR="00B80FE2" w:rsidRPr="00966CD3" w:rsidRDefault="00B80FE2" w:rsidP="00B80FE2">
            <w:pPr>
              <w:spacing w:after="0"/>
              <w:jc w:val="left"/>
              <w:rPr>
                <w:b/>
                <w:bCs/>
                <w:color w:val="000000"/>
                <w:sz w:val="20"/>
                <w:lang w:eastAsia="en-US"/>
              </w:rPr>
            </w:pPr>
            <w:r w:rsidRPr="00966CD3">
              <w:rPr>
                <w:b/>
                <w:bCs/>
                <w:color w:val="000000"/>
                <w:sz w:val="20"/>
                <w:lang w:eastAsia="en-US"/>
              </w:rPr>
              <w:t>PROGRA</w:t>
            </w:r>
            <w:r w:rsidR="00BD1B28">
              <w:rPr>
                <w:b/>
                <w:bCs/>
                <w:color w:val="000000"/>
                <w:sz w:val="20"/>
                <w:lang w:eastAsia="en-US"/>
              </w:rPr>
              <w:t>MME  1 : Programme National d</w:t>
            </w:r>
            <w:r w:rsidRPr="00966CD3">
              <w:rPr>
                <w:b/>
                <w:bCs/>
                <w:color w:val="000000"/>
                <w:sz w:val="20"/>
                <w:lang w:eastAsia="en-US"/>
              </w:rPr>
              <w:t xml:space="preserve">’Assainissement des Eaux Usées et </w:t>
            </w:r>
            <w:proofErr w:type="spellStart"/>
            <w:r w:rsidRPr="00966CD3">
              <w:rPr>
                <w:b/>
                <w:bCs/>
                <w:color w:val="000000"/>
                <w:sz w:val="20"/>
                <w:lang w:eastAsia="en-US"/>
              </w:rPr>
              <w:t>Excreta</w:t>
            </w:r>
            <w:proofErr w:type="spellEnd"/>
          </w:p>
        </w:tc>
      </w:tr>
      <w:tr w:rsidR="00B80FE2" w:rsidRPr="00966CD3" w14:paraId="13BC8310" w14:textId="77777777" w:rsidTr="00702601">
        <w:trPr>
          <w:trHeight w:val="708"/>
          <w:tblHeader/>
        </w:trPr>
        <w:tc>
          <w:tcPr>
            <w:tcW w:w="1325"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234F88E" w14:textId="77777777" w:rsidR="00B80FE2" w:rsidRPr="00966CD3" w:rsidRDefault="00B80FE2" w:rsidP="00B80FE2">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Activités</w:t>
            </w:r>
          </w:p>
        </w:tc>
        <w:tc>
          <w:tcPr>
            <w:tcW w:w="638"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5303694" w14:textId="77777777" w:rsidR="00B80FE2" w:rsidRPr="00966CD3" w:rsidRDefault="00B80FE2" w:rsidP="00B80FE2">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unité</w:t>
            </w:r>
          </w:p>
        </w:tc>
        <w:tc>
          <w:tcPr>
            <w:tcW w:w="810"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5AAAF92" w14:textId="77777777" w:rsidR="00B80FE2" w:rsidRPr="00966CD3" w:rsidRDefault="00B80FE2" w:rsidP="00B80FE2">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Réalisations 2016</w:t>
            </w:r>
          </w:p>
        </w:tc>
        <w:tc>
          <w:tcPr>
            <w:tcW w:w="742"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701E4BC7" w14:textId="57B9CD77" w:rsidR="00B80FE2" w:rsidRPr="00966CD3" w:rsidRDefault="00B80FE2" w:rsidP="00B80FE2">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Réalisations 201</w:t>
            </w:r>
            <w:r w:rsidR="00FB2597">
              <w:rPr>
                <w:rFonts w:ascii="Arial Narrow" w:hAnsi="Arial Narrow" w:cs="Calibri"/>
                <w:b/>
                <w:bCs/>
                <w:color w:val="000000"/>
                <w:sz w:val="20"/>
                <w:lang w:eastAsia="en-US"/>
              </w:rPr>
              <w:t>7</w:t>
            </w:r>
          </w:p>
        </w:tc>
        <w:tc>
          <w:tcPr>
            <w:tcW w:w="742"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554E0608" w14:textId="77777777" w:rsidR="00B80FE2" w:rsidRPr="00966CD3" w:rsidRDefault="00B80FE2" w:rsidP="00B80FE2">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Programmations révisées au 30 juin 2018</w:t>
            </w:r>
          </w:p>
        </w:tc>
        <w:tc>
          <w:tcPr>
            <w:tcW w:w="743" w:type="pc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2D4A3ABF" w14:textId="77777777" w:rsidR="00B80FE2" w:rsidRPr="00966CD3" w:rsidRDefault="00B80FE2" w:rsidP="00B80FE2">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Réalisations au 31 décembre 2018</w:t>
            </w:r>
          </w:p>
        </w:tc>
      </w:tr>
      <w:tr w:rsidR="00B80FE2" w:rsidRPr="00DF0E79" w14:paraId="18B1DE8C" w14:textId="77777777" w:rsidTr="00702601">
        <w:trPr>
          <w:trHeight w:val="708"/>
        </w:trPr>
        <w:tc>
          <w:tcPr>
            <w:tcW w:w="1325" w:type="pct"/>
            <w:tcBorders>
              <w:top w:val="single" w:sz="4" w:space="0" w:color="auto"/>
              <w:left w:val="single" w:sz="4" w:space="0" w:color="auto"/>
              <w:bottom w:val="single" w:sz="4" w:space="0" w:color="auto"/>
              <w:right w:val="single" w:sz="4" w:space="0" w:color="auto"/>
            </w:tcBorders>
            <w:shd w:val="clear" w:color="000000" w:fill="00FFFF"/>
            <w:vAlign w:val="center"/>
            <w:hideMark/>
          </w:tcPr>
          <w:p w14:paraId="41FCAFD7" w14:textId="77777777" w:rsidR="00B80FE2" w:rsidRPr="00966CD3" w:rsidRDefault="00B80FE2" w:rsidP="00B80FE2">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Action 1 : Eradication de la défécation à l’air libre et promotion des pratiques adéquates d’hygiène et d’assainissement en milieu rural</w:t>
            </w:r>
          </w:p>
        </w:tc>
        <w:tc>
          <w:tcPr>
            <w:tcW w:w="638" w:type="pct"/>
            <w:tcBorders>
              <w:top w:val="single" w:sz="4" w:space="0" w:color="auto"/>
              <w:left w:val="single" w:sz="4" w:space="0" w:color="auto"/>
              <w:bottom w:val="single" w:sz="4" w:space="0" w:color="auto"/>
              <w:right w:val="single" w:sz="4" w:space="0" w:color="auto"/>
            </w:tcBorders>
            <w:shd w:val="clear" w:color="000000" w:fill="00FFFF"/>
          </w:tcPr>
          <w:p w14:paraId="15F29955" w14:textId="2E267D59" w:rsidR="00B80FE2" w:rsidRPr="00966CD3" w:rsidRDefault="00B80FE2" w:rsidP="00B80FE2">
            <w:pPr>
              <w:spacing w:after="0"/>
              <w:jc w:val="left"/>
              <w:rPr>
                <w:rFonts w:ascii="Arial Narrow" w:hAnsi="Arial Narrow" w:cs="Calibri"/>
                <w:b/>
                <w:bCs/>
                <w:color w:val="000000"/>
                <w:sz w:val="20"/>
                <w:lang w:eastAsia="en-US"/>
              </w:rPr>
            </w:pPr>
          </w:p>
        </w:tc>
        <w:tc>
          <w:tcPr>
            <w:tcW w:w="810" w:type="pct"/>
            <w:tcBorders>
              <w:top w:val="single" w:sz="4" w:space="0" w:color="auto"/>
              <w:left w:val="single" w:sz="4" w:space="0" w:color="auto"/>
              <w:bottom w:val="single" w:sz="4" w:space="0" w:color="auto"/>
              <w:right w:val="single" w:sz="4" w:space="0" w:color="auto"/>
            </w:tcBorders>
            <w:shd w:val="clear" w:color="000000" w:fill="00FFFF"/>
          </w:tcPr>
          <w:p w14:paraId="16F11DA2" w14:textId="6E932511" w:rsidR="00B80FE2" w:rsidRPr="00DF0E79" w:rsidRDefault="00B80FE2" w:rsidP="00DF0E79">
            <w:pPr>
              <w:spacing w:after="0"/>
              <w:jc w:val="center"/>
              <w:rPr>
                <w:rFonts w:ascii="Arial Narrow" w:hAnsi="Arial Narrow" w:cs="Calibri"/>
                <w:b/>
                <w:bCs/>
                <w:color w:val="000000"/>
                <w:sz w:val="20"/>
                <w:lang w:eastAsia="en-US"/>
              </w:rPr>
            </w:pPr>
          </w:p>
        </w:tc>
        <w:tc>
          <w:tcPr>
            <w:tcW w:w="742" w:type="pct"/>
            <w:tcBorders>
              <w:top w:val="single" w:sz="4" w:space="0" w:color="auto"/>
              <w:left w:val="single" w:sz="4" w:space="0" w:color="auto"/>
              <w:bottom w:val="single" w:sz="4" w:space="0" w:color="auto"/>
              <w:right w:val="single" w:sz="4" w:space="0" w:color="auto"/>
            </w:tcBorders>
            <w:shd w:val="clear" w:color="000000" w:fill="00FFFF"/>
          </w:tcPr>
          <w:p w14:paraId="3B0A9BD4" w14:textId="77777777" w:rsidR="00B80FE2" w:rsidRPr="00DF0E79" w:rsidRDefault="00B80FE2" w:rsidP="00DF0E79">
            <w:pPr>
              <w:spacing w:after="0"/>
              <w:jc w:val="center"/>
              <w:rPr>
                <w:rFonts w:ascii="Arial Narrow" w:hAnsi="Arial Narrow" w:cs="Calibri"/>
                <w:b/>
                <w:bCs/>
                <w:color w:val="000000"/>
                <w:sz w:val="20"/>
                <w:lang w:eastAsia="en-US"/>
              </w:rPr>
            </w:pPr>
          </w:p>
        </w:tc>
        <w:tc>
          <w:tcPr>
            <w:tcW w:w="742" w:type="pct"/>
            <w:tcBorders>
              <w:top w:val="single" w:sz="4" w:space="0" w:color="auto"/>
              <w:left w:val="single" w:sz="4" w:space="0" w:color="auto"/>
              <w:bottom w:val="single" w:sz="4" w:space="0" w:color="auto"/>
              <w:right w:val="single" w:sz="4" w:space="0" w:color="auto"/>
            </w:tcBorders>
            <w:shd w:val="clear" w:color="000000" w:fill="00FFFF"/>
          </w:tcPr>
          <w:p w14:paraId="2108F4E6" w14:textId="77777777" w:rsidR="00B80FE2" w:rsidRPr="00DF0E79" w:rsidRDefault="00B80FE2" w:rsidP="00DF0E79">
            <w:pPr>
              <w:spacing w:after="0"/>
              <w:jc w:val="center"/>
              <w:rPr>
                <w:rFonts w:ascii="Arial Narrow" w:hAnsi="Arial Narrow" w:cs="Calibri"/>
                <w:b/>
                <w:bCs/>
                <w:color w:val="000000"/>
                <w:sz w:val="20"/>
                <w:lang w:eastAsia="en-US"/>
              </w:rPr>
            </w:pPr>
          </w:p>
        </w:tc>
        <w:tc>
          <w:tcPr>
            <w:tcW w:w="743" w:type="pct"/>
            <w:tcBorders>
              <w:top w:val="single" w:sz="4" w:space="0" w:color="auto"/>
              <w:left w:val="single" w:sz="4" w:space="0" w:color="auto"/>
              <w:bottom w:val="single" w:sz="4" w:space="0" w:color="auto"/>
              <w:right w:val="single" w:sz="4" w:space="0" w:color="auto"/>
            </w:tcBorders>
            <w:shd w:val="clear" w:color="000000" w:fill="00FFFF"/>
          </w:tcPr>
          <w:p w14:paraId="6FA7F012" w14:textId="77777777" w:rsidR="00B80FE2" w:rsidRPr="00DF0E79" w:rsidRDefault="00B80FE2" w:rsidP="00DF0E79">
            <w:pPr>
              <w:spacing w:after="0"/>
              <w:jc w:val="center"/>
              <w:rPr>
                <w:rFonts w:ascii="Arial Narrow" w:hAnsi="Arial Narrow" w:cs="Calibri"/>
                <w:b/>
                <w:bCs/>
                <w:color w:val="000000"/>
                <w:sz w:val="20"/>
                <w:lang w:eastAsia="en-US"/>
              </w:rPr>
            </w:pPr>
          </w:p>
        </w:tc>
      </w:tr>
      <w:tr w:rsidR="00B80FE2" w:rsidRPr="00DF0E79" w14:paraId="2F6BE410" w14:textId="77777777" w:rsidTr="00702601">
        <w:trPr>
          <w:trHeight w:val="276"/>
        </w:trPr>
        <w:tc>
          <w:tcPr>
            <w:tcW w:w="1325" w:type="pct"/>
            <w:tcBorders>
              <w:top w:val="nil"/>
              <w:left w:val="single" w:sz="4" w:space="0" w:color="auto"/>
              <w:bottom w:val="single" w:sz="4" w:space="0" w:color="auto"/>
              <w:right w:val="single" w:sz="4" w:space="0" w:color="auto"/>
            </w:tcBorders>
            <w:shd w:val="clear" w:color="000000" w:fill="00B050"/>
            <w:vAlign w:val="center"/>
            <w:hideMark/>
          </w:tcPr>
          <w:p w14:paraId="7AB36C02" w14:textId="77777777" w:rsidR="00B80FE2" w:rsidRPr="00966CD3" w:rsidRDefault="00B80FE2" w:rsidP="00B80FE2">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Objectif Opérationnel 1 : Promouvoir les bonnes pratiques d’hygiène en milieu rural  </w:t>
            </w:r>
          </w:p>
        </w:tc>
        <w:tc>
          <w:tcPr>
            <w:tcW w:w="638" w:type="pct"/>
            <w:tcBorders>
              <w:top w:val="nil"/>
              <w:left w:val="single" w:sz="4" w:space="0" w:color="auto"/>
              <w:bottom w:val="single" w:sz="4" w:space="0" w:color="auto"/>
              <w:right w:val="single" w:sz="4" w:space="0" w:color="auto"/>
            </w:tcBorders>
            <w:shd w:val="clear" w:color="000000" w:fill="00B050"/>
          </w:tcPr>
          <w:p w14:paraId="5043900C" w14:textId="77777777" w:rsidR="00B80FE2" w:rsidRPr="00966CD3" w:rsidRDefault="00B80FE2" w:rsidP="00B80FE2">
            <w:pPr>
              <w:spacing w:after="0"/>
              <w:jc w:val="left"/>
              <w:rPr>
                <w:rFonts w:ascii="Arial Narrow" w:hAnsi="Arial Narrow" w:cs="Calibri"/>
                <w:b/>
                <w:bCs/>
                <w:color w:val="000000"/>
                <w:sz w:val="20"/>
                <w:lang w:eastAsia="en-US"/>
              </w:rPr>
            </w:pPr>
          </w:p>
        </w:tc>
        <w:tc>
          <w:tcPr>
            <w:tcW w:w="810" w:type="pct"/>
            <w:tcBorders>
              <w:top w:val="nil"/>
              <w:left w:val="single" w:sz="4" w:space="0" w:color="auto"/>
              <w:bottom w:val="single" w:sz="4" w:space="0" w:color="auto"/>
              <w:right w:val="single" w:sz="4" w:space="0" w:color="auto"/>
            </w:tcBorders>
            <w:shd w:val="clear" w:color="000000" w:fill="00B050"/>
          </w:tcPr>
          <w:p w14:paraId="4AF9F7FF" w14:textId="77777777" w:rsidR="00B80FE2" w:rsidRPr="00DF0E79" w:rsidRDefault="00B80FE2" w:rsidP="00DF0E79">
            <w:pPr>
              <w:spacing w:after="0"/>
              <w:jc w:val="center"/>
              <w:rPr>
                <w:rFonts w:ascii="Arial Narrow" w:hAnsi="Arial Narrow" w:cs="Calibri"/>
                <w:b/>
                <w:bCs/>
                <w:color w:val="000000"/>
                <w:sz w:val="20"/>
                <w:lang w:eastAsia="en-US"/>
              </w:rPr>
            </w:pPr>
          </w:p>
        </w:tc>
        <w:tc>
          <w:tcPr>
            <w:tcW w:w="742" w:type="pct"/>
            <w:tcBorders>
              <w:top w:val="nil"/>
              <w:left w:val="single" w:sz="4" w:space="0" w:color="auto"/>
              <w:bottom w:val="single" w:sz="4" w:space="0" w:color="auto"/>
              <w:right w:val="single" w:sz="4" w:space="0" w:color="auto"/>
            </w:tcBorders>
            <w:shd w:val="clear" w:color="000000" w:fill="00B050"/>
          </w:tcPr>
          <w:p w14:paraId="72ABD118" w14:textId="77777777" w:rsidR="00B80FE2" w:rsidRPr="00DF0E79" w:rsidRDefault="00B80FE2" w:rsidP="00DF0E79">
            <w:pPr>
              <w:spacing w:after="0"/>
              <w:jc w:val="center"/>
              <w:rPr>
                <w:rFonts w:ascii="Arial Narrow" w:hAnsi="Arial Narrow" w:cs="Calibri"/>
                <w:b/>
                <w:bCs/>
                <w:color w:val="000000"/>
                <w:sz w:val="20"/>
                <w:lang w:eastAsia="en-US"/>
              </w:rPr>
            </w:pPr>
          </w:p>
        </w:tc>
        <w:tc>
          <w:tcPr>
            <w:tcW w:w="742" w:type="pct"/>
            <w:tcBorders>
              <w:top w:val="nil"/>
              <w:left w:val="single" w:sz="4" w:space="0" w:color="auto"/>
              <w:bottom w:val="single" w:sz="4" w:space="0" w:color="auto"/>
              <w:right w:val="single" w:sz="4" w:space="0" w:color="auto"/>
            </w:tcBorders>
            <w:shd w:val="clear" w:color="000000" w:fill="00B050"/>
          </w:tcPr>
          <w:p w14:paraId="44816F4B" w14:textId="77777777" w:rsidR="00B80FE2" w:rsidRPr="00DF0E79" w:rsidRDefault="00B80FE2" w:rsidP="00DF0E79">
            <w:pPr>
              <w:spacing w:after="0"/>
              <w:jc w:val="center"/>
              <w:rPr>
                <w:rFonts w:ascii="Arial Narrow" w:hAnsi="Arial Narrow" w:cs="Calibri"/>
                <w:b/>
                <w:bCs/>
                <w:color w:val="000000"/>
                <w:sz w:val="20"/>
                <w:lang w:eastAsia="en-US"/>
              </w:rPr>
            </w:pPr>
          </w:p>
        </w:tc>
        <w:tc>
          <w:tcPr>
            <w:tcW w:w="743" w:type="pct"/>
            <w:tcBorders>
              <w:top w:val="nil"/>
              <w:left w:val="single" w:sz="4" w:space="0" w:color="auto"/>
              <w:bottom w:val="single" w:sz="4" w:space="0" w:color="auto"/>
              <w:right w:val="single" w:sz="4" w:space="0" w:color="auto"/>
            </w:tcBorders>
            <w:shd w:val="clear" w:color="000000" w:fill="00B050"/>
          </w:tcPr>
          <w:p w14:paraId="3497678A" w14:textId="77777777" w:rsidR="00B80FE2" w:rsidRPr="00DF0E79" w:rsidRDefault="00B80FE2" w:rsidP="00DF0E79">
            <w:pPr>
              <w:spacing w:after="0"/>
              <w:jc w:val="center"/>
              <w:rPr>
                <w:rFonts w:ascii="Arial Narrow" w:hAnsi="Arial Narrow" w:cs="Calibri"/>
                <w:b/>
                <w:bCs/>
                <w:color w:val="000000"/>
                <w:sz w:val="20"/>
                <w:lang w:eastAsia="en-US"/>
              </w:rPr>
            </w:pPr>
          </w:p>
        </w:tc>
      </w:tr>
      <w:tr w:rsidR="00B80FE2" w:rsidRPr="00DF0E79" w14:paraId="12168723" w14:textId="77777777" w:rsidTr="00702601">
        <w:trPr>
          <w:trHeight w:val="288"/>
        </w:trPr>
        <w:tc>
          <w:tcPr>
            <w:tcW w:w="1325" w:type="pct"/>
            <w:tcBorders>
              <w:top w:val="nil"/>
              <w:left w:val="single" w:sz="4" w:space="0" w:color="auto"/>
              <w:bottom w:val="single" w:sz="4" w:space="0" w:color="auto"/>
              <w:right w:val="single" w:sz="4" w:space="0" w:color="auto"/>
            </w:tcBorders>
            <w:shd w:val="clear" w:color="000000" w:fill="F4B084"/>
            <w:noWrap/>
            <w:vAlign w:val="bottom"/>
            <w:hideMark/>
          </w:tcPr>
          <w:p w14:paraId="591905DD" w14:textId="77777777" w:rsidR="00B80FE2" w:rsidRPr="00966CD3" w:rsidRDefault="00B80FE2" w:rsidP="00B80FE2">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Produit1: La défécation à l’air libre  est abandonnée dans l’ensemble des villages administratifs </w:t>
            </w:r>
          </w:p>
        </w:tc>
        <w:tc>
          <w:tcPr>
            <w:tcW w:w="638" w:type="pct"/>
            <w:tcBorders>
              <w:top w:val="nil"/>
              <w:left w:val="single" w:sz="4" w:space="0" w:color="auto"/>
              <w:bottom w:val="single" w:sz="4" w:space="0" w:color="auto"/>
              <w:right w:val="single" w:sz="4" w:space="0" w:color="auto"/>
            </w:tcBorders>
            <w:shd w:val="clear" w:color="000000" w:fill="F4B084"/>
          </w:tcPr>
          <w:p w14:paraId="3002D723" w14:textId="77777777" w:rsidR="00B80FE2" w:rsidRPr="00966CD3" w:rsidRDefault="00B80FE2" w:rsidP="00B80FE2">
            <w:pPr>
              <w:spacing w:after="0"/>
              <w:jc w:val="left"/>
              <w:rPr>
                <w:rFonts w:ascii="Arial Narrow" w:hAnsi="Arial Narrow" w:cs="Calibri"/>
                <w:b/>
                <w:bCs/>
                <w:color w:val="000000"/>
                <w:sz w:val="20"/>
                <w:lang w:eastAsia="en-US"/>
              </w:rPr>
            </w:pPr>
          </w:p>
        </w:tc>
        <w:tc>
          <w:tcPr>
            <w:tcW w:w="810" w:type="pct"/>
            <w:tcBorders>
              <w:top w:val="nil"/>
              <w:left w:val="single" w:sz="4" w:space="0" w:color="auto"/>
              <w:bottom w:val="single" w:sz="4" w:space="0" w:color="auto"/>
              <w:right w:val="single" w:sz="4" w:space="0" w:color="auto"/>
            </w:tcBorders>
            <w:shd w:val="clear" w:color="000000" w:fill="F4B084"/>
          </w:tcPr>
          <w:p w14:paraId="78042A1C" w14:textId="77777777" w:rsidR="00B80FE2" w:rsidRPr="00DF0E79" w:rsidRDefault="00B80FE2" w:rsidP="00DF0E79">
            <w:pPr>
              <w:spacing w:after="0"/>
              <w:jc w:val="center"/>
              <w:rPr>
                <w:rFonts w:ascii="Arial Narrow" w:hAnsi="Arial Narrow" w:cs="Calibri"/>
                <w:b/>
                <w:bCs/>
                <w:color w:val="000000"/>
                <w:sz w:val="20"/>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52D0708D" w14:textId="77777777" w:rsidR="00B80FE2" w:rsidRPr="00DF0E79" w:rsidRDefault="00B80FE2" w:rsidP="00DF0E79">
            <w:pPr>
              <w:spacing w:after="0"/>
              <w:jc w:val="center"/>
              <w:rPr>
                <w:rFonts w:ascii="Arial Narrow" w:hAnsi="Arial Narrow" w:cs="Calibri"/>
                <w:b/>
                <w:bCs/>
                <w:color w:val="000000"/>
                <w:sz w:val="20"/>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217ABF25" w14:textId="77777777" w:rsidR="00B80FE2" w:rsidRPr="00DF0E79" w:rsidRDefault="00B80FE2" w:rsidP="00DF0E79">
            <w:pPr>
              <w:spacing w:after="0"/>
              <w:jc w:val="center"/>
              <w:rPr>
                <w:rFonts w:ascii="Arial Narrow" w:hAnsi="Arial Narrow" w:cs="Calibri"/>
                <w:b/>
                <w:bCs/>
                <w:color w:val="000000"/>
                <w:sz w:val="20"/>
                <w:lang w:eastAsia="en-US"/>
              </w:rPr>
            </w:pPr>
          </w:p>
        </w:tc>
        <w:tc>
          <w:tcPr>
            <w:tcW w:w="743" w:type="pct"/>
            <w:tcBorders>
              <w:top w:val="nil"/>
              <w:left w:val="single" w:sz="4" w:space="0" w:color="auto"/>
              <w:bottom w:val="single" w:sz="4" w:space="0" w:color="auto"/>
              <w:right w:val="single" w:sz="4" w:space="0" w:color="auto"/>
            </w:tcBorders>
            <w:shd w:val="clear" w:color="000000" w:fill="F4B084"/>
          </w:tcPr>
          <w:p w14:paraId="7D03B3D2" w14:textId="77777777" w:rsidR="00B80FE2" w:rsidRPr="00DF0E79" w:rsidRDefault="00B80FE2" w:rsidP="00DF0E79">
            <w:pPr>
              <w:spacing w:after="0"/>
              <w:jc w:val="center"/>
              <w:rPr>
                <w:rFonts w:ascii="Arial Narrow" w:hAnsi="Arial Narrow" w:cs="Calibri"/>
                <w:b/>
                <w:bCs/>
                <w:color w:val="000000"/>
                <w:sz w:val="20"/>
                <w:lang w:eastAsia="en-US"/>
              </w:rPr>
            </w:pPr>
          </w:p>
        </w:tc>
      </w:tr>
      <w:tr w:rsidR="00702601" w:rsidRPr="00F83048" w14:paraId="7400FED5" w14:textId="77777777" w:rsidTr="00702601">
        <w:trPr>
          <w:trHeight w:val="420"/>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054B0955" w14:textId="77777777" w:rsidR="00702601" w:rsidRPr="00966CD3" w:rsidRDefault="00702601" w:rsidP="00702601">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Faire une relecture de la stratégie nationale de mise en œuvre de l’ATPC</w:t>
            </w:r>
          </w:p>
        </w:tc>
        <w:tc>
          <w:tcPr>
            <w:tcW w:w="638" w:type="pct"/>
            <w:tcBorders>
              <w:top w:val="nil"/>
              <w:left w:val="single" w:sz="4" w:space="0" w:color="auto"/>
              <w:bottom w:val="single" w:sz="4" w:space="0" w:color="auto"/>
              <w:right w:val="single" w:sz="4" w:space="0" w:color="auto"/>
            </w:tcBorders>
          </w:tcPr>
          <w:p w14:paraId="2AB1BD86" w14:textId="6DFB2AE2" w:rsidR="00702601" w:rsidRPr="00F83048" w:rsidRDefault="00702601" w:rsidP="00702601">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7FC087A1" w14:textId="4AA7B09B" w:rsidR="00702601" w:rsidRPr="00F83048" w:rsidRDefault="00702601" w:rsidP="00DF0E79">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18203668" w14:textId="35576B92" w:rsidR="00702601" w:rsidRPr="00F83048" w:rsidRDefault="00702601" w:rsidP="00DF0E79">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6D404A1" w14:textId="5FC7D5DF" w:rsidR="00702601" w:rsidRPr="00F83048" w:rsidRDefault="00702601" w:rsidP="00DF0E79">
            <w:pPr>
              <w:spacing w:after="0"/>
              <w:jc w:val="center"/>
              <w:rPr>
                <w:b/>
                <w:szCs w:val="22"/>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2EC26DF4" w14:textId="0565B262" w:rsidR="00702601" w:rsidRPr="00F83048" w:rsidRDefault="00702601" w:rsidP="00DF0E79">
            <w:pPr>
              <w:spacing w:after="0"/>
              <w:jc w:val="center"/>
              <w:rPr>
                <w:b/>
                <w:szCs w:val="22"/>
                <w:lang w:eastAsia="en-US"/>
              </w:rPr>
            </w:pPr>
            <w:r w:rsidRPr="00F83048">
              <w:rPr>
                <w:b/>
                <w:szCs w:val="22"/>
                <w:lang w:eastAsia="en-US"/>
              </w:rPr>
              <w:t>_</w:t>
            </w:r>
          </w:p>
        </w:tc>
      </w:tr>
      <w:tr w:rsidR="00702601" w:rsidRPr="00F83048" w14:paraId="77652AAA" w14:textId="77777777" w:rsidTr="00702601">
        <w:trPr>
          <w:trHeight w:val="28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653D1F5F" w14:textId="77777777" w:rsidR="00702601" w:rsidRPr="00966CD3" w:rsidRDefault="00702601" w:rsidP="00702601">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Former /recycler des formateurs en ATPC</w:t>
            </w:r>
          </w:p>
        </w:tc>
        <w:tc>
          <w:tcPr>
            <w:tcW w:w="638" w:type="pct"/>
            <w:tcBorders>
              <w:top w:val="nil"/>
              <w:left w:val="single" w:sz="4" w:space="0" w:color="auto"/>
              <w:bottom w:val="single" w:sz="4" w:space="0" w:color="auto"/>
              <w:right w:val="single" w:sz="4" w:space="0" w:color="auto"/>
            </w:tcBorders>
          </w:tcPr>
          <w:p w14:paraId="74E97239" w14:textId="5EBDDEF9" w:rsidR="00702601" w:rsidRPr="00F83048" w:rsidRDefault="00702601" w:rsidP="00702601">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3ACFF86E" w14:textId="1C96329C" w:rsidR="00702601" w:rsidRPr="00F83048" w:rsidRDefault="00702601" w:rsidP="00DF0E79">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577A7A63" w14:textId="75C69ED2" w:rsidR="00702601" w:rsidRPr="00F83048" w:rsidRDefault="00702601" w:rsidP="00DF0E79">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10B60D6C" w14:textId="1064C852" w:rsidR="00702601" w:rsidRPr="00F83048" w:rsidRDefault="00702601" w:rsidP="00DF0E79">
            <w:pPr>
              <w:spacing w:after="0"/>
              <w:jc w:val="center"/>
              <w:rPr>
                <w:b/>
                <w:szCs w:val="22"/>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332D9977" w14:textId="2978FCBF" w:rsidR="00702601" w:rsidRPr="00F83048" w:rsidRDefault="00702601" w:rsidP="00DF0E79">
            <w:pPr>
              <w:spacing w:after="0"/>
              <w:jc w:val="center"/>
              <w:rPr>
                <w:b/>
                <w:szCs w:val="22"/>
                <w:lang w:eastAsia="en-US"/>
              </w:rPr>
            </w:pPr>
            <w:r w:rsidRPr="00F83048">
              <w:rPr>
                <w:b/>
                <w:szCs w:val="22"/>
                <w:lang w:eastAsia="en-US"/>
              </w:rPr>
              <w:t>_</w:t>
            </w:r>
          </w:p>
        </w:tc>
      </w:tr>
      <w:tr w:rsidR="00FB0BFB" w:rsidRPr="00F83048" w14:paraId="3CD1BE6E" w14:textId="77777777" w:rsidTr="00702601">
        <w:trPr>
          <w:trHeight w:val="390"/>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7F22C40D" w14:textId="77777777" w:rsidR="00FB0BFB" w:rsidRPr="00966CD3" w:rsidRDefault="00FB0BFB" w:rsidP="00FB0BFB">
            <w:pPr>
              <w:spacing w:after="0"/>
              <w:jc w:val="left"/>
              <w:rPr>
                <w:rFonts w:ascii="Arial Narrow" w:hAnsi="Arial Narrow" w:cs="Calibri"/>
                <w:color w:val="000000"/>
                <w:sz w:val="20"/>
                <w:lang w:val="en-US" w:eastAsia="en-US"/>
              </w:rPr>
            </w:pPr>
            <w:r w:rsidRPr="00966CD3">
              <w:rPr>
                <w:rFonts w:ascii="Arial Narrow" w:hAnsi="Arial Narrow" w:cs="Calibri"/>
                <w:color w:val="000000"/>
                <w:sz w:val="20"/>
                <w:lang w:val="en-US" w:eastAsia="en-US"/>
              </w:rPr>
              <w:t xml:space="preserve">Former des </w:t>
            </w:r>
            <w:proofErr w:type="spellStart"/>
            <w:r w:rsidRPr="00966CD3">
              <w:rPr>
                <w:rFonts w:ascii="Arial Narrow" w:hAnsi="Arial Narrow" w:cs="Calibri"/>
                <w:color w:val="000000"/>
                <w:sz w:val="20"/>
                <w:lang w:val="en-US" w:eastAsia="en-US"/>
              </w:rPr>
              <w:t>facilitateurs</w:t>
            </w:r>
            <w:proofErr w:type="spellEnd"/>
          </w:p>
        </w:tc>
        <w:tc>
          <w:tcPr>
            <w:tcW w:w="638" w:type="pct"/>
            <w:tcBorders>
              <w:top w:val="nil"/>
              <w:left w:val="single" w:sz="4" w:space="0" w:color="auto"/>
              <w:bottom w:val="single" w:sz="4" w:space="0" w:color="auto"/>
              <w:right w:val="single" w:sz="4" w:space="0" w:color="auto"/>
            </w:tcBorders>
          </w:tcPr>
          <w:p w14:paraId="73C81025" w14:textId="77777777" w:rsidR="00FB0BFB" w:rsidRPr="00F83048" w:rsidRDefault="00FB0BFB" w:rsidP="00FB0BFB">
            <w:pPr>
              <w:spacing w:after="0"/>
              <w:jc w:val="left"/>
              <w:rPr>
                <w:b/>
                <w:color w:val="000000"/>
                <w:szCs w:val="22"/>
                <w:lang w:val="en-US" w:eastAsia="en-US"/>
              </w:rPr>
            </w:pPr>
          </w:p>
        </w:tc>
        <w:tc>
          <w:tcPr>
            <w:tcW w:w="810" w:type="pct"/>
            <w:tcBorders>
              <w:top w:val="nil"/>
              <w:left w:val="single" w:sz="4" w:space="0" w:color="auto"/>
              <w:bottom w:val="single" w:sz="4" w:space="0" w:color="auto"/>
              <w:right w:val="single" w:sz="4" w:space="0" w:color="auto"/>
            </w:tcBorders>
          </w:tcPr>
          <w:p w14:paraId="5D204B28" w14:textId="0F3BA0E4" w:rsidR="00FB0BFB" w:rsidRPr="00F83048" w:rsidRDefault="00FB0BFB" w:rsidP="00FB0BFB">
            <w:pPr>
              <w:spacing w:after="0"/>
              <w:jc w:val="center"/>
              <w:rPr>
                <w:b/>
                <w:szCs w:val="22"/>
                <w:lang w:val="en-US" w:eastAsia="en-US"/>
              </w:rPr>
            </w:pPr>
            <w:r w:rsidRPr="00F83048">
              <w:rPr>
                <w:b/>
                <w:szCs w:val="22"/>
                <w:lang w:val="en-US" w:eastAsia="en-US"/>
              </w:rPr>
              <w:t>16</w:t>
            </w:r>
          </w:p>
        </w:tc>
        <w:tc>
          <w:tcPr>
            <w:tcW w:w="742" w:type="pct"/>
            <w:tcBorders>
              <w:top w:val="nil"/>
              <w:left w:val="single" w:sz="4" w:space="0" w:color="auto"/>
              <w:bottom w:val="single" w:sz="4" w:space="0" w:color="auto"/>
              <w:right w:val="single" w:sz="4" w:space="0" w:color="auto"/>
            </w:tcBorders>
          </w:tcPr>
          <w:p w14:paraId="3AF03724" w14:textId="53CABDF8" w:rsidR="00FB0BFB" w:rsidRPr="00F83048" w:rsidRDefault="00FB0BFB" w:rsidP="00FB0BFB">
            <w:pPr>
              <w:spacing w:after="0"/>
              <w:jc w:val="center"/>
              <w:rPr>
                <w:b/>
                <w:szCs w:val="22"/>
                <w:lang w:val="en-US"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C80325A" w14:textId="2D9B2B83" w:rsidR="00FB0BFB" w:rsidRPr="00F83048" w:rsidRDefault="00FB0BFB" w:rsidP="00FB0BFB">
            <w:pPr>
              <w:spacing w:after="0"/>
              <w:jc w:val="center"/>
              <w:rPr>
                <w:b/>
                <w:szCs w:val="22"/>
                <w:lang w:val="en-US"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4D186B1B" w14:textId="3C8F3A06" w:rsidR="00FB0BFB" w:rsidRPr="00F83048" w:rsidRDefault="00FB0BFB" w:rsidP="00FB0BFB">
            <w:pPr>
              <w:spacing w:after="0"/>
              <w:jc w:val="center"/>
              <w:rPr>
                <w:b/>
                <w:szCs w:val="22"/>
                <w:lang w:val="en-US" w:eastAsia="en-US"/>
              </w:rPr>
            </w:pPr>
            <w:r w:rsidRPr="00F83048">
              <w:rPr>
                <w:b/>
                <w:szCs w:val="22"/>
                <w:lang w:eastAsia="en-US"/>
              </w:rPr>
              <w:t>_</w:t>
            </w:r>
          </w:p>
        </w:tc>
      </w:tr>
      <w:tr w:rsidR="00FB0BFB" w:rsidRPr="00F83048" w14:paraId="25C25847" w14:textId="77777777" w:rsidTr="00702601">
        <w:trPr>
          <w:trHeight w:val="450"/>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558350B6" w14:textId="77777777" w:rsidR="00FB0BFB" w:rsidRPr="00966CD3" w:rsidRDefault="00FB0BFB" w:rsidP="00FB0BFB">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 xml:space="preserve">Mettre en place un comité national de coordination de l’ATPC </w:t>
            </w:r>
          </w:p>
        </w:tc>
        <w:tc>
          <w:tcPr>
            <w:tcW w:w="638" w:type="pct"/>
            <w:tcBorders>
              <w:top w:val="nil"/>
              <w:left w:val="single" w:sz="4" w:space="0" w:color="auto"/>
              <w:bottom w:val="single" w:sz="4" w:space="0" w:color="auto"/>
              <w:right w:val="single" w:sz="4" w:space="0" w:color="auto"/>
            </w:tcBorders>
          </w:tcPr>
          <w:p w14:paraId="29BC2C49" w14:textId="77777777" w:rsidR="00FB0BFB" w:rsidRPr="00F83048" w:rsidRDefault="00FB0BFB" w:rsidP="00FB0BFB">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32FBC204" w14:textId="1EAF1B3E" w:rsidR="00FB0BFB" w:rsidRPr="00F83048" w:rsidRDefault="00FB0BFB" w:rsidP="00FB0BFB">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7F4ED097" w14:textId="67A12F29" w:rsidR="00FB0BFB" w:rsidRPr="00F83048" w:rsidRDefault="00FB0BFB" w:rsidP="00FB0BFB">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DA53974" w14:textId="368F8FDF" w:rsidR="00FB0BFB" w:rsidRPr="00F83048" w:rsidRDefault="00FB0BFB" w:rsidP="00FB0BFB">
            <w:pPr>
              <w:spacing w:after="0"/>
              <w:jc w:val="center"/>
              <w:rPr>
                <w:b/>
                <w:szCs w:val="22"/>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1699CFB7" w14:textId="0A2357DF" w:rsidR="00FB0BFB" w:rsidRPr="00F83048" w:rsidRDefault="00FB0BFB" w:rsidP="00FB0BFB">
            <w:pPr>
              <w:spacing w:after="0"/>
              <w:jc w:val="center"/>
              <w:rPr>
                <w:b/>
                <w:szCs w:val="22"/>
                <w:lang w:eastAsia="en-US"/>
              </w:rPr>
            </w:pPr>
            <w:r w:rsidRPr="00F83048">
              <w:rPr>
                <w:b/>
                <w:szCs w:val="22"/>
                <w:lang w:eastAsia="en-US"/>
              </w:rPr>
              <w:t>_</w:t>
            </w:r>
          </w:p>
        </w:tc>
      </w:tr>
      <w:tr w:rsidR="007A1767" w:rsidRPr="00F83048" w14:paraId="73538C0B"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2BC1697F" w14:textId="77777777" w:rsidR="007A1767" w:rsidRPr="00966CD3" w:rsidRDefault="007A1767" w:rsidP="007A1767">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Mettre en place des comités régionaux de coordination de l’ATPC</w:t>
            </w:r>
          </w:p>
        </w:tc>
        <w:tc>
          <w:tcPr>
            <w:tcW w:w="638" w:type="pct"/>
            <w:tcBorders>
              <w:top w:val="nil"/>
              <w:left w:val="single" w:sz="4" w:space="0" w:color="auto"/>
              <w:bottom w:val="single" w:sz="4" w:space="0" w:color="auto"/>
              <w:right w:val="single" w:sz="4" w:space="0" w:color="auto"/>
            </w:tcBorders>
          </w:tcPr>
          <w:p w14:paraId="35F8EE7A" w14:textId="77777777" w:rsidR="007A1767" w:rsidRPr="00F83048" w:rsidRDefault="007A1767" w:rsidP="007A1767">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29E180C9" w14:textId="5FD37A42" w:rsidR="007A1767" w:rsidRPr="00F83048" w:rsidRDefault="007A1767" w:rsidP="00DF0E79">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B1656EA" w14:textId="4FD2F71C" w:rsidR="007A1767" w:rsidRPr="00F83048" w:rsidRDefault="007A1767" w:rsidP="00DF0E79">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3113C2E" w14:textId="31CB644F" w:rsidR="007A1767" w:rsidRPr="00F83048" w:rsidRDefault="007A1767" w:rsidP="00DF0E79">
            <w:pPr>
              <w:spacing w:after="0"/>
              <w:jc w:val="center"/>
              <w:rPr>
                <w:b/>
                <w:szCs w:val="22"/>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373E7D23" w14:textId="7A297A87" w:rsidR="007A1767" w:rsidRPr="00F83048" w:rsidRDefault="007A1767" w:rsidP="00DF0E79">
            <w:pPr>
              <w:spacing w:after="0"/>
              <w:jc w:val="center"/>
              <w:rPr>
                <w:b/>
                <w:szCs w:val="22"/>
                <w:lang w:eastAsia="en-US"/>
              </w:rPr>
            </w:pPr>
            <w:r w:rsidRPr="00F83048">
              <w:rPr>
                <w:b/>
                <w:szCs w:val="22"/>
                <w:lang w:eastAsia="en-US"/>
              </w:rPr>
              <w:t>_</w:t>
            </w:r>
          </w:p>
        </w:tc>
      </w:tr>
      <w:tr w:rsidR="00737267" w:rsidRPr="00F83048" w14:paraId="3723B71A"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67306426" w14:textId="77777777" w:rsidR="00737267" w:rsidRPr="00966CD3" w:rsidRDefault="00737267" w:rsidP="00737267">
            <w:pPr>
              <w:spacing w:after="0"/>
              <w:jc w:val="left"/>
              <w:rPr>
                <w:rFonts w:ascii="Arial Narrow" w:hAnsi="Arial Narrow" w:cs="Calibri"/>
                <w:color w:val="000000"/>
                <w:sz w:val="20"/>
                <w:lang w:val="en-US" w:eastAsia="en-US"/>
              </w:rPr>
            </w:pPr>
            <w:proofErr w:type="spellStart"/>
            <w:r w:rsidRPr="00966CD3">
              <w:rPr>
                <w:rFonts w:ascii="Arial Narrow" w:hAnsi="Arial Narrow" w:cs="Calibri"/>
                <w:color w:val="000000"/>
                <w:sz w:val="20"/>
                <w:lang w:val="en-US" w:eastAsia="en-US"/>
              </w:rPr>
              <w:t>Déclencher</w:t>
            </w:r>
            <w:proofErr w:type="spellEnd"/>
            <w:r w:rsidRPr="00966CD3">
              <w:rPr>
                <w:rFonts w:ascii="Arial Narrow" w:hAnsi="Arial Narrow" w:cs="Calibri"/>
                <w:color w:val="000000"/>
                <w:sz w:val="20"/>
                <w:lang w:val="en-US" w:eastAsia="en-US"/>
              </w:rPr>
              <w:t xml:space="preserve"> des villages </w:t>
            </w:r>
          </w:p>
        </w:tc>
        <w:tc>
          <w:tcPr>
            <w:tcW w:w="638" w:type="pct"/>
            <w:tcBorders>
              <w:top w:val="nil"/>
              <w:left w:val="single" w:sz="4" w:space="0" w:color="auto"/>
              <w:bottom w:val="single" w:sz="4" w:space="0" w:color="auto"/>
              <w:right w:val="single" w:sz="4" w:space="0" w:color="auto"/>
            </w:tcBorders>
          </w:tcPr>
          <w:p w14:paraId="467F0435" w14:textId="77777777" w:rsidR="00737267" w:rsidRPr="00F83048" w:rsidRDefault="00737267" w:rsidP="00737267">
            <w:pPr>
              <w:spacing w:after="0"/>
              <w:jc w:val="left"/>
              <w:rPr>
                <w:b/>
                <w:color w:val="000000"/>
                <w:szCs w:val="22"/>
                <w:lang w:val="en-US" w:eastAsia="en-US"/>
              </w:rPr>
            </w:pPr>
          </w:p>
        </w:tc>
        <w:tc>
          <w:tcPr>
            <w:tcW w:w="810" w:type="pct"/>
            <w:tcBorders>
              <w:top w:val="nil"/>
              <w:left w:val="single" w:sz="4" w:space="0" w:color="auto"/>
              <w:bottom w:val="single" w:sz="4" w:space="0" w:color="auto"/>
              <w:right w:val="single" w:sz="4" w:space="0" w:color="auto"/>
            </w:tcBorders>
          </w:tcPr>
          <w:p w14:paraId="11D14F81" w14:textId="70855379" w:rsidR="00737267" w:rsidRPr="00F83048" w:rsidRDefault="00737267" w:rsidP="00737267">
            <w:pPr>
              <w:spacing w:after="0"/>
              <w:jc w:val="center"/>
              <w:rPr>
                <w:b/>
                <w:szCs w:val="22"/>
                <w:lang w:val="en-US" w:eastAsia="en-US"/>
              </w:rPr>
            </w:pPr>
            <w:r w:rsidRPr="00F83048">
              <w:rPr>
                <w:b/>
                <w:szCs w:val="22"/>
                <w:lang w:val="en-US" w:eastAsia="en-US"/>
              </w:rPr>
              <w:t>57</w:t>
            </w:r>
          </w:p>
        </w:tc>
        <w:tc>
          <w:tcPr>
            <w:tcW w:w="742" w:type="pct"/>
            <w:tcBorders>
              <w:top w:val="nil"/>
              <w:left w:val="single" w:sz="4" w:space="0" w:color="auto"/>
              <w:bottom w:val="single" w:sz="4" w:space="0" w:color="auto"/>
              <w:right w:val="single" w:sz="4" w:space="0" w:color="auto"/>
            </w:tcBorders>
          </w:tcPr>
          <w:p w14:paraId="25E3D112" w14:textId="45A4C54C" w:rsidR="00737267" w:rsidRPr="00F83048" w:rsidRDefault="00737267" w:rsidP="00737267">
            <w:pPr>
              <w:spacing w:after="0"/>
              <w:jc w:val="center"/>
              <w:rPr>
                <w:b/>
                <w:szCs w:val="22"/>
                <w:lang w:val="en-US" w:eastAsia="en-US"/>
              </w:rPr>
            </w:pPr>
            <w:r w:rsidRPr="00F83048">
              <w:rPr>
                <w:b/>
                <w:szCs w:val="22"/>
                <w:lang w:val="en-US" w:eastAsia="en-US"/>
              </w:rPr>
              <w:t>150</w:t>
            </w:r>
          </w:p>
        </w:tc>
        <w:tc>
          <w:tcPr>
            <w:tcW w:w="742" w:type="pct"/>
            <w:tcBorders>
              <w:top w:val="nil"/>
              <w:left w:val="single" w:sz="4" w:space="0" w:color="auto"/>
              <w:bottom w:val="single" w:sz="4" w:space="0" w:color="auto"/>
              <w:right w:val="single" w:sz="4" w:space="0" w:color="auto"/>
            </w:tcBorders>
          </w:tcPr>
          <w:p w14:paraId="2FD864C6" w14:textId="2D338034" w:rsidR="00737267" w:rsidRPr="00F83048" w:rsidRDefault="00737267" w:rsidP="00737267">
            <w:pPr>
              <w:spacing w:after="0"/>
              <w:jc w:val="center"/>
              <w:rPr>
                <w:b/>
                <w:szCs w:val="22"/>
                <w:lang w:val="en-US"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1B9ED37A" w14:textId="5754C67B" w:rsidR="00737267" w:rsidRPr="00F83048" w:rsidRDefault="00737267" w:rsidP="00737267">
            <w:pPr>
              <w:spacing w:after="0"/>
              <w:jc w:val="center"/>
              <w:rPr>
                <w:b/>
                <w:szCs w:val="22"/>
                <w:lang w:val="en-US" w:eastAsia="en-US"/>
              </w:rPr>
            </w:pPr>
            <w:r w:rsidRPr="00F83048">
              <w:rPr>
                <w:b/>
                <w:szCs w:val="22"/>
                <w:lang w:val="en-US" w:eastAsia="en-US"/>
              </w:rPr>
              <w:t>21</w:t>
            </w:r>
          </w:p>
        </w:tc>
      </w:tr>
      <w:tr w:rsidR="00737267" w:rsidRPr="00F83048" w14:paraId="433E5E15"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70343ABB" w14:textId="77777777" w:rsidR="00737267" w:rsidRPr="00966CD3" w:rsidRDefault="00737267" w:rsidP="00737267">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Suivre et  évaluer les villages déclenchés (post déclenchement)</w:t>
            </w:r>
          </w:p>
        </w:tc>
        <w:tc>
          <w:tcPr>
            <w:tcW w:w="638" w:type="pct"/>
            <w:tcBorders>
              <w:top w:val="nil"/>
              <w:left w:val="single" w:sz="4" w:space="0" w:color="auto"/>
              <w:bottom w:val="single" w:sz="4" w:space="0" w:color="auto"/>
              <w:right w:val="single" w:sz="4" w:space="0" w:color="auto"/>
            </w:tcBorders>
          </w:tcPr>
          <w:p w14:paraId="1EBE136B" w14:textId="77777777" w:rsidR="00737267" w:rsidRPr="00F83048" w:rsidRDefault="00737267" w:rsidP="00737267">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7CFBB088" w14:textId="48F86607" w:rsidR="00737267" w:rsidRPr="00F83048" w:rsidRDefault="00737267" w:rsidP="00737267">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5EB0483E" w14:textId="31FBD91B" w:rsidR="00737267" w:rsidRPr="00F83048" w:rsidRDefault="00737267" w:rsidP="00737267">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BD04FA9" w14:textId="030ED3F6" w:rsidR="00737267" w:rsidRPr="00F83048" w:rsidRDefault="00737267" w:rsidP="00737267">
            <w:pPr>
              <w:spacing w:after="0"/>
              <w:jc w:val="center"/>
              <w:rPr>
                <w:b/>
                <w:szCs w:val="22"/>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718CD7C4" w14:textId="0923169A" w:rsidR="00737267" w:rsidRPr="00F83048" w:rsidRDefault="00EB7709" w:rsidP="00737267">
            <w:pPr>
              <w:spacing w:after="0"/>
              <w:jc w:val="center"/>
              <w:rPr>
                <w:b/>
                <w:szCs w:val="22"/>
                <w:lang w:eastAsia="en-US"/>
              </w:rPr>
            </w:pPr>
            <w:r w:rsidRPr="00F83048">
              <w:rPr>
                <w:b/>
                <w:szCs w:val="22"/>
                <w:lang w:eastAsia="en-US"/>
              </w:rPr>
              <w:t>20</w:t>
            </w:r>
          </w:p>
        </w:tc>
      </w:tr>
      <w:tr w:rsidR="00737267" w:rsidRPr="00F83048" w14:paraId="27C5BB29"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4AAC2A6A" w14:textId="77777777" w:rsidR="00737267" w:rsidRPr="00966CD3" w:rsidRDefault="00737267" w:rsidP="00737267">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Certifier les villages déclarés FDAL</w:t>
            </w:r>
          </w:p>
        </w:tc>
        <w:tc>
          <w:tcPr>
            <w:tcW w:w="638" w:type="pct"/>
            <w:tcBorders>
              <w:top w:val="nil"/>
              <w:left w:val="single" w:sz="4" w:space="0" w:color="auto"/>
              <w:bottom w:val="single" w:sz="4" w:space="0" w:color="auto"/>
              <w:right w:val="single" w:sz="4" w:space="0" w:color="auto"/>
            </w:tcBorders>
          </w:tcPr>
          <w:p w14:paraId="49E3F5BB" w14:textId="77777777" w:rsidR="00737267" w:rsidRPr="00F83048" w:rsidRDefault="00737267" w:rsidP="00737267">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4956DCE0" w14:textId="58BCBED1" w:rsidR="00737267" w:rsidRPr="00F83048" w:rsidRDefault="00737267" w:rsidP="00737267">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4646454" w14:textId="25C49EDA" w:rsidR="00737267" w:rsidRPr="00F83048" w:rsidRDefault="00737267" w:rsidP="00737267">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A69B405" w14:textId="6AE631C5" w:rsidR="00737267" w:rsidRPr="00F83048" w:rsidRDefault="00737267" w:rsidP="00737267">
            <w:pPr>
              <w:spacing w:after="0"/>
              <w:jc w:val="center"/>
              <w:rPr>
                <w:b/>
                <w:szCs w:val="22"/>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042C04ED" w14:textId="39B17354" w:rsidR="00737267" w:rsidRPr="00F83048" w:rsidRDefault="00737267" w:rsidP="00737267">
            <w:pPr>
              <w:spacing w:after="0"/>
              <w:jc w:val="center"/>
              <w:rPr>
                <w:b/>
                <w:szCs w:val="22"/>
                <w:lang w:eastAsia="en-US"/>
              </w:rPr>
            </w:pPr>
            <w:r w:rsidRPr="00F83048">
              <w:rPr>
                <w:b/>
                <w:szCs w:val="22"/>
                <w:lang w:eastAsia="en-US"/>
              </w:rPr>
              <w:t>_</w:t>
            </w:r>
          </w:p>
        </w:tc>
      </w:tr>
      <w:tr w:rsidR="00737267" w:rsidRPr="00F83048" w14:paraId="6E561D78" w14:textId="77777777" w:rsidTr="00702601">
        <w:trPr>
          <w:trHeight w:val="288"/>
        </w:trPr>
        <w:tc>
          <w:tcPr>
            <w:tcW w:w="1325" w:type="pct"/>
            <w:tcBorders>
              <w:top w:val="nil"/>
              <w:left w:val="single" w:sz="4" w:space="0" w:color="auto"/>
              <w:bottom w:val="single" w:sz="4" w:space="0" w:color="auto"/>
              <w:right w:val="single" w:sz="4" w:space="0" w:color="auto"/>
            </w:tcBorders>
            <w:shd w:val="clear" w:color="000000" w:fill="F4B084"/>
            <w:noWrap/>
            <w:vAlign w:val="bottom"/>
            <w:hideMark/>
          </w:tcPr>
          <w:p w14:paraId="67A9DD2C" w14:textId="77777777" w:rsidR="00737267" w:rsidRPr="00966CD3" w:rsidRDefault="00737267" w:rsidP="00737267">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Produit2: Les communautés en milieu rural ont adopté de bonnes pratiques d’hygiène et d’assainissement</w:t>
            </w:r>
          </w:p>
        </w:tc>
        <w:tc>
          <w:tcPr>
            <w:tcW w:w="638" w:type="pct"/>
            <w:tcBorders>
              <w:top w:val="nil"/>
              <w:left w:val="single" w:sz="4" w:space="0" w:color="auto"/>
              <w:bottom w:val="single" w:sz="4" w:space="0" w:color="auto"/>
              <w:right w:val="single" w:sz="4" w:space="0" w:color="auto"/>
            </w:tcBorders>
            <w:shd w:val="clear" w:color="000000" w:fill="F4B084"/>
          </w:tcPr>
          <w:p w14:paraId="7A96D38C" w14:textId="77777777" w:rsidR="00737267" w:rsidRPr="00F83048" w:rsidRDefault="00737267" w:rsidP="00737267">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F4B084"/>
          </w:tcPr>
          <w:p w14:paraId="073E97A7" w14:textId="77777777" w:rsidR="00737267" w:rsidRPr="00F83048" w:rsidRDefault="00737267" w:rsidP="00737267">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074C8377" w14:textId="77777777" w:rsidR="00737267" w:rsidRPr="00F83048" w:rsidRDefault="00737267" w:rsidP="00737267">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1D5C1CA3" w14:textId="77777777" w:rsidR="00737267" w:rsidRPr="00F83048" w:rsidRDefault="00737267" w:rsidP="00737267">
            <w:pPr>
              <w:spacing w:after="0"/>
              <w:jc w:val="center"/>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F4B084"/>
          </w:tcPr>
          <w:p w14:paraId="71C359BA" w14:textId="77777777" w:rsidR="00737267" w:rsidRPr="00F83048" w:rsidRDefault="00737267" w:rsidP="00737267">
            <w:pPr>
              <w:spacing w:after="0"/>
              <w:jc w:val="center"/>
              <w:rPr>
                <w:b/>
                <w:bCs/>
                <w:szCs w:val="22"/>
                <w:lang w:eastAsia="en-US"/>
              </w:rPr>
            </w:pPr>
          </w:p>
        </w:tc>
      </w:tr>
      <w:tr w:rsidR="00F86891" w:rsidRPr="00F83048" w14:paraId="3947A2D7" w14:textId="77777777" w:rsidTr="00702601">
        <w:trPr>
          <w:trHeight w:val="276"/>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78B569D2" w14:textId="77777777" w:rsidR="00F86891" w:rsidRPr="00966CD3" w:rsidRDefault="00F86891" w:rsidP="00F86891">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Sensibiliser  en milieu scolaire (PHA en milieu scolaire)</w:t>
            </w:r>
          </w:p>
        </w:tc>
        <w:tc>
          <w:tcPr>
            <w:tcW w:w="638" w:type="pct"/>
            <w:tcBorders>
              <w:top w:val="nil"/>
              <w:left w:val="single" w:sz="4" w:space="0" w:color="auto"/>
              <w:bottom w:val="single" w:sz="4" w:space="0" w:color="auto"/>
              <w:right w:val="single" w:sz="4" w:space="0" w:color="auto"/>
            </w:tcBorders>
          </w:tcPr>
          <w:p w14:paraId="62A98669" w14:textId="77777777" w:rsidR="00F86891" w:rsidRPr="00F83048" w:rsidRDefault="00F86891" w:rsidP="00F86891">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1C96645B" w14:textId="2E908EEE" w:rsidR="00F86891" w:rsidRPr="00F83048" w:rsidRDefault="00F86891" w:rsidP="00F86891">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5094B459" w14:textId="370C0399" w:rsidR="00F86891" w:rsidRPr="00F83048" w:rsidRDefault="00F86891" w:rsidP="00F86891">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73D7AA7F" w14:textId="31119EA4" w:rsidR="00F86891" w:rsidRPr="00F83048" w:rsidRDefault="00F86891" w:rsidP="00F86891">
            <w:pPr>
              <w:spacing w:after="0"/>
              <w:jc w:val="center"/>
              <w:rPr>
                <w:b/>
                <w:szCs w:val="22"/>
                <w:highlight w:val="red"/>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33B4C71E" w14:textId="7BF6C564" w:rsidR="00F86891" w:rsidRPr="00F83048" w:rsidRDefault="00F86891" w:rsidP="00F86891">
            <w:pPr>
              <w:spacing w:after="0"/>
              <w:jc w:val="center"/>
              <w:rPr>
                <w:b/>
                <w:szCs w:val="22"/>
                <w:highlight w:val="red"/>
                <w:lang w:eastAsia="en-US"/>
              </w:rPr>
            </w:pPr>
            <w:r w:rsidRPr="00F83048">
              <w:rPr>
                <w:b/>
                <w:szCs w:val="22"/>
                <w:lang w:eastAsia="en-US"/>
              </w:rPr>
              <w:t>46</w:t>
            </w:r>
          </w:p>
        </w:tc>
      </w:tr>
      <w:tr w:rsidR="00F86891" w:rsidRPr="00F83048" w14:paraId="47219393"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0C3EDCE3" w14:textId="77777777" w:rsidR="00F86891" w:rsidRPr="00966CD3" w:rsidRDefault="00F86891" w:rsidP="00F86891">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Sensibiliser  en milieu sanitaire (PHA en milieu sanitaire)</w:t>
            </w:r>
          </w:p>
        </w:tc>
        <w:tc>
          <w:tcPr>
            <w:tcW w:w="638" w:type="pct"/>
            <w:tcBorders>
              <w:top w:val="nil"/>
              <w:left w:val="single" w:sz="4" w:space="0" w:color="auto"/>
              <w:bottom w:val="single" w:sz="4" w:space="0" w:color="auto"/>
              <w:right w:val="single" w:sz="4" w:space="0" w:color="auto"/>
            </w:tcBorders>
          </w:tcPr>
          <w:p w14:paraId="62ACAE94" w14:textId="77777777" w:rsidR="00F86891" w:rsidRPr="00F83048" w:rsidRDefault="00F86891" w:rsidP="00F86891">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15B253DC" w14:textId="43C540EC" w:rsidR="00F86891" w:rsidRPr="00F83048" w:rsidRDefault="00F86891" w:rsidP="00F86891">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7547EE91" w14:textId="62F2E277" w:rsidR="00F86891" w:rsidRPr="00F83048" w:rsidRDefault="00F86891" w:rsidP="00F86891">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63983419" w14:textId="4BD53895" w:rsidR="00F86891" w:rsidRPr="00F83048" w:rsidRDefault="00F86891" w:rsidP="00F86891">
            <w:pPr>
              <w:spacing w:after="0"/>
              <w:jc w:val="center"/>
              <w:rPr>
                <w:b/>
                <w:szCs w:val="22"/>
                <w:highlight w:val="red"/>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611393FF" w14:textId="5A3F992B" w:rsidR="00F86891" w:rsidRPr="00F83048" w:rsidRDefault="00F86891" w:rsidP="00F86891">
            <w:pPr>
              <w:spacing w:after="0"/>
              <w:jc w:val="center"/>
              <w:rPr>
                <w:b/>
                <w:szCs w:val="22"/>
                <w:highlight w:val="red"/>
                <w:lang w:eastAsia="en-US"/>
              </w:rPr>
            </w:pPr>
            <w:r w:rsidRPr="00F83048">
              <w:rPr>
                <w:b/>
                <w:szCs w:val="22"/>
                <w:lang w:eastAsia="en-US"/>
              </w:rPr>
              <w:t>05</w:t>
            </w:r>
          </w:p>
        </w:tc>
      </w:tr>
      <w:tr w:rsidR="00252D5F" w:rsidRPr="00F83048" w14:paraId="41D5FE86" w14:textId="77777777" w:rsidTr="00702601">
        <w:trPr>
          <w:trHeight w:val="276"/>
        </w:trPr>
        <w:tc>
          <w:tcPr>
            <w:tcW w:w="1325" w:type="pct"/>
            <w:tcBorders>
              <w:top w:val="nil"/>
              <w:left w:val="single" w:sz="4" w:space="0" w:color="auto"/>
              <w:bottom w:val="single" w:sz="4" w:space="0" w:color="auto"/>
              <w:right w:val="single" w:sz="4" w:space="0" w:color="auto"/>
            </w:tcBorders>
            <w:shd w:val="clear" w:color="auto" w:fill="auto"/>
            <w:noWrap/>
            <w:vAlign w:val="center"/>
            <w:hideMark/>
          </w:tcPr>
          <w:p w14:paraId="6E27447E" w14:textId="2C2EBD0B" w:rsidR="00252D5F" w:rsidRPr="00966CD3" w:rsidRDefault="00252D5F" w:rsidP="00252D5F">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sensibiliser dans les espaces publics (PHA dans les espaces pub</w:t>
            </w:r>
            <w:r w:rsidR="00EF4574">
              <w:rPr>
                <w:rFonts w:ascii="Arial Narrow" w:hAnsi="Arial Narrow" w:cs="Calibri"/>
                <w:color w:val="000000"/>
                <w:sz w:val="20"/>
                <w:lang w:eastAsia="en-US"/>
              </w:rPr>
              <w:t>lics)</w:t>
            </w:r>
          </w:p>
        </w:tc>
        <w:tc>
          <w:tcPr>
            <w:tcW w:w="638" w:type="pct"/>
            <w:tcBorders>
              <w:top w:val="nil"/>
              <w:left w:val="single" w:sz="4" w:space="0" w:color="auto"/>
              <w:bottom w:val="single" w:sz="4" w:space="0" w:color="auto"/>
              <w:right w:val="single" w:sz="4" w:space="0" w:color="auto"/>
            </w:tcBorders>
          </w:tcPr>
          <w:p w14:paraId="737B8AA9" w14:textId="77777777" w:rsidR="00252D5F" w:rsidRPr="00F83048" w:rsidRDefault="00252D5F" w:rsidP="00252D5F">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65835D05" w14:textId="3BE31B1B" w:rsidR="00252D5F" w:rsidRPr="00F83048" w:rsidRDefault="00252D5F" w:rsidP="00252D5F">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7B946ABF" w14:textId="67DB4710" w:rsidR="00252D5F" w:rsidRPr="00F83048" w:rsidRDefault="00252D5F" w:rsidP="00252D5F">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7D00ABD" w14:textId="63CA96B8" w:rsidR="00252D5F" w:rsidRPr="00F83048" w:rsidRDefault="00252D5F" w:rsidP="00252D5F">
            <w:pPr>
              <w:spacing w:after="0"/>
              <w:jc w:val="center"/>
              <w:rPr>
                <w:b/>
                <w:szCs w:val="22"/>
                <w:highlight w:val="red"/>
                <w:lang w:eastAsia="en-US"/>
              </w:rPr>
            </w:pPr>
          </w:p>
        </w:tc>
        <w:tc>
          <w:tcPr>
            <w:tcW w:w="743" w:type="pct"/>
            <w:tcBorders>
              <w:top w:val="nil"/>
              <w:left w:val="single" w:sz="4" w:space="0" w:color="auto"/>
              <w:bottom w:val="single" w:sz="4" w:space="0" w:color="auto"/>
              <w:right w:val="single" w:sz="4" w:space="0" w:color="auto"/>
            </w:tcBorders>
          </w:tcPr>
          <w:p w14:paraId="5338B71F" w14:textId="42818A93" w:rsidR="00252D5F" w:rsidRPr="00F83048" w:rsidRDefault="0029155E" w:rsidP="00252D5F">
            <w:pPr>
              <w:spacing w:after="0"/>
              <w:jc w:val="center"/>
              <w:rPr>
                <w:b/>
                <w:szCs w:val="22"/>
                <w:highlight w:val="red"/>
                <w:lang w:eastAsia="en-US"/>
              </w:rPr>
            </w:pPr>
            <w:r w:rsidRPr="00F83048">
              <w:rPr>
                <w:b/>
                <w:szCs w:val="22"/>
                <w:lang w:eastAsia="en-US"/>
              </w:rPr>
              <w:t>94</w:t>
            </w:r>
          </w:p>
        </w:tc>
      </w:tr>
      <w:tr w:rsidR="00595A38" w:rsidRPr="00F83048" w14:paraId="4C489200" w14:textId="77777777" w:rsidTr="00702601">
        <w:trPr>
          <w:trHeight w:val="276"/>
        </w:trPr>
        <w:tc>
          <w:tcPr>
            <w:tcW w:w="1325" w:type="pct"/>
            <w:tcBorders>
              <w:top w:val="nil"/>
              <w:left w:val="single" w:sz="4" w:space="0" w:color="auto"/>
              <w:bottom w:val="single" w:sz="4" w:space="0" w:color="auto"/>
              <w:right w:val="single" w:sz="4" w:space="0" w:color="auto"/>
            </w:tcBorders>
            <w:shd w:val="clear" w:color="auto" w:fill="auto"/>
            <w:noWrap/>
            <w:vAlign w:val="center"/>
            <w:hideMark/>
          </w:tcPr>
          <w:p w14:paraId="4992217D" w14:textId="77777777" w:rsidR="00595A38" w:rsidRPr="00966CD3" w:rsidRDefault="00595A38" w:rsidP="00595A38">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Sensibiliser à travers des  visites à domicile</w:t>
            </w:r>
          </w:p>
        </w:tc>
        <w:tc>
          <w:tcPr>
            <w:tcW w:w="638" w:type="pct"/>
            <w:tcBorders>
              <w:top w:val="nil"/>
              <w:left w:val="single" w:sz="4" w:space="0" w:color="auto"/>
              <w:bottom w:val="single" w:sz="4" w:space="0" w:color="auto"/>
              <w:right w:val="single" w:sz="4" w:space="0" w:color="auto"/>
            </w:tcBorders>
          </w:tcPr>
          <w:p w14:paraId="061B84D7" w14:textId="77777777" w:rsidR="00595A38" w:rsidRPr="00F83048" w:rsidRDefault="00595A38" w:rsidP="00595A38">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68C3EA12" w14:textId="1B99D56D"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EF796B2" w14:textId="62422AA5"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B5D028E" w14:textId="6E04F8D7" w:rsidR="00595A38" w:rsidRPr="00F83048" w:rsidRDefault="00595A38" w:rsidP="00595A38">
            <w:pPr>
              <w:spacing w:after="0"/>
              <w:jc w:val="center"/>
              <w:rPr>
                <w:b/>
                <w:szCs w:val="22"/>
                <w:highlight w:val="red"/>
                <w:lang w:eastAsia="en-US"/>
              </w:rPr>
            </w:pPr>
          </w:p>
        </w:tc>
        <w:tc>
          <w:tcPr>
            <w:tcW w:w="743" w:type="pct"/>
            <w:tcBorders>
              <w:top w:val="nil"/>
              <w:left w:val="single" w:sz="4" w:space="0" w:color="auto"/>
              <w:bottom w:val="single" w:sz="4" w:space="0" w:color="auto"/>
              <w:right w:val="single" w:sz="4" w:space="0" w:color="auto"/>
            </w:tcBorders>
          </w:tcPr>
          <w:p w14:paraId="7A37DDE5" w14:textId="22601FFB" w:rsidR="00595A38" w:rsidRPr="00F83048" w:rsidRDefault="00595A38" w:rsidP="00595A38">
            <w:pPr>
              <w:spacing w:after="0"/>
              <w:jc w:val="center"/>
              <w:rPr>
                <w:b/>
                <w:szCs w:val="22"/>
                <w:highlight w:val="red"/>
                <w:lang w:eastAsia="en-US"/>
              </w:rPr>
            </w:pPr>
            <w:r w:rsidRPr="00F83048">
              <w:rPr>
                <w:b/>
                <w:szCs w:val="22"/>
                <w:lang w:eastAsia="en-US"/>
              </w:rPr>
              <w:t>_</w:t>
            </w:r>
          </w:p>
        </w:tc>
      </w:tr>
      <w:tr w:rsidR="00595A38" w:rsidRPr="00F83048" w14:paraId="07431B76" w14:textId="77777777" w:rsidTr="00702601">
        <w:trPr>
          <w:trHeight w:val="28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1715F4ED" w14:textId="77777777" w:rsidR="00595A38" w:rsidRPr="00966CD3" w:rsidRDefault="00595A38" w:rsidP="00595A38">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Mener des sensibilisations de masse (médias)</w:t>
            </w:r>
          </w:p>
        </w:tc>
        <w:tc>
          <w:tcPr>
            <w:tcW w:w="638" w:type="pct"/>
            <w:tcBorders>
              <w:top w:val="nil"/>
              <w:left w:val="single" w:sz="4" w:space="0" w:color="auto"/>
              <w:bottom w:val="single" w:sz="4" w:space="0" w:color="auto"/>
              <w:right w:val="single" w:sz="4" w:space="0" w:color="auto"/>
            </w:tcBorders>
          </w:tcPr>
          <w:p w14:paraId="4061E34B" w14:textId="77777777" w:rsidR="00595A38" w:rsidRPr="00F83048" w:rsidRDefault="00595A38" w:rsidP="00595A38">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06597AC2" w14:textId="098D96E4"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1C71508" w14:textId="75217E26"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D7EA25B" w14:textId="4FCB54CE" w:rsidR="00595A38" w:rsidRPr="00F83048" w:rsidRDefault="00595A38" w:rsidP="00595A38">
            <w:pPr>
              <w:spacing w:after="0"/>
              <w:jc w:val="center"/>
              <w:rPr>
                <w:b/>
                <w:szCs w:val="22"/>
                <w:highlight w:val="red"/>
                <w:lang w:eastAsia="en-US"/>
              </w:rPr>
            </w:pPr>
          </w:p>
        </w:tc>
        <w:tc>
          <w:tcPr>
            <w:tcW w:w="743" w:type="pct"/>
            <w:tcBorders>
              <w:top w:val="nil"/>
              <w:left w:val="single" w:sz="4" w:space="0" w:color="auto"/>
              <w:bottom w:val="single" w:sz="4" w:space="0" w:color="auto"/>
              <w:right w:val="single" w:sz="4" w:space="0" w:color="auto"/>
            </w:tcBorders>
          </w:tcPr>
          <w:p w14:paraId="3E275DB7" w14:textId="234BB03C" w:rsidR="00595A38" w:rsidRPr="00F83048" w:rsidRDefault="003F4795" w:rsidP="00595A38">
            <w:pPr>
              <w:spacing w:after="0"/>
              <w:jc w:val="center"/>
              <w:rPr>
                <w:b/>
                <w:szCs w:val="22"/>
                <w:highlight w:val="red"/>
                <w:lang w:eastAsia="en-US"/>
              </w:rPr>
            </w:pPr>
            <w:r w:rsidRPr="00F83048">
              <w:rPr>
                <w:b/>
                <w:szCs w:val="22"/>
                <w:lang w:eastAsia="en-US"/>
              </w:rPr>
              <w:t>_</w:t>
            </w:r>
          </w:p>
        </w:tc>
      </w:tr>
      <w:tr w:rsidR="00595A38" w:rsidRPr="00F83048" w14:paraId="5D5F746F" w14:textId="77777777" w:rsidTr="00702601">
        <w:trPr>
          <w:trHeight w:val="276"/>
        </w:trPr>
        <w:tc>
          <w:tcPr>
            <w:tcW w:w="1325" w:type="pct"/>
            <w:tcBorders>
              <w:top w:val="single" w:sz="8" w:space="0" w:color="auto"/>
              <w:left w:val="single" w:sz="8" w:space="0" w:color="auto"/>
              <w:bottom w:val="single" w:sz="8" w:space="0" w:color="auto"/>
              <w:right w:val="single" w:sz="8" w:space="0" w:color="auto"/>
            </w:tcBorders>
            <w:shd w:val="clear" w:color="000000" w:fill="92D050"/>
            <w:vAlign w:val="center"/>
            <w:hideMark/>
          </w:tcPr>
          <w:p w14:paraId="34813983" w14:textId="77777777" w:rsidR="00595A38" w:rsidRPr="00966CD3" w:rsidRDefault="00595A38" w:rsidP="00595A38">
            <w:pPr>
              <w:spacing w:after="0"/>
              <w:jc w:val="left"/>
              <w:rPr>
                <w:b/>
                <w:bCs/>
                <w:color w:val="000000"/>
                <w:sz w:val="18"/>
                <w:szCs w:val="18"/>
                <w:lang w:val="en-US" w:eastAsia="en-US"/>
              </w:rPr>
            </w:pPr>
            <w:r w:rsidRPr="00966CD3">
              <w:rPr>
                <w:b/>
                <w:bCs/>
                <w:color w:val="000000"/>
                <w:sz w:val="18"/>
                <w:szCs w:val="18"/>
                <w:lang w:val="en-US" w:eastAsia="en-US"/>
              </w:rPr>
              <w:t>TOTAL ACTION 1</w:t>
            </w:r>
          </w:p>
        </w:tc>
        <w:tc>
          <w:tcPr>
            <w:tcW w:w="638" w:type="pct"/>
            <w:tcBorders>
              <w:top w:val="single" w:sz="8" w:space="0" w:color="auto"/>
              <w:left w:val="single" w:sz="8" w:space="0" w:color="auto"/>
              <w:bottom w:val="single" w:sz="8" w:space="0" w:color="auto"/>
              <w:right w:val="single" w:sz="8" w:space="0" w:color="auto"/>
            </w:tcBorders>
            <w:shd w:val="clear" w:color="000000" w:fill="92D050"/>
          </w:tcPr>
          <w:p w14:paraId="5C88208B" w14:textId="77777777" w:rsidR="00595A38" w:rsidRPr="00F83048" w:rsidRDefault="00595A38" w:rsidP="00595A38">
            <w:pPr>
              <w:spacing w:after="0"/>
              <w:jc w:val="left"/>
              <w:rPr>
                <w:b/>
                <w:bCs/>
                <w:color w:val="000000"/>
                <w:szCs w:val="22"/>
                <w:lang w:val="en-US" w:eastAsia="en-US"/>
              </w:rPr>
            </w:pPr>
          </w:p>
        </w:tc>
        <w:tc>
          <w:tcPr>
            <w:tcW w:w="810" w:type="pct"/>
            <w:tcBorders>
              <w:top w:val="single" w:sz="8" w:space="0" w:color="auto"/>
              <w:left w:val="single" w:sz="8" w:space="0" w:color="auto"/>
              <w:bottom w:val="single" w:sz="8" w:space="0" w:color="auto"/>
              <w:right w:val="single" w:sz="8" w:space="0" w:color="auto"/>
            </w:tcBorders>
            <w:shd w:val="clear" w:color="000000" w:fill="92D050"/>
          </w:tcPr>
          <w:p w14:paraId="6D55590C" w14:textId="77777777" w:rsidR="00595A38" w:rsidRPr="00F83048" w:rsidRDefault="00595A38" w:rsidP="00595A38">
            <w:pPr>
              <w:spacing w:after="0"/>
              <w:jc w:val="center"/>
              <w:rPr>
                <w:b/>
                <w:bCs/>
                <w:szCs w:val="22"/>
                <w:lang w:val="en-US" w:eastAsia="en-US"/>
              </w:rPr>
            </w:pPr>
          </w:p>
        </w:tc>
        <w:tc>
          <w:tcPr>
            <w:tcW w:w="742" w:type="pct"/>
            <w:tcBorders>
              <w:top w:val="single" w:sz="8" w:space="0" w:color="auto"/>
              <w:left w:val="single" w:sz="8" w:space="0" w:color="auto"/>
              <w:bottom w:val="single" w:sz="8" w:space="0" w:color="auto"/>
              <w:right w:val="single" w:sz="8" w:space="0" w:color="auto"/>
            </w:tcBorders>
            <w:shd w:val="clear" w:color="000000" w:fill="92D050"/>
          </w:tcPr>
          <w:p w14:paraId="7E46186B" w14:textId="77777777" w:rsidR="00595A38" w:rsidRPr="00F83048" w:rsidRDefault="00595A38" w:rsidP="00595A38">
            <w:pPr>
              <w:spacing w:after="0"/>
              <w:jc w:val="center"/>
              <w:rPr>
                <w:b/>
                <w:bCs/>
                <w:szCs w:val="22"/>
                <w:lang w:val="en-US" w:eastAsia="en-US"/>
              </w:rPr>
            </w:pPr>
          </w:p>
        </w:tc>
        <w:tc>
          <w:tcPr>
            <w:tcW w:w="742" w:type="pct"/>
            <w:tcBorders>
              <w:top w:val="single" w:sz="8" w:space="0" w:color="auto"/>
              <w:left w:val="single" w:sz="8" w:space="0" w:color="auto"/>
              <w:bottom w:val="single" w:sz="8" w:space="0" w:color="auto"/>
              <w:right w:val="single" w:sz="8" w:space="0" w:color="auto"/>
            </w:tcBorders>
            <w:shd w:val="clear" w:color="000000" w:fill="92D050"/>
          </w:tcPr>
          <w:p w14:paraId="6223B2D6" w14:textId="77777777" w:rsidR="00595A38" w:rsidRPr="00F83048" w:rsidRDefault="00595A38" w:rsidP="00595A38">
            <w:pPr>
              <w:spacing w:after="0"/>
              <w:jc w:val="center"/>
              <w:rPr>
                <w:b/>
                <w:bCs/>
                <w:szCs w:val="22"/>
                <w:lang w:val="en-US" w:eastAsia="en-US"/>
              </w:rPr>
            </w:pPr>
          </w:p>
        </w:tc>
        <w:tc>
          <w:tcPr>
            <w:tcW w:w="743" w:type="pct"/>
            <w:tcBorders>
              <w:top w:val="single" w:sz="8" w:space="0" w:color="auto"/>
              <w:left w:val="single" w:sz="8" w:space="0" w:color="auto"/>
              <w:bottom w:val="single" w:sz="8" w:space="0" w:color="auto"/>
              <w:right w:val="single" w:sz="8" w:space="0" w:color="auto"/>
            </w:tcBorders>
            <w:shd w:val="clear" w:color="000000" w:fill="92D050"/>
          </w:tcPr>
          <w:p w14:paraId="0E90A039" w14:textId="77777777" w:rsidR="00595A38" w:rsidRPr="00F83048" w:rsidRDefault="00595A38" w:rsidP="00595A38">
            <w:pPr>
              <w:spacing w:after="0"/>
              <w:jc w:val="center"/>
              <w:rPr>
                <w:b/>
                <w:bCs/>
                <w:szCs w:val="22"/>
                <w:lang w:val="en-US" w:eastAsia="en-US"/>
              </w:rPr>
            </w:pPr>
          </w:p>
        </w:tc>
      </w:tr>
      <w:tr w:rsidR="00595A38" w:rsidRPr="00F83048" w14:paraId="2483066D" w14:textId="77777777" w:rsidTr="00702601">
        <w:trPr>
          <w:trHeight w:val="708"/>
        </w:trPr>
        <w:tc>
          <w:tcPr>
            <w:tcW w:w="1325" w:type="pct"/>
            <w:tcBorders>
              <w:top w:val="single" w:sz="4" w:space="0" w:color="auto"/>
              <w:left w:val="single" w:sz="4" w:space="0" w:color="auto"/>
              <w:bottom w:val="single" w:sz="4" w:space="0" w:color="auto"/>
              <w:right w:val="single" w:sz="4" w:space="0" w:color="auto"/>
            </w:tcBorders>
            <w:shd w:val="clear" w:color="000000" w:fill="00FFFF"/>
            <w:vAlign w:val="center"/>
            <w:hideMark/>
          </w:tcPr>
          <w:p w14:paraId="3202BC56" w14:textId="77777777" w:rsidR="00595A38" w:rsidRPr="00966CD3" w:rsidRDefault="00595A38" w:rsidP="00595A3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Action 2 : Eradication de la défécation à l’air libre et promotion des pratiques adéquates d’hygiène et d’assainissement en milieu urbain</w:t>
            </w:r>
          </w:p>
        </w:tc>
        <w:tc>
          <w:tcPr>
            <w:tcW w:w="638" w:type="pct"/>
            <w:tcBorders>
              <w:top w:val="single" w:sz="4" w:space="0" w:color="auto"/>
              <w:left w:val="single" w:sz="4" w:space="0" w:color="auto"/>
              <w:bottom w:val="single" w:sz="4" w:space="0" w:color="auto"/>
              <w:right w:val="single" w:sz="4" w:space="0" w:color="auto"/>
            </w:tcBorders>
            <w:shd w:val="clear" w:color="000000" w:fill="00FFFF"/>
          </w:tcPr>
          <w:p w14:paraId="2E000C4E" w14:textId="77777777" w:rsidR="00595A38" w:rsidRPr="00F83048" w:rsidRDefault="00595A38" w:rsidP="00595A38">
            <w:pPr>
              <w:spacing w:after="0"/>
              <w:jc w:val="left"/>
              <w:rPr>
                <w:b/>
                <w:bCs/>
                <w:color w:val="000000"/>
                <w:szCs w:val="22"/>
                <w:lang w:eastAsia="en-US"/>
              </w:rPr>
            </w:pPr>
          </w:p>
        </w:tc>
        <w:tc>
          <w:tcPr>
            <w:tcW w:w="810" w:type="pct"/>
            <w:tcBorders>
              <w:top w:val="single" w:sz="4" w:space="0" w:color="auto"/>
              <w:left w:val="single" w:sz="4" w:space="0" w:color="auto"/>
              <w:bottom w:val="single" w:sz="4" w:space="0" w:color="auto"/>
              <w:right w:val="single" w:sz="4" w:space="0" w:color="auto"/>
            </w:tcBorders>
            <w:shd w:val="clear" w:color="000000" w:fill="00FFFF"/>
          </w:tcPr>
          <w:p w14:paraId="52E4D6BD" w14:textId="77777777" w:rsidR="00595A38" w:rsidRPr="00F83048" w:rsidRDefault="00595A38" w:rsidP="00595A38">
            <w:pPr>
              <w:spacing w:after="0"/>
              <w:jc w:val="center"/>
              <w:rPr>
                <w:b/>
                <w:bCs/>
                <w:szCs w:val="22"/>
                <w:lang w:eastAsia="en-US"/>
              </w:rPr>
            </w:pPr>
          </w:p>
        </w:tc>
        <w:tc>
          <w:tcPr>
            <w:tcW w:w="742" w:type="pct"/>
            <w:tcBorders>
              <w:top w:val="single" w:sz="4" w:space="0" w:color="auto"/>
              <w:left w:val="single" w:sz="4" w:space="0" w:color="auto"/>
              <w:bottom w:val="single" w:sz="4" w:space="0" w:color="auto"/>
              <w:right w:val="single" w:sz="4" w:space="0" w:color="auto"/>
            </w:tcBorders>
            <w:shd w:val="clear" w:color="000000" w:fill="00FFFF"/>
          </w:tcPr>
          <w:p w14:paraId="300EF8A9" w14:textId="77777777" w:rsidR="00595A38" w:rsidRPr="00F83048" w:rsidRDefault="00595A38" w:rsidP="00595A38">
            <w:pPr>
              <w:spacing w:after="0"/>
              <w:jc w:val="center"/>
              <w:rPr>
                <w:b/>
                <w:bCs/>
                <w:szCs w:val="22"/>
                <w:lang w:eastAsia="en-US"/>
              </w:rPr>
            </w:pPr>
          </w:p>
        </w:tc>
        <w:tc>
          <w:tcPr>
            <w:tcW w:w="742" w:type="pct"/>
            <w:tcBorders>
              <w:top w:val="single" w:sz="4" w:space="0" w:color="auto"/>
              <w:left w:val="single" w:sz="4" w:space="0" w:color="auto"/>
              <w:bottom w:val="single" w:sz="4" w:space="0" w:color="auto"/>
              <w:right w:val="single" w:sz="4" w:space="0" w:color="auto"/>
            </w:tcBorders>
            <w:shd w:val="clear" w:color="000000" w:fill="00FFFF"/>
          </w:tcPr>
          <w:p w14:paraId="496649BB" w14:textId="77777777" w:rsidR="00595A38" w:rsidRPr="00F83048" w:rsidRDefault="00595A38" w:rsidP="00595A38">
            <w:pPr>
              <w:spacing w:after="0"/>
              <w:jc w:val="center"/>
              <w:rPr>
                <w:b/>
                <w:bCs/>
                <w:szCs w:val="22"/>
                <w:lang w:eastAsia="en-US"/>
              </w:rPr>
            </w:pPr>
          </w:p>
        </w:tc>
        <w:tc>
          <w:tcPr>
            <w:tcW w:w="743" w:type="pct"/>
            <w:tcBorders>
              <w:top w:val="single" w:sz="4" w:space="0" w:color="auto"/>
              <w:left w:val="single" w:sz="4" w:space="0" w:color="auto"/>
              <w:bottom w:val="single" w:sz="4" w:space="0" w:color="auto"/>
              <w:right w:val="single" w:sz="4" w:space="0" w:color="auto"/>
            </w:tcBorders>
            <w:shd w:val="clear" w:color="000000" w:fill="00FFFF"/>
          </w:tcPr>
          <w:p w14:paraId="742758B5" w14:textId="77777777" w:rsidR="00595A38" w:rsidRPr="00F83048" w:rsidRDefault="00595A38" w:rsidP="00595A38">
            <w:pPr>
              <w:spacing w:after="0"/>
              <w:jc w:val="center"/>
              <w:rPr>
                <w:b/>
                <w:bCs/>
                <w:szCs w:val="22"/>
                <w:lang w:eastAsia="en-US"/>
              </w:rPr>
            </w:pPr>
          </w:p>
        </w:tc>
      </w:tr>
      <w:tr w:rsidR="00595A38" w:rsidRPr="00F83048" w14:paraId="63566FA6" w14:textId="77777777" w:rsidTr="00702601">
        <w:trPr>
          <w:trHeight w:val="276"/>
        </w:trPr>
        <w:tc>
          <w:tcPr>
            <w:tcW w:w="1325" w:type="pct"/>
            <w:tcBorders>
              <w:top w:val="nil"/>
              <w:left w:val="single" w:sz="4" w:space="0" w:color="auto"/>
              <w:bottom w:val="single" w:sz="4" w:space="0" w:color="auto"/>
              <w:right w:val="single" w:sz="4" w:space="0" w:color="auto"/>
            </w:tcBorders>
            <w:shd w:val="clear" w:color="000000" w:fill="00B050"/>
            <w:vAlign w:val="center"/>
            <w:hideMark/>
          </w:tcPr>
          <w:p w14:paraId="519A4203" w14:textId="77777777" w:rsidR="00595A38" w:rsidRPr="00966CD3" w:rsidRDefault="00595A38" w:rsidP="00595A3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Objectif Spécifique 2 : Promouvoir les bonnes pratiques d’hygiène en milieu urbain</w:t>
            </w:r>
          </w:p>
        </w:tc>
        <w:tc>
          <w:tcPr>
            <w:tcW w:w="638" w:type="pct"/>
            <w:tcBorders>
              <w:top w:val="nil"/>
              <w:left w:val="single" w:sz="4" w:space="0" w:color="auto"/>
              <w:bottom w:val="single" w:sz="4" w:space="0" w:color="auto"/>
              <w:right w:val="single" w:sz="4" w:space="0" w:color="auto"/>
            </w:tcBorders>
            <w:shd w:val="clear" w:color="000000" w:fill="00B050"/>
          </w:tcPr>
          <w:p w14:paraId="25E352B2" w14:textId="77777777" w:rsidR="00595A38" w:rsidRPr="00F83048" w:rsidRDefault="00595A38" w:rsidP="00595A38">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00B050"/>
          </w:tcPr>
          <w:p w14:paraId="1CE835D5" w14:textId="77777777" w:rsidR="00595A38" w:rsidRPr="00F83048" w:rsidRDefault="00595A38" w:rsidP="00595A3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00B050"/>
          </w:tcPr>
          <w:p w14:paraId="1365E494" w14:textId="77777777" w:rsidR="00595A38" w:rsidRPr="00F83048" w:rsidRDefault="00595A38" w:rsidP="00595A3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00B050"/>
          </w:tcPr>
          <w:p w14:paraId="46FEBE15" w14:textId="77777777" w:rsidR="00595A38" w:rsidRPr="00F83048" w:rsidRDefault="00595A38" w:rsidP="00595A38">
            <w:pPr>
              <w:spacing w:after="0"/>
              <w:jc w:val="center"/>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00B050"/>
          </w:tcPr>
          <w:p w14:paraId="35CF0DF0" w14:textId="77777777" w:rsidR="00595A38" w:rsidRPr="00F83048" w:rsidRDefault="00595A38" w:rsidP="00595A38">
            <w:pPr>
              <w:spacing w:after="0"/>
              <w:jc w:val="center"/>
              <w:rPr>
                <w:b/>
                <w:bCs/>
                <w:szCs w:val="22"/>
                <w:lang w:eastAsia="en-US"/>
              </w:rPr>
            </w:pPr>
          </w:p>
        </w:tc>
      </w:tr>
      <w:tr w:rsidR="00595A38" w:rsidRPr="00F83048" w14:paraId="0FDA4E17" w14:textId="77777777" w:rsidTr="00702601">
        <w:trPr>
          <w:trHeight w:val="288"/>
        </w:trPr>
        <w:tc>
          <w:tcPr>
            <w:tcW w:w="1325" w:type="pct"/>
            <w:tcBorders>
              <w:top w:val="nil"/>
              <w:left w:val="single" w:sz="4" w:space="0" w:color="auto"/>
              <w:bottom w:val="single" w:sz="4" w:space="0" w:color="auto"/>
              <w:right w:val="single" w:sz="4" w:space="0" w:color="auto"/>
            </w:tcBorders>
            <w:shd w:val="clear" w:color="000000" w:fill="F4B084"/>
            <w:noWrap/>
            <w:vAlign w:val="bottom"/>
            <w:hideMark/>
          </w:tcPr>
          <w:p w14:paraId="06062DBE" w14:textId="77777777" w:rsidR="00595A38" w:rsidRPr="00966CD3" w:rsidRDefault="00595A38" w:rsidP="00595A3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 Produit1: La défécation à l’air libre est abandonnée dans l’ensemble des secteurs urbains</w:t>
            </w:r>
          </w:p>
        </w:tc>
        <w:tc>
          <w:tcPr>
            <w:tcW w:w="638" w:type="pct"/>
            <w:tcBorders>
              <w:top w:val="nil"/>
              <w:left w:val="single" w:sz="4" w:space="0" w:color="auto"/>
              <w:bottom w:val="single" w:sz="4" w:space="0" w:color="auto"/>
              <w:right w:val="single" w:sz="4" w:space="0" w:color="auto"/>
            </w:tcBorders>
            <w:shd w:val="clear" w:color="000000" w:fill="F4B084"/>
          </w:tcPr>
          <w:p w14:paraId="36157DDC" w14:textId="77777777" w:rsidR="00595A38" w:rsidRPr="00F83048" w:rsidRDefault="00595A38" w:rsidP="00595A38">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F4B084"/>
          </w:tcPr>
          <w:p w14:paraId="718A1E5C" w14:textId="77777777" w:rsidR="00595A38" w:rsidRPr="00F83048" w:rsidRDefault="00595A38" w:rsidP="00595A3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5ABBAD86" w14:textId="77777777" w:rsidR="00595A38" w:rsidRPr="00F83048" w:rsidRDefault="00595A38" w:rsidP="00595A3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6CFCE27E" w14:textId="77777777" w:rsidR="00595A38" w:rsidRPr="00F83048" w:rsidRDefault="00595A38" w:rsidP="00595A38">
            <w:pPr>
              <w:spacing w:after="0"/>
              <w:jc w:val="center"/>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F4B084"/>
          </w:tcPr>
          <w:p w14:paraId="3C89DC6E" w14:textId="77777777" w:rsidR="00595A38" w:rsidRPr="00F83048" w:rsidRDefault="00595A38" w:rsidP="00595A38">
            <w:pPr>
              <w:spacing w:after="0"/>
              <w:jc w:val="center"/>
              <w:rPr>
                <w:b/>
                <w:bCs/>
                <w:szCs w:val="22"/>
                <w:lang w:eastAsia="en-US"/>
              </w:rPr>
            </w:pPr>
          </w:p>
        </w:tc>
      </w:tr>
      <w:tr w:rsidR="00595A38" w:rsidRPr="00F83048" w14:paraId="52B65D6D" w14:textId="77777777" w:rsidTr="00702601">
        <w:trPr>
          <w:trHeight w:val="420"/>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44F291EF" w14:textId="77777777" w:rsidR="00595A38" w:rsidRPr="00966CD3" w:rsidRDefault="00595A38" w:rsidP="00595A3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Elaborer une stratégie pour l’atteinte  de l’état FDAL en milieu urbain</w:t>
            </w:r>
          </w:p>
        </w:tc>
        <w:tc>
          <w:tcPr>
            <w:tcW w:w="638" w:type="pct"/>
            <w:tcBorders>
              <w:top w:val="nil"/>
              <w:left w:val="single" w:sz="4" w:space="0" w:color="auto"/>
              <w:bottom w:val="single" w:sz="4" w:space="0" w:color="auto"/>
              <w:right w:val="single" w:sz="4" w:space="0" w:color="auto"/>
            </w:tcBorders>
          </w:tcPr>
          <w:p w14:paraId="28D565E7" w14:textId="77777777" w:rsidR="00595A38" w:rsidRPr="00F83048" w:rsidRDefault="00595A38" w:rsidP="00595A3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1DB30DDC" w14:textId="757A4E78"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79277A93" w14:textId="0F801B07"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7A964871" w14:textId="468130B0" w:rsidR="00595A38" w:rsidRPr="00F83048" w:rsidRDefault="00595A38" w:rsidP="00595A3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72661EBE" w14:textId="71AC40CA" w:rsidR="00595A38" w:rsidRPr="00F83048" w:rsidRDefault="00595A38" w:rsidP="00595A38">
            <w:pPr>
              <w:spacing w:after="0"/>
              <w:jc w:val="center"/>
              <w:rPr>
                <w:b/>
                <w:szCs w:val="22"/>
                <w:lang w:eastAsia="en-US"/>
              </w:rPr>
            </w:pPr>
            <w:r w:rsidRPr="00F83048">
              <w:rPr>
                <w:b/>
                <w:szCs w:val="22"/>
                <w:lang w:eastAsia="en-US"/>
              </w:rPr>
              <w:t>_</w:t>
            </w:r>
          </w:p>
        </w:tc>
      </w:tr>
      <w:tr w:rsidR="00595A38" w:rsidRPr="00F83048" w14:paraId="42E56D2A" w14:textId="77777777" w:rsidTr="00702601">
        <w:trPr>
          <w:trHeight w:val="276"/>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392B08EC" w14:textId="77777777" w:rsidR="00595A38" w:rsidRPr="00966CD3" w:rsidRDefault="00595A38" w:rsidP="00595A3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Organiser des formations sur la mise en œuvre de la stratégie FDAL élaborée</w:t>
            </w:r>
          </w:p>
        </w:tc>
        <w:tc>
          <w:tcPr>
            <w:tcW w:w="638" w:type="pct"/>
            <w:tcBorders>
              <w:top w:val="nil"/>
              <w:left w:val="single" w:sz="4" w:space="0" w:color="auto"/>
              <w:bottom w:val="single" w:sz="4" w:space="0" w:color="auto"/>
              <w:right w:val="single" w:sz="4" w:space="0" w:color="auto"/>
            </w:tcBorders>
          </w:tcPr>
          <w:p w14:paraId="430215E8" w14:textId="77777777" w:rsidR="00595A38" w:rsidRPr="00F83048" w:rsidRDefault="00595A38" w:rsidP="00595A3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420F4CC2" w14:textId="5EBF607D"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60008265" w14:textId="40999670"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E974751" w14:textId="65359F36" w:rsidR="00595A38" w:rsidRPr="00F83048" w:rsidRDefault="00595A38" w:rsidP="00595A3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5C97B41C" w14:textId="783E7A45" w:rsidR="00595A38" w:rsidRPr="00F83048" w:rsidRDefault="00595A38" w:rsidP="00595A38">
            <w:pPr>
              <w:spacing w:after="0"/>
              <w:jc w:val="center"/>
              <w:rPr>
                <w:b/>
                <w:szCs w:val="22"/>
                <w:lang w:eastAsia="en-US"/>
              </w:rPr>
            </w:pPr>
            <w:r w:rsidRPr="00F83048">
              <w:rPr>
                <w:b/>
                <w:szCs w:val="22"/>
                <w:lang w:eastAsia="en-US"/>
              </w:rPr>
              <w:t>_</w:t>
            </w:r>
          </w:p>
        </w:tc>
      </w:tr>
      <w:tr w:rsidR="00595A38" w:rsidRPr="00F83048" w14:paraId="41917360" w14:textId="77777777" w:rsidTr="00702601">
        <w:trPr>
          <w:trHeight w:val="420"/>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7699B9AC" w14:textId="77777777" w:rsidR="00595A38" w:rsidRPr="00966CD3" w:rsidRDefault="00595A38" w:rsidP="00595A3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Organiser des séances de vulgarisation de la  stratégie FDAL en milieu urbain</w:t>
            </w:r>
          </w:p>
        </w:tc>
        <w:tc>
          <w:tcPr>
            <w:tcW w:w="638" w:type="pct"/>
            <w:tcBorders>
              <w:top w:val="nil"/>
              <w:left w:val="single" w:sz="4" w:space="0" w:color="auto"/>
              <w:bottom w:val="single" w:sz="4" w:space="0" w:color="auto"/>
              <w:right w:val="single" w:sz="4" w:space="0" w:color="auto"/>
            </w:tcBorders>
          </w:tcPr>
          <w:p w14:paraId="0274FE63" w14:textId="77777777" w:rsidR="00595A38" w:rsidRPr="00F83048" w:rsidRDefault="00595A38" w:rsidP="00595A3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5D4FDC07" w14:textId="5DA12495"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5BB8DDFF" w14:textId="5F2D17AF"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5E296E3B" w14:textId="5529BB33" w:rsidR="00595A38" w:rsidRPr="00F83048" w:rsidRDefault="00595A38" w:rsidP="00595A3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7676AB2A" w14:textId="0FE590B2" w:rsidR="00595A38" w:rsidRPr="00F83048" w:rsidRDefault="00595A38" w:rsidP="00595A38">
            <w:pPr>
              <w:spacing w:after="0"/>
              <w:jc w:val="center"/>
              <w:rPr>
                <w:b/>
                <w:szCs w:val="22"/>
                <w:lang w:eastAsia="en-US"/>
              </w:rPr>
            </w:pPr>
            <w:r w:rsidRPr="00F83048">
              <w:rPr>
                <w:b/>
                <w:szCs w:val="22"/>
                <w:lang w:eastAsia="en-US"/>
              </w:rPr>
              <w:t>_</w:t>
            </w:r>
          </w:p>
        </w:tc>
      </w:tr>
      <w:tr w:rsidR="00595A38" w:rsidRPr="00F83048" w14:paraId="162B353F" w14:textId="77777777" w:rsidTr="00702601">
        <w:trPr>
          <w:trHeight w:val="420"/>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0404134E" w14:textId="77777777" w:rsidR="00595A38" w:rsidRPr="00966CD3" w:rsidRDefault="00595A38" w:rsidP="00595A3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Déclencher les secteurs en milieu urbain</w:t>
            </w:r>
          </w:p>
        </w:tc>
        <w:tc>
          <w:tcPr>
            <w:tcW w:w="638" w:type="pct"/>
            <w:tcBorders>
              <w:top w:val="nil"/>
              <w:left w:val="single" w:sz="4" w:space="0" w:color="auto"/>
              <w:bottom w:val="single" w:sz="4" w:space="0" w:color="auto"/>
              <w:right w:val="single" w:sz="4" w:space="0" w:color="auto"/>
            </w:tcBorders>
          </w:tcPr>
          <w:p w14:paraId="2B653A41" w14:textId="77777777" w:rsidR="00595A38" w:rsidRPr="00F83048" w:rsidRDefault="00595A38" w:rsidP="00595A3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65789BD0" w14:textId="5DB532A1"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5EFE7059" w14:textId="5FF27BF9"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6228F4D9" w14:textId="3CFF7289" w:rsidR="00595A38" w:rsidRPr="00F83048" w:rsidRDefault="00595A38" w:rsidP="00595A3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584625F6" w14:textId="74ECB83B" w:rsidR="00595A38" w:rsidRPr="00F83048" w:rsidRDefault="00595A38" w:rsidP="00595A38">
            <w:pPr>
              <w:spacing w:after="0"/>
              <w:jc w:val="center"/>
              <w:rPr>
                <w:b/>
                <w:szCs w:val="22"/>
                <w:lang w:eastAsia="en-US"/>
              </w:rPr>
            </w:pPr>
            <w:r w:rsidRPr="00F83048">
              <w:rPr>
                <w:b/>
                <w:szCs w:val="22"/>
                <w:lang w:eastAsia="en-US"/>
              </w:rPr>
              <w:t>_</w:t>
            </w:r>
          </w:p>
        </w:tc>
      </w:tr>
      <w:tr w:rsidR="00595A38" w:rsidRPr="00F83048" w14:paraId="190A5D60" w14:textId="77777777" w:rsidTr="00702601">
        <w:trPr>
          <w:trHeight w:val="420"/>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12A6746D" w14:textId="77777777" w:rsidR="00595A38" w:rsidRPr="00966CD3" w:rsidRDefault="00595A38" w:rsidP="00595A3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Suivre et  évaluer les secteurs déclenchés (post déclenchement)</w:t>
            </w:r>
          </w:p>
        </w:tc>
        <w:tc>
          <w:tcPr>
            <w:tcW w:w="638" w:type="pct"/>
            <w:tcBorders>
              <w:top w:val="nil"/>
              <w:left w:val="single" w:sz="4" w:space="0" w:color="auto"/>
              <w:bottom w:val="single" w:sz="4" w:space="0" w:color="auto"/>
              <w:right w:val="single" w:sz="4" w:space="0" w:color="auto"/>
            </w:tcBorders>
          </w:tcPr>
          <w:p w14:paraId="16CD3877" w14:textId="77777777" w:rsidR="00595A38" w:rsidRPr="00F83048" w:rsidRDefault="00595A38" w:rsidP="00595A3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59FBEFEA" w14:textId="4E64930B"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12FD72C" w14:textId="748AF2C5"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135E93CB" w14:textId="2ED9D7E6" w:rsidR="00595A38" w:rsidRPr="00F83048" w:rsidRDefault="00595A38" w:rsidP="00595A3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2E58A04C" w14:textId="386498C9" w:rsidR="00595A38" w:rsidRPr="00F83048" w:rsidRDefault="00595A38" w:rsidP="00595A38">
            <w:pPr>
              <w:spacing w:after="0"/>
              <w:jc w:val="center"/>
              <w:rPr>
                <w:b/>
                <w:szCs w:val="22"/>
                <w:lang w:eastAsia="en-US"/>
              </w:rPr>
            </w:pPr>
            <w:r w:rsidRPr="00F83048">
              <w:rPr>
                <w:b/>
                <w:szCs w:val="22"/>
                <w:lang w:eastAsia="en-US"/>
              </w:rPr>
              <w:t>_</w:t>
            </w:r>
          </w:p>
        </w:tc>
      </w:tr>
      <w:tr w:rsidR="00595A38" w:rsidRPr="00F83048" w14:paraId="7410A7EA" w14:textId="77777777" w:rsidTr="006805F2">
        <w:trPr>
          <w:trHeight w:val="552"/>
        </w:trPr>
        <w:tc>
          <w:tcPr>
            <w:tcW w:w="1325" w:type="pct"/>
            <w:tcBorders>
              <w:top w:val="nil"/>
              <w:left w:val="single" w:sz="4" w:space="0" w:color="auto"/>
              <w:bottom w:val="single" w:sz="4" w:space="0" w:color="auto"/>
              <w:right w:val="single" w:sz="4" w:space="0" w:color="auto"/>
            </w:tcBorders>
            <w:shd w:val="clear" w:color="000000" w:fill="FFFFFF"/>
            <w:vAlign w:val="center"/>
            <w:hideMark/>
          </w:tcPr>
          <w:p w14:paraId="3DACF694" w14:textId="77777777" w:rsidR="00595A38" w:rsidRPr="00966CD3" w:rsidRDefault="00595A38" w:rsidP="00595A3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Certifier les secteurs déclarés FDAL</w:t>
            </w:r>
          </w:p>
        </w:tc>
        <w:tc>
          <w:tcPr>
            <w:tcW w:w="638" w:type="pct"/>
            <w:tcBorders>
              <w:top w:val="nil"/>
              <w:left w:val="single" w:sz="4" w:space="0" w:color="auto"/>
              <w:bottom w:val="single" w:sz="4" w:space="0" w:color="auto"/>
              <w:right w:val="single" w:sz="4" w:space="0" w:color="auto"/>
            </w:tcBorders>
            <w:shd w:val="clear" w:color="000000" w:fill="FFFFFF"/>
          </w:tcPr>
          <w:p w14:paraId="2F7C6947" w14:textId="77777777" w:rsidR="00595A38" w:rsidRPr="00F83048" w:rsidRDefault="00595A38" w:rsidP="00595A3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shd w:val="clear" w:color="000000" w:fill="FFFFFF"/>
          </w:tcPr>
          <w:p w14:paraId="52DF96A5" w14:textId="19E177FD"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66A30737" w14:textId="11905E50"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1758A991" w14:textId="763C5C22" w:rsidR="00595A38" w:rsidRPr="00F83048" w:rsidRDefault="00595A38" w:rsidP="00595A3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3F6DD852" w14:textId="0646197C" w:rsidR="00595A38" w:rsidRPr="00F83048" w:rsidRDefault="00595A38" w:rsidP="00595A38">
            <w:pPr>
              <w:spacing w:after="0"/>
              <w:jc w:val="center"/>
              <w:rPr>
                <w:b/>
                <w:szCs w:val="22"/>
                <w:lang w:eastAsia="en-US"/>
              </w:rPr>
            </w:pPr>
            <w:r w:rsidRPr="00F83048">
              <w:rPr>
                <w:b/>
                <w:szCs w:val="22"/>
                <w:lang w:eastAsia="en-US"/>
              </w:rPr>
              <w:t>_</w:t>
            </w:r>
          </w:p>
        </w:tc>
      </w:tr>
      <w:tr w:rsidR="00595A38" w:rsidRPr="00F83048" w14:paraId="431D0A23" w14:textId="77777777" w:rsidTr="00702601">
        <w:trPr>
          <w:trHeight w:val="288"/>
        </w:trPr>
        <w:tc>
          <w:tcPr>
            <w:tcW w:w="1325" w:type="pct"/>
            <w:tcBorders>
              <w:top w:val="nil"/>
              <w:left w:val="single" w:sz="4" w:space="0" w:color="auto"/>
              <w:bottom w:val="single" w:sz="4" w:space="0" w:color="auto"/>
              <w:right w:val="single" w:sz="4" w:space="0" w:color="auto"/>
            </w:tcBorders>
            <w:shd w:val="clear" w:color="000000" w:fill="F4B084"/>
            <w:noWrap/>
            <w:vAlign w:val="bottom"/>
            <w:hideMark/>
          </w:tcPr>
          <w:p w14:paraId="3E06ABF3" w14:textId="77777777" w:rsidR="00595A38" w:rsidRPr="00966CD3" w:rsidRDefault="00595A38" w:rsidP="00595A3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Produit2: Les communautés en milieu urbain ont adopté de bonnes pratiques d’hygiène et d’assainissement</w:t>
            </w:r>
          </w:p>
        </w:tc>
        <w:tc>
          <w:tcPr>
            <w:tcW w:w="638" w:type="pct"/>
            <w:tcBorders>
              <w:top w:val="nil"/>
              <w:left w:val="single" w:sz="4" w:space="0" w:color="auto"/>
              <w:bottom w:val="single" w:sz="4" w:space="0" w:color="auto"/>
              <w:right w:val="single" w:sz="4" w:space="0" w:color="auto"/>
            </w:tcBorders>
            <w:shd w:val="clear" w:color="000000" w:fill="F4B084"/>
          </w:tcPr>
          <w:p w14:paraId="20FF7181" w14:textId="77777777" w:rsidR="00595A38" w:rsidRPr="00F83048" w:rsidRDefault="00595A38" w:rsidP="00595A38">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F4B084"/>
          </w:tcPr>
          <w:p w14:paraId="02B22EBE" w14:textId="77777777" w:rsidR="00595A38" w:rsidRPr="00F83048" w:rsidRDefault="00595A38" w:rsidP="00595A3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08B7F071" w14:textId="77777777" w:rsidR="00595A38" w:rsidRPr="00F83048" w:rsidRDefault="00595A38" w:rsidP="00595A3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138FC21F" w14:textId="77777777" w:rsidR="00595A38" w:rsidRPr="00F83048" w:rsidRDefault="00595A38" w:rsidP="00595A38">
            <w:pPr>
              <w:spacing w:after="0"/>
              <w:jc w:val="center"/>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F4B084"/>
          </w:tcPr>
          <w:p w14:paraId="0D16EA09" w14:textId="77777777" w:rsidR="00595A38" w:rsidRPr="00F83048" w:rsidRDefault="00595A38" w:rsidP="00595A38">
            <w:pPr>
              <w:spacing w:after="0"/>
              <w:jc w:val="center"/>
              <w:rPr>
                <w:b/>
                <w:bCs/>
                <w:szCs w:val="22"/>
                <w:lang w:eastAsia="en-US"/>
              </w:rPr>
            </w:pPr>
          </w:p>
        </w:tc>
      </w:tr>
      <w:tr w:rsidR="00595A38" w:rsidRPr="00F83048" w14:paraId="254E6AC2" w14:textId="77777777" w:rsidTr="00702601">
        <w:trPr>
          <w:trHeight w:val="276"/>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4C1ABF03" w14:textId="77777777" w:rsidR="00595A38" w:rsidRPr="00966CD3" w:rsidRDefault="00595A38" w:rsidP="00595A38">
            <w:pPr>
              <w:spacing w:after="0"/>
              <w:jc w:val="left"/>
              <w:rPr>
                <w:rFonts w:ascii="Arial Narrow" w:hAnsi="Arial Narrow" w:cs="Calibri"/>
                <w:sz w:val="20"/>
                <w:lang w:eastAsia="en-US"/>
              </w:rPr>
            </w:pPr>
            <w:r w:rsidRPr="00966CD3">
              <w:rPr>
                <w:rFonts w:ascii="Arial Narrow" w:hAnsi="Arial Narrow" w:cs="Calibri"/>
                <w:sz w:val="20"/>
                <w:lang w:eastAsia="en-US"/>
              </w:rPr>
              <w:t>Sensibiliser  en milieu scolaire (PHA en milieu scolaire)</w:t>
            </w:r>
          </w:p>
        </w:tc>
        <w:tc>
          <w:tcPr>
            <w:tcW w:w="638" w:type="pct"/>
            <w:tcBorders>
              <w:top w:val="nil"/>
              <w:left w:val="single" w:sz="4" w:space="0" w:color="auto"/>
              <w:bottom w:val="single" w:sz="4" w:space="0" w:color="auto"/>
              <w:right w:val="single" w:sz="4" w:space="0" w:color="auto"/>
            </w:tcBorders>
          </w:tcPr>
          <w:p w14:paraId="391EB39A" w14:textId="77777777" w:rsidR="00595A38" w:rsidRPr="00F83048" w:rsidRDefault="00595A38" w:rsidP="00595A38">
            <w:pPr>
              <w:spacing w:after="0"/>
              <w:jc w:val="left"/>
              <w:rPr>
                <w:b/>
                <w:szCs w:val="22"/>
                <w:lang w:eastAsia="en-US"/>
              </w:rPr>
            </w:pPr>
          </w:p>
        </w:tc>
        <w:tc>
          <w:tcPr>
            <w:tcW w:w="810" w:type="pct"/>
            <w:tcBorders>
              <w:top w:val="nil"/>
              <w:left w:val="single" w:sz="4" w:space="0" w:color="auto"/>
              <w:bottom w:val="single" w:sz="4" w:space="0" w:color="auto"/>
              <w:right w:val="single" w:sz="4" w:space="0" w:color="auto"/>
            </w:tcBorders>
          </w:tcPr>
          <w:p w14:paraId="69DCE8CB" w14:textId="5393C495"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5ADBA962" w14:textId="7185F97E"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7FDF52F" w14:textId="04A76C6E" w:rsidR="00595A38" w:rsidRPr="00F83048" w:rsidRDefault="00595A38" w:rsidP="00595A3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24B3EB16" w14:textId="78454ECD" w:rsidR="00595A38" w:rsidRPr="00F83048" w:rsidRDefault="00595A38" w:rsidP="00595A38">
            <w:pPr>
              <w:spacing w:after="0"/>
              <w:jc w:val="center"/>
              <w:rPr>
                <w:b/>
                <w:szCs w:val="22"/>
                <w:lang w:eastAsia="en-US"/>
              </w:rPr>
            </w:pPr>
            <w:r w:rsidRPr="00F83048">
              <w:rPr>
                <w:b/>
                <w:szCs w:val="22"/>
                <w:lang w:eastAsia="en-US"/>
              </w:rPr>
              <w:t>_</w:t>
            </w:r>
          </w:p>
        </w:tc>
      </w:tr>
      <w:tr w:rsidR="00595A38" w:rsidRPr="00F83048" w14:paraId="228FBCA4"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4C625E0E" w14:textId="77777777" w:rsidR="00595A38" w:rsidRPr="00966CD3" w:rsidRDefault="00595A38" w:rsidP="00595A38">
            <w:pPr>
              <w:spacing w:after="0"/>
              <w:jc w:val="left"/>
              <w:rPr>
                <w:rFonts w:ascii="Arial Narrow" w:hAnsi="Arial Narrow" w:cs="Calibri"/>
                <w:sz w:val="20"/>
                <w:lang w:eastAsia="en-US"/>
              </w:rPr>
            </w:pPr>
            <w:r w:rsidRPr="00966CD3">
              <w:rPr>
                <w:rFonts w:ascii="Arial Narrow" w:hAnsi="Arial Narrow" w:cs="Calibri"/>
                <w:sz w:val="20"/>
                <w:lang w:eastAsia="en-US"/>
              </w:rPr>
              <w:t>Sensibiliser  en milieu sanitaire (PHA en milieu sanitaire)</w:t>
            </w:r>
          </w:p>
        </w:tc>
        <w:tc>
          <w:tcPr>
            <w:tcW w:w="638" w:type="pct"/>
            <w:tcBorders>
              <w:top w:val="nil"/>
              <w:left w:val="single" w:sz="4" w:space="0" w:color="auto"/>
              <w:bottom w:val="single" w:sz="4" w:space="0" w:color="auto"/>
              <w:right w:val="single" w:sz="4" w:space="0" w:color="auto"/>
            </w:tcBorders>
          </w:tcPr>
          <w:p w14:paraId="74BF2729" w14:textId="77777777" w:rsidR="00595A38" w:rsidRPr="00F83048" w:rsidRDefault="00595A38" w:rsidP="00595A38">
            <w:pPr>
              <w:spacing w:after="0"/>
              <w:jc w:val="left"/>
              <w:rPr>
                <w:b/>
                <w:szCs w:val="22"/>
                <w:lang w:eastAsia="en-US"/>
              </w:rPr>
            </w:pPr>
          </w:p>
        </w:tc>
        <w:tc>
          <w:tcPr>
            <w:tcW w:w="810" w:type="pct"/>
            <w:tcBorders>
              <w:top w:val="nil"/>
              <w:left w:val="single" w:sz="4" w:space="0" w:color="auto"/>
              <w:bottom w:val="single" w:sz="4" w:space="0" w:color="auto"/>
              <w:right w:val="single" w:sz="4" w:space="0" w:color="auto"/>
            </w:tcBorders>
          </w:tcPr>
          <w:p w14:paraId="644E3532" w14:textId="7CD9D364"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75BAF2F" w14:textId="3BC15C39"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35C66C2" w14:textId="25F776FA" w:rsidR="00595A38" w:rsidRPr="00F83048" w:rsidRDefault="00595A38" w:rsidP="00595A3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0ADEDB4D" w14:textId="15ED084F" w:rsidR="00595A38" w:rsidRPr="00F83048" w:rsidRDefault="00595A38" w:rsidP="00595A38">
            <w:pPr>
              <w:spacing w:after="0"/>
              <w:jc w:val="center"/>
              <w:rPr>
                <w:b/>
                <w:szCs w:val="22"/>
                <w:lang w:eastAsia="en-US"/>
              </w:rPr>
            </w:pPr>
            <w:r w:rsidRPr="00F83048">
              <w:rPr>
                <w:b/>
                <w:szCs w:val="22"/>
                <w:lang w:eastAsia="en-US"/>
              </w:rPr>
              <w:t>_</w:t>
            </w:r>
          </w:p>
        </w:tc>
      </w:tr>
      <w:tr w:rsidR="00595A38" w:rsidRPr="00F83048" w14:paraId="63A997CD" w14:textId="77777777" w:rsidTr="00702601">
        <w:trPr>
          <w:trHeight w:val="276"/>
        </w:trPr>
        <w:tc>
          <w:tcPr>
            <w:tcW w:w="1325" w:type="pct"/>
            <w:tcBorders>
              <w:top w:val="nil"/>
              <w:left w:val="single" w:sz="4" w:space="0" w:color="auto"/>
              <w:bottom w:val="single" w:sz="4" w:space="0" w:color="auto"/>
              <w:right w:val="single" w:sz="4" w:space="0" w:color="auto"/>
            </w:tcBorders>
            <w:shd w:val="clear" w:color="auto" w:fill="auto"/>
            <w:noWrap/>
            <w:vAlign w:val="center"/>
            <w:hideMark/>
          </w:tcPr>
          <w:p w14:paraId="7F44A4BC" w14:textId="77777777" w:rsidR="00595A38" w:rsidRPr="00966CD3" w:rsidRDefault="00595A38" w:rsidP="00595A38">
            <w:pPr>
              <w:spacing w:after="0"/>
              <w:jc w:val="left"/>
              <w:rPr>
                <w:rFonts w:ascii="Arial Narrow" w:hAnsi="Arial Narrow" w:cs="Calibri"/>
                <w:sz w:val="20"/>
                <w:lang w:eastAsia="en-US"/>
              </w:rPr>
            </w:pPr>
            <w:r w:rsidRPr="00966CD3">
              <w:rPr>
                <w:rFonts w:ascii="Arial Narrow" w:hAnsi="Arial Narrow" w:cs="Calibri"/>
                <w:sz w:val="20"/>
                <w:lang w:eastAsia="en-US"/>
              </w:rPr>
              <w:t>sensibiliser dans les espaces publics (PHA dans les espaces publics</w:t>
            </w:r>
            <w:proofErr w:type="gramStart"/>
            <w:r w:rsidRPr="00966CD3">
              <w:rPr>
                <w:rFonts w:ascii="Arial Narrow" w:hAnsi="Arial Narrow" w:cs="Calibri"/>
                <w:sz w:val="20"/>
                <w:lang w:eastAsia="en-US"/>
              </w:rPr>
              <w:t>)&amp;</w:t>
            </w:r>
            <w:proofErr w:type="gramEnd"/>
          </w:p>
        </w:tc>
        <w:tc>
          <w:tcPr>
            <w:tcW w:w="638" w:type="pct"/>
            <w:tcBorders>
              <w:top w:val="nil"/>
              <w:left w:val="single" w:sz="4" w:space="0" w:color="auto"/>
              <w:bottom w:val="single" w:sz="4" w:space="0" w:color="auto"/>
              <w:right w:val="single" w:sz="4" w:space="0" w:color="auto"/>
            </w:tcBorders>
          </w:tcPr>
          <w:p w14:paraId="0770B33E" w14:textId="77777777" w:rsidR="00595A38" w:rsidRPr="00F83048" w:rsidRDefault="00595A38" w:rsidP="00595A38">
            <w:pPr>
              <w:spacing w:after="0"/>
              <w:jc w:val="left"/>
              <w:rPr>
                <w:b/>
                <w:szCs w:val="22"/>
                <w:lang w:eastAsia="en-US"/>
              </w:rPr>
            </w:pPr>
          </w:p>
        </w:tc>
        <w:tc>
          <w:tcPr>
            <w:tcW w:w="810" w:type="pct"/>
            <w:tcBorders>
              <w:top w:val="nil"/>
              <w:left w:val="single" w:sz="4" w:space="0" w:color="auto"/>
              <w:bottom w:val="single" w:sz="4" w:space="0" w:color="auto"/>
              <w:right w:val="single" w:sz="4" w:space="0" w:color="auto"/>
            </w:tcBorders>
          </w:tcPr>
          <w:p w14:paraId="0998F737" w14:textId="14208B09"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C50BA78" w14:textId="03FBBD85"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500E5DFE" w14:textId="219C2572" w:rsidR="00595A38" w:rsidRPr="00F83048" w:rsidRDefault="00595A38" w:rsidP="00595A3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5238AF4A" w14:textId="41647FAA" w:rsidR="00595A38" w:rsidRPr="00F83048" w:rsidRDefault="00595A38" w:rsidP="00595A38">
            <w:pPr>
              <w:spacing w:after="0"/>
              <w:jc w:val="center"/>
              <w:rPr>
                <w:b/>
                <w:szCs w:val="22"/>
                <w:lang w:eastAsia="en-US"/>
              </w:rPr>
            </w:pPr>
            <w:r w:rsidRPr="00F83048">
              <w:rPr>
                <w:b/>
                <w:szCs w:val="22"/>
                <w:lang w:eastAsia="en-US"/>
              </w:rPr>
              <w:t>_</w:t>
            </w:r>
          </w:p>
        </w:tc>
      </w:tr>
      <w:tr w:rsidR="00595A38" w:rsidRPr="00F83048" w14:paraId="6F07F157" w14:textId="77777777" w:rsidTr="00702601">
        <w:trPr>
          <w:trHeight w:val="276"/>
        </w:trPr>
        <w:tc>
          <w:tcPr>
            <w:tcW w:w="1325" w:type="pct"/>
            <w:tcBorders>
              <w:top w:val="nil"/>
              <w:left w:val="single" w:sz="4" w:space="0" w:color="auto"/>
              <w:bottom w:val="single" w:sz="4" w:space="0" w:color="auto"/>
              <w:right w:val="single" w:sz="4" w:space="0" w:color="auto"/>
            </w:tcBorders>
            <w:shd w:val="clear" w:color="auto" w:fill="auto"/>
            <w:noWrap/>
            <w:vAlign w:val="center"/>
            <w:hideMark/>
          </w:tcPr>
          <w:p w14:paraId="7C317F37" w14:textId="77777777" w:rsidR="00595A38" w:rsidRPr="00966CD3" w:rsidRDefault="00595A38" w:rsidP="00595A38">
            <w:pPr>
              <w:spacing w:after="0"/>
              <w:jc w:val="left"/>
              <w:rPr>
                <w:rFonts w:ascii="Arial Narrow" w:hAnsi="Arial Narrow" w:cs="Calibri"/>
                <w:sz w:val="20"/>
                <w:lang w:eastAsia="en-US"/>
              </w:rPr>
            </w:pPr>
            <w:r w:rsidRPr="00966CD3">
              <w:rPr>
                <w:rFonts w:ascii="Arial Narrow" w:hAnsi="Arial Narrow" w:cs="Calibri"/>
                <w:sz w:val="20"/>
                <w:lang w:eastAsia="en-US"/>
              </w:rPr>
              <w:t>Sensibiliser à travers des  visites à domicile</w:t>
            </w:r>
          </w:p>
        </w:tc>
        <w:tc>
          <w:tcPr>
            <w:tcW w:w="638" w:type="pct"/>
            <w:tcBorders>
              <w:top w:val="nil"/>
              <w:left w:val="single" w:sz="4" w:space="0" w:color="auto"/>
              <w:bottom w:val="single" w:sz="4" w:space="0" w:color="auto"/>
              <w:right w:val="single" w:sz="4" w:space="0" w:color="auto"/>
            </w:tcBorders>
          </w:tcPr>
          <w:p w14:paraId="11EA68D4" w14:textId="77777777" w:rsidR="00595A38" w:rsidRPr="00F83048" w:rsidRDefault="00595A38" w:rsidP="00595A38">
            <w:pPr>
              <w:spacing w:after="0"/>
              <w:jc w:val="left"/>
              <w:rPr>
                <w:b/>
                <w:szCs w:val="22"/>
                <w:lang w:eastAsia="en-US"/>
              </w:rPr>
            </w:pPr>
          </w:p>
        </w:tc>
        <w:tc>
          <w:tcPr>
            <w:tcW w:w="810" w:type="pct"/>
            <w:tcBorders>
              <w:top w:val="nil"/>
              <w:left w:val="single" w:sz="4" w:space="0" w:color="auto"/>
              <w:bottom w:val="single" w:sz="4" w:space="0" w:color="auto"/>
              <w:right w:val="single" w:sz="4" w:space="0" w:color="auto"/>
            </w:tcBorders>
          </w:tcPr>
          <w:p w14:paraId="68C44CA1" w14:textId="39CCC9BB"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DBC9E7E" w14:textId="6BA23D61"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58193817" w14:textId="7E554AF8" w:rsidR="00595A38" w:rsidRPr="00F83048" w:rsidRDefault="00595A38" w:rsidP="00595A3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5A89AEE8" w14:textId="478262BE" w:rsidR="00595A38" w:rsidRPr="00F83048" w:rsidRDefault="00595A38" w:rsidP="00595A38">
            <w:pPr>
              <w:spacing w:after="0"/>
              <w:jc w:val="center"/>
              <w:rPr>
                <w:b/>
                <w:szCs w:val="22"/>
                <w:lang w:eastAsia="en-US"/>
              </w:rPr>
            </w:pPr>
            <w:r w:rsidRPr="00F83048">
              <w:rPr>
                <w:b/>
                <w:szCs w:val="22"/>
                <w:lang w:eastAsia="en-US"/>
              </w:rPr>
              <w:t>_</w:t>
            </w:r>
          </w:p>
        </w:tc>
      </w:tr>
      <w:tr w:rsidR="00595A38" w:rsidRPr="00F83048" w14:paraId="2EB20A51" w14:textId="77777777" w:rsidTr="00702601">
        <w:trPr>
          <w:trHeight w:val="28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1EC28880" w14:textId="77777777" w:rsidR="00595A38" w:rsidRPr="00966CD3" w:rsidRDefault="00595A38" w:rsidP="00595A38">
            <w:pPr>
              <w:spacing w:after="0"/>
              <w:jc w:val="left"/>
              <w:rPr>
                <w:rFonts w:ascii="Arial Narrow" w:hAnsi="Arial Narrow" w:cs="Calibri"/>
                <w:sz w:val="20"/>
                <w:lang w:eastAsia="en-US"/>
              </w:rPr>
            </w:pPr>
            <w:r w:rsidRPr="00966CD3">
              <w:rPr>
                <w:rFonts w:ascii="Arial Narrow" w:hAnsi="Arial Narrow" w:cs="Calibri"/>
                <w:sz w:val="20"/>
                <w:lang w:eastAsia="en-US"/>
              </w:rPr>
              <w:t>Mener des sensibilisations de masse (médias)</w:t>
            </w:r>
          </w:p>
        </w:tc>
        <w:tc>
          <w:tcPr>
            <w:tcW w:w="638" w:type="pct"/>
            <w:tcBorders>
              <w:top w:val="nil"/>
              <w:left w:val="single" w:sz="4" w:space="0" w:color="auto"/>
              <w:bottom w:val="single" w:sz="4" w:space="0" w:color="auto"/>
              <w:right w:val="single" w:sz="4" w:space="0" w:color="auto"/>
            </w:tcBorders>
          </w:tcPr>
          <w:p w14:paraId="27FB4D93" w14:textId="77777777" w:rsidR="00595A38" w:rsidRPr="00F83048" w:rsidRDefault="00595A38" w:rsidP="00595A38">
            <w:pPr>
              <w:spacing w:after="0"/>
              <w:jc w:val="left"/>
              <w:rPr>
                <w:b/>
                <w:szCs w:val="22"/>
                <w:lang w:eastAsia="en-US"/>
              </w:rPr>
            </w:pPr>
          </w:p>
        </w:tc>
        <w:tc>
          <w:tcPr>
            <w:tcW w:w="810" w:type="pct"/>
            <w:tcBorders>
              <w:top w:val="nil"/>
              <w:left w:val="single" w:sz="4" w:space="0" w:color="auto"/>
              <w:bottom w:val="single" w:sz="4" w:space="0" w:color="auto"/>
              <w:right w:val="single" w:sz="4" w:space="0" w:color="auto"/>
            </w:tcBorders>
          </w:tcPr>
          <w:p w14:paraId="6EDBC748" w14:textId="5DBF92C2"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0790EEB" w14:textId="4A199691"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F3E074B" w14:textId="292A1404" w:rsidR="00595A38" w:rsidRPr="00F83048" w:rsidRDefault="00595A38" w:rsidP="00595A3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49AA8B62" w14:textId="7012DF86" w:rsidR="00595A38" w:rsidRPr="00F83048" w:rsidRDefault="00595A38" w:rsidP="00595A38">
            <w:pPr>
              <w:spacing w:after="0"/>
              <w:jc w:val="center"/>
              <w:rPr>
                <w:b/>
                <w:szCs w:val="22"/>
                <w:lang w:eastAsia="en-US"/>
              </w:rPr>
            </w:pPr>
            <w:r w:rsidRPr="00F83048">
              <w:rPr>
                <w:b/>
                <w:szCs w:val="22"/>
                <w:lang w:eastAsia="en-US"/>
              </w:rPr>
              <w:t>_</w:t>
            </w:r>
          </w:p>
        </w:tc>
      </w:tr>
      <w:tr w:rsidR="00595A38" w:rsidRPr="00F83048" w14:paraId="526F4F7D" w14:textId="77777777" w:rsidTr="00702601">
        <w:trPr>
          <w:trHeight w:val="276"/>
        </w:trPr>
        <w:tc>
          <w:tcPr>
            <w:tcW w:w="1325" w:type="pct"/>
            <w:tcBorders>
              <w:top w:val="single" w:sz="8" w:space="0" w:color="auto"/>
              <w:left w:val="single" w:sz="8" w:space="0" w:color="auto"/>
              <w:bottom w:val="single" w:sz="8" w:space="0" w:color="auto"/>
              <w:right w:val="single" w:sz="8" w:space="0" w:color="auto"/>
            </w:tcBorders>
            <w:shd w:val="clear" w:color="000000" w:fill="92D050"/>
            <w:vAlign w:val="center"/>
            <w:hideMark/>
          </w:tcPr>
          <w:p w14:paraId="7F42857C" w14:textId="77777777" w:rsidR="00595A38" w:rsidRPr="00966CD3" w:rsidRDefault="00595A38" w:rsidP="00595A38">
            <w:pPr>
              <w:spacing w:after="0"/>
              <w:jc w:val="left"/>
              <w:rPr>
                <w:b/>
                <w:bCs/>
                <w:color w:val="000000"/>
                <w:sz w:val="18"/>
                <w:szCs w:val="18"/>
                <w:lang w:val="en-US" w:eastAsia="en-US"/>
              </w:rPr>
            </w:pPr>
            <w:r w:rsidRPr="00966CD3">
              <w:rPr>
                <w:b/>
                <w:bCs/>
                <w:color w:val="000000"/>
                <w:sz w:val="18"/>
                <w:szCs w:val="18"/>
                <w:lang w:val="en-US" w:eastAsia="en-US"/>
              </w:rPr>
              <w:t>TOTAL ACTION 2</w:t>
            </w:r>
          </w:p>
        </w:tc>
        <w:tc>
          <w:tcPr>
            <w:tcW w:w="638" w:type="pct"/>
            <w:tcBorders>
              <w:top w:val="single" w:sz="8" w:space="0" w:color="auto"/>
              <w:left w:val="single" w:sz="8" w:space="0" w:color="auto"/>
              <w:bottom w:val="single" w:sz="8" w:space="0" w:color="auto"/>
              <w:right w:val="single" w:sz="8" w:space="0" w:color="auto"/>
            </w:tcBorders>
            <w:shd w:val="clear" w:color="000000" w:fill="92D050"/>
          </w:tcPr>
          <w:p w14:paraId="3607F1DD" w14:textId="77777777" w:rsidR="00595A38" w:rsidRPr="00F83048" w:rsidRDefault="00595A38" w:rsidP="00595A38">
            <w:pPr>
              <w:spacing w:after="0"/>
              <w:jc w:val="left"/>
              <w:rPr>
                <w:b/>
                <w:bCs/>
                <w:color w:val="000000"/>
                <w:szCs w:val="22"/>
                <w:lang w:val="en-US" w:eastAsia="en-US"/>
              </w:rPr>
            </w:pPr>
          </w:p>
        </w:tc>
        <w:tc>
          <w:tcPr>
            <w:tcW w:w="810" w:type="pct"/>
            <w:tcBorders>
              <w:top w:val="single" w:sz="8" w:space="0" w:color="auto"/>
              <w:left w:val="single" w:sz="8" w:space="0" w:color="auto"/>
              <w:bottom w:val="single" w:sz="8" w:space="0" w:color="auto"/>
              <w:right w:val="single" w:sz="8" w:space="0" w:color="auto"/>
            </w:tcBorders>
            <w:shd w:val="clear" w:color="000000" w:fill="92D050"/>
          </w:tcPr>
          <w:p w14:paraId="69D68306" w14:textId="77777777" w:rsidR="00595A38" w:rsidRPr="00F83048" w:rsidRDefault="00595A38" w:rsidP="00595A38">
            <w:pPr>
              <w:spacing w:after="0"/>
              <w:jc w:val="center"/>
              <w:rPr>
                <w:b/>
                <w:bCs/>
                <w:szCs w:val="22"/>
                <w:lang w:val="en-US" w:eastAsia="en-US"/>
              </w:rPr>
            </w:pPr>
          </w:p>
        </w:tc>
        <w:tc>
          <w:tcPr>
            <w:tcW w:w="742" w:type="pct"/>
            <w:tcBorders>
              <w:top w:val="single" w:sz="8" w:space="0" w:color="auto"/>
              <w:left w:val="single" w:sz="8" w:space="0" w:color="auto"/>
              <w:bottom w:val="single" w:sz="8" w:space="0" w:color="auto"/>
              <w:right w:val="single" w:sz="8" w:space="0" w:color="auto"/>
            </w:tcBorders>
            <w:shd w:val="clear" w:color="000000" w:fill="92D050"/>
          </w:tcPr>
          <w:p w14:paraId="656D71EA" w14:textId="77777777" w:rsidR="00595A38" w:rsidRPr="00F83048" w:rsidRDefault="00595A38" w:rsidP="00595A38">
            <w:pPr>
              <w:spacing w:after="0"/>
              <w:jc w:val="center"/>
              <w:rPr>
                <w:b/>
                <w:bCs/>
                <w:szCs w:val="22"/>
                <w:lang w:val="en-US" w:eastAsia="en-US"/>
              </w:rPr>
            </w:pPr>
          </w:p>
        </w:tc>
        <w:tc>
          <w:tcPr>
            <w:tcW w:w="742" w:type="pct"/>
            <w:tcBorders>
              <w:top w:val="single" w:sz="8" w:space="0" w:color="auto"/>
              <w:left w:val="single" w:sz="8" w:space="0" w:color="auto"/>
              <w:bottom w:val="single" w:sz="8" w:space="0" w:color="auto"/>
              <w:right w:val="single" w:sz="8" w:space="0" w:color="auto"/>
            </w:tcBorders>
            <w:shd w:val="clear" w:color="000000" w:fill="92D050"/>
          </w:tcPr>
          <w:p w14:paraId="32B81E10" w14:textId="77777777" w:rsidR="00595A38" w:rsidRPr="00F83048" w:rsidRDefault="00595A38" w:rsidP="00595A38">
            <w:pPr>
              <w:spacing w:after="0"/>
              <w:jc w:val="center"/>
              <w:rPr>
                <w:b/>
                <w:bCs/>
                <w:szCs w:val="22"/>
                <w:lang w:val="en-US" w:eastAsia="en-US"/>
              </w:rPr>
            </w:pPr>
          </w:p>
        </w:tc>
        <w:tc>
          <w:tcPr>
            <w:tcW w:w="743" w:type="pct"/>
            <w:tcBorders>
              <w:top w:val="single" w:sz="8" w:space="0" w:color="auto"/>
              <w:left w:val="single" w:sz="8" w:space="0" w:color="auto"/>
              <w:bottom w:val="single" w:sz="8" w:space="0" w:color="auto"/>
              <w:right w:val="single" w:sz="8" w:space="0" w:color="auto"/>
            </w:tcBorders>
            <w:shd w:val="clear" w:color="000000" w:fill="92D050"/>
          </w:tcPr>
          <w:p w14:paraId="5C660F8C" w14:textId="77777777" w:rsidR="00595A38" w:rsidRPr="00F83048" w:rsidRDefault="00595A38" w:rsidP="00595A38">
            <w:pPr>
              <w:spacing w:after="0"/>
              <w:jc w:val="center"/>
              <w:rPr>
                <w:b/>
                <w:bCs/>
                <w:szCs w:val="22"/>
                <w:lang w:val="en-US" w:eastAsia="en-US"/>
              </w:rPr>
            </w:pPr>
          </w:p>
        </w:tc>
      </w:tr>
      <w:tr w:rsidR="00595A38" w:rsidRPr="00F83048" w14:paraId="5F27B54F" w14:textId="77777777" w:rsidTr="00702601">
        <w:trPr>
          <w:trHeight w:val="708"/>
        </w:trPr>
        <w:tc>
          <w:tcPr>
            <w:tcW w:w="1325" w:type="pct"/>
            <w:tcBorders>
              <w:top w:val="single" w:sz="4" w:space="0" w:color="auto"/>
              <w:left w:val="single" w:sz="4" w:space="0" w:color="auto"/>
              <w:bottom w:val="single" w:sz="4" w:space="0" w:color="auto"/>
              <w:right w:val="single" w:sz="4" w:space="0" w:color="auto"/>
            </w:tcBorders>
            <w:shd w:val="clear" w:color="000000" w:fill="00FFFF"/>
            <w:vAlign w:val="center"/>
            <w:hideMark/>
          </w:tcPr>
          <w:p w14:paraId="13496241" w14:textId="77777777" w:rsidR="00595A38" w:rsidRPr="00966CD3" w:rsidRDefault="00595A38" w:rsidP="00595A3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Action 3 : Réalisation de l’accès universel et continu aux services d’assainissement en milieu rural</w:t>
            </w:r>
          </w:p>
        </w:tc>
        <w:tc>
          <w:tcPr>
            <w:tcW w:w="638" w:type="pct"/>
            <w:tcBorders>
              <w:top w:val="single" w:sz="4" w:space="0" w:color="auto"/>
              <w:left w:val="single" w:sz="4" w:space="0" w:color="auto"/>
              <w:bottom w:val="single" w:sz="4" w:space="0" w:color="auto"/>
              <w:right w:val="single" w:sz="4" w:space="0" w:color="auto"/>
            </w:tcBorders>
            <w:shd w:val="clear" w:color="000000" w:fill="00FFFF"/>
          </w:tcPr>
          <w:p w14:paraId="014B040D" w14:textId="77777777" w:rsidR="00595A38" w:rsidRPr="00F83048" w:rsidRDefault="00595A38" w:rsidP="00595A38">
            <w:pPr>
              <w:spacing w:after="0"/>
              <w:jc w:val="left"/>
              <w:rPr>
                <w:b/>
                <w:bCs/>
                <w:color w:val="000000"/>
                <w:szCs w:val="22"/>
                <w:lang w:eastAsia="en-US"/>
              </w:rPr>
            </w:pPr>
          </w:p>
        </w:tc>
        <w:tc>
          <w:tcPr>
            <w:tcW w:w="810" w:type="pct"/>
            <w:tcBorders>
              <w:top w:val="single" w:sz="4" w:space="0" w:color="auto"/>
              <w:left w:val="single" w:sz="4" w:space="0" w:color="auto"/>
              <w:bottom w:val="single" w:sz="4" w:space="0" w:color="auto"/>
              <w:right w:val="single" w:sz="4" w:space="0" w:color="auto"/>
            </w:tcBorders>
            <w:shd w:val="clear" w:color="000000" w:fill="00FFFF"/>
          </w:tcPr>
          <w:p w14:paraId="35E70F2F" w14:textId="77777777" w:rsidR="00595A38" w:rsidRPr="00F83048" w:rsidRDefault="00595A38" w:rsidP="00595A38">
            <w:pPr>
              <w:spacing w:after="0"/>
              <w:jc w:val="center"/>
              <w:rPr>
                <w:b/>
                <w:bCs/>
                <w:szCs w:val="22"/>
                <w:lang w:eastAsia="en-US"/>
              </w:rPr>
            </w:pPr>
          </w:p>
        </w:tc>
        <w:tc>
          <w:tcPr>
            <w:tcW w:w="742" w:type="pct"/>
            <w:tcBorders>
              <w:top w:val="single" w:sz="4" w:space="0" w:color="auto"/>
              <w:left w:val="single" w:sz="4" w:space="0" w:color="auto"/>
              <w:bottom w:val="single" w:sz="4" w:space="0" w:color="auto"/>
              <w:right w:val="single" w:sz="4" w:space="0" w:color="auto"/>
            </w:tcBorders>
            <w:shd w:val="clear" w:color="000000" w:fill="00FFFF"/>
          </w:tcPr>
          <w:p w14:paraId="7C3E5B35" w14:textId="77777777" w:rsidR="00595A38" w:rsidRPr="00F83048" w:rsidRDefault="00595A38" w:rsidP="00595A38">
            <w:pPr>
              <w:spacing w:after="0"/>
              <w:jc w:val="center"/>
              <w:rPr>
                <w:b/>
                <w:bCs/>
                <w:szCs w:val="22"/>
                <w:lang w:eastAsia="en-US"/>
              </w:rPr>
            </w:pPr>
          </w:p>
        </w:tc>
        <w:tc>
          <w:tcPr>
            <w:tcW w:w="742" w:type="pct"/>
            <w:tcBorders>
              <w:top w:val="single" w:sz="4" w:space="0" w:color="auto"/>
              <w:left w:val="single" w:sz="4" w:space="0" w:color="auto"/>
              <w:bottom w:val="single" w:sz="4" w:space="0" w:color="auto"/>
              <w:right w:val="single" w:sz="4" w:space="0" w:color="auto"/>
            </w:tcBorders>
            <w:shd w:val="clear" w:color="000000" w:fill="00FFFF"/>
          </w:tcPr>
          <w:p w14:paraId="7F3E0373" w14:textId="77777777" w:rsidR="00595A38" w:rsidRPr="00F83048" w:rsidRDefault="00595A38" w:rsidP="00595A38">
            <w:pPr>
              <w:spacing w:after="0"/>
              <w:jc w:val="center"/>
              <w:rPr>
                <w:b/>
                <w:bCs/>
                <w:szCs w:val="22"/>
                <w:lang w:eastAsia="en-US"/>
              </w:rPr>
            </w:pPr>
          </w:p>
        </w:tc>
        <w:tc>
          <w:tcPr>
            <w:tcW w:w="743" w:type="pct"/>
            <w:tcBorders>
              <w:top w:val="single" w:sz="4" w:space="0" w:color="auto"/>
              <w:left w:val="single" w:sz="4" w:space="0" w:color="auto"/>
              <w:bottom w:val="single" w:sz="4" w:space="0" w:color="auto"/>
              <w:right w:val="single" w:sz="4" w:space="0" w:color="auto"/>
            </w:tcBorders>
            <w:shd w:val="clear" w:color="000000" w:fill="00FFFF"/>
          </w:tcPr>
          <w:p w14:paraId="09175515" w14:textId="77777777" w:rsidR="00595A38" w:rsidRPr="00F83048" w:rsidRDefault="00595A38" w:rsidP="00595A38">
            <w:pPr>
              <w:spacing w:after="0"/>
              <w:jc w:val="center"/>
              <w:rPr>
                <w:b/>
                <w:bCs/>
                <w:szCs w:val="22"/>
                <w:lang w:eastAsia="en-US"/>
              </w:rPr>
            </w:pPr>
          </w:p>
        </w:tc>
      </w:tr>
      <w:tr w:rsidR="00595A38" w:rsidRPr="00F83048" w14:paraId="073B4B4A" w14:textId="77777777" w:rsidTr="00702601">
        <w:trPr>
          <w:trHeight w:val="552"/>
        </w:trPr>
        <w:tc>
          <w:tcPr>
            <w:tcW w:w="1325" w:type="pct"/>
            <w:tcBorders>
              <w:top w:val="nil"/>
              <w:left w:val="single" w:sz="4" w:space="0" w:color="auto"/>
              <w:bottom w:val="single" w:sz="4" w:space="0" w:color="auto"/>
              <w:right w:val="single" w:sz="4" w:space="0" w:color="auto"/>
            </w:tcBorders>
            <w:shd w:val="clear" w:color="000000" w:fill="00B050"/>
            <w:vAlign w:val="center"/>
            <w:hideMark/>
          </w:tcPr>
          <w:p w14:paraId="116377C3" w14:textId="77777777" w:rsidR="00595A38" w:rsidRPr="00966CD3" w:rsidRDefault="00595A38" w:rsidP="00595A3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Objectif Spécifique 3 : Assurer un accès universel et continu des populations aux services d’assainissement  en milieu rural </w:t>
            </w:r>
          </w:p>
        </w:tc>
        <w:tc>
          <w:tcPr>
            <w:tcW w:w="638" w:type="pct"/>
            <w:tcBorders>
              <w:top w:val="nil"/>
              <w:left w:val="single" w:sz="4" w:space="0" w:color="auto"/>
              <w:bottom w:val="single" w:sz="4" w:space="0" w:color="auto"/>
              <w:right w:val="single" w:sz="4" w:space="0" w:color="auto"/>
            </w:tcBorders>
            <w:shd w:val="clear" w:color="000000" w:fill="00B050"/>
          </w:tcPr>
          <w:p w14:paraId="2FF62212" w14:textId="77777777" w:rsidR="00595A38" w:rsidRPr="00F83048" w:rsidRDefault="00595A38" w:rsidP="00595A38">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00B050"/>
          </w:tcPr>
          <w:p w14:paraId="1085E927" w14:textId="77777777" w:rsidR="00595A38" w:rsidRPr="00F83048" w:rsidRDefault="00595A38" w:rsidP="00595A3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00B050"/>
          </w:tcPr>
          <w:p w14:paraId="7C4E441F" w14:textId="77777777" w:rsidR="00595A38" w:rsidRPr="00F83048" w:rsidRDefault="00595A38" w:rsidP="00595A3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00B050"/>
          </w:tcPr>
          <w:p w14:paraId="619859FD" w14:textId="77777777" w:rsidR="00595A38" w:rsidRPr="00F83048" w:rsidRDefault="00595A38" w:rsidP="00595A38">
            <w:pPr>
              <w:spacing w:after="0"/>
              <w:jc w:val="center"/>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00B050"/>
          </w:tcPr>
          <w:p w14:paraId="2CC11B26" w14:textId="77777777" w:rsidR="00595A38" w:rsidRPr="00F83048" w:rsidRDefault="00595A38" w:rsidP="00595A38">
            <w:pPr>
              <w:spacing w:after="0"/>
              <w:jc w:val="center"/>
              <w:rPr>
                <w:b/>
                <w:bCs/>
                <w:szCs w:val="22"/>
                <w:lang w:eastAsia="en-US"/>
              </w:rPr>
            </w:pPr>
          </w:p>
        </w:tc>
      </w:tr>
      <w:tr w:rsidR="00595A38" w:rsidRPr="00F83048" w14:paraId="66BA0EB4" w14:textId="77777777" w:rsidTr="00702601">
        <w:trPr>
          <w:trHeight w:val="288"/>
        </w:trPr>
        <w:tc>
          <w:tcPr>
            <w:tcW w:w="1325" w:type="pct"/>
            <w:tcBorders>
              <w:top w:val="nil"/>
              <w:left w:val="single" w:sz="4" w:space="0" w:color="auto"/>
              <w:bottom w:val="single" w:sz="4" w:space="0" w:color="auto"/>
              <w:right w:val="single" w:sz="4" w:space="0" w:color="auto"/>
            </w:tcBorders>
            <w:shd w:val="clear" w:color="000000" w:fill="F4B084"/>
            <w:noWrap/>
            <w:vAlign w:val="bottom"/>
            <w:hideMark/>
          </w:tcPr>
          <w:p w14:paraId="08C3F821" w14:textId="77777777" w:rsidR="00595A38" w:rsidRPr="00966CD3" w:rsidRDefault="00595A38" w:rsidP="00595A3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Produit1: Le développement de l’assainissement familial est assuré en milieu rural conformément à l’AFDH et aux normes en vigueur </w:t>
            </w:r>
          </w:p>
        </w:tc>
        <w:tc>
          <w:tcPr>
            <w:tcW w:w="638" w:type="pct"/>
            <w:tcBorders>
              <w:top w:val="nil"/>
              <w:left w:val="single" w:sz="4" w:space="0" w:color="auto"/>
              <w:bottom w:val="single" w:sz="4" w:space="0" w:color="auto"/>
              <w:right w:val="single" w:sz="4" w:space="0" w:color="auto"/>
            </w:tcBorders>
            <w:shd w:val="clear" w:color="000000" w:fill="F4B084"/>
          </w:tcPr>
          <w:p w14:paraId="6112BDD6" w14:textId="77777777" w:rsidR="00595A38" w:rsidRPr="00F83048" w:rsidRDefault="00595A38" w:rsidP="00595A38">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F4B084"/>
          </w:tcPr>
          <w:p w14:paraId="2709AF42" w14:textId="77777777" w:rsidR="00595A38" w:rsidRPr="00F83048" w:rsidRDefault="00595A38" w:rsidP="00595A3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39953BC3" w14:textId="77777777" w:rsidR="00595A38" w:rsidRPr="00F83048" w:rsidRDefault="00595A38" w:rsidP="00595A3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2D2277F1" w14:textId="77777777" w:rsidR="00595A38" w:rsidRPr="00F83048" w:rsidRDefault="00595A38" w:rsidP="00595A38">
            <w:pPr>
              <w:spacing w:after="0"/>
              <w:jc w:val="center"/>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F4B084"/>
          </w:tcPr>
          <w:p w14:paraId="1E6012B3" w14:textId="77777777" w:rsidR="00595A38" w:rsidRPr="00F83048" w:rsidRDefault="00595A38" w:rsidP="00595A38">
            <w:pPr>
              <w:spacing w:after="0"/>
              <w:jc w:val="center"/>
              <w:rPr>
                <w:b/>
                <w:bCs/>
                <w:szCs w:val="22"/>
                <w:lang w:eastAsia="en-US"/>
              </w:rPr>
            </w:pPr>
          </w:p>
        </w:tc>
      </w:tr>
      <w:tr w:rsidR="00595A38" w:rsidRPr="00F83048" w14:paraId="125320D6" w14:textId="77777777" w:rsidTr="00702601">
        <w:trPr>
          <w:trHeight w:val="705"/>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0AD2F9A4" w14:textId="77777777" w:rsidR="00595A38" w:rsidRPr="00966CD3" w:rsidRDefault="00595A38" w:rsidP="00595A38">
            <w:pPr>
              <w:spacing w:after="0"/>
              <w:jc w:val="left"/>
              <w:rPr>
                <w:rFonts w:ascii="Arial Narrow" w:hAnsi="Arial Narrow" w:cs="Calibri"/>
                <w:sz w:val="20"/>
                <w:lang w:eastAsia="en-US"/>
              </w:rPr>
            </w:pPr>
            <w:r w:rsidRPr="00966CD3">
              <w:rPr>
                <w:rFonts w:ascii="Arial Narrow" w:hAnsi="Arial Narrow" w:cs="Calibri"/>
                <w:sz w:val="20"/>
                <w:lang w:eastAsia="en-US"/>
              </w:rPr>
              <w:t>Cibler/prioriser des interventions à travers les documents de planification et de budgétisation en vue de  garantir la performance</w:t>
            </w:r>
          </w:p>
        </w:tc>
        <w:tc>
          <w:tcPr>
            <w:tcW w:w="638" w:type="pct"/>
            <w:tcBorders>
              <w:top w:val="nil"/>
              <w:left w:val="single" w:sz="4" w:space="0" w:color="auto"/>
              <w:bottom w:val="single" w:sz="4" w:space="0" w:color="auto"/>
              <w:right w:val="single" w:sz="4" w:space="0" w:color="auto"/>
            </w:tcBorders>
          </w:tcPr>
          <w:p w14:paraId="5ABFD1C8" w14:textId="77777777" w:rsidR="00595A38" w:rsidRPr="00F83048" w:rsidRDefault="00595A38" w:rsidP="00595A38">
            <w:pPr>
              <w:spacing w:after="0"/>
              <w:jc w:val="left"/>
              <w:rPr>
                <w:b/>
                <w:szCs w:val="22"/>
                <w:lang w:eastAsia="en-US"/>
              </w:rPr>
            </w:pPr>
          </w:p>
        </w:tc>
        <w:tc>
          <w:tcPr>
            <w:tcW w:w="810" w:type="pct"/>
            <w:tcBorders>
              <w:top w:val="nil"/>
              <w:left w:val="single" w:sz="4" w:space="0" w:color="auto"/>
              <w:bottom w:val="single" w:sz="4" w:space="0" w:color="auto"/>
              <w:right w:val="single" w:sz="4" w:space="0" w:color="auto"/>
            </w:tcBorders>
          </w:tcPr>
          <w:p w14:paraId="0BDFD142" w14:textId="6A00644A"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46B7E29" w14:textId="282B1B21"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AD3B2AD" w14:textId="3AC6ACBD" w:rsidR="00595A38" w:rsidRPr="00F83048" w:rsidRDefault="00595A38" w:rsidP="00595A3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367A7123" w14:textId="385A7664" w:rsidR="00595A38" w:rsidRPr="00F83048" w:rsidRDefault="00595A38" w:rsidP="00595A38">
            <w:pPr>
              <w:spacing w:after="0"/>
              <w:jc w:val="center"/>
              <w:rPr>
                <w:b/>
                <w:szCs w:val="22"/>
                <w:lang w:eastAsia="en-US"/>
              </w:rPr>
            </w:pPr>
            <w:r w:rsidRPr="00F83048">
              <w:rPr>
                <w:b/>
                <w:szCs w:val="22"/>
                <w:lang w:eastAsia="en-US"/>
              </w:rPr>
              <w:t>_</w:t>
            </w:r>
          </w:p>
        </w:tc>
      </w:tr>
      <w:tr w:rsidR="00595A38" w:rsidRPr="00F83048" w14:paraId="0F7D85E7"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1A1F7268" w14:textId="77777777" w:rsidR="00595A38" w:rsidRPr="00966CD3" w:rsidRDefault="00595A38" w:rsidP="00595A38">
            <w:pPr>
              <w:spacing w:after="0"/>
              <w:jc w:val="left"/>
              <w:rPr>
                <w:rFonts w:ascii="Arial Narrow" w:hAnsi="Arial Narrow" w:cs="Calibri"/>
                <w:sz w:val="20"/>
                <w:lang w:eastAsia="en-US"/>
              </w:rPr>
            </w:pPr>
            <w:r w:rsidRPr="00966CD3">
              <w:rPr>
                <w:rFonts w:ascii="Arial Narrow" w:hAnsi="Arial Narrow" w:cs="Calibri"/>
                <w:sz w:val="20"/>
                <w:lang w:eastAsia="en-US"/>
              </w:rPr>
              <w:t>Conduire  des études  diagnostiques pour la réhabilitation et la réalisation des ouvrages d'assainissement autonome</w:t>
            </w:r>
          </w:p>
        </w:tc>
        <w:tc>
          <w:tcPr>
            <w:tcW w:w="638" w:type="pct"/>
            <w:tcBorders>
              <w:top w:val="nil"/>
              <w:left w:val="single" w:sz="4" w:space="0" w:color="auto"/>
              <w:bottom w:val="single" w:sz="4" w:space="0" w:color="auto"/>
              <w:right w:val="single" w:sz="4" w:space="0" w:color="auto"/>
            </w:tcBorders>
          </w:tcPr>
          <w:p w14:paraId="4374D041" w14:textId="77777777" w:rsidR="00595A38" w:rsidRPr="00F83048" w:rsidRDefault="00595A38" w:rsidP="00595A38">
            <w:pPr>
              <w:spacing w:after="0"/>
              <w:jc w:val="left"/>
              <w:rPr>
                <w:b/>
                <w:szCs w:val="22"/>
                <w:lang w:eastAsia="en-US"/>
              </w:rPr>
            </w:pPr>
          </w:p>
        </w:tc>
        <w:tc>
          <w:tcPr>
            <w:tcW w:w="810" w:type="pct"/>
            <w:tcBorders>
              <w:top w:val="nil"/>
              <w:left w:val="single" w:sz="4" w:space="0" w:color="auto"/>
              <w:bottom w:val="single" w:sz="4" w:space="0" w:color="auto"/>
              <w:right w:val="single" w:sz="4" w:space="0" w:color="auto"/>
            </w:tcBorders>
          </w:tcPr>
          <w:p w14:paraId="73662A99" w14:textId="7612CFC1"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17D1962" w14:textId="18BC804E"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7438A5D" w14:textId="72DD91F1" w:rsidR="00595A38" w:rsidRPr="00F83048" w:rsidRDefault="00595A38" w:rsidP="00595A3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651FC961" w14:textId="017CB046" w:rsidR="00595A38" w:rsidRPr="00F83048" w:rsidRDefault="00595A38" w:rsidP="00595A38">
            <w:pPr>
              <w:spacing w:after="0"/>
              <w:jc w:val="center"/>
              <w:rPr>
                <w:b/>
                <w:szCs w:val="22"/>
                <w:lang w:eastAsia="en-US"/>
              </w:rPr>
            </w:pPr>
            <w:r w:rsidRPr="00F83048">
              <w:rPr>
                <w:b/>
                <w:szCs w:val="22"/>
                <w:lang w:eastAsia="en-US"/>
              </w:rPr>
              <w:t>_</w:t>
            </w:r>
          </w:p>
        </w:tc>
      </w:tr>
      <w:tr w:rsidR="00595A38" w:rsidRPr="00F83048" w14:paraId="31000434" w14:textId="77777777" w:rsidTr="00702601">
        <w:trPr>
          <w:trHeight w:val="570"/>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5D86A577" w14:textId="77777777" w:rsidR="00595A38" w:rsidRPr="00966CD3" w:rsidRDefault="00595A38" w:rsidP="00595A38">
            <w:pPr>
              <w:spacing w:after="0"/>
              <w:jc w:val="left"/>
              <w:rPr>
                <w:rFonts w:ascii="Arial Narrow" w:hAnsi="Arial Narrow" w:cs="Calibri"/>
                <w:sz w:val="20"/>
                <w:lang w:eastAsia="en-US"/>
              </w:rPr>
            </w:pPr>
            <w:r w:rsidRPr="00966CD3">
              <w:rPr>
                <w:rFonts w:ascii="Arial Narrow" w:hAnsi="Arial Narrow" w:cs="Calibri"/>
                <w:sz w:val="20"/>
                <w:lang w:eastAsia="en-US"/>
              </w:rPr>
              <w:t>Conduire l'intermédiation sociale intégrant le guide IMS AEUE pour la réhabilitation et/ou réalisation des latrines autonomes</w:t>
            </w:r>
          </w:p>
        </w:tc>
        <w:tc>
          <w:tcPr>
            <w:tcW w:w="638" w:type="pct"/>
            <w:tcBorders>
              <w:top w:val="nil"/>
              <w:left w:val="single" w:sz="4" w:space="0" w:color="auto"/>
              <w:bottom w:val="single" w:sz="4" w:space="0" w:color="auto"/>
              <w:right w:val="single" w:sz="4" w:space="0" w:color="auto"/>
            </w:tcBorders>
          </w:tcPr>
          <w:p w14:paraId="1186A910" w14:textId="77777777" w:rsidR="00595A38" w:rsidRPr="00F83048" w:rsidRDefault="00595A38" w:rsidP="00595A38">
            <w:pPr>
              <w:spacing w:after="0"/>
              <w:jc w:val="left"/>
              <w:rPr>
                <w:b/>
                <w:szCs w:val="22"/>
                <w:lang w:eastAsia="en-US"/>
              </w:rPr>
            </w:pPr>
          </w:p>
        </w:tc>
        <w:tc>
          <w:tcPr>
            <w:tcW w:w="810" w:type="pct"/>
            <w:tcBorders>
              <w:top w:val="nil"/>
              <w:left w:val="single" w:sz="4" w:space="0" w:color="auto"/>
              <w:bottom w:val="single" w:sz="4" w:space="0" w:color="auto"/>
              <w:right w:val="single" w:sz="4" w:space="0" w:color="auto"/>
            </w:tcBorders>
          </w:tcPr>
          <w:p w14:paraId="761094B0" w14:textId="62984F45"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752527E2" w14:textId="1292F679" w:rsidR="00595A38" w:rsidRPr="00F83048" w:rsidRDefault="00595A38" w:rsidP="00595A3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D78045C" w14:textId="3934CF1A" w:rsidR="00595A38" w:rsidRPr="00F83048" w:rsidRDefault="00595A38" w:rsidP="00595A3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704C0F9E" w14:textId="27832E05" w:rsidR="00595A38" w:rsidRPr="00F83048" w:rsidRDefault="00595A38" w:rsidP="00595A38">
            <w:pPr>
              <w:spacing w:after="0"/>
              <w:jc w:val="center"/>
              <w:rPr>
                <w:b/>
                <w:szCs w:val="22"/>
                <w:lang w:eastAsia="en-US"/>
              </w:rPr>
            </w:pPr>
            <w:r w:rsidRPr="00F83048">
              <w:rPr>
                <w:b/>
                <w:szCs w:val="22"/>
                <w:lang w:eastAsia="en-US"/>
              </w:rPr>
              <w:t>_</w:t>
            </w:r>
          </w:p>
        </w:tc>
      </w:tr>
      <w:tr w:rsidR="001E637D" w:rsidRPr="00F83048" w14:paraId="4319AE63"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68AE16A1" w14:textId="77777777" w:rsidR="001E637D" w:rsidRPr="00966CD3" w:rsidRDefault="001E637D" w:rsidP="001E637D">
            <w:pPr>
              <w:spacing w:after="0"/>
              <w:jc w:val="left"/>
              <w:rPr>
                <w:rFonts w:ascii="Arial Narrow" w:hAnsi="Arial Narrow" w:cs="Calibri"/>
                <w:sz w:val="20"/>
                <w:lang w:val="en-US" w:eastAsia="en-US"/>
              </w:rPr>
            </w:pPr>
            <w:proofErr w:type="spellStart"/>
            <w:r w:rsidRPr="00966CD3">
              <w:rPr>
                <w:rFonts w:ascii="Arial Narrow" w:hAnsi="Arial Narrow" w:cs="Calibri"/>
                <w:sz w:val="20"/>
                <w:lang w:val="en-US" w:eastAsia="en-US"/>
              </w:rPr>
              <w:t>Réaliser</w:t>
            </w:r>
            <w:proofErr w:type="spellEnd"/>
            <w:r w:rsidRPr="00966CD3">
              <w:rPr>
                <w:rFonts w:ascii="Arial Narrow" w:hAnsi="Arial Narrow" w:cs="Calibri"/>
                <w:sz w:val="20"/>
                <w:lang w:val="en-US" w:eastAsia="en-US"/>
              </w:rPr>
              <w:t xml:space="preserve"> des latrines </w:t>
            </w:r>
            <w:proofErr w:type="spellStart"/>
            <w:r w:rsidRPr="00966CD3">
              <w:rPr>
                <w:rFonts w:ascii="Arial Narrow" w:hAnsi="Arial Narrow" w:cs="Calibri"/>
                <w:sz w:val="20"/>
                <w:lang w:val="en-US" w:eastAsia="en-US"/>
              </w:rPr>
              <w:t>familiales</w:t>
            </w:r>
            <w:proofErr w:type="spellEnd"/>
          </w:p>
        </w:tc>
        <w:tc>
          <w:tcPr>
            <w:tcW w:w="638" w:type="pct"/>
            <w:tcBorders>
              <w:top w:val="nil"/>
              <w:left w:val="single" w:sz="4" w:space="0" w:color="auto"/>
              <w:bottom w:val="single" w:sz="4" w:space="0" w:color="auto"/>
              <w:right w:val="single" w:sz="4" w:space="0" w:color="auto"/>
            </w:tcBorders>
          </w:tcPr>
          <w:p w14:paraId="79A71339" w14:textId="77777777" w:rsidR="001E637D" w:rsidRPr="00F83048" w:rsidRDefault="001E637D" w:rsidP="001E637D">
            <w:pPr>
              <w:spacing w:after="0"/>
              <w:jc w:val="left"/>
              <w:rPr>
                <w:b/>
                <w:szCs w:val="22"/>
                <w:lang w:val="en-US" w:eastAsia="en-US"/>
              </w:rPr>
            </w:pPr>
          </w:p>
        </w:tc>
        <w:tc>
          <w:tcPr>
            <w:tcW w:w="810" w:type="pct"/>
            <w:tcBorders>
              <w:top w:val="nil"/>
              <w:left w:val="single" w:sz="4" w:space="0" w:color="auto"/>
              <w:bottom w:val="single" w:sz="4" w:space="0" w:color="auto"/>
              <w:right w:val="single" w:sz="4" w:space="0" w:color="auto"/>
            </w:tcBorders>
          </w:tcPr>
          <w:p w14:paraId="199971C3" w14:textId="72B352BD" w:rsidR="001E637D" w:rsidRPr="00F83048" w:rsidRDefault="001E637D" w:rsidP="001E637D">
            <w:pPr>
              <w:spacing w:after="0"/>
              <w:jc w:val="center"/>
              <w:rPr>
                <w:b/>
                <w:szCs w:val="22"/>
                <w:lang w:val="en-US" w:eastAsia="en-US"/>
              </w:rPr>
            </w:pPr>
            <w:r w:rsidRPr="00F83048">
              <w:rPr>
                <w:b/>
                <w:szCs w:val="22"/>
                <w:lang w:val="en-US" w:eastAsia="en-US"/>
              </w:rPr>
              <w:t>6628</w:t>
            </w:r>
          </w:p>
        </w:tc>
        <w:tc>
          <w:tcPr>
            <w:tcW w:w="742" w:type="pct"/>
            <w:tcBorders>
              <w:top w:val="nil"/>
              <w:left w:val="single" w:sz="4" w:space="0" w:color="auto"/>
              <w:bottom w:val="single" w:sz="4" w:space="0" w:color="auto"/>
              <w:right w:val="single" w:sz="4" w:space="0" w:color="auto"/>
            </w:tcBorders>
          </w:tcPr>
          <w:p w14:paraId="2EAE09A7" w14:textId="6DB57077" w:rsidR="001E637D" w:rsidRPr="00F83048" w:rsidRDefault="001E637D" w:rsidP="001E637D">
            <w:pPr>
              <w:spacing w:after="0"/>
              <w:jc w:val="center"/>
              <w:rPr>
                <w:b/>
                <w:szCs w:val="22"/>
                <w:lang w:val="en-US" w:eastAsia="en-US"/>
              </w:rPr>
            </w:pPr>
            <w:r w:rsidRPr="00F83048">
              <w:rPr>
                <w:b/>
                <w:szCs w:val="22"/>
                <w:lang w:val="en-US" w:eastAsia="en-US"/>
              </w:rPr>
              <w:t>6514</w:t>
            </w:r>
          </w:p>
        </w:tc>
        <w:tc>
          <w:tcPr>
            <w:tcW w:w="742" w:type="pct"/>
            <w:tcBorders>
              <w:top w:val="nil"/>
              <w:left w:val="single" w:sz="4" w:space="0" w:color="auto"/>
              <w:bottom w:val="single" w:sz="4" w:space="0" w:color="auto"/>
              <w:right w:val="single" w:sz="4" w:space="0" w:color="auto"/>
            </w:tcBorders>
          </w:tcPr>
          <w:p w14:paraId="65B50DE7" w14:textId="4E4EA41C" w:rsidR="001E637D" w:rsidRPr="00F83048" w:rsidRDefault="001E637D" w:rsidP="001E637D">
            <w:pPr>
              <w:spacing w:after="0"/>
              <w:jc w:val="center"/>
              <w:rPr>
                <w:b/>
                <w:szCs w:val="22"/>
                <w:lang w:val="en-US" w:eastAsia="en-US"/>
              </w:rPr>
            </w:pPr>
          </w:p>
        </w:tc>
        <w:tc>
          <w:tcPr>
            <w:tcW w:w="743" w:type="pct"/>
            <w:tcBorders>
              <w:top w:val="nil"/>
              <w:left w:val="single" w:sz="4" w:space="0" w:color="auto"/>
              <w:bottom w:val="single" w:sz="4" w:space="0" w:color="auto"/>
              <w:right w:val="single" w:sz="4" w:space="0" w:color="auto"/>
            </w:tcBorders>
          </w:tcPr>
          <w:p w14:paraId="6DE346A2" w14:textId="10F12C4D" w:rsidR="001E637D" w:rsidRPr="00F83048" w:rsidRDefault="001E637D" w:rsidP="001E637D">
            <w:pPr>
              <w:spacing w:after="0"/>
              <w:jc w:val="center"/>
              <w:rPr>
                <w:b/>
                <w:szCs w:val="22"/>
                <w:lang w:val="en-US" w:eastAsia="en-US"/>
              </w:rPr>
            </w:pPr>
            <w:r w:rsidRPr="00F83048">
              <w:rPr>
                <w:b/>
                <w:szCs w:val="22"/>
                <w:lang w:val="en-US" w:eastAsia="en-US"/>
              </w:rPr>
              <w:t>2541</w:t>
            </w:r>
          </w:p>
        </w:tc>
      </w:tr>
      <w:tr w:rsidR="00913063" w:rsidRPr="00F83048" w14:paraId="6CA49B93" w14:textId="77777777" w:rsidTr="00702601">
        <w:trPr>
          <w:trHeight w:val="37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4B43D76B" w14:textId="77777777" w:rsidR="00913063" w:rsidRPr="00966CD3" w:rsidRDefault="00913063" w:rsidP="00913063">
            <w:pPr>
              <w:spacing w:after="0"/>
              <w:jc w:val="left"/>
              <w:rPr>
                <w:rFonts w:ascii="Arial Narrow" w:hAnsi="Arial Narrow" w:cs="Calibri"/>
                <w:sz w:val="20"/>
                <w:lang w:val="en-US" w:eastAsia="en-US"/>
              </w:rPr>
            </w:pPr>
            <w:proofErr w:type="spellStart"/>
            <w:r w:rsidRPr="00966CD3">
              <w:rPr>
                <w:rFonts w:ascii="Arial Narrow" w:hAnsi="Arial Narrow" w:cs="Calibri"/>
                <w:sz w:val="20"/>
                <w:lang w:val="en-US" w:eastAsia="en-US"/>
              </w:rPr>
              <w:t>Réhabiliter</w:t>
            </w:r>
            <w:proofErr w:type="spellEnd"/>
            <w:r w:rsidRPr="00966CD3">
              <w:rPr>
                <w:rFonts w:ascii="Arial Narrow" w:hAnsi="Arial Narrow" w:cs="Calibri"/>
                <w:sz w:val="20"/>
                <w:lang w:val="en-US" w:eastAsia="en-US"/>
              </w:rPr>
              <w:t xml:space="preserve"> des latrines </w:t>
            </w:r>
            <w:proofErr w:type="spellStart"/>
            <w:r w:rsidRPr="00966CD3">
              <w:rPr>
                <w:rFonts w:ascii="Arial Narrow" w:hAnsi="Arial Narrow" w:cs="Calibri"/>
                <w:sz w:val="20"/>
                <w:lang w:val="en-US" w:eastAsia="en-US"/>
              </w:rPr>
              <w:t>familiales</w:t>
            </w:r>
            <w:proofErr w:type="spellEnd"/>
          </w:p>
        </w:tc>
        <w:tc>
          <w:tcPr>
            <w:tcW w:w="638" w:type="pct"/>
            <w:tcBorders>
              <w:top w:val="nil"/>
              <w:left w:val="single" w:sz="4" w:space="0" w:color="auto"/>
              <w:bottom w:val="single" w:sz="4" w:space="0" w:color="auto"/>
              <w:right w:val="single" w:sz="4" w:space="0" w:color="auto"/>
            </w:tcBorders>
          </w:tcPr>
          <w:p w14:paraId="04ABFA58" w14:textId="77777777" w:rsidR="00913063" w:rsidRPr="00F83048" w:rsidRDefault="00913063" w:rsidP="00913063">
            <w:pPr>
              <w:spacing w:after="0"/>
              <w:jc w:val="left"/>
              <w:rPr>
                <w:b/>
                <w:szCs w:val="22"/>
                <w:lang w:val="en-US" w:eastAsia="en-US"/>
              </w:rPr>
            </w:pPr>
          </w:p>
        </w:tc>
        <w:tc>
          <w:tcPr>
            <w:tcW w:w="810" w:type="pct"/>
            <w:tcBorders>
              <w:top w:val="nil"/>
              <w:left w:val="single" w:sz="4" w:space="0" w:color="auto"/>
              <w:bottom w:val="single" w:sz="4" w:space="0" w:color="auto"/>
              <w:right w:val="single" w:sz="4" w:space="0" w:color="auto"/>
            </w:tcBorders>
          </w:tcPr>
          <w:p w14:paraId="54AFA69C" w14:textId="0F5AAA30" w:rsidR="00913063" w:rsidRPr="00F83048" w:rsidRDefault="00913063" w:rsidP="00913063">
            <w:pPr>
              <w:spacing w:after="0"/>
              <w:jc w:val="center"/>
              <w:rPr>
                <w:b/>
                <w:szCs w:val="22"/>
                <w:lang w:val="en-US" w:eastAsia="en-US"/>
              </w:rPr>
            </w:pPr>
            <w:r w:rsidRPr="00F83048">
              <w:rPr>
                <w:b/>
                <w:szCs w:val="22"/>
                <w:lang w:val="en-US" w:eastAsia="en-US"/>
              </w:rPr>
              <w:t>2487</w:t>
            </w:r>
          </w:p>
        </w:tc>
        <w:tc>
          <w:tcPr>
            <w:tcW w:w="742" w:type="pct"/>
            <w:tcBorders>
              <w:top w:val="nil"/>
              <w:left w:val="single" w:sz="4" w:space="0" w:color="auto"/>
              <w:bottom w:val="single" w:sz="4" w:space="0" w:color="auto"/>
              <w:right w:val="single" w:sz="4" w:space="0" w:color="auto"/>
            </w:tcBorders>
          </w:tcPr>
          <w:p w14:paraId="719781B1" w14:textId="06149A9A" w:rsidR="00913063" w:rsidRPr="00F83048" w:rsidRDefault="00913063" w:rsidP="00913063">
            <w:pPr>
              <w:spacing w:after="0"/>
              <w:jc w:val="center"/>
              <w:rPr>
                <w:b/>
                <w:szCs w:val="22"/>
                <w:lang w:val="en-US" w:eastAsia="en-US"/>
              </w:rPr>
            </w:pPr>
            <w:r w:rsidRPr="00F83048">
              <w:rPr>
                <w:b/>
                <w:szCs w:val="22"/>
                <w:lang w:val="en-US" w:eastAsia="en-US"/>
              </w:rPr>
              <w:t>1258</w:t>
            </w:r>
          </w:p>
        </w:tc>
        <w:tc>
          <w:tcPr>
            <w:tcW w:w="742" w:type="pct"/>
            <w:tcBorders>
              <w:top w:val="nil"/>
              <w:left w:val="single" w:sz="4" w:space="0" w:color="auto"/>
              <w:bottom w:val="single" w:sz="4" w:space="0" w:color="auto"/>
              <w:right w:val="single" w:sz="4" w:space="0" w:color="auto"/>
            </w:tcBorders>
          </w:tcPr>
          <w:p w14:paraId="5C574707" w14:textId="39FAAB07" w:rsidR="00913063" w:rsidRPr="00F83048" w:rsidRDefault="00913063" w:rsidP="00913063">
            <w:pPr>
              <w:spacing w:after="0"/>
              <w:jc w:val="center"/>
              <w:rPr>
                <w:b/>
                <w:szCs w:val="22"/>
                <w:lang w:val="en-US" w:eastAsia="en-US"/>
              </w:rPr>
            </w:pPr>
          </w:p>
        </w:tc>
        <w:tc>
          <w:tcPr>
            <w:tcW w:w="743" w:type="pct"/>
            <w:tcBorders>
              <w:top w:val="nil"/>
              <w:left w:val="single" w:sz="4" w:space="0" w:color="auto"/>
              <w:bottom w:val="single" w:sz="4" w:space="0" w:color="auto"/>
              <w:right w:val="single" w:sz="4" w:space="0" w:color="auto"/>
            </w:tcBorders>
          </w:tcPr>
          <w:p w14:paraId="1B4CCEC2" w14:textId="180A9655" w:rsidR="00913063" w:rsidRPr="00F83048" w:rsidRDefault="00913063" w:rsidP="00913063">
            <w:pPr>
              <w:spacing w:after="0"/>
              <w:jc w:val="center"/>
              <w:rPr>
                <w:b/>
                <w:szCs w:val="22"/>
                <w:lang w:val="en-US" w:eastAsia="en-US"/>
              </w:rPr>
            </w:pPr>
            <w:r w:rsidRPr="00F83048">
              <w:rPr>
                <w:b/>
                <w:szCs w:val="22"/>
                <w:lang w:eastAsia="en-US"/>
              </w:rPr>
              <w:t>_</w:t>
            </w:r>
          </w:p>
        </w:tc>
      </w:tr>
      <w:tr w:rsidR="00913063" w:rsidRPr="00F83048" w14:paraId="3FBA28BE" w14:textId="77777777" w:rsidTr="00702601">
        <w:trPr>
          <w:trHeight w:val="276"/>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01F151F7" w14:textId="77777777" w:rsidR="00913063" w:rsidRPr="00966CD3" w:rsidRDefault="00913063" w:rsidP="00913063">
            <w:pPr>
              <w:spacing w:after="0"/>
              <w:jc w:val="left"/>
              <w:rPr>
                <w:rFonts w:ascii="Arial Narrow" w:hAnsi="Arial Narrow" w:cs="Calibri"/>
                <w:sz w:val="20"/>
                <w:lang w:val="en-US" w:eastAsia="en-US"/>
              </w:rPr>
            </w:pPr>
            <w:proofErr w:type="spellStart"/>
            <w:r w:rsidRPr="00966CD3">
              <w:rPr>
                <w:rFonts w:ascii="Arial Narrow" w:hAnsi="Arial Narrow" w:cs="Calibri"/>
                <w:sz w:val="20"/>
                <w:lang w:val="en-US" w:eastAsia="en-US"/>
              </w:rPr>
              <w:t>Réaliser</w:t>
            </w:r>
            <w:proofErr w:type="spellEnd"/>
            <w:r w:rsidRPr="00966CD3">
              <w:rPr>
                <w:rFonts w:ascii="Arial Narrow" w:hAnsi="Arial Narrow" w:cs="Calibri"/>
                <w:sz w:val="20"/>
                <w:lang w:val="en-US" w:eastAsia="en-US"/>
              </w:rPr>
              <w:t xml:space="preserve"> les </w:t>
            </w:r>
            <w:proofErr w:type="spellStart"/>
            <w:r w:rsidRPr="00966CD3">
              <w:rPr>
                <w:rFonts w:ascii="Arial Narrow" w:hAnsi="Arial Narrow" w:cs="Calibri"/>
                <w:sz w:val="20"/>
                <w:lang w:val="en-US" w:eastAsia="en-US"/>
              </w:rPr>
              <w:t>puisards</w:t>
            </w:r>
            <w:proofErr w:type="spellEnd"/>
            <w:r w:rsidRPr="00966CD3">
              <w:rPr>
                <w:rFonts w:ascii="Arial Narrow" w:hAnsi="Arial Narrow" w:cs="Calibri"/>
                <w:sz w:val="20"/>
                <w:lang w:val="en-US" w:eastAsia="en-US"/>
              </w:rPr>
              <w:t xml:space="preserve"> </w:t>
            </w:r>
            <w:proofErr w:type="spellStart"/>
            <w:r w:rsidRPr="00966CD3">
              <w:rPr>
                <w:rFonts w:ascii="Arial Narrow" w:hAnsi="Arial Narrow" w:cs="Calibri"/>
                <w:sz w:val="20"/>
                <w:lang w:val="en-US" w:eastAsia="en-US"/>
              </w:rPr>
              <w:t>domestiques</w:t>
            </w:r>
            <w:proofErr w:type="spellEnd"/>
            <w:r w:rsidRPr="00966CD3">
              <w:rPr>
                <w:rFonts w:ascii="Arial Narrow" w:hAnsi="Arial Narrow" w:cs="Calibri"/>
                <w:sz w:val="20"/>
                <w:lang w:val="en-US" w:eastAsia="en-US"/>
              </w:rPr>
              <w:t xml:space="preserve"> </w:t>
            </w:r>
          </w:p>
        </w:tc>
        <w:tc>
          <w:tcPr>
            <w:tcW w:w="638" w:type="pct"/>
            <w:tcBorders>
              <w:top w:val="nil"/>
              <w:left w:val="single" w:sz="4" w:space="0" w:color="auto"/>
              <w:bottom w:val="single" w:sz="4" w:space="0" w:color="auto"/>
              <w:right w:val="single" w:sz="4" w:space="0" w:color="auto"/>
            </w:tcBorders>
          </w:tcPr>
          <w:p w14:paraId="21E21213" w14:textId="77777777" w:rsidR="00913063" w:rsidRPr="00F83048" w:rsidRDefault="00913063" w:rsidP="00913063">
            <w:pPr>
              <w:spacing w:after="0"/>
              <w:jc w:val="left"/>
              <w:rPr>
                <w:b/>
                <w:szCs w:val="22"/>
                <w:lang w:val="en-US" w:eastAsia="en-US"/>
              </w:rPr>
            </w:pPr>
          </w:p>
        </w:tc>
        <w:tc>
          <w:tcPr>
            <w:tcW w:w="810" w:type="pct"/>
            <w:tcBorders>
              <w:top w:val="nil"/>
              <w:left w:val="single" w:sz="4" w:space="0" w:color="auto"/>
              <w:bottom w:val="single" w:sz="4" w:space="0" w:color="auto"/>
              <w:right w:val="single" w:sz="4" w:space="0" w:color="auto"/>
            </w:tcBorders>
          </w:tcPr>
          <w:p w14:paraId="78DC3639" w14:textId="15B30E72" w:rsidR="00913063" w:rsidRPr="00F83048" w:rsidRDefault="00913063" w:rsidP="00913063">
            <w:pPr>
              <w:spacing w:after="0"/>
              <w:jc w:val="center"/>
              <w:rPr>
                <w:b/>
                <w:szCs w:val="22"/>
                <w:lang w:val="en-US" w:eastAsia="en-US"/>
              </w:rPr>
            </w:pPr>
            <w:r w:rsidRPr="00F83048">
              <w:rPr>
                <w:b/>
                <w:szCs w:val="22"/>
                <w:lang w:val="en-US" w:eastAsia="en-US"/>
              </w:rPr>
              <w:t>297</w:t>
            </w:r>
          </w:p>
        </w:tc>
        <w:tc>
          <w:tcPr>
            <w:tcW w:w="742" w:type="pct"/>
            <w:tcBorders>
              <w:top w:val="nil"/>
              <w:left w:val="single" w:sz="4" w:space="0" w:color="auto"/>
              <w:bottom w:val="single" w:sz="4" w:space="0" w:color="auto"/>
              <w:right w:val="single" w:sz="4" w:space="0" w:color="auto"/>
            </w:tcBorders>
          </w:tcPr>
          <w:p w14:paraId="331918F3" w14:textId="276CE85E" w:rsidR="00913063" w:rsidRPr="00F83048" w:rsidRDefault="00913063" w:rsidP="00913063">
            <w:pPr>
              <w:spacing w:after="0"/>
              <w:jc w:val="center"/>
              <w:rPr>
                <w:b/>
                <w:szCs w:val="22"/>
                <w:lang w:val="en-US" w:eastAsia="en-US"/>
              </w:rPr>
            </w:pPr>
            <w:r w:rsidRPr="00F83048">
              <w:rPr>
                <w:b/>
                <w:szCs w:val="22"/>
                <w:lang w:val="en-US" w:eastAsia="en-US"/>
              </w:rPr>
              <w:t>1761</w:t>
            </w:r>
          </w:p>
        </w:tc>
        <w:tc>
          <w:tcPr>
            <w:tcW w:w="742" w:type="pct"/>
            <w:tcBorders>
              <w:top w:val="nil"/>
              <w:left w:val="single" w:sz="4" w:space="0" w:color="auto"/>
              <w:bottom w:val="single" w:sz="4" w:space="0" w:color="auto"/>
              <w:right w:val="single" w:sz="4" w:space="0" w:color="auto"/>
            </w:tcBorders>
          </w:tcPr>
          <w:p w14:paraId="64DF0003" w14:textId="607FF1C0" w:rsidR="00913063" w:rsidRPr="00F83048" w:rsidRDefault="00913063" w:rsidP="00913063">
            <w:pPr>
              <w:spacing w:after="0"/>
              <w:jc w:val="center"/>
              <w:rPr>
                <w:b/>
                <w:szCs w:val="22"/>
                <w:lang w:val="en-US" w:eastAsia="en-US"/>
              </w:rPr>
            </w:pPr>
          </w:p>
        </w:tc>
        <w:tc>
          <w:tcPr>
            <w:tcW w:w="743" w:type="pct"/>
            <w:tcBorders>
              <w:top w:val="nil"/>
              <w:left w:val="single" w:sz="4" w:space="0" w:color="auto"/>
              <w:bottom w:val="single" w:sz="4" w:space="0" w:color="auto"/>
              <w:right w:val="single" w:sz="4" w:space="0" w:color="auto"/>
            </w:tcBorders>
          </w:tcPr>
          <w:p w14:paraId="5A1055D8" w14:textId="04EC19ED" w:rsidR="00913063" w:rsidRPr="00F83048" w:rsidRDefault="00913063" w:rsidP="00913063">
            <w:pPr>
              <w:spacing w:after="0"/>
              <w:jc w:val="center"/>
              <w:rPr>
                <w:b/>
                <w:szCs w:val="22"/>
                <w:lang w:val="en-US" w:eastAsia="en-US"/>
              </w:rPr>
            </w:pPr>
            <w:r w:rsidRPr="00F83048">
              <w:rPr>
                <w:b/>
                <w:szCs w:val="22"/>
                <w:lang w:val="en-US" w:eastAsia="en-US"/>
              </w:rPr>
              <w:t>364</w:t>
            </w:r>
          </w:p>
        </w:tc>
      </w:tr>
      <w:tr w:rsidR="00913063" w:rsidRPr="00F83048" w14:paraId="3DB96874" w14:textId="77777777" w:rsidTr="00702601">
        <w:trPr>
          <w:trHeight w:val="288"/>
        </w:trPr>
        <w:tc>
          <w:tcPr>
            <w:tcW w:w="1325" w:type="pct"/>
            <w:tcBorders>
              <w:top w:val="nil"/>
              <w:left w:val="single" w:sz="4" w:space="0" w:color="auto"/>
              <w:bottom w:val="single" w:sz="4" w:space="0" w:color="auto"/>
              <w:right w:val="single" w:sz="4" w:space="0" w:color="auto"/>
            </w:tcBorders>
            <w:shd w:val="clear" w:color="000000" w:fill="F4B084"/>
            <w:noWrap/>
            <w:vAlign w:val="bottom"/>
            <w:hideMark/>
          </w:tcPr>
          <w:p w14:paraId="63B9E2BA" w14:textId="77777777" w:rsidR="00913063" w:rsidRPr="00966CD3" w:rsidRDefault="00913063" w:rsidP="00913063">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Produit2: Le développement du service de l’assainissement dans les institutions et lieux publics est assuré en milieu rural conformément à l’AFDH et aux normes en vigueur</w:t>
            </w:r>
          </w:p>
        </w:tc>
        <w:tc>
          <w:tcPr>
            <w:tcW w:w="638" w:type="pct"/>
            <w:tcBorders>
              <w:top w:val="nil"/>
              <w:left w:val="single" w:sz="4" w:space="0" w:color="auto"/>
              <w:bottom w:val="single" w:sz="4" w:space="0" w:color="auto"/>
              <w:right w:val="single" w:sz="4" w:space="0" w:color="auto"/>
            </w:tcBorders>
            <w:shd w:val="clear" w:color="000000" w:fill="F4B084"/>
          </w:tcPr>
          <w:p w14:paraId="6D3BF460" w14:textId="77777777" w:rsidR="00913063" w:rsidRPr="00F83048" w:rsidRDefault="00913063" w:rsidP="00913063">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F4B084"/>
          </w:tcPr>
          <w:p w14:paraId="301AFBEA" w14:textId="77777777" w:rsidR="00913063" w:rsidRPr="00F83048" w:rsidRDefault="00913063" w:rsidP="00913063">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163F0F5C" w14:textId="77777777" w:rsidR="00913063" w:rsidRPr="00F83048" w:rsidRDefault="00913063" w:rsidP="00913063">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0C3CFD9D" w14:textId="77777777" w:rsidR="00913063" w:rsidRPr="00F83048" w:rsidRDefault="00913063" w:rsidP="00913063">
            <w:pPr>
              <w:spacing w:after="0"/>
              <w:jc w:val="center"/>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F4B084"/>
          </w:tcPr>
          <w:p w14:paraId="1ADA2490" w14:textId="77777777" w:rsidR="00913063" w:rsidRPr="00F83048" w:rsidRDefault="00913063" w:rsidP="00913063">
            <w:pPr>
              <w:spacing w:after="0"/>
              <w:jc w:val="center"/>
              <w:rPr>
                <w:b/>
                <w:bCs/>
                <w:szCs w:val="22"/>
                <w:lang w:eastAsia="en-US"/>
              </w:rPr>
            </w:pPr>
          </w:p>
        </w:tc>
      </w:tr>
      <w:tr w:rsidR="00913063" w:rsidRPr="00F83048" w14:paraId="69D132FA" w14:textId="77777777" w:rsidTr="00702601">
        <w:trPr>
          <w:trHeight w:val="28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0CE8F034" w14:textId="77777777" w:rsidR="00913063" w:rsidRPr="00966CD3" w:rsidRDefault="00913063" w:rsidP="00913063">
            <w:pPr>
              <w:spacing w:after="0"/>
              <w:jc w:val="left"/>
              <w:rPr>
                <w:rFonts w:ascii="Arial Narrow" w:hAnsi="Arial Narrow" w:cs="Calibri"/>
                <w:sz w:val="20"/>
                <w:lang w:eastAsia="en-US"/>
              </w:rPr>
            </w:pPr>
            <w:r w:rsidRPr="00966CD3">
              <w:rPr>
                <w:rFonts w:ascii="Arial Narrow" w:hAnsi="Arial Narrow" w:cs="Calibri"/>
                <w:sz w:val="20"/>
                <w:lang w:eastAsia="en-US"/>
              </w:rPr>
              <w:t>Conduire  des études  pour la réhabilitation et la réalisation des ouvrages institutionnels et publics</w:t>
            </w:r>
          </w:p>
        </w:tc>
        <w:tc>
          <w:tcPr>
            <w:tcW w:w="638" w:type="pct"/>
            <w:tcBorders>
              <w:top w:val="nil"/>
              <w:left w:val="single" w:sz="4" w:space="0" w:color="auto"/>
              <w:bottom w:val="single" w:sz="4" w:space="0" w:color="auto"/>
              <w:right w:val="single" w:sz="4" w:space="0" w:color="auto"/>
            </w:tcBorders>
          </w:tcPr>
          <w:p w14:paraId="5F53A7FF" w14:textId="77777777" w:rsidR="00913063" w:rsidRPr="00F83048" w:rsidRDefault="00913063" w:rsidP="00913063">
            <w:pPr>
              <w:spacing w:after="0"/>
              <w:jc w:val="left"/>
              <w:rPr>
                <w:b/>
                <w:szCs w:val="22"/>
                <w:lang w:eastAsia="en-US"/>
              </w:rPr>
            </w:pPr>
          </w:p>
        </w:tc>
        <w:tc>
          <w:tcPr>
            <w:tcW w:w="810" w:type="pct"/>
            <w:tcBorders>
              <w:top w:val="nil"/>
              <w:left w:val="single" w:sz="4" w:space="0" w:color="auto"/>
              <w:bottom w:val="single" w:sz="4" w:space="0" w:color="auto"/>
              <w:right w:val="single" w:sz="4" w:space="0" w:color="auto"/>
            </w:tcBorders>
          </w:tcPr>
          <w:p w14:paraId="2760C8D1" w14:textId="018042B7" w:rsidR="00913063" w:rsidRPr="00F83048" w:rsidRDefault="00913063" w:rsidP="00913063">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704B1F9" w14:textId="5620FDAB" w:rsidR="00913063" w:rsidRPr="00F83048" w:rsidRDefault="00913063" w:rsidP="00913063">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1A2C7234" w14:textId="276A3429" w:rsidR="00913063" w:rsidRPr="00F83048" w:rsidRDefault="00913063" w:rsidP="00913063">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3625F914" w14:textId="6AD7344A" w:rsidR="00913063" w:rsidRPr="00F83048" w:rsidRDefault="00913063" w:rsidP="00913063">
            <w:pPr>
              <w:spacing w:after="0"/>
              <w:jc w:val="center"/>
              <w:rPr>
                <w:b/>
                <w:szCs w:val="22"/>
                <w:lang w:eastAsia="en-US"/>
              </w:rPr>
            </w:pPr>
            <w:r w:rsidRPr="00F83048">
              <w:rPr>
                <w:b/>
                <w:szCs w:val="22"/>
                <w:lang w:eastAsia="en-US"/>
              </w:rPr>
              <w:t>_</w:t>
            </w:r>
          </w:p>
        </w:tc>
      </w:tr>
      <w:tr w:rsidR="00913063" w:rsidRPr="00F83048" w14:paraId="5B8B6475"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199DA24D" w14:textId="77777777" w:rsidR="00913063" w:rsidRPr="00966CD3" w:rsidRDefault="00913063" w:rsidP="00913063">
            <w:pPr>
              <w:spacing w:after="0"/>
              <w:jc w:val="left"/>
              <w:rPr>
                <w:rFonts w:ascii="Arial Narrow" w:hAnsi="Arial Narrow" w:cs="Calibri"/>
                <w:sz w:val="20"/>
                <w:lang w:eastAsia="en-US"/>
              </w:rPr>
            </w:pPr>
            <w:r w:rsidRPr="00966CD3">
              <w:rPr>
                <w:rFonts w:ascii="Arial Narrow" w:hAnsi="Arial Narrow" w:cs="Calibri"/>
                <w:sz w:val="20"/>
                <w:lang w:eastAsia="en-US"/>
              </w:rPr>
              <w:t>Conduire l'intermédiation sociale intégrant le guide IMS AEUE pour la réhabilitation et/ou réalisation des ouvrages institutionnels et publics</w:t>
            </w:r>
          </w:p>
        </w:tc>
        <w:tc>
          <w:tcPr>
            <w:tcW w:w="638" w:type="pct"/>
            <w:tcBorders>
              <w:top w:val="nil"/>
              <w:left w:val="single" w:sz="4" w:space="0" w:color="auto"/>
              <w:bottom w:val="single" w:sz="4" w:space="0" w:color="auto"/>
              <w:right w:val="single" w:sz="4" w:space="0" w:color="auto"/>
            </w:tcBorders>
          </w:tcPr>
          <w:p w14:paraId="4F6812A7" w14:textId="77777777" w:rsidR="00913063" w:rsidRPr="00F83048" w:rsidRDefault="00913063" w:rsidP="00913063">
            <w:pPr>
              <w:spacing w:after="0"/>
              <w:jc w:val="left"/>
              <w:rPr>
                <w:b/>
                <w:szCs w:val="22"/>
                <w:lang w:eastAsia="en-US"/>
              </w:rPr>
            </w:pPr>
          </w:p>
        </w:tc>
        <w:tc>
          <w:tcPr>
            <w:tcW w:w="810" w:type="pct"/>
            <w:tcBorders>
              <w:top w:val="nil"/>
              <w:left w:val="single" w:sz="4" w:space="0" w:color="auto"/>
              <w:bottom w:val="single" w:sz="4" w:space="0" w:color="auto"/>
              <w:right w:val="single" w:sz="4" w:space="0" w:color="auto"/>
            </w:tcBorders>
          </w:tcPr>
          <w:p w14:paraId="66A070B9" w14:textId="0BB29A17" w:rsidR="00913063" w:rsidRPr="00F83048" w:rsidRDefault="00913063" w:rsidP="00913063">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411642A" w14:textId="09C9B1B2" w:rsidR="00913063" w:rsidRPr="00F83048" w:rsidRDefault="00913063" w:rsidP="00913063">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1A3C7BDF" w14:textId="305FC177" w:rsidR="00913063" w:rsidRPr="00F83048" w:rsidRDefault="00913063" w:rsidP="00913063">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1D68E0F9" w14:textId="78B43836" w:rsidR="00913063" w:rsidRPr="00F83048" w:rsidRDefault="00913063" w:rsidP="00913063">
            <w:pPr>
              <w:spacing w:after="0"/>
              <w:jc w:val="center"/>
              <w:rPr>
                <w:b/>
                <w:szCs w:val="22"/>
                <w:lang w:eastAsia="en-US"/>
              </w:rPr>
            </w:pPr>
            <w:r w:rsidRPr="00F83048">
              <w:rPr>
                <w:b/>
                <w:szCs w:val="22"/>
                <w:lang w:eastAsia="en-US"/>
              </w:rPr>
              <w:t>_</w:t>
            </w:r>
          </w:p>
        </w:tc>
      </w:tr>
      <w:tr w:rsidR="00913063" w:rsidRPr="00F83048" w14:paraId="2C26BB58" w14:textId="77777777" w:rsidTr="00702601">
        <w:trPr>
          <w:trHeight w:val="264"/>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0D99B898" w14:textId="77777777" w:rsidR="00913063" w:rsidRPr="00966CD3" w:rsidRDefault="00913063" w:rsidP="00913063">
            <w:pPr>
              <w:spacing w:after="0"/>
              <w:jc w:val="left"/>
              <w:rPr>
                <w:rFonts w:ascii="Arial Narrow" w:hAnsi="Arial Narrow" w:cs="Calibri"/>
                <w:sz w:val="20"/>
                <w:lang w:eastAsia="en-US"/>
              </w:rPr>
            </w:pPr>
            <w:r w:rsidRPr="00966CD3">
              <w:rPr>
                <w:rFonts w:ascii="Arial Narrow" w:hAnsi="Arial Narrow" w:cs="Calibri"/>
                <w:sz w:val="20"/>
                <w:lang w:eastAsia="en-US"/>
              </w:rPr>
              <w:t>Réaliser  des latrines dans les écoles</w:t>
            </w:r>
          </w:p>
        </w:tc>
        <w:tc>
          <w:tcPr>
            <w:tcW w:w="638" w:type="pct"/>
            <w:tcBorders>
              <w:top w:val="nil"/>
              <w:left w:val="single" w:sz="4" w:space="0" w:color="auto"/>
              <w:bottom w:val="single" w:sz="4" w:space="0" w:color="auto"/>
              <w:right w:val="single" w:sz="4" w:space="0" w:color="auto"/>
            </w:tcBorders>
          </w:tcPr>
          <w:p w14:paraId="5D4B5BC2" w14:textId="77777777" w:rsidR="00913063" w:rsidRPr="00F83048" w:rsidRDefault="00913063" w:rsidP="00913063">
            <w:pPr>
              <w:spacing w:after="0"/>
              <w:jc w:val="left"/>
              <w:rPr>
                <w:b/>
                <w:szCs w:val="22"/>
                <w:lang w:eastAsia="en-US"/>
              </w:rPr>
            </w:pPr>
          </w:p>
        </w:tc>
        <w:tc>
          <w:tcPr>
            <w:tcW w:w="810" w:type="pct"/>
            <w:tcBorders>
              <w:top w:val="nil"/>
              <w:left w:val="single" w:sz="4" w:space="0" w:color="auto"/>
              <w:bottom w:val="single" w:sz="4" w:space="0" w:color="auto"/>
              <w:right w:val="single" w:sz="4" w:space="0" w:color="auto"/>
            </w:tcBorders>
          </w:tcPr>
          <w:p w14:paraId="2F0C18B0" w14:textId="62251BD5" w:rsidR="00913063" w:rsidRPr="00F83048" w:rsidRDefault="00913063" w:rsidP="00913063">
            <w:pPr>
              <w:spacing w:after="0"/>
              <w:jc w:val="center"/>
              <w:rPr>
                <w:b/>
                <w:szCs w:val="22"/>
                <w:lang w:eastAsia="en-US"/>
              </w:rPr>
            </w:pPr>
            <w:r w:rsidRPr="00F83048">
              <w:rPr>
                <w:b/>
                <w:szCs w:val="22"/>
                <w:lang w:eastAsia="en-US"/>
              </w:rPr>
              <w:t>10</w:t>
            </w:r>
          </w:p>
        </w:tc>
        <w:tc>
          <w:tcPr>
            <w:tcW w:w="742" w:type="pct"/>
            <w:tcBorders>
              <w:top w:val="nil"/>
              <w:left w:val="single" w:sz="4" w:space="0" w:color="auto"/>
              <w:bottom w:val="single" w:sz="4" w:space="0" w:color="auto"/>
              <w:right w:val="single" w:sz="4" w:space="0" w:color="auto"/>
            </w:tcBorders>
          </w:tcPr>
          <w:p w14:paraId="7E1BF166" w14:textId="4A62F79D" w:rsidR="00913063" w:rsidRPr="00F83048" w:rsidRDefault="00913063" w:rsidP="00913063">
            <w:pPr>
              <w:spacing w:after="0"/>
              <w:jc w:val="center"/>
              <w:rPr>
                <w:b/>
                <w:szCs w:val="22"/>
                <w:lang w:eastAsia="en-US"/>
              </w:rPr>
            </w:pPr>
            <w:r w:rsidRPr="00F83048">
              <w:rPr>
                <w:b/>
                <w:szCs w:val="22"/>
                <w:lang w:eastAsia="en-US"/>
              </w:rPr>
              <w:t>60</w:t>
            </w:r>
          </w:p>
        </w:tc>
        <w:tc>
          <w:tcPr>
            <w:tcW w:w="742" w:type="pct"/>
            <w:tcBorders>
              <w:top w:val="nil"/>
              <w:left w:val="single" w:sz="4" w:space="0" w:color="auto"/>
              <w:bottom w:val="single" w:sz="4" w:space="0" w:color="auto"/>
              <w:right w:val="single" w:sz="4" w:space="0" w:color="auto"/>
            </w:tcBorders>
          </w:tcPr>
          <w:p w14:paraId="1108D19D" w14:textId="648DD163" w:rsidR="00913063" w:rsidRPr="00F83048" w:rsidRDefault="00913063" w:rsidP="00913063">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1A5E3BBF" w14:textId="7C9335C5" w:rsidR="00913063" w:rsidRPr="00F83048" w:rsidRDefault="00913063" w:rsidP="00913063">
            <w:pPr>
              <w:spacing w:after="0"/>
              <w:jc w:val="center"/>
              <w:rPr>
                <w:b/>
                <w:szCs w:val="22"/>
                <w:lang w:eastAsia="en-US"/>
              </w:rPr>
            </w:pPr>
            <w:r w:rsidRPr="00F83048">
              <w:rPr>
                <w:b/>
                <w:szCs w:val="22"/>
                <w:lang w:eastAsia="en-US"/>
              </w:rPr>
              <w:t>26</w:t>
            </w:r>
          </w:p>
        </w:tc>
      </w:tr>
      <w:tr w:rsidR="00991B74" w:rsidRPr="00F83048" w14:paraId="41D54F83" w14:textId="77777777" w:rsidTr="00702601">
        <w:trPr>
          <w:trHeight w:val="40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64EDF835" w14:textId="77777777" w:rsidR="00991B74" w:rsidRPr="00966CD3" w:rsidRDefault="00991B74" w:rsidP="00991B74">
            <w:pPr>
              <w:spacing w:after="0"/>
              <w:jc w:val="left"/>
              <w:rPr>
                <w:rFonts w:ascii="Arial Narrow" w:hAnsi="Arial Narrow" w:cs="Calibri"/>
                <w:sz w:val="20"/>
                <w:lang w:eastAsia="en-US"/>
              </w:rPr>
            </w:pPr>
            <w:r w:rsidRPr="00966CD3">
              <w:rPr>
                <w:rFonts w:ascii="Arial Narrow" w:hAnsi="Arial Narrow" w:cs="Calibri"/>
                <w:sz w:val="20"/>
                <w:lang w:eastAsia="en-US"/>
              </w:rPr>
              <w:t>Réhabiliter  des latrines dans les écoles</w:t>
            </w:r>
          </w:p>
        </w:tc>
        <w:tc>
          <w:tcPr>
            <w:tcW w:w="638" w:type="pct"/>
            <w:tcBorders>
              <w:top w:val="nil"/>
              <w:left w:val="single" w:sz="4" w:space="0" w:color="auto"/>
              <w:bottom w:val="single" w:sz="4" w:space="0" w:color="auto"/>
              <w:right w:val="single" w:sz="4" w:space="0" w:color="auto"/>
            </w:tcBorders>
          </w:tcPr>
          <w:p w14:paraId="1857EFE9" w14:textId="77777777" w:rsidR="00991B74" w:rsidRPr="00F83048" w:rsidRDefault="00991B74" w:rsidP="00991B74">
            <w:pPr>
              <w:spacing w:after="0"/>
              <w:jc w:val="left"/>
              <w:rPr>
                <w:b/>
                <w:szCs w:val="22"/>
                <w:lang w:eastAsia="en-US"/>
              </w:rPr>
            </w:pPr>
          </w:p>
        </w:tc>
        <w:tc>
          <w:tcPr>
            <w:tcW w:w="810" w:type="pct"/>
            <w:tcBorders>
              <w:top w:val="nil"/>
              <w:left w:val="single" w:sz="4" w:space="0" w:color="auto"/>
              <w:bottom w:val="single" w:sz="4" w:space="0" w:color="auto"/>
              <w:right w:val="single" w:sz="4" w:space="0" w:color="auto"/>
            </w:tcBorders>
          </w:tcPr>
          <w:p w14:paraId="009B6B48" w14:textId="3FC5D3A6" w:rsidR="00991B74" w:rsidRPr="00F83048" w:rsidRDefault="00991B74" w:rsidP="00991B74">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656F4E05" w14:textId="7F94FA14" w:rsidR="00991B74" w:rsidRPr="00F83048" w:rsidRDefault="00991B74" w:rsidP="00991B74">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7A10FDBD" w14:textId="2FA6B708" w:rsidR="00991B74" w:rsidRPr="00F83048" w:rsidRDefault="00991B74" w:rsidP="00991B74">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78E344DA" w14:textId="48AF3006" w:rsidR="00991B74" w:rsidRPr="00F83048" w:rsidRDefault="00991B74" w:rsidP="00991B74">
            <w:pPr>
              <w:spacing w:after="0"/>
              <w:jc w:val="center"/>
              <w:rPr>
                <w:b/>
                <w:szCs w:val="22"/>
                <w:lang w:eastAsia="en-US"/>
              </w:rPr>
            </w:pPr>
            <w:r w:rsidRPr="00F83048">
              <w:rPr>
                <w:b/>
                <w:szCs w:val="22"/>
                <w:lang w:eastAsia="en-US"/>
              </w:rPr>
              <w:t>_</w:t>
            </w:r>
          </w:p>
        </w:tc>
      </w:tr>
      <w:tr w:rsidR="00991B74" w:rsidRPr="00F83048" w14:paraId="73FDE719"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2F583938" w14:textId="77777777" w:rsidR="00991B74" w:rsidRPr="00966CD3" w:rsidRDefault="00991B74" w:rsidP="00991B74">
            <w:pPr>
              <w:spacing w:after="0"/>
              <w:jc w:val="left"/>
              <w:rPr>
                <w:rFonts w:ascii="Arial Narrow" w:hAnsi="Arial Narrow" w:cs="Calibri"/>
                <w:sz w:val="20"/>
                <w:lang w:eastAsia="en-US"/>
              </w:rPr>
            </w:pPr>
            <w:r w:rsidRPr="00966CD3">
              <w:rPr>
                <w:rFonts w:ascii="Arial Narrow" w:hAnsi="Arial Narrow" w:cs="Calibri"/>
                <w:sz w:val="20"/>
                <w:lang w:eastAsia="en-US"/>
              </w:rPr>
              <w:t>Réaliser  des latrines dans les centres de santé</w:t>
            </w:r>
          </w:p>
        </w:tc>
        <w:tc>
          <w:tcPr>
            <w:tcW w:w="638" w:type="pct"/>
            <w:tcBorders>
              <w:top w:val="nil"/>
              <w:left w:val="single" w:sz="4" w:space="0" w:color="auto"/>
              <w:bottom w:val="single" w:sz="4" w:space="0" w:color="auto"/>
              <w:right w:val="single" w:sz="4" w:space="0" w:color="auto"/>
            </w:tcBorders>
          </w:tcPr>
          <w:p w14:paraId="6697F102" w14:textId="77777777" w:rsidR="00991B74" w:rsidRPr="00F83048" w:rsidRDefault="00991B74" w:rsidP="00991B74">
            <w:pPr>
              <w:spacing w:after="0"/>
              <w:jc w:val="left"/>
              <w:rPr>
                <w:b/>
                <w:szCs w:val="22"/>
                <w:lang w:eastAsia="en-US"/>
              </w:rPr>
            </w:pPr>
          </w:p>
        </w:tc>
        <w:tc>
          <w:tcPr>
            <w:tcW w:w="810" w:type="pct"/>
            <w:tcBorders>
              <w:top w:val="nil"/>
              <w:left w:val="single" w:sz="4" w:space="0" w:color="auto"/>
              <w:bottom w:val="single" w:sz="4" w:space="0" w:color="auto"/>
              <w:right w:val="single" w:sz="4" w:space="0" w:color="auto"/>
            </w:tcBorders>
          </w:tcPr>
          <w:p w14:paraId="6E05C77E" w14:textId="52EFF64D" w:rsidR="00991B74" w:rsidRPr="00F83048" w:rsidRDefault="00991B74" w:rsidP="00991B74">
            <w:pPr>
              <w:spacing w:after="0"/>
              <w:jc w:val="center"/>
              <w:rPr>
                <w:b/>
                <w:szCs w:val="22"/>
                <w:lang w:eastAsia="en-US"/>
              </w:rPr>
            </w:pPr>
            <w:r w:rsidRPr="00F83048">
              <w:rPr>
                <w:b/>
                <w:szCs w:val="22"/>
                <w:lang w:eastAsia="en-US"/>
              </w:rPr>
              <w:t>03</w:t>
            </w:r>
          </w:p>
        </w:tc>
        <w:tc>
          <w:tcPr>
            <w:tcW w:w="742" w:type="pct"/>
            <w:tcBorders>
              <w:top w:val="nil"/>
              <w:left w:val="single" w:sz="4" w:space="0" w:color="auto"/>
              <w:bottom w:val="single" w:sz="4" w:space="0" w:color="auto"/>
              <w:right w:val="single" w:sz="4" w:space="0" w:color="auto"/>
            </w:tcBorders>
          </w:tcPr>
          <w:p w14:paraId="6EC330F2" w14:textId="2EA8420B" w:rsidR="00991B74" w:rsidRPr="00F83048" w:rsidRDefault="00991B74" w:rsidP="00991B74">
            <w:pPr>
              <w:spacing w:after="0"/>
              <w:jc w:val="center"/>
              <w:rPr>
                <w:b/>
                <w:szCs w:val="22"/>
                <w:lang w:eastAsia="en-US"/>
              </w:rPr>
            </w:pPr>
            <w:r w:rsidRPr="00F83048">
              <w:rPr>
                <w:b/>
                <w:szCs w:val="22"/>
                <w:lang w:eastAsia="en-US"/>
              </w:rPr>
              <w:t>08</w:t>
            </w:r>
          </w:p>
        </w:tc>
        <w:tc>
          <w:tcPr>
            <w:tcW w:w="742" w:type="pct"/>
            <w:tcBorders>
              <w:top w:val="nil"/>
              <w:left w:val="single" w:sz="4" w:space="0" w:color="auto"/>
              <w:bottom w:val="single" w:sz="4" w:space="0" w:color="auto"/>
              <w:right w:val="single" w:sz="4" w:space="0" w:color="auto"/>
            </w:tcBorders>
          </w:tcPr>
          <w:p w14:paraId="51399DA3" w14:textId="77777777" w:rsidR="00991B74" w:rsidRPr="00F83048" w:rsidRDefault="00991B74" w:rsidP="00991B74">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2A615B72" w14:textId="1CE2F025" w:rsidR="00991B74" w:rsidRPr="00F83048" w:rsidRDefault="00991B74" w:rsidP="00991B74">
            <w:pPr>
              <w:spacing w:after="0"/>
              <w:jc w:val="center"/>
              <w:rPr>
                <w:b/>
                <w:szCs w:val="22"/>
                <w:lang w:eastAsia="en-US"/>
              </w:rPr>
            </w:pPr>
            <w:r w:rsidRPr="00F83048">
              <w:rPr>
                <w:b/>
                <w:szCs w:val="22"/>
                <w:lang w:eastAsia="en-US"/>
              </w:rPr>
              <w:t>08</w:t>
            </w:r>
          </w:p>
        </w:tc>
      </w:tr>
      <w:tr w:rsidR="00991B74" w:rsidRPr="00F83048" w14:paraId="7DDA58A4"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6E979D3F" w14:textId="77777777" w:rsidR="00991B74" w:rsidRPr="00966CD3" w:rsidRDefault="00991B74" w:rsidP="00991B74">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Réhabiliter  des latrines dans les centres de santé</w:t>
            </w:r>
          </w:p>
        </w:tc>
        <w:tc>
          <w:tcPr>
            <w:tcW w:w="638" w:type="pct"/>
            <w:tcBorders>
              <w:top w:val="nil"/>
              <w:left w:val="single" w:sz="4" w:space="0" w:color="auto"/>
              <w:bottom w:val="single" w:sz="4" w:space="0" w:color="auto"/>
              <w:right w:val="single" w:sz="4" w:space="0" w:color="auto"/>
            </w:tcBorders>
          </w:tcPr>
          <w:p w14:paraId="49785AC5" w14:textId="77777777" w:rsidR="00991B74" w:rsidRPr="00F83048" w:rsidRDefault="00991B74" w:rsidP="00991B74">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293F0C2A" w14:textId="7A2AC535" w:rsidR="00991B74" w:rsidRPr="00F83048" w:rsidRDefault="00991B74" w:rsidP="00991B74">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72C25D81" w14:textId="75EC6A35" w:rsidR="00991B74" w:rsidRPr="00F83048" w:rsidRDefault="00991B74" w:rsidP="00991B74">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58A0B30" w14:textId="77777777" w:rsidR="00991B74" w:rsidRPr="00F83048" w:rsidRDefault="00991B74" w:rsidP="00991B74">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3BDBE483" w14:textId="4CF73649" w:rsidR="00991B74" w:rsidRPr="00F83048" w:rsidRDefault="00991B74" w:rsidP="00991B74">
            <w:pPr>
              <w:spacing w:after="0"/>
              <w:jc w:val="center"/>
              <w:rPr>
                <w:b/>
                <w:szCs w:val="22"/>
                <w:lang w:eastAsia="en-US"/>
              </w:rPr>
            </w:pPr>
            <w:r w:rsidRPr="00F83048">
              <w:rPr>
                <w:b/>
                <w:szCs w:val="22"/>
                <w:lang w:eastAsia="en-US"/>
              </w:rPr>
              <w:t>_</w:t>
            </w:r>
          </w:p>
        </w:tc>
      </w:tr>
      <w:tr w:rsidR="00991B74" w:rsidRPr="00F83048" w14:paraId="3949FBE1"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3C8790BA" w14:textId="77777777" w:rsidR="00991B74" w:rsidRPr="00966CD3" w:rsidRDefault="00991B74" w:rsidP="00991B74">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Réaliser  des latrines dans les lieux publics</w:t>
            </w:r>
          </w:p>
        </w:tc>
        <w:tc>
          <w:tcPr>
            <w:tcW w:w="638" w:type="pct"/>
            <w:tcBorders>
              <w:top w:val="nil"/>
              <w:left w:val="single" w:sz="4" w:space="0" w:color="auto"/>
              <w:bottom w:val="single" w:sz="4" w:space="0" w:color="auto"/>
              <w:right w:val="single" w:sz="4" w:space="0" w:color="auto"/>
            </w:tcBorders>
          </w:tcPr>
          <w:p w14:paraId="37C800DE" w14:textId="77777777" w:rsidR="00991B74" w:rsidRPr="00F83048" w:rsidRDefault="00991B74" w:rsidP="00991B74">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0ED62190" w14:textId="79E9E113" w:rsidR="00991B74" w:rsidRPr="00F83048" w:rsidRDefault="00991B74" w:rsidP="00991B74">
            <w:pPr>
              <w:spacing w:after="0"/>
              <w:jc w:val="center"/>
              <w:rPr>
                <w:b/>
                <w:szCs w:val="22"/>
                <w:lang w:eastAsia="en-US"/>
              </w:rPr>
            </w:pPr>
            <w:r w:rsidRPr="00F83048">
              <w:rPr>
                <w:b/>
                <w:szCs w:val="22"/>
                <w:lang w:eastAsia="en-US"/>
              </w:rPr>
              <w:t>12</w:t>
            </w:r>
          </w:p>
        </w:tc>
        <w:tc>
          <w:tcPr>
            <w:tcW w:w="742" w:type="pct"/>
            <w:tcBorders>
              <w:top w:val="nil"/>
              <w:left w:val="single" w:sz="4" w:space="0" w:color="auto"/>
              <w:bottom w:val="single" w:sz="4" w:space="0" w:color="auto"/>
              <w:right w:val="single" w:sz="4" w:space="0" w:color="auto"/>
            </w:tcBorders>
          </w:tcPr>
          <w:p w14:paraId="47D24DC8" w14:textId="13013D41" w:rsidR="00991B74" w:rsidRPr="00F83048" w:rsidRDefault="00991B74" w:rsidP="00991B74">
            <w:pPr>
              <w:spacing w:after="0"/>
              <w:jc w:val="center"/>
              <w:rPr>
                <w:b/>
                <w:szCs w:val="22"/>
                <w:lang w:eastAsia="en-US"/>
              </w:rPr>
            </w:pPr>
            <w:r w:rsidRPr="00F83048">
              <w:rPr>
                <w:b/>
                <w:szCs w:val="22"/>
                <w:lang w:eastAsia="en-US"/>
              </w:rPr>
              <w:t>30</w:t>
            </w:r>
          </w:p>
        </w:tc>
        <w:tc>
          <w:tcPr>
            <w:tcW w:w="742" w:type="pct"/>
            <w:tcBorders>
              <w:top w:val="nil"/>
              <w:left w:val="single" w:sz="4" w:space="0" w:color="auto"/>
              <w:bottom w:val="single" w:sz="4" w:space="0" w:color="auto"/>
              <w:right w:val="single" w:sz="4" w:space="0" w:color="auto"/>
            </w:tcBorders>
          </w:tcPr>
          <w:p w14:paraId="69FEBB89" w14:textId="77777777" w:rsidR="00991B74" w:rsidRPr="00F83048" w:rsidRDefault="00991B74" w:rsidP="00991B74">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6C6D545A" w14:textId="0D735B4F" w:rsidR="00991B74" w:rsidRPr="00F83048" w:rsidRDefault="00991B74" w:rsidP="00991B74">
            <w:pPr>
              <w:spacing w:after="0"/>
              <w:jc w:val="center"/>
              <w:rPr>
                <w:b/>
                <w:szCs w:val="22"/>
                <w:lang w:eastAsia="en-US"/>
              </w:rPr>
            </w:pPr>
            <w:r w:rsidRPr="00F83048">
              <w:rPr>
                <w:b/>
                <w:szCs w:val="22"/>
                <w:lang w:eastAsia="en-US"/>
              </w:rPr>
              <w:t>10</w:t>
            </w:r>
          </w:p>
        </w:tc>
      </w:tr>
      <w:tr w:rsidR="00991B74" w:rsidRPr="00F83048" w14:paraId="072EF86E"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6650B1E4" w14:textId="77777777" w:rsidR="00991B74" w:rsidRPr="00966CD3" w:rsidRDefault="00991B74" w:rsidP="00991B74">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Réhabiliter  des latrines  dans les lieux publics</w:t>
            </w:r>
          </w:p>
        </w:tc>
        <w:tc>
          <w:tcPr>
            <w:tcW w:w="638" w:type="pct"/>
            <w:tcBorders>
              <w:top w:val="nil"/>
              <w:left w:val="single" w:sz="4" w:space="0" w:color="auto"/>
              <w:bottom w:val="single" w:sz="4" w:space="0" w:color="auto"/>
              <w:right w:val="single" w:sz="4" w:space="0" w:color="auto"/>
            </w:tcBorders>
          </w:tcPr>
          <w:p w14:paraId="40C558C9" w14:textId="77777777" w:rsidR="00991B74" w:rsidRPr="00F83048" w:rsidRDefault="00991B74" w:rsidP="00991B74">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6DEBF281" w14:textId="45BA6AA1" w:rsidR="00991B74" w:rsidRPr="00F83048" w:rsidRDefault="00991B74" w:rsidP="00991B74">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FC336C0" w14:textId="16E5BA64" w:rsidR="00991B74" w:rsidRPr="00F83048" w:rsidRDefault="00991B74" w:rsidP="00991B74">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F182F34" w14:textId="77777777" w:rsidR="00991B74" w:rsidRPr="00F83048" w:rsidRDefault="00991B74" w:rsidP="00991B74">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6DD7B45B" w14:textId="1DC41EA1" w:rsidR="00991B74" w:rsidRPr="00F83048" w:rsidRDefault="00991B74" w:rsidP="00991B74">
            <w:pPr>
              <w:spacing w:after="0"/>
              <w:jc w:val="center"/>
              <w:rPr>
                <w:b/>
                <w:szCs w:val="22"/>
                <w:lang w:eastAsia="en-US"/>
              </w:rPr>
            </w:pPr>
            <w:r w:rsidRPr="00F83048">
              <w:rPr>
                <w:b/>
                <w:szCs w:val="22"/>
                <w:lang w:eastAsia="en-US"/>
              </w:rPr>
              <w:t>04</w:t>
            </w:r>
          </w:p>
        </w:tc>
      </w:tr>
      <w:tr w:rsidR="00991B74" w:rsidRPr="00F83048" w14:paraId="3D7E7448" w14:textId="77777777" w:rsidTr="00702601">
        <w:trPr>
          <w:trHeight w:val="288"/>
        </w:trPr>
        <w:tc>
          <w:tcPr>
            <w:tcW w:w="1325" w:type="pct"/>
            <w:tcBorders>
              <w:top w:val="nil"/>
              <w:left w:val="single" w:sz="4" w:space="0" w:color="auto"/>
              <w:bottom w:val="single" w:sz="4" w:space="0" w:color="auto"/>
              <w:right w:val="single" w:sz="4" w:space="0" w:color="auto"/>
            </w:tcBorders>
            <w:shd w:val="clear" w:color="000000" w:fill="F4B084"/>
            <w:noWrap/>
            <w:vAlign w:val="bottom"/>
            <w:hideMark/>
          </w:tcPr>
          <w:p w14:paraId="2FFD40B2" w14:textId="77777777" w:rsidR="00991B74" w:rsidRPr="00966CD3" w:rsidRDefault="00991B74" w:rsidP="00991B74">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Produit3: La gestion durable des infrastructures d’assainissement est assurée dans les institutions et lieux publics en milieu rural </w:t>
            </w:r>
          </w:p>
        </w:tc>
        <w:tc>
          <w:tcPr>
            <w:tcW w:w="638" w:type="pct"/>
            <w:tcBorders>
              <w:top w:val="nil"/>
              <w:left w:val="single" w:sz="4" w:space="0" w:color="auto"/>
              <w:bottom w:val="single" w:sz="4" w:space="0" w:color="auto"/>
              <w:right w:val="single" w:sz="4" w:space="0" w:color="auto"/>
            </w:tcBorders>
            <w:shd w:val="clear" w:color="000000" w:fill="F4B084"/>
          </w:tcPr>
          <w:p w14:paraId="21A7B100" w14:textId="77777777" w:rsidR="00991B74" w:rsidRPr="00F83048" w:rsidRDefault="00991B74" w:rsidP="00991B74">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F4B084"/>
          </w:tcPr>
          <w:p w14:paraId="393E19A7" w14:textId="77777777" w:rsidR="00991B74" w:rsidRPr="00F83048" w:rsidRDefault="00991B74" w:rsidP="00991B74">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1E6AEE8B" w14:textId="77777777" w:rsidR="00991B74" w:rsidRPr="00F83048" w:rsidRDefault="00991B74" w:rsidP="00991B74">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074DF9EE" w14:textId="77777777" w:rsidR="00991B74" w:rsidRPr="00F83048" w:rsidRDefault="00991B74" w:rsidP="00991B74">
            <w:pPr>
              <w:spacing w:after="0"/>
              <w:jc w:val="center"/>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F4B084"/>
          </w:tcPr>
          <w:p w14:paraId="5579D21D" w14:textId="77777777" w:rsidR="00991B74" w:rsidRPr="00F83048" w:rsidRDefault="00991B74" w:rsidP="00991B74">
            <w:pPr>
              <w:spacing w:after="0"/>
              <w:jc w:val="center"/>
              <w:rPr>
                <w:b/>
                <w:bCs/>
                <w:szCs w:val="22"/>
                <w:lang w:eastAsia="en-US"/>
              </w:rPr>
            </w:pPr>
          </w:p>
        </w:tc>
      </w:tr>
      <w:tr w:rsidR="00991B74" w:rsidRPr="00F83048" w14:paraId="415B777A" w14:textId="77777777" w:rsidTr="00702601">
        <w:trPr>
          <w:trHeight w:val="82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373FCE84" w14:textId="77777777" w:rsidR="00991B74" w:rsidRPr="00966CD3" w:rsidRDefault="00991B74" w:rsidP="00991B74">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Actualiser et mettre en œuvre les outils existants (cahier de charge type pour la gestion des latrines publiques, prescriptions techniques, normes et critères…) pour la gestion durable des ouvrages d’assainissement, conformément à l’AFDH ;</w:t>
            </w:r>
          </w:p>
        </w:tc>
        <w:tc>
          <w:tcPr>
            <w:tcW w:w="638" w:type="pct"/>
            <w:tcBorders>
              <w:top w:val="nil"/>
              <w:left w:val="single" w:sz="4" w:space="0" w:color="auto"/>
              <w:bottom w:val="single" w:sz="4" w:space="0" w:color="auto"/>
              <w:right w:val="single" w:sz="4" w:space="0" w:color="auto"/>
            </w:tcBorders>
          </w:tcPr>
          <w:p w14:paraId="25E2680F" w14:textId="77777777" w:rsidR="00991B74" w:rsidRPr="00F83048" w:rsidRDefault="00991B74" w:rsidP="00991B74">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79BED393" w14:textId="1ECE07E7" w:rsidR="00991B74" w:rsidRPr="00F83048" w:rsidRDefault="00991B74" w:rsidP="00991B74">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8C79D39" w14:textId="49635D99" w:rsidR="00991B74" w:rsidRPr="00F83048" w:rsidRDefault="00991B74" w:rsidP="00991B74">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CE76010" w14:textId="29C86F3F" w:rsidR="00991B74" w:rsidRPr="00F83048" w:rsidRDefault="00991B74" w:rsidP="00991B74">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235CFCD0" w14:textId="62429396" w:rsidR="00991B74" w:rsidRPr="00F83048" w:rsidRDefault="00991B74" w:rsidP="00991B74">
            <w:pPr>
              <w:spacing w:after="0"/>
              <w:jc w:val="center"/>
              <w:rPr>
                <w:b/>
                <w:szCs w:val="22"/>
                <w:lang w:eastAsia="en-US"/>
              </w:rPr>
            </w:pPr>
            <w:r w:rsidRPr="00F83048">
              <w:rPr>
                <w:b/>
                <w:szCs w:val="22"/>
                <w:lang w:eastAsia="en-US"/>
              </w:rPr>
              <w:t>_</w:t>
            </w:r>
          </w:p>
        </w:tc>
      </w:tr>
      <w:tr w:rsidR="00991B74" w:rsidRPr="00F83048" w14:paraId="3E4303D5" w14:textId="77777777" w:rsidTr="00702601">
        <w:trPr>
          <w:trHeight w:val="660"/>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6D035AD6" w14:textId="77777777" w:rsidR="00991B74" w:rsidRPr="00966CD3" w:rsidRDefault="00991B74" w:rsidP="00991B74">
            <w:pPr>
              <w:spacing w:after="0"/>
              <w:jc w:val="left"/>
              <w:rPr>
                <w:rFonts w:ascii="Arial Narrow" w:hAnsi="Arial Narrow" w:cs="Calibri"/>
                <w:sz w:val="20"/>
                <w:lang w:eastAsia="en-US"/>
              </w:rPr>
            </w:pPr>
            <w:r w:rsidRPr="00966CD3">
              <w:rPr>
                <w:rFonts w:ascii="Arial Narrow" w:hAnsi="Arial Narrow" w:cs="Calibri"/>
                <w:sz w:val="20"/>
                <w:lang w:eastAsia="en-US"/>
              </w:rPr>
              <w:t>Accompagner les communes dans l’exercice de la MOC en y intégrant le secteur privé pour la gestion des ouvrages</w:t>
            </w:r>
          </w:p>
        </w:tc>
        <w:tc>
          <w:tcPr>
            <w:tcW w:w="638" w:type="pct"/>
            <w:tcBorders>
              <w:top w:val="nil"/>
              <w:left w:val="single" w:sz="4" w:space="0" w:color="auto"/>
              <w:bottom w:val="single" w:sz="4" w:space="0" w:color="auto"/>
              <w:right w:val="single" w:sz="4" w:space="0" w:color="auto"/>
            </w:tcBorders>
          </w:tcPr>
          <w:p w14:paraId="34C0A394" w14:textId="77777777" w:rsidR="00991B74" w:rsidRPr="00F83048" w:rsidRDefault="00991B74" w:rsidP="00991B74">
            <w:pPr>
              <w:spacing w:after="0"/>
              <w:jc w:val="left"/>
              <w:rPr>
                <w:b/>
                <w:szCs w:val="22"/>
                <w:lang w:eastAsia="en-US"/>
              </w:rPr>
            </w:pPr>
          </w:p>
        </w:tc>
        <w:tc>
          <w:tcPr>
            <w:tcW w:w="810" w:type="pct"/>
            <w:tcBorders>
              <w:top w:val="nil"/>
              <w:left w:val="single" w:sz="4" w:space="0" w:color="auto"/>
              <w:bottom w:val="single" w:sz="4" w:space="0" w:color="auto"/>
              <w:right w:val="single" w:sz="4" w:space="0" w:color="auto"/>
            </w:tcBorders>
          </w:tcPr>
          <w:p w14:paraId="5D502487" w14:textId="1F6A26C5" w:rsidR="00991B74" w:rsidRPr="00F83048" w:rsidRDefault="00991B74" w:rsidP="00991B74">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66963EFC" w14:textId="040A88DB" w:rsidR="00991B74" w:rsidRPr="00F83048" w:rsidRDefault="00991B74" w:rsidP="00991B74">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CFB31A0" w14:textId="0960865A" w:rsidR="00991B74" w:rsidRPr="00F83048" w:rsidRDefault="00991B74" w:rsidP="00991B74">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3BAB8611" w14:textId="2F24D303" w:rsidR="00991B74" w:rsidRPr="00F83048" w:rsidRDefault="00991B74" w:rsidP="00991B74">
            <w:pPr>
              <w:spacing w:after="0"/>
              <w:jc w:val="center"/>
              <w:rPr>
                <w:b/>
                <w:szCs w:val="22"/>
                <w:lang w:eastAsia="en-US"/>
              </w:rPr>
            </w:pPr>
            <w:r w:rsidRPr="00F83048">
              <w:rPr>
                <w:b/>
                <w:szCs w:val="22"/>
                <w:lang w:eastAsia="en-US"/>
              </w:rPr>
              <w:t>_</w:t>
            </w:r>
          </w:p>
        </w:tc>
      </w:tr>
      <w:tr w:rsidR="00991B74" w:rsidRPr="00F83048" w14:paraId="79642657" w14:textId="77777777" w:rsidTr="00702601">
        <w:trPr>
          <w:trHeight w:val="76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2BF6CB10" w14:textId="77777777" w:rsidR="00991B74" w:rsidRPr="00966CD3" w:rsidRDefault="00991B74" w:rsidP="00991B74">
            <w:pPr>
              <w:spacing w:after="0"/>
              <w:jc w:val="left"/>
              <w:rPr>
                <w:rFonts w:ascii="Arial Narrow" w:hAnsi="Arial Narrow" w:cs="Calibri"/>
                <w:sz w:val="20"/>
                <w:lang w:eastAsia="en-US"/>
              </w:rPr>
            </w:pPr>
            <w:r w:rsidRPr="00966CD3">
              <w:rPr>
                <w:rFonts w:ascii="Arial Narrow" w:hAnsi="Arial Narrow" w:cs="Calibri"/>
                <w:sz w:val="20"/>
                <w:lang w:eastAsia="en-US"/>
              </w:rPr>
              <w:t>Organiser  des campagnes d’information/sensibilisation des communes sur l’intercommunalité, les dispositions légales et règlementaires, leurs importances pour le développement local</w:t>
            </w:r>
          </w:p>
        </w:tc>
        <w:tc>
          <w:tcPr>
            <w:tcW w:w="638" w:type="pct"/>
            <w:tcBorders>
              <w:top w:val="nil"/>
              <w:left w:val="single" w:sz="4" w:space="0" w:color="auto"/>
              <w:bottom w:val="single" w:sz="4" w:space="0" w:color="auto"/>
              <w:right w:val="single" w:sz="4" w:space="0" w:color="auto"/>
            </w:tcBorders>
          </w:tcPr>
          <w:p w14:paraId="35D8DFA2" w14:textId="77777777" w:rsidR="00991B74" w:rsidRPr="00F83048" w:rsidRDefault="00991B74" w:rsidP="00991B74">
            <w:pPr>
              <w:spacing w:after="0"/>
              <w:jc w:val="left"/>
              <w:rPr>
                <w:b/>
                <w:szCs w:val="22"/>
                <w:lang w:eastAsia="en-US"/>
              </w:rPr>
            </w:pPr>
          </w:p>
        </w:tc>
        <w:tc>
          <w:tcPr>
            <w:tcW w:w="810" w:type="pct"/>
            <w:tcBorders>
              <w:top w:val="nil"/>
              <w:left w:val="single" w:sz="4" w:space="0" w:color="auto"/>
              <w:bottom w:val="single" w:sz="4" w:space="0" w:color="auto"/>
              <w:right w:val="single" w:sz="4" w:space="0" w:color="auto"/>
            </w:tcBorders>
          </w:tcPr>
          <w:p w14:paraId="5C0813E1" w14:textId="64B08DBE" w:rsidR="00991B74" w:rsidRPr="00F83048" w:rsidRDefault="00991B74" w:rsidP="00991B74">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CEF8A43" w14:textId="3DE2F3AA" w:rsidR="00991B74" w:rsidRPr="00F83048" w:rsidRDefault="00991B74" w:rsidP="00991B74">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C97F8EB" w14:textId="570EE297" w:rsidR="00991B74" w:rsidRPr="00F83048" w:rsidRDefault="00991B74" w:rsidP="00991B74">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7D351B45" w14:textId="358CB56C" w:rsidR="00991B74" w:rsidRPr="00F83048" w:rsidRDefault="00991B74" w:rsidP="00991B74">
            <w:pPr>
              <w:spacing w:after="0"/>
              <w:jc w:val="center"/>
              <w:rPr>
                <w:b/>
                <w:szCs w:val="22"/>
                <w:lang w:eastAsia="en-US"/>
              </w:rPr>
            </w:pPr>
            <w:r w:rsidRPr="00F83048">
              <w:rPr>
                <w:b/>
                <w:szCs w:val="22"/>
                <w:lang w:eastAsia="en-US"/>
              </w:rPr>
              <w:t>_</w:t>
            </w:r>
          </w:p>
        </w:tc>
      </w:tr>
      <w:tr w:rsidR="00991B74" w:rsidRPr="00F83048" w14:paraId="79EC8BE4"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121FD69D" w14:textId="77777777" w:rsidR="00991B74" w:rsidRPr="00966CD3" w:rsidRDefault="00991B74" w:rsidP="00991B74">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Inciter, accompagner et Suivre  des communes à la mutualisation à travers des expériences pilotes pour la gestion du service public d’assainissement ;</w:t>
            </w:r>
          </w:p>
        </w:tc>
        <w:tc>
          <w:tcPr>
            <w:tcW w:w="638" w:type="pct"/>
            <w:tcBorders>
              <w:top w:val="nil"/>
              <w:left w:val="single" w:sz="4" w:space="0" w:color="auto"/>
              <w:bottom w:val="single" w:sz="4" w:space="0" w:color="auto"/>
              <w:right w:val="single" w:sz="4" w:space="0" w:color="auto"/>
            </w:tcBorders>
          </w:tcPr>
          <w:p w14:paraId="6A78F403" w14:textId="77777777" w:rsidR="00991B74" w:rsidRPr="00F83048" w:rsidRDefault="00991B74" w:rsidP="00991B74">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3D361306" w14:textId="22D744DF" w:rsidR="00991B74" w:rsidRPr="00F83048" w:rsidRDefault="00991B74" w:rsidP="00991B74">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5E84914A" w14:textId="46AA9FFE" w:rsidR="00991B74" w:rsidRPr="00F83048" w:rsidRDefault="00991B74" w:rsidP="00991B74">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1EC6A1FF" w14:textId="7117A806" w:rsidR="00991B74" w:rsidRPr="00F83048" w:rsidRDefault="00991B74" w:rsidP="00991B74">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45416C82" w14:textId="7218B816" w:rsidR="00991B74" w:rsidRPr="00F83048" w:rsidRDefault="00991B74" w:rsidP="00991B74">
            <w:pPr>
              <w:spacing w:after="0"/>
              <w:jc w:val="center"/>
              <w:rPr>
                <w:b/>
                <w:szCs w:val="22"/>
                <w:lang w:eastAsia="en-US"/>
              </w:rPr>
            </w:pPr>
            <w:r w:rsidRPr="00F83048">
              <w:rPr>
                <w:b/>
                <w:szCs w:val="22"/>
                <w:lang w:eastAsia="en-US"/>
              </w:rPr>
              <w:t>_</w:t>
            </w:r>
          </w:p>
        </w:tc>
      </w:tr>
      <w:tr w:rsidR="00991B74" w:rsidRPr="00F83048" w14:paraId="21BFA090" w14:textId="77777777" w:rsidTr="00702601">
        <w:trPr>
          <w:trHeight w:val="675"/>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02BFB3C6" w14:textId="77777777" w:rsidR="00991B74" w:rsidRPr="00966CD3" w:rsidRDefault="00991B74" w:rsidP="00991B74">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Evaluer des processus d’intercommunalités mis en place pour vérifier leurs fonctionnalités et leurs efficacités d’actions.</w:t>
            </w:r>
          </w:p>
        </w:tc>
        <w:tc>
          <w:tcPr>
            <w:tcW w:w="638" w:type="pct"/>
            <w:tcBorders>
              <w:top w:val="nil"/>
              <w:left w:val="single" w:sz="4" w:space="0" w:color="auto"/>
              <w:bottom w:val="single" w:sz="4" w:space="0" w:color="auto"/>
              <w:right w:val="single" w:sz="4" w:space="0" w:color="auto"/>
            </w:tcBorders>
          </w:tcPr>
          <w:p w14:paraId="0F6075D8" w14:textId="77777777" w:rsidR="00991B74" w:rsidRPr="00F83048" w:rsidRDefault="00991B74" w:rsidP="00991B74">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02959AD2" w14:textId="5255B12E" w:rsidR="00991B74" w:rsidRPr="00F83048" w:rsidRDefault="00991B74" w:rsidP="00991B74">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0610903" w14:textId="1AC8A7F2" w:rsidR="00991B74" w:rsidRPr="00F83048" w:rsidRDefault="00991B74" w:rsidP="00991B74">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65A37DB3" w14:textId="3395E0F9" w:rsidR="00991B74" w:rsidRPr="00F83048" w:rsidRDefault="00991B74" w:rsidP="00991B74">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4C1A230E" w14:textId="395B2B9D" w:rsidR="00991B74" w:rsidRPr="00F83048" w:rsidRDefault="00991B74" w:rsidP="00991B74">
            <w:pPr>
              <w:spacing w:after="0"/>
              <w:jc w:val="center"/>
              <w:rPr>
                <w:b/>
                <w:szCs w:val="22"/>
                <w:lang w:eastAsia="en-US"/>
              </w:rPr>
            </w:pPr>
            <w:r w:rsidRPr="00F83048">
              <w:rPr>
                <w:b/>
                <w:szCs w:val="22"/>
                <w:lang w:eastAsia="en-US"/>
              </w:rPr>
              <w:t>_</w:t>
            </w:r>
          </w:p>
        </w:tc>
      </w:tr>
      <w:tr w:rsidR="00AE33B8" w:rsidRPr="00F83048" w14:paraId="08F4B155" w14:textId="77777777" w:rsidTr="00702601">
        <w:trPr>
          <w:trHeight w:val="840"/>
        </w:trPr>
        <w:tc>
          <w:tcPr>
            <w:tcW w:w="1325" w:type="pct"/>
            <w:tcBorders>
              <w:top w:val="nil"/>
              <w:left w:val="single" w:sz="4" w:space="0" w:color="auto"/>
              <w:bottom w:val="single" w:sz="4" w:space="0" w:color="auto"/>
              <w:right w:val="single" w:sz="4" w:space="0" w:color="auto"/>
            </w:tcBorders>
            <w:shd w:val="clear" w:color="auto" w:fill="auto"/>
            <w:vAlign w:val="bottom"/>
            <w:hideMark/>
          </w:tcPr>
          <w:p w14:paraId="4F7F6AEF" w14:textId="77777777" w:rsidR="00AE33B8" w:rsidRPr="00966CD3" w:rsidRDefault="00AE33B8" w:rsidP="00AE33B8">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Formations des acteurs au niveau communal (formation à l’endroit des acteurs de mise en œuvre technique et de gestion des infrastructures </w:t>
            </w:r>
            <w:proofErr w:type="gramStart"/>
            <w:r w:rsidRPr="00966CD3">
              <w:rPr>
                <w:rFonts w:ascii="Arial Narrow" w:hAnsi="Arial Narrow" w:cs="Calibri"/>
                <w:color w:val="000000"/>
                <w:sz w:val="20"/>
                <w:lang w:eastAsia="en-US"/>
              </w:rPr>
              <w:t>:  maçons</w:t>
            </w:r>
            <w:proofErr w:type="gramEnd"/>
            <w:r w:rsidRPr="00966CD3">
              <w:rPr>
                <w:rFonts w:ascii="Arial Narrow" w:hAnsi="Arial Narrow" w:cs="Calibri"/>
                <w:color w:val="000000"/>
                <w:sz w:val="20"/>
                <w:lang w:eastAsia="en-US"/>
              </w:rPr>
              <w:t>, hygiénistes, gestionnaires de latrines, club de santé scolaire (enseignants, agents de santé), COGES)</w:t>
            </w:r>
          </w:p>
        </w:tc>
        <w:tc>
          <w:tcPr>
            <w:tcW w:w="638" w:type="pct"/>
            <w:tcBorders>
              <w:top w:val="nil"/>
              <w:left w:val="single" w:sz="4" w:space="0" w:color="auto"/>
              <w:bottom w:val="single" w:sz="4" w:space="0" w:color="auto"/>
              <w:right w:val="single" w:sz="4" w:space="0" w:color="auto"/>
            </w:tcBorders>
          </w:tcPr>
          <w:p w14:paraId="66363C9F" w14:textId="77777777" w:rsidR="00AE33B8" w:rsidRPr="00F83048" w:rsidRDefault="00AE33B8" w:rsidP="00AE33B8">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49C08BE2" w14:textId="711E6ADC" w:rsidR="00AE33B8" w:rsidRPr="00F83048" w:rsidRDefault="00AE33B8" w:rsidP="00AE33B8">
            <w:pPr>
              <w:spacing w:after="0"/>
              <w:jc w:val="center"/>
              <w:rPr>
                <w:b/>
                <w:szCs w:val="22"/>
                <w:lang w:eastAsia="en-US"/>
              </w:rPr>
            </w:pPr>
            <w:r w:rsidRPr="00F83048">
              <w:rPr>
                <w:b/>
                <w:szCs w:val="22"/>
                <w:lang w:eastAsia="en-US"/>
              </w:rPr>
              <w:t>04</w:t>
            </w:r>
          </w:p>
        </w:tc>
        <w:tc>
          <w:tcPr>
            <w:tcW w:w="742" w:type="pct"/>
            <w:tcBorders>
              <w:top w:val="nil"/>
              <w:left w:val="single" w:sz="4" w:space="0" w:color="auto"/>
              <w:bottom w:val="single" w:sz="4" w:space="0" w:color="auto"/>
              <w:right w:val="single" w:sz="4" w:space="0" w:color="auto"/>
            </w:tcBorders>
          </w:tcPr>
          <w:p w14:paraId="7AC33B0F" w14:textId="3768B729" w:rsidR="00AE33B8" w:rsidRPr="00F83048" w:rsidRDefault="00AE33B8" w:rsidP="00AE33B8">
            <w:pPr>
              <w:spacing w:after="0"/>
              <w:jc w:val="center"/>
              <w:rPr>
                <w:b/>
                <w:szCs w:val="22"/>
                <w:lang w:eastAsia="en-US"/>
              </w:rPr>
            </w:pPr>
            <w:r w:rsidRPr="00F83048">
              <w:rPr>
                <w:b/>
                <w:szCs w:val="22"/>
                <w:lang w:eastAsia="en-US"/>
              </w:rPr>
              <w:t>03</w:t>
            </w:r>
          </w:p>
        </w:tc>
        <w:tc>
          <w:tcPr>
            <w:tcW w:w="742" w:type="pct"/>
            <w:tcBorders>
              <w:top w:val="nil"/>
              <w:left w:val="single" w:sz="4" w:space="0" w:color="auto"/>
              <w:bottom w:val="single" w:sz="4" w:space="0" w:color="auto"/>
              <w:right w:val="single" w:sz="4" w:space="0" w:color="auto"/>
            </w:tcBorders>
          </w:tcPr>
          <w:p w14:paraId="2EBDA61C" w14:textId="77777777"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3C9A5D29" w14:textId="19137F37" w:rsidR="00AE33B8" w:rsidRPr="00F83048" w:rsidRDefault="00AE33B8" w:rsidP="00AE33B8">
            <w:pPr>
              <w:spacing w:after="0"/>
              <w:jc w:val="center"/>
              <w:rPr>
                <w:b/>
                <w:szCs w:val="22"/>
                <w:lang w:eastAsia="en-US"/>
              </w:rPr>
            </w:pPr>
            <w:r w:rsidRPr="00F83048">
              <w:rPr>
                <w:b/>
                <w:szCs w:val="22"/>
                <w:lang w:eastAsia="en-US"/>
              </w:rPr>
              <w:t>03</w:t>
            </w:r>
          </w:p>
        </w:tc>
      </w:tr>
      <w:tr w:rsidR="00AE33B8" w:rsidRPr="00F83048" w14:paraId="71A4EC05" w14:textId="77777777" w:rsidTr="00702601">
        <w:trPr>
          <w:trHeight w:val="276"/>
        </w:trPr>
        <w:tc>
          <w:tcPr>
            <w:tcW w:w="1325" w:type="pct"/>
            <w:tcBorders>
              <w:top w:val="single" w:sz="8" w:space="0" w:color="auto"/>
              <w:left w:val="single" w:sz="8" w:space="0" w:color="auto"/>
              <w:bottom w:val="single" w:sz="8" w:space="0" w:color="auto"/>
              <w:right w:val="single" w:sz="8" w:space="0" w:color="auto"/>
            </w:tcBorders>
            <w:shd w:val="clear" w:color="000000" w:fill="92D050"/>
            <w:vAlign w:val="center"/>
            <w:hideMark/>
          </w:tcPr>
          <w:p w14:paraId="2E43CFA3" w14:textId="77777777" w:rsidR="00AE33B8" w:rsidRPr="00966CD3" w:rsidRDefault="00AE33B8" w:rsidP="00AE33B8">
            <w:pPr>
              <w:spacing w:after="0"/>
              <w:jc w:val="left"/>
              <w:rPr>
                <w:b/>
                <w:bCs/>
                <w:color w:val="000000"/>
                <w:sz w:val="18"/>
                <w:szCs w:val="18"/>
                <w:lang w:val="en-US" w:eastAsia="en-US"/>
              </w:rPr>
            </w:pPr>
            <w:r w:rsidRPr="00966CD3">
              <w:rPr>
                <w:b/>
                <w:bCs/>
                <w:color w:val="000000"/>
                <w:sz w:val="18"/>
                <w:szCs w:val="18"/>
                <w:lang w:val="en-US" w:eastAsia="en-US"/>
              </w:rPr>
              <w:t>TOTAL ACTION 3</w:t>
            </w:r>
          </w:p>
        </w:tc>
        <w:tc>
          <w:tcPr>
            <w:tcW w:w="638" w:type="pct"/>
            <w:tcBorders>
              <w:top w:val="single" w:sz="8" w:space="0" w:color="auto"/>
              <w:left w:val="single" w:sz="8" w:space="0" w:color="auto"/>
              <w:bottom w:val="single" w:sz="8" w:space="0" w:color="auto"/>
              <w:right w:val="single" w:sz="8" w:space="0" w:color="auto"/>
            </w:tcBorders>
            <w:shd w:val="clear" w:color="000000" w:fill="92D050"/>
          </w:tcPr>
          <w:p w14:paraId="7A817E2C" w14:textId="77777777" w:rsidR="00AE33B8" w:rsidRPr="00F83048" w:rsidRDefault="00AE33B8" w:rsidP="00AE33B8">
            <w:pPr>
              <w:spacing w:after="0"/>
              <w:jc w:val="left"/>
              <w:rPr>
                <w:b/>
                <w:bCs/>
                <w:color w:val="000000"/>
                <w:szCs w:val="22"/>
                <w:lang w:val="en-US" w:eastAsia="en-US"/>
              </w:rPr>
            </w:pPr>
          </w:p>
        </w:tc>
        <w:tc>
          <w:tcPr>
            <w:tcW w:w="810" w:type="pct"/>
            <w:tcBorders>
              <w:top w:val="single" w:sz="8" w:space="0" w:color="auto"/>
              <w:left w:val="single" w:sz="8" w:space="0" w:color="auto"/>
              <w:bottom w:val="single" w:sz="8" w:space="0" w:color="auto"/>
              <w:right w:val="single" w:sz="8" w:space="0" w:color="auto"/>
            </w:tcBorders>
            <w:shd w:val="clear" w:color="000000" w:fill="92D050"/>
          </w:tcPr>
          <w:p w14:paraId="54D255A5" w14:textId="77777777" w:rsidR="00AE33B8" w:rsidRPr="00F83048" w:rsidRDefault="00AE33B8" w:rsidP="00AE33B8">
            <w:pPr>
              <w:spacing w:after="0"/>
              <w:jc w:val="center"/>
              <w:rPr>
                <w:b/>
                <w:bCs/>
                <w:szCs w:val="22"/>
                <w:lang w:val="en-US" w:eastAsia="en-US"/>
              </w:rPr>
            </w:pPr>
          </w:p>
        </w:tc>
        <w:tc>
          <w:tcPr>
            <w:tcW w:w="742" w:type="pct"/>
            <w:tcBorders>
              <w:top w:val="single" w:sz="8" w:space="0" w:color="auto"/>
              <w:left w:val="single" w:sz="8" w:space="0" w:color="auto"/>
              <w:bottom w:val="single" w:sz="8" w:space="0" w:color="auto"/>
              <w:right w:val="single" w:sz="8" w:space="0" w:color="auto"/>
            </w:tcBorders>
            <w:shd w:val="clear" w:color="000000" w:fill="92D050"/>
          </w:tcPr>
          <w:p w14:paraId="242C77EE" w14:textId="77777777" w:rsidR="00AE33B8" w:rsidRPr="00F83048" w:rsidRDefault="00AE33B8" w:rsidP="00AE33B8">
            <w:pPr>
              <w:spacing w:after="0"/>
              <w:jc w:val="center"/>
              <w:rPr>
                <w:b/>
                <w:bCs/>
                <w:szCs w:val="22"/>
                <w:lang w:val="en-US" w:eastAsia="en-US"/>
              </w:rPr>
            </w:pPr>
          </w:p>
        </w:tc>
        <w:tc>
          <w:tcPr>
            <w:tcW w:w="742" w:type="pct"/>
            <w:tcBorders>
              <w:top w:val="single" w:sz="8" w:space="0" w:color="auto"/>
              <w:left w:val="single" w:sz="8" w:space="0" w:color="auto"/>
              <w:bottom w:val="single" w:sz="8" w:space="0" w:color="auto"/>
              <w:right w:val="single" w:sz="8" w:space="0" w:color="auto"/>
            </w:tcBorders>
            <w:shd w:val="clear" w:color="000000" w:fill="92D050"/>
          </w:tcPr>
          <w:p w14:paraId="5901A8E5" w14:textId="77777777" w:rsidR="00AE33B8" w:rsidRPr="00F83048" w:rsidRDefault="00AE33B8" w:rsidP="00AE33B8">
            <w:pPr>
              <w:spacing w:after="0"/>
              <w:jc w:val="center"/>
              <w:rPr>
                <w:b/>
                <w:bCs/>
                <w:szCs w:val="22"/>
                <w:lang w:val="en-US" w:eastAsia="en-US"/>
              </w:rPr>
            </w:pPr>
          </w:p>
        </w:tc>
        <w:tc>
          <w:tcPr>
            <w:tcW w:w="743" w:type="pct"/>
            <w:tcBorders>
              <w:top w:val="single" w:sz="8" w:space="0" w:color="auto"/>
              <w:left w:val="single" w:sz="8" w:space="0" w:color="auto"/>
              <w:bottom w:val="single" w:sz="8" w:space="0" w:color="auto"/>
              <w:right w:val="single" w:sz="8" w:space="0" w:color="auto"/>
            </w:tcBorders>
            <w:shd w:val="clear" w:color="000000" w:fill="92D050"/>
          </w:tcPr>
          <w:p w14:paraId="2FB94550" w14:textId="77777777" w:rsidR="00AE33B8" w:rsidRPr="00F83048" w:rsidRDefault="00AE33B8" w:rsidP="00AE33B8">
            <w:pPr>
              <w:spacing w:after="0"/>
              <w:jc w:val="center"/>
              <w:rPr>
                <w:b/>
                <w:bCs/>
                <w:szCs w:val="22"/>
                <w:lang w:val="en-US" w:eastAsia="en-US"/>
              </w:rPr>
            </w:pPr>
          </w:p>
        </w:tc>
      </w:tr>
      <w:tr w:rsidR="00AE33B8" w:rsidRPr="00F83048" w14:paraId="6B4BE608" w14:textId="77777777" w:rsidTr="00702601">
        <w:trPr>
          <w:trHeight w:val="708"/>
        </w:trPr>
        <w:tc>
          <w:tcPr>
            <w:tcW w:w="1325" w:type="pct"/>
            <w:tcBorders>
              <w:top w:val="single" w:sz="4" w:space="0" w:color="auto"/>
              <w:left w:val="single" w:sz="4" w:space="0" w:color="auto"/>
              <w:bottom w:val="single" w:sz="4" w:space="0" w:color="auto"/>
              <w:right w:val="single" w:sz="4" w:space="0" w:color="auto"/>
            </w:tcBorders>
            <w:shd w:val="clear" w:color="000000" w:fill="00FFFF"/>
            <w:vAlign w:val="center"/>
            <w:hideMark/>
          </w:tcPr>
          <w:p w14:paraId="5EFF737A" w14:textId="77777777" w:rsidR="00AE33B8" w:rsidRPr="00966CD3" w:rsidRDefault="00AE33B8" w:rsidP="00AE33B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Action4: Réalisation de l'accès universel et continu aux services d'assainissement en milieu urbain</w:t>
            </w:r>
          </w:p>
        </w:tc>
        <w:tc>
          <w:tcPr>
            <w:tcW w:w="638" w:type="pct"/>
            <w:tcBorders>
              <w:top w:val="single" w:sz="4" w:space="0" w:color="auto"/>
              <w:left w:val="single" w:sz="4" w:space="0" w:color="auto"/>
              <w:bottom w:val="single" w:sz="4" w:space="0" w:color="auto"/>
              <w:right w:val="single" w:sz="4" w:space="0" w:color="auto"/>
            </w:tcBorders>
            <w:shd w:val="clear" w:color="000000" w:fill="00FFFF"/>
          </w:tcPr>
          <w:p w14:paraId="08FDEC4F" w14:textId="77777777" w:rsidR="00AE33B8" w:rsidRPr="00F83048" w:rsidRDefault="00AE33B8" w:rsidP="00AE33B8">
            <w:pPr>
              <w:spacing w:after="0"/>
              <w:jc w:val="left"/>
              <w:rPr>
                <w:b/>
                <w:bCs/>
                <w:color w:val="000000"/>
                <w:szCs w:val="22"/>
                <w:lang w:eastAsia="en-US"/>
              </w:rPr>
            </w:pPr>
          </w:p>
        </w:tc>
        <w:tc>
          <w:tcPr>
            <w:tcW w:w="810" w:type="pct"/>
            <w:tcBorders>
              <w:top w:val="single" w:sz="4" w:space="0" w:color="auto"/>
              <w:left w:val="single" w:sz="4" w:space="0" w:color="auto"/>
              <w:bottom w:val="single" w:sz="4" w:space="0" w:color="auto"/>
              <w:right w:val="single" w:sz="4" w:space="0" w:color="auto"/>
            </w:tcBorders>
            <w:shd w:val="clear" w:color="000000" w:fill="00FFFF"/>
          </w:tcPr>
          <w:p w14:paraId="105F5623" w14:textId="77777777" w:rsidR="00AE33B8" w:rsidRPr="00F83048" w:rsidRDefault="00AE33B8" w:rsidP="00AE33B8">
            <w:pPr>
              <w:spacing w:after="0"/>
              <w:jc w:val="center"/>
              <w:rPr>
                <w:b/>
                <w:bCs/>
                <w:szCs w:val="22"/>
                <w:lang w:eastAsia="en-US"/>
              </w:rPr>
            </w:pPr>
          </w:p>
        </w:tc>
        <w:tc>
          <w:tcPr>
            <w:tcW w:w="742" w:type="pct"/>
            <w:tcBorders>
              <w:top w:val="single" w:sz="4" w:space="0" w:color="auto"/>
              <w:left w:val="single" w:sz="4" w:space="0" w:color="auto"/>
              <w:bottom w:val="single" w:sz="4" w:space="0" w:color="auto"/>
              <w:right w:val="single" w:sz="4" w:space="0" w:color="auto"/>
            </w:tcBorders>
            <w:shd w:val="clear" w:color="000000" w:fill="00FFFF"/>
          </w:tcPr>
          <w:p w14:paraId="34784279" w14:textId="77777777" w:rsidR="00AE33B8" w:rsidRPr="00F83048" w:rsidRDefault="00AE33B8" w:rsidP="00AE33B8">
            <w:pPr>
              <w:spacing w:after="0"/>
              <w:jc w:val="center"/>
              <w:rPr>
                <w:b/>
                <w:bCs/>
                <w:szCs w:val="22"/>
                <w:lang w:eastAsia="en-US"/>
              </w:rPr>
            </w:pPr>
          </w:p>
        </w:tc>
        <w:tc>
          <w:tcPr>
            <w:tcW w:w="742" w:type="pct"/>
            <w:tcBorders>
              <w:top w:val="single" w:sz="4" w:space="0" w:color="auto"/>
              <w:left w:val="single" w:sz="4" w:space="0" w:color="auto"/>
              <w:bottom w:val="single" w:sz="4" w:space="0" w:color="auto"/>
              <w:right w:val="single" w:sz="4" w:space="0" w:color="auto"/>
            </w:tcBorders>
            <w:shd w:val="clear" w:color="000000" w:fill="00FFFF"/>
          </w:tcPr>
          <w:p w14:paraId="049AF9EC" w14:textId="77777777" w:rsidR="00AE33B8" w:rsidRPr="00F83048" w:rsidRDefault="00AE33B8" w:rsidP="00AE33B8">
            <w:pPr>
              <w:spacing w:after="0"/>
              <w:jc w:val="center"/>
              <w:rPr>
                <w:b/>
                <w:bCs/>
                <w:szCs w:val="22"/>
                <w:lang w:eastAsia="en-US"/>
              </w:rPr>
            </w:pPr>
          </w:p>
        </w:tc>
        <w:tc>
          <w:tcPr>
            <w:tcW w:w="743" w:type="pct"/>
            <w:tcBorders>
              <w:top w:val="single" w:sz="4" w:space="0" w:color="auto"/>
              <w:left w:val="single" w:sz="4" w:space="0" w:color="auto"/>
              <w:bottom w:val="single" w:sz="4" w:space="0" w:color="auto"/>
              <w:right w:val="single" w:sz="4" w:space="0" w:color="auto"/>
            </w:tcBorders>
            <w:shd w:val="clear" w:color="000000" w:fill="00FFFF"/>
          </w:tcPr>
          <w:p w14:paraId="48727DAB" w14:textId="77777777" w:rsidR="00AE33B8" w:rsidRPr="00F83048" w:rsidRDefault="00AE33B8" w:rsidP="00AE33B8">
            <w:pPr>
              <w:spacing w:after="0"/>
              <w:jc w:val="center"/>
              <w:rPr>
                <w:b/>
                <w:bCs/>
                <w:szCs w:val="22"/>
                <w:lang w:eastAsia="en-US"/>
              </w:rPr>
            </w:pPr>
          </w:p>
        </w:tc>
      </w:tr>
      <w:tr w:rsidR="00AE33B8" w:rsidRPr="00F83048" w14:paraId="411CAA57" w14:textId="77777777" w:rsidTr="00702601">
        <w:trPr>
          <w:trHeight w:val="552"/>
        </w:trPr>
        <w:tc>
          <w:tcPr>
            <w:tcW w:w="1325" w:type="pct"/>
            <w:tcBorders>
              <w:top w:val="nil"/>
              <w:left w:val="single" w:sz="4" w:space="0" w:color="auto"/>
              <w:bottom w:val="single" w:sz="4" w:space="0" w:color="auto"/>
              <w:right w:val="single" w:sz="4" w:space="0" w:color="auto"/>
            </w:tcBorders>
            <w:shd w:val="clear" w:color="000000" w:fill="00B050"/>
            <w:vAlign w:val="center"/>
            <w:hideMark/>
          </w:tcPr>
          <w:p w14:paraId="59C4A3BC" w14:textId="77777777" w:rsidR="00AE33B8" w:rsidRPr="00966CD3" w:rsidRDefault="00AE33B8" w:rsidP="00AE33B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Objectif Spécifique 4 : Assurer un accès universel et continu des populations aux services d’assainissement  en milieu urbain </w:t>
            </w:r>
          </w:p>
        </w:tc>
        <w:tc>
          <w:tcPr>
            <w:tcW w:w="638" w:type="pct"/>
            <w:tcBorders>
              <w:top w:val="nil"/>
              <w:left w:val="single" w:sz="4" w:space="0" w:color="auto"/>
              <w:bottom w:val="single" w:sz="4" w:space="0" w:color="auto"/>
              <w:right w:val="single" w:sz="4" w:space="0" w:color="auto"/>
            </w:tcBorders>
            <w:shd w:val="clear" w:color="000000" w:fill="00B050"/>
          </w:tcPr>
          <w:p w14:paraId="67CA539D" w14:textId="77777777" w:rsidR="00AE33B8" w:rsidRPr="00F83048" w:rsidRDefault="00AE33B8" w:rsidP="00AE33B8">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00B050"/>
          </w:tcPr>
          <w:p w14:paraId="57F69296"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00B050"/>
          </w:tcPr>
          <w:p w14:paraId="29627B8E"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00B050"/>
          </w:tcPr>
          <w:p w14:paraId="422AC21D" w14:textId="77777777" w:rsidR="00AE33B8" w:rsidRPr="00F83048" w:rsidRDefault="00AE33B8" w:rsidP="00AE33B8">
            <w:pPr>
              <w:spacing w:after="0"/>
              <w:jc w:val="center"/>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00B050"/>
          </w:tcPr>
          <w:p w14:paraId="7D65AFF8" w14:textId="77777777" w:rsidR="00AE33B8" w:rsidRPr="00F83048" w:rsidRDefault="00AE33B8" w:rsidP="00AE33B8">
            <w:pPr>
              <w:spacing w:after="0"/>
              <w:jc w:val="center"/>
              <w:rPr>
                <w:b/>
                <w:bCs/>
                <w:szCs w:val="22"/>
                <w:lang w:eastAsia="en-US"/>
              </w:rPr>
            </w:pPr>
          </w:p>
        </w:tc>
      </w:tr>
      <w:tr w:rsidR="00AE33B8" w:rsidRPr="00F83048" w14:paraId="2961C368" w14:textId="77777777" w:rsidTr="00702601">
        <w:trPr>
          <w:trHeight w:val="288"/>
        </w:trPr>
        <w:tc>
          <w:tcPr>
            <w:tcW w:w="1325" w:type="pct"/>
            <w:tcBorders>
              <w:top w:val="nil"/>
              <w:left w:val="single" w:sz="4" w:space="0" w:color="auto"/>
              <w:bottom w:val="single" w:sz="4" w:space="0" w:color="auto"/>
              <w:right w:val="single" w:sz="4" w:space="0" w:color="auto"/>
            </w:tcBorders>
            <w:shd w:val="clear" w:color="000000" w:fill="F4B084"/>
            <w:noWrap/>
            <w:vAlign w:val="bottom"/>
            <w:hideMark/>
          </w:tcPr>
          <w:p w14:paraId="03BF9F28" w14:textId="77777777" w:rsidR="00AE33B8" w:rsidRPr="00966CD3" w:rsidRDefault="00AE33B8" w:rsidP="00AE33B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Produit1: Le développement de l’assainissement autonome familial est assuré en milieu urbain conformément à l’AFDH et aux normes en vigueur </w:t>
            </w:r>
          </w:p>
        </w:tc>
        <w:tc>
          <w:tcPr>
            <w:tcW w:w="638" w:type="pct"/>
            <w:tcBorders>
              <w:top w:val="nil"/>
              <w:left w:val="single" w:sz="4" w:space="0" w:color="auto"/>
              <w:bottom w:val="single" w:sz="4" w:space="0" w:color="auto"/>
              <w:right w:val="single" w:sz="4" w:space="0" w:color="auto"/>
            </w:tcBorders>
            <w:shd w:val="clear" w:color="000000" w:fill="F4B084"/>
          </w:tcPr>
          <w:p w14:paraId="694962F2" w14:textId="77777777" w:rsidR="00AE33B8" w:rsidRPr="00F83048" w:rsidRDefault="00AE33B8" w:rsidP="00AE33B8">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F4B084"/>
          </w:tcPr>
          <w:p w14:paraId="3F65DE91"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421835CB"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35D493C6" w14:textId="77777777" w:rsidR="00AE33B8" w:rsidRPr="00F83048" w:rsidRDefault="00AE33B8" w:rsidP="00AE33B8">
            <w:pPr>
              <w:spacing w:after="0"/>
              <w:jc w:val="center"/>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F4B084"/>
          </w:tcPr>
          <w:p w14:paraId="3735E367" w14:textId="77777777" w:rsidR="00AE33B8" w:rsidRPr="00F83048" w:rsidRDefault="00AE33B8" w:rsidP="00AE33B8">
            <w:pPr>
              <w:spacing w:after="0"/>
              <w:jc w:val="center"/>
              <w:rPr>
                <w:b/>
                <w:bCs/>
                <w:szCs w:val="22"/>
                <w:lang w:eastAsia="en-US"/>
              </w:rPr>
            </w:pPr>
          </w:p>
        </w:tc>
      </w:tr>
      <w:tr w:rsidR="00AE33B8" w:rsidRPr="00F83048" w14:paraId="6CDBAF96"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26923038" w14:textId="77777777" w:rsidR="00AE33B8" w:rsidRPr="00966CD3" w:rsidRDefault="00AE33B8" w:rsidP="00AE33B8">
            <w:pPr>
              <w:spacing w:after="0"/>
              <w:jc w:val="left"/>
              <w:rPr>
                <w:rFonts w:ascii="Arial Narrow" w:hAnsi="Arial Narrow" w:cs="Calibri"/>
                <w:sz w:val="20"/>
                <w:lang w:eastAsia="en-US"/>
              </w:rPr>
            </w:pPr>
            <w:r w:rsidRPr="00966CD3">
              <w:rPr>
                <w:rFonts w:ascii="Arial Narrow" w:hAnsi="Arial Narrow" w:cs="Calibri"/>
                <w:sz w:val="20"/>
                <w:lang w:eastAsia="en-US"/>
              </w:rPr>
              <w:t>Cibler/prioriser des interventions à travers les documents de planification et de budgétisation en vue de  garantir la performance</w:t>
            </w:r>
          </w:p>
        </w:tc>
        <w:tc>
          <w:tcPr>
            <w:tcW w:w="638" w:type="pct"/>
            <w:tcBorders>
              <w:top w:val="nil"/>
              <w:left w:val="single" w:sz="4" w:space="0" w:color="auto"/>
              <w:bottom w:val="single" w:sz="4" w:space="0" w:color="auto"/>
              <w:right w:val="single" w:sz="4" w:space="0" w:color="auto"/>
            </w:tcBorders>
          </w:tcPr>
          <w:p w14:paraId="51509A1A" w14:textId="77777777" w:rsidR="00AE33B8" w:rsidRPr="00F83048" w:rsidRDefault="00AE33B8" w:rsidP="00AE33B8">
            <w:pPr>
              <w:spacing w:after="0"/>
              <w:jc w:val="left"/>
              <w:rPr>
                <w:b/>
                <w:szCs w:val="22"/>
                <w:lang w:eastAsia="en-US"/>
              </w:rPr>
            </w:pPr>
          </w:p>
        </w:tc>
        <w:tc>
          <w:tcPr>
            <w:tcW w:w="810" w:type="pct"/>
            <w:tcBorders>
              <w:top w:val="nil"/>
              <w:left w:val="single" w:sz="4" w:space="0" w:color="auto"/>
              <w:bottom w:val="single" w:sz="4" w:space="0" w:color="auto"/>
              <w:right w:val="single" w:sz="4" w:space="0" w:color="auto"/>
            </w:tcBorders>
          </w:tcPr>
          <w:p w14:paraId="1C34B568" w14:textId="6C049D53"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D202814" w14:textId="2AA1D0B9"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5AE642D" w14:textId="17E46E6D"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4E45F52D" w14:textId="6E5DF7B4"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47EEC942" w14:textId="77777777" w:rsidTr="00702601">
        <w:trPr>
          <w:trHeight w:val="28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42EC1171" w14:textId="77777777" w:rsidR="00AE33B8" w:rsidRPr="00966CD3" w:rsidRDefault="00AE33B8" w:rsidP="00AE33B8">
            <w:pPr>
              <w:spacing w:after="0"/>
              <w:jc w:val="left"/>
              <w:rPr>
                <w:rFonts w:ascii="Arial Narrow" w:hAnsi="Arial Narrow" w:cs="Calibri"/>
                <w:sz w:val="20"/>
                <w:lang w:eastAsia="en-US"/>
              </w:rPr>
            </w:pPr>
            <w:r w:rsidRPr="00966CD3">
              <w:rPr>
                <w:rFonts w:ascii="Arial Narrow" w:hAnsi="Arial Narrow" w:cs="Calibri"/>
                <w:sz w:val="20"/>
                <w:lang w:eastAsia="en-US"/>
              </w:rPr>
              <w:t>Elaborer le guide IMS en matière d’assainissement en milieu urbain</w:t>
            </w:r>
          </w:p>
        </w:tc>
        <w:tc>
          <w:tcPr>
            <w:tcW w:w="638" w:type="pct"/>
            <w:tcBorders>
              <w:top w:val="nil"/>
              <w:left w:val="single" w:sz="4" w:space="0" w:color="auto"/>
              <w:bottom w:val="single" w:sz="4" w:space="0" w:color="auto"/>
              <w:right w:val="single" w:sz="4" w:space="0" w:color="auto"/>
            </w:tcBorders>
          </w:tcPr>
          <w:p w14:paraId="7565F0F1" w14:textId="77777777" w:rsidR="00AE33B8" w:rsidRPr="00F83048" w:rsidRDefault="00AE33B8" w:rsidP="00AE33B8">
            <w:pPr>
              <w:spacing w:after="0"/>
              <w:jc w:val="left"/>
              <w:rPr>
                <w:b/>
                <w:szCs w:val="22"/>
                <w:lang w:eastAsia="en-US"/>
              </w:rPr>
            </w:pPr>
          </w:p>
        </w:tc>
        <w:tc>
          <w:tcPr>
            <w:tcW w:w="810" w:type="pct"/>
            <w:tcBorders>
              <w:top w:val="nil"/>
              <w:left w:val="single" w:sz="4" w:space="0" w:color="auto"/>
              <w:bottom w:val="single" w:sz="4" w:space="0" w:color="auto"/>
              <w:right w:val="single" w:sz="4" w:space="0" w:color="auto"/>
            </w:tcBorders>
          </w:tcPr>
          <w:p w14:paraId="62D94609" w14:textId="10E89331"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460A41B" w14:textId="1CD1157D"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A847BAC" w14:textId="316D0764"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5789437C" w14:textId="25F4B5DE"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6DD8DB90" w14:textId="77777777" w:rsidTr="00702601">
        <w:trPr>
          <w:trHeight w:val="28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2EABC152" w14:textId="77777777" w:rsidR="00AE33B8" w:rsidRPr="00966CD3" w:rsidRDefault="00AE33B8" w:rsidP="00AE33B8">
            <w:pPr>
              <w:spacing w:after="0"/>
              <w:jc w:val="left"/>
              <w:rPr>
                <w:rFonts w:ascii="Arial Narrow" w:hAnsi="Arial Narrow" w:cs="Calibri"/>
                <w:sz w:val="20"/>
                <w:lang w:eastAsia="en-US"/>
              </w:rPr>
            </w:pPr>
            <w:r w:rsidRPr="00966CD3">
              <w:rPr>
                <w:rFonts w:ascii="Arial Narrow" w:hAnsi="Arial Narrow" w:cs="Calibri"/>
                <w:sz w:val="20"/>
                <w:lang w:eastAsia="en-US"/>
              </w:rPr>
              <w:t>Vulgariser le guide IMS en matière d’assainissement en milieu urbain</w:t>
            </w:r>
          </w:p>
        </w:tc>
        <w:tc>
          <w:tcPr>
            <w:tcW w:w="638" w:type="pct"/>
            <w:tcBorders>
              <w:top w:val="nil"/>
              <w:left w:val="single" w:sz="4" w:space="0" w:color="auto"/>
              <w:bottom w:val="single" w:sz="4" w:space="0" w:color="auto"/>
              <w:right w:val="single" w:sz="4" w:space="0" w:color="auto"/>
            </w:tcBorders>
          </w:tcPr>
          <w:p w14:paraId="0E242030" w14:textId="77777777" w:rsidR="00AE33B8" w:rsidRPr="00F83048" w:rsidRDefault="00AE33B8" w:rsidP="00AE33B8">
            <w:pPr>
              <w:spacing w:after="0"/>
              <w:jc w:val="left"/>
              <w:rPr>
                <w:b/>
                <w:szCs w:val="22"/>
                <w:lang w:eastAsia="en-US"/>
              </w:rPr>
            </w:pPr>
          </w:p>
        </w:tc>
        <w:tc>
          <w:tcPr>
            <w:tcW w:w="810" w:type="pct"/>
            <w:tcBorders>
              <w:top w:val="nil"/>
              <w:left w:val="single" w:sz="4" w:space="0" w:color="auto"/>
              <w:bottom w:val="single" w:sz="4" w:space="0" w:color="auto"/>
              <w:right w:val="single" w:sz="4" w:space="0" w:color="auto"/>
            </w:tcBorders>
          </w:tcPr>
          <w:p w14:paraId="1AF38A29" w14:textId="1645DB63"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C080DA1" w14:textId="1C320C71"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BFF9EF3" w14:textId="3EC15F38"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0881925E" w14:textId="37F1DAB1"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4A858361" w14:textId="77777777" w:rsidTr="00702601">
        <w:trPr>
          <w:trHeight w:val="28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336C2517" w14:textId="77777777" w:rsidR="00AE33B8" w:rsidRPr="00966CD3" w:rsidRDefault="00AE33B8" w:rsidP="00AE33B8">
            <w:pPr>
              <w:spacing w:after="0"/>
              <w:jc w:val="left"/>
              <w:rPr>
                <w:rFonts w:ascii="Arial Narrow" w:hAnsi="Arial Narrow" w:cs="Calibri"/>
                <w:sz w:val="20"/>
                <w:lang w:eastAsia="en-US"/>
              </w:rPr>
            </w:pPr>
            <w:r w:rsidRPr="00966CD3">
              <w:rPr>
                <w:rFonts w:ascii="Arial Narrow" w:hAnsi="Arial Narrow" w:cs="Calibri"/>
                <w:sz w:val="20"/>
                <w:lang w:eastAsia="en-US"/>
              </w:rPr>
              <w:t>Réaliser l'intermédiation sociale intégrant le guide IMS AEUE</w:t>
            </w:r>
          </w:p>
        </w:tc>
        <w:tc>
          <w:tcPr>
            <w:tcW w:w="638" w:type="pct"/>
            <w:tcBorders>
              <w:top w:val="nil"/>
              <w:left w:val="single" w:sz="4" w:space="0" w:color="auto"/>
              <w:bottom w:val="single" w:sz="4" w:space="0" w:color="auto"/>
              <w:right w:val="single" w:sz="4" w:space="0" w:color="auto"/>
            </w:tcBorders>
          </w:tcPr>
          <w:p w14:paraId="56D7ADE8" w14:textId="77777777" w:rsidR="00AE33B8" w:rsidRPr="00F83048" w:rsidRDefault="00AE33B8" w:rsidP="00AE33B8">
            <w:pPr>
              <w:spacing w:after="0"/>
              <w:jc w:val="left"/>
              <w:rPr>
                <w:b/>
                <w:szCs w:val="22"/>
                <w:lang w:eastAsia="en-US"/>
              </w:rPr>
            </w:pPr>
          </w:p>
        </w:tc>
        <w:tc>
          <w:tcPr>
            <w:tcW w:w="810" w:type="pct"/>
            <w:tcBorders>
              <w:top w:val="nil"/>
              <w:left w:val="single" w:sz="4" w:space="0" w:color="auto"/>
              <w:bottom w:val="single" w:sz="4" w:space="0" w:color="auto"/>
              <w:right w:val="single" w:sz="4" w:space="0" w:color="auto"/>
            </w:tcBorders>
          </w:tcPr>
          <w:p w14:paraId="2B379338" w14:textId="7F16578E"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E17A171" w14:textId="47140F16"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B991437" w14:textId="1B6EC3A8"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7AA9433D" w14:textId="545F985C"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1E6D74DB" w14:textId="77777777" w:rsidTr="00702601">
        <w:trPr>
          <w:trHeight w:val="82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7F0E02C4" w14:textId="77777777" w:rsidR="00AE33B8" w:rsidRPr="00966CD3" w:rsidRDefault="00AE33B8" w:rsidP="00AE33B8">
            <w:pPr>
              <w:spacing w:after="0"/>
              <w:jc w:val="left"/>
              <w:rPr>
                <w:rFonts w:ascii="Arial Narrow" w:hAnsi="Arial Narrow" w:cs="Calibri"/>
                <w:sz w:val="20"/>
                <w:lang w:eastAsia="en-US"/>
              </w:rPr>
            </w:pPr>
            <w:r w:rsidRPr="00966CD3">
              <w:rPr>
                <w:rFonts w:ascii="Arial Narrow" w:hAnsi="Arial Narrow" w:cs="Calibri"/>
                <w:sz w:val="20"/>
                <w:lang w:eastAsia="en-US"/>
              </w:rPr>
              <w:t>Conduire  des études  diagnostiques pour la réhabilitation et la réalisation des ouvrages d'assainissement autonome</w:t>
            </w:r>
          </w:p>
        </w:tc>
        <w:tc>
          <w:tcPr>
            <w:tcW w:w="638" w:type="pct"/>
            <w:tcBorders>
              <w:top w:val="nil"/>
              <w:left w:val="single" w:sz="4" w:space="0" w:color="auto"/>
              <w:bottom w:val="single" w:sz="4" w:space="0" w:color="auto"/>
              <w:right w:val="single" w:sz="4" w:space="0" w:color="auto"/>
            </w:tcBorders>
          </w:tcPr>
          <w:p w14:paraId="578D13EF" w14:textId="77777777" w:rsidR="00AE33B8" w:rsidRPr="00F83048" w:rsidRDefault="00AE33B8" w:rsidP="00AE33B8">
            <w:pPr>
              <w:spacing w:after="0"/>
              <w:jc w:val="left"/>
              <w:rPr>
                <w:b/>
                <w:szCs w:val="22"/>
                <w:lang w:eastAsia="en-US"/>
              </w:rPr>
            </w:pPr>
          </w:p>
        </w:tc>
        <w:tc>
          <w:tcPr>
            <w:tcW w:w="810" w:type="pct"/>
            <w:tcBorders>
              <w:top w:val="nil"/>
              <w:left w:val="single" w:sz="4" w:space="0" w:color="auto"/>
              <w:bottom w:val="single" w:sz="4" w:space="0" w:color="auto"/>
              <w:right w:val="single" w:sz="4" w:space="0" w:color="auto"/>
            </w:tcBorders>
          </w:tcPr>
          <w:p w14:paraId="5A42A60B" w14:textId="3D0DCFC8"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9E8D541" w14:textId="67939622"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449EF9D" w14:textId="0354D57B"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237A1B13" w14:textId="7264D603"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027304F7"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6828BDF0" w14:textId="77777777" w:rsidR="00AE33B8" w:rsidRPr="00966CD3" w:rsidRDefault="00AE33B8" w:rsidP="00AE33B8">
            <w:pPr>
              <w:spacing w:after="0"/>
              <w:jc w:val="left"/>
              <w:rPr>
                <w:rFonts w:ascii="Arial Narrow" w:hAnsi="Arial Narrow" w:cs="Calibri"/>
                <w:sz w:val="20"/>
                <w:lang w:eastAsia="en-US"/>
              </w:rPr>
            </w:pPr>
            <w:r w:rsidRPr="00966CD3">
              <w:rPr>
                <w:rFonts w:ascii="Arial Narrow" w:hAnsi="Arial Narrow" w:cs="Calibri"/>
                <w:sz w:val="20"/>
                <w:lang w:eastAsia="en-US"/>
              </w:rPr>
              <w:t>réaliser des études  de conception  d’ouvrages d’assainissement moderne types pour les lieux publics</w:t>
            </w:r>
          </w:p>
        </w:tc>
        <w:tc>
          <w:tcPr>
            <w:tcW w:w="638" w:type="pct"/>
            <w:tcBorders>
              <w:top w:val="nil"/>
              <w:left w:val="single" w:sz="4" w:space="0" w:color="auto"/>
              <w:bottom w:val="single" w:sz="4" w:space="0" w:color="auto"/>
              <w:right w:val="single" w:sz="4" w:space="0" w:color="auto"/>
            </w:tcBorders>
          </w:tcPr>
          <w:p w14:paraId="7E0B8BDB" w14:textId="77777777" w:rsidR="00AE33B8" w:rsidRPr="00F83048" w:rsidRDefault="00AE33B8" w:rsidP="00AE33B8">
            <w:pPr>
              <w:spacing w:after="0"/>
              <w:jc w:val="left"/>
              <w:rPr>
                <w:b/>
                <w:szCs w:val="22"/>
                <w:lang w:eastAsia="en-US"/>
              </w:rPr>
            </w:pPr>
          </w:p>
        </w:tc>
        <w:tc>
          <w:tcPr>
            <w:tcW w:w="810" w:type="pct"/>
            <w:tcBorders>
              <w:top w:val="nil"/>
              <w:left w:val="single" w:sz="4" w:space="0" w:color="auto"/>
              <w:bottom w:val="single" w:sz="4" w:space="0" w:color="auto"/>
              <w:right w:val="single" w:sz="4" w:space="0" w:color="auto"/>
            </w:tcBorders>
          </w:tcPr>
          <w:p w14:paraId="1C015170" w14:textId="55E90C03"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799DF958" w14:textId="23F379B5"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C73A5FF" w14:textId="688E942A"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3BB3F962" w14:textId="21733411"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5099F644" w14:textId="77777777" w:rsidTr="00702601">
        <w:trPr>
          <w:trHeight w:val="624"/>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11921B79" w14:textId="77777777" w:rsidR="00AE33B8" w:rsidRPr="00966CD3" w:rsidRDefault="00AE33B8" w:rsidP="00AE33B8">
            <w:pPr>
              <w:spacing w:after="0"/>
              <w:jc w:val="left"/>
              <w:rPr>
                <w:rFonts w:ascii="Arial Narrow" w:hAnsi="Arial Narrow" w:cs="Calibri"/>
                <w:sz w:val="20"/>
                <w:lang w:eastAsia="en-US"/>
              </w:rPr>
            </w:pPr>
            <w:r w:rsidRPr="00966CD3">
              <w:rPr>
                <w:rFonts w:ascii="Arial Narrow" w:hAnsi="Arial Narrow" w:cs="Calibri"/>
                <w:sz w:val="20"/>
                <w:lang w:eastAsia="en-US"/>
              </w:rPr>
              <w:t>Conduire  des études  pour la réhabilitation et la réalisation des ouvrages institutionnels et publics</w:t>
            </w:r>
          </w:p>
        </w:tc>
        <w:tc>
          <w:tcPr>
            <w:tcW w:w="638" w:type="pct"/>
            <w:tcBorders>
              <w:top w:val="nil"/>
              <w:left w:val="single" w:sz="4" w:space="0" w:color="auto"/>
              <w:bottom w:val="single" w:sz="4" w:space="0" w:color="auto"/>
              <w:right w:val="single" w:sz="4" w:space="0" w:color="auto"/>
            </w:tcBorders>
          </w:tcPr>
          <w:p w14:paraId="2D34BD17" w14:textId="77777777" w:rsidR="00AE33B8" w:rsidRPr="00F83048" w:rsidRDefault="00AE33B8" w:rsidP="00AE33B8">
            <w:pPr>
              <w:spacing w:after="0"/>
              <w:jc w:val="left"/>
              <w:rPr>
                <w:b/>
                <w:szCs w:val="22"/>
                <w:lang w:eastAsia="en-US"/>
              </w:rPr>
            </w:pPr>
          </w:p>
        </w:tc>
        <w:tc>
          <w:tcPr>
            <w:tcW w:w="810" w:type="pct"/>
            <w:tcBorders>
              <w:top w:val="nil"/>
              <w:left w:val="single" w:sz="4" w:space="0" w:color="auto"/>
              <w:bottom w:val="single" w:sz="4" w:space="0" w:color="auto"/>
              <w:right w:val="single" w:sz="4" w:space="0" w:color="auto"/>
            </w:tcBorders>
          </w:tcPr>
          <w:p w14:paraId="5B46D473" w14:textId="687EBF8E"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751295A" w14:textId="4E90E90C"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FAC38EA" w14:textId="40D71036"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5D102CF7" w14:textId="5BA13722"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6826C9EE" w14:textId="77777777" w:rsidTr="00702601">
        <w:trPr>
          <w:trHeight w:val="28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3D89762E" w14:textId="77777777" w:rsidR="00AE33B8" w:rsidRPr="00966CD3" w:rsidRDefault="00AE33B8" w:rsidP="00AE33B8">
            <w:pPr>
              <w:spacing w:after="0"/>
              <w:jc w:val="left"/>
              <w:rPr>
                <w:rFonts w:ascii="Arial Narrow" w:hAnsi="Arial Narrow" w:cs="Calibri"/>
                <w:sz w:val="20"/>
                <w:lang w:eastAsia="en-US"/>
              </w:rPr>
            </w:pPr>
            <w:r w:rsidRPr="00966CD3">
              <w:rPr>
                <w:rFonts w:ascii="Arial Narrow" w:hAnsi="Arial Narrow" w:cs="Calibri"/>
                <w:sz w:val="20"/>
                <w:lang w:eastAsia="en-US"/>
              </w:rPr>
              <w:t>Réaliser des ouvrages d'assainissement autonome</w:t>
            </w:r>
          </w:p>
        </w:tc>
        <w:tc>
          <w:tcPr>
            <w:tcW w:w="638" w:type="pct"/>
            <w:tcBorders>
              <w:top w:val="nil"/>
              <w:left w:val="single" w:sz="4" w:space="0" w:color="auto"/>
              <w:bottom w:val="single" w:sz="4" w:space="0" w:color="auto"/>
              <w:right w:val="single" w:sz="4" w:space="0" w:color="auto"/>
            </w:tcBorders>
          </w:tcPr>
          <w:p w14:paraId="5D8796A1" w14:textId="77777777" w:rsidR="00AE33B8" w:rsidRPr="00F83048" w:rsidRDefault="00AE33B8" w:rsidP="00AE33B8">
            <w:pPr>
              <w:spacing w:after="0"/>
              <w:jc w:val="left"/>
              <w:rPr>
                <w:b/>
                <w:szCs w:val="22"/>
                <w:lang w:eastAsia="en-US"/>
              </w:rPr>
            </w:pPr>
          </w:p>
        </w:tc>
        <w:tc>
          <w:tcPr>
            <w:tcW w:w="810" w:type="pct"/>
            <w:tcBorders>
              <w:top w:val="nil"/>
              <w:left w:val="single" w:sz="4" w:space="0" w:color="auto"/>
              <w:bottom w:val="single" w:sz="4" w:space="0" w:color="auto"/>
              <w:right w:val="single" w:sz="4" w:space="0" w:color="auto"/>
            </w:tcBorders>
          </w:tcPr>
          <w:p w14:paraId="35AA891D" w14:textId="61879D13"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6A5AE337" w14:textId="28495876"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BCBB256" w14:textId="1595C940"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108562AA" w14:textId="52CCEDB7"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24CE5A90" w14:textId="77777777" w:rsidTr="00702601">
        <w:trPr>
          <w:trHeight w:val="288"/>
        </w:trPr>
        <w:tc>
          <w:tcPr>
            <w:tcW w:w="1325" w:type="pct"/>
            <w:tcBorders>
              <w:top w:val="nil"/>
              <w:left w:val="single" w:sz="4" w:space="0" w:color="auto"/>
              <w:bottom w:val="single" w:sz="4" w:space="0" w:color="auto"/>
              <w:right w:val="single" w:sz="4" w:space="0" w:color="auto"/>
            </w:tcBorders>
            <w:shd w:val="clear" w:color="000000" w:fill="F4B084"/>
            <w:noWrap/>
            <w:vAlign w:val="bottom"/>
            <w:hideMark/>
          </w:tcPr>
          <w:p w14:paraId="331D95D0" w14:textId="77777777" w:rsidR="00AE33B8" w:rsidRPr="00966CD3" w:rsidRDefault="00AE33B8" w:rsidP="00AE33B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Produit2: Le développement du service de l’assainissement dans les institutions et lieux publics est assuré en milieu  urbain conformément à l’AFDH et aux normes en vigueur</w:t>
            </w:r>
          </w:p>
        </w:tc>
        <w:tc>
          <w:tcPr>
            <w:tcW w:w="638" w:type="pct"/>
            <w:tcBorders>
              <w:top w:val="nil"/>
              <w:left w:val="single" w:sz="4" w:space="0" w:color="auto"/>
              <w:bottom w:val="single" w:sz="4" w:space="0" w:color="auto"/>
              <w:right w:val="single" w:sz="4" w:space="0" w:color="auto"/>
            </w:tcBorders>
            <w:shd w:val="clear" w:color="000000" w:fill="F4B084"/>
          </w:tcPr>
          <w:p w14:paraId="11092B0D" w14:textId="77777777" w:rsidR="00AE33B8" w:rsidRPr="00F83048" w:rsidRDefault="00AE33B8" w:rsidP="00AE33B8">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F4B084"/>
          </w:tcPr>
          <w:p w14:paraId="27C54713"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564463F7"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18BBE030" w14:textId="77777777" w:rsidR="00AE33B8" w:rsidRPr="00F83048" w:rsidRDefault="00AE33B8" w:rsidP="00AE33B8">
            <w:pPr>
              <w:spacing w:after="0"/>
              <w:jc w:val="center"/>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F4B084"/>
          </w:tcPr>
          <w:p w14:paraId="7A9442AA" w14:textId="77777777" w:rsidR="00AE33B8" w:rsidRPr="00F83048" w:rsidRDefault="00AE33B8" w:rsidP="00AE33B8">
            <w:pPr>
              <w:spacing w:after="0"/>
              <w:jc w:val="center"/>
              <w:rPr>
                <w:b/>
                <w:bCs/>
                <w:szCs w:val="22"/>
                <w:lang w:eastAsia="en-US"/>
              </w:rPr>
            </w:pPr>
          </w:p>
        </w:tc>
      </w:tr>
      <w:tr w:rsidR="00AE33B8" w:rsidRPr="00F83048" w14:paraId="1332FC52"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1B7501E2"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Cibler/prioriser des interventions à travers les documents de planification et de budgétisation en vue de  garantir la performance</w:t>
            </w:r>
          </w:p>
        </w:tc>
        <w:tc>
          <w:tcPr>
            <w:tcW w:w="638" w:type="pct"/>
            <w:tcBorders>
              <w:top w:val="nil"/>
              <w:left w:val="single" w:sz="4" w:space="0" w:color="auto"/>
              <w:bottom w:val="single" w:sz="4" w:space="0" w:color="auto"/>
              <w:right w:val="single" w:sz="4" w:space="0" w:color="auto"/>
            </w:tcBorders>
          </w:tcPr>
          <w:p w14:paraId="72D5FE16"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16817AAB" w14:textId="5FE923E6"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04BC286" w14:textId="74C0C4FF"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75723E55" w14:textId="2E5669BA"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3ACE30CD" w14:textId="2E754D35"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2DF0041F" w14:textId="77777777" w:rsidTr="00702601">
        <w:trPr>
          <w:trHeight w:val="28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26069315"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Elaborer le guide IMS en matière d’assainissement en milieu urbain</w:t>
            </w:r>
          </w:p>
        </w:tc>
        <w:tc>
          <w:tcPr>
            <w:tcW w:w="638" w:type="pct"/>
            <w:tcBorders>
              <w:top w:val="nil"/>
              <w:left w:val="single" w:sz="4" w:space="0" w:color="auto"/>
              <w:bottom w:val="single" w:sz="4" w:space="0" w:color="auto"/>
              <w:right w:val="single" w:sz="4" w:space="0" w:color="auto"/>
            </w:tcBorders>
          </w:tcPr>
          <w:p w14:paraId="6545566E"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3011B6F1" w14:textId="0E130626"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2A4147E" w14:textId="22525629"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5BB2F08D" w14:textId="4422D75E"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7AC335B3" w14:textId="651FAAFD"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25045373" w14:textId="77777777" w:rsidTr="00702601">
        <w:trPr>
          <w:trHeight w:val="28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6BDAE8E8"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Vulgariser le guide IMS en matière d’assainissement en milieu urbain</w:t>
            </w:r>
          </w:p>
        </w:tc>
        <w:tc>
          <w:tcPr>
            <w:tcW w:w="638" w:type="pct"/>
            <w:tcBorders>
              <w:top w:val="nil"/>
              <w:left w:val="single" w:sz="4" w:space="0" w:color="auto"/>
              <w:bottom w:val="single" w:sz="4" w:space="0" w:color="auto"/>
              <w:right w:val="single" w:sz="4" w:space="0" w:color="auto"/>
            </w:tcBorders>
          </w:tcPr>
          <w:p w14:paraId="48260FB5"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77355D4E" w14:textId="0ADFA03F"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55496F46" w14:textId="4BC02F8C"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7D3EA6AB" w14:textId="07ACFFFA"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678CF0F2" w14:textId="0AEFA9B8"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49707365" w14:textId="77777777" w:rsidTr="00702601">
        <w:trPr>
          <w:trHeight w:val="28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32022CF5"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Réaliser l'intermédiation sociale intégrant le guide IMS AEUE</w:t>
            </w:r>
          </w:p>
        </w:tc>
        <w:tc>
          <w:tcPr>
            <w:tcW w:w="638" w:type="pct"/>
            <w:tcBorders>
              <w:top w:val="nil"/>
              <w:left w:val="single" w:sz="4" w:space="0" w:color="auto"/>
              <w:bottom w:val="single" w:sz="4" w:space="0" w:color="auto"/>
              <w:right w:val="single" w:sz="4" w:space="0" w:color="auto"/>
            </w:tcBorders>
          </w:tcPr>
          <w:p w14:paraId="1883861A"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08BC57C9" w14:textId="40134C74"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C80604F" w14:textId="26ECE0BB"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3FB8992" w14:textId="12E4D099"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03D97BD6" w14:textId="274EAA59"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7B9F1E73"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7A07BB6F"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Conduire  des études  diagnostiques pour la réhabilitation et la réalisation des ouvrages d'assainissement autonome</w:t>
            </w:r>
          </w:p>
        </w:tc>
        <w:tc>
          <w:tcPr>
            <w:tcW w:w="638" w:type="pct"/>
            <w:tcBorders>
              <w:top w:val="nil"/>
              <w:left w:val="single" w:sz="4" w:space="0" w:color="auto"/>
              <w:bottom w:val="single" w:sz="4" w:space="0" w:color="auto"/>
              <w:right w:val="single" w:sz="4" w:space="0" w:color="auto"/>
            </w:tcBorders>
          </w:tcPr>
          <w:p w14:paraId="15AE980C"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660BCE9C" w14:textId="3F68E77D"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6E023719" w14:textId="68763BB9"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6608A0A8" w14:textId="6F232897"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7408407E" w14:textId="0FE9DC25"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20FFA083"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22602B93"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réaliser des études  de conception  d’ouvrages d’assainissement moderne types pour les lieux publics</w:t>
            </w:r>
          </w:p>
        </w:tc>
        <w:tc>
          <w:tcPr>
            <w:tcW w:w="638" w:type="pct"/>
            <w:tcBorders>
              <w:top w:val="nil"/>
              <w:left w:val="single" w:sz="4" w:space="0" w:color="auto"/>
              <w:bottom w:val="single" w:sz="4" w:space="0" w:color="auto"/>
              <w:right w:val="single" w:sz="4" w:space="0" w:color="auto"/>
            </w:tcBorders>
          </w:tcPr>
          <w:p w14:paraId="5E745B60"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30E25BD3" w14:textId="36858F16"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76E98158" w14:textId="1ADE2796"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7714090C" w14:textId="32D90CBC"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56AC09C5" w14:textId="19AF39AE"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0F75A1F0" w14:textId="77777777" w:rsidTr="00702601">
        <w:trPr>
          <w:trHeight w:val="624"/>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09BD822F"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Conduire  des études  pour la réhabilitation et la réalisation des ouvrages institutionnels et publics</w:t>
            </w:r>
          </w:p>
        </w:tc>
        <w:tc>
          <w:tcPr>
            <w:tcW w:w="638" w:type="pct"/>
            <w:tcBorders>
              <w:top w:val="nil"/>
              <w:left w:val="single" w:sz="4" w:space="0" w:color="auto"/>
              <w:bottom w:val="single" w:sz="4" w:space="0" w:color="auto"/>
              <w:right w:val="single" w:sz="4" w:space="0" w:color="auto"/>
            </w:tcBorders>
          </w:tcPr>
          <w:p w14:paraId="4637E837"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69D46716" w14:textId="3CCF0F51"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1483A06B" w14:textId="57A1773D"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18ADF227" w14:textId="4BCA6715"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642F8E5E" w14:textId="72449190"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4444327A" w14:textId="77777777" w:rsidTr="00702601">
        <w:trPr>
          <w:trHeight w:val="28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2ED23C58"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Réaliser/réhabiliter des ouvrages institutionnels et publics</w:t>
            </w:r>
          </w:p>
        </w:tc>
        <w:tc>
          <w:tcPr>
            <w:tcW w:w="638" w:type="pct"/>
            <w:tcBorders>
              <w:top w:val="nil"/>
              <w:left w:val="single" w:sz="4" w:space="0" w:color="auto"/>
              <w:bottom w:val="single" w:sz="4" w:space="0" w:color="auto"/>
              <w:right w:val="single" w:sz="4" w:space="0" w:color="auto"/>
            </w:tcBorders>
          </w:tcPr>
          <w:p w14:paraId="5261D2BC"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0DDE5D2D" w14:textId="6E8B6579"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6A949E3" w14:textId="68683F84"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7844854" w14:textId="2EE161DA"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38D7A791" w14:textId="4B913AD9"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647B969D" w14:textId="77777777" w:rsidTr="00702601">
        <w:trPr>
          <w:trHeight w:val="288"/>
        </w:trPr>
        <w:tc>
          <w:tcPr>
            <w:tcW w:w="1325" w:type="pct"/>
            <w:tcBorders>
              <w:top w:val="nil"/>
              <w:left w:val="single" w:sz="4" w:space="0" w:color="auto"/>
              <w:bottom w:val="single" w:sz="4" w:space="0" w:color="auto"/>
              <w:right w:val="single" w:sz="4" w:space="0" w:color="auto"/>
            </w:tcBorders>
            <w:shd w:val="clear" w:color="000000" w:fill="F4B084"/>
            <w:noWrap/>
            <w:vAlign w:val="bottom"/>
            <w:hideMark/>
          </w:tcPr>
          <w:p w14:paraId="07515322" w14:textId="77777777" w:rsidR="00AE33B8" w:rsidRPr="00966CD3" w:rsidRDefault="00AE33B8" w:rsidP="00AE33B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Produit3: Le développement du service de l’assainissement collectif et semi-collectif est assuré en milieu urbain conformément à l’AFDH et aux normes en vigueur</w:t>
            </w:r>
          </w:p>
        </w:tc>
        <w:tc>
          <w:tcPr>
            <w:tcW w:w="638" w:type="pct"/>
            <w:tcBorders>
              <w:top w:val="nil"/>
              <w:left w:val="single" w:sz="4" w:space="0" w:color="auto"/>
              <w:bottom w:val="single" w:sz="4" w:space="0" w:color="auto"/>
              <w:right w:val="single" w:sz="4" w:space="0" w:color="auto"/>
            </w:tcBorders>
            <w:shd w:val="clear" w:color="000000" w:fill="F4B084"/>
          </w:tcPr>
          <w:p w14:paraId="55EEE68A" w14:textId="77777777" w:rsidR="00AE33B8" w:rsidRPr="00F83048" w:rsidRDefault="00AE33B8" w:rsidP="00AE33B8">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F4B084"/>
          </w:tcPr>
          <w:p w14:paraId="490F15E6"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62C7E342"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2966387D" w14:textId="77777777" w:rsidR="00AE33B8" w:rsidRPr="00F83048" w:rsidRDefault="00AE33B8" w:rsidP="00AE33B8">
            <w:pPr>
              <w:spacing w:after="0"/>
              <w:jc w:val="center"/>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F4B084"/>
          </w:tcPr>
          <w:p w14:paraId="5191E143" w14:textId="77777777" w:rsidR="00AE33B8" w:rsidRPr="00F83048" w:rsidRDefault="00AE33B8" w:rsidP="00AE33B8">
            <w:pPr>
              <w:spacing w:after="0"/>
              <w:jc w:val="center"/>
              <w:rPr>
                <w:b/>
                <w:bCs/>
                <w:szCs w:val="22"/>
                <w:lang w:eastAsia="en-US"/>
              </w:rPr>
            </w:pPr>
          </w:p>
        </w:tc>
      </w:tr>
      <w:tr w:rsidR="00AE33B8" w:rsidRPr="00F83048" w14:paraId="5F7BAA39"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744DE59D"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Cibler/prioriser des interventions à travers les documents de planification et de budgétisation en vue de  garantir la performance</w:t>
            </w:r>
          </w:p>
        </w:tc>
        <w:tc>
          <w:tcPr>
            <w:tcW w:w="638" w:type="pct"/>
            <w:tcBorders>
              <w:top w:val="nil"/>
              <w:left w:val="single" w:sz="4" w:space="0" w:color="auto"/>
              <w:bottom w:val="single" w:sz="4" w:space="0" w:color="auto"/>
              <w:right w:val="single" w:sz="4" w:space="0" w:color="auto"/>
            </w:tcBorders>
          </w:tcPr>
          <w:p w14:paraId="6B6EBD68"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126524E9" w14:textId="703B7080"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D45C84C" w14:textId="566C14AB"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921FAA8" w14:textId="1773BE24"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7799B9D9" w14:textId="356EB4E7"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7513C75F"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263E383B"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Conduire des études pour la réalisation des ouvrages d’assainissement collectif (Extension de réseau, Mini-réseaux, raccordements, STEP  et STBV)</w:t>
            </w:r>
          </w:p>
        </w:tc>
        <w:tc>
          <w:tcPr>
            <w:tcW w:w="638" w:type="pct"/>
            <w:tcBorders>
              <w:top w:val="nil"/>
              <w:left w:val="single" w:sz="4" w:space="0" w:color="auto"/>
              <w:bottom w:val="single" w:sz="4" w:space="0" w:color="auto"/>
              <w:right w:val="single" w:sz="4" w:space="0" w:color="auto"/>
            </w:tcBorders>
          </w:tcPr>
          <w:p w14:paraId="3BFFFC03"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6673CAFD" w14:textId="3357DB7B"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33F4C31" w14:textId="0B61C130"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E5AA614" w14:textId="4E522BAA"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66A22289" w14:textId="731ECAE5"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2EC8B3A0" w14:textId="77777777" w:rsidTr="00702601">
        <w:trPr>
          <w:trHeight w:val="420"/>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12D46D0B" w14:textId="77777777" w:rsidR="00AE33B8" w:rsidRPr="00966CD3" w:rsidRDefault="00AE33B8" w:rsidP="00AE33B8">
            <w:pPr>
              <w:spacing w:after="0"/>
              <w:jc w:val="left"/>
              <w:rPr>
                <w:rFonts w:ascii="Arial Narrow" w:hAnsi="Arial Narrow" w:cs="Calibri"/>
                <w:color w:val="FF0000"/>
                <w:sz w:val="20"/>
                <w:lang w:val="en-US" w:eastAsia="en-US"/>
              </w:rPr>
            </w:pPr>
            <w:proofErr w:type="spellStart"/>
            <w:r w:rsidRPr="00966CD3">
              <w:rPr>
                <w:rFonts w:ascii="Arial Narrow" w:hAnsi="Arial Narrow" w:cs="Calibri"/>
                <w:color w:val="FF0000"/>
                <w:sz w:val="20"/>
                <w:lang w:val="en-US" w:eastAsia="en-US"/>
              </w:rPr>
              <w:t>Réaliser</w:t>
            </w:r>
            <w:proofErr w:type="spellEnd"/>
            <w:r w:rsidRPr="00966CD3">
              <w:rPr>
                <w:rFonts w:ascii="Arial Narrow" w:hAnsi="Arial Narrow" w:cs="Calibri"/>
                <w:color w:val="FF0000"/>
                <w:sz w:val="20"/>
                <w:lang w:val="en-US" w:eastAsia="en-US"/>
              </w:rPr>
              <w:t xml:space="preserve"> des STBV </w:t>
            </w:r>
          </w:p>
        </w:tc>
        <w:tc>
          <w:tcPr>
            <w:tcW w:w="638" w:type="pct"/>
            <w:tcBorders>
              <w:top w:val="nil"/>
              <w:left w:val="single" w:sz="4" w:space="0" w:color="auto"/>
              <w:bottom w:val="single" w:sz="4" w:space="0" w:color="auto"/>
              <w:right w:val="single" w:sz="4" w:space="0" w:color="auto"/>
            </w:tcBorders>
          </w:tcPr>
          <w:p w14:paraId="7A67F744" w14:textId="77777777" w:rsidR="00AE33B8" w:rsidRPr="00F83048" w:rsidRDefault="00AE33B8" w:rsidP="00AE33B8">
            <w:pPr>
              <w:spacing w:after="0"/>
              <w:jc w:val="left"/>
              <w:rPr>
                <w:b/>
                <w:color w:val="FF0000"/>
                <w:szCs w:val="22"/>
                <w:lang w:val="en-US" w:eastAsia="en-US"/>
              </w:rPr>
            </w:pPr>
          </w:p>
        </w:tc>
        <w:tc>
          <w:tcPr>
            <w:tcW w:w="810" w:type="pct"/>
            <w:tcBorders>
              <w:top w:val="nil"/>
              <w:left w:val="single" w:sz="4" w:space="0" w:color="auto"/>
              <w:bottom w:val="single" w:sz="4" w:space="0" w:color="auto"/>
              <w:right w:val="single" w:sz="4" w:space="0" w:color="auto"/>
            </w:tcBorders>
          </w:tcPr>
          <w:p w14:paraId="0185D55B" w14:textId="4C8BD69F" w:rsidR="00AE33B8" w:rsidRPr="00F83048" w:rsidRDefault="00AE33B8" w:rsidP="00AE33B8">
            <w:pPr>
              <w:spacing w:after="0"/>
              <w:jc w:val="center"/>
              <w:rPr>
                <w:b/>
                <w:szCs w:val="22"/>
                <w:lang w:val="en-US"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656BC09" w14:textId="403CF27A" w:rsidR="00AE33B8" w:rsidRPr="00F83048" w:rsidRDefault="00AE33B8" w:rsidP="00AE33B8">
            <w:pPr>
              <w:spacing w:after="0"/>
              <w:jc w:val="center"/>
              <w:rPr>
                <w:b/>
                <w:szCs w:val="22"/>
                <w:lang w:val="en-US"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8784CAF" w14:textId="416208A0" w:rsidR="00AE33B8" w:rsidRPr="00F83048" w:rsidRDefault="00AE33B8" w:rsidP="00AE33B8">
            <w:pPr>
              <w:spacing w:after="0"/>
              <w:jc w:val="center"/>
              <w:rPr>
                <w:b/>
                <w:szCs w:val="22"/>
                <w:lang w:val="en-US" w:eastAsia="en-US"/>
              </w:rPr>
            </w:pPr>
          </w:p>
        </w:tc>
        <w:tc>
          <w:tcPr>
            <w:tcW w:w="743" w:type="pct"/>
            <w:tcBorders>
              <w:top w:val="nil"/>
              <w:left w:val="single" w:sz="4" w:space="0" w:color="auto"/>
              <w:bottom w:val="single" w:sz="4" w:space="0" w:color="auto"/>
              <w:right w:val="single" w:sz="4" w:space="0" w:color="auto"/>
            </w:tcBorders>
          </w:tcPr>
          <w:p w14:paraId="4A22A960" w14:textId="7F5AB03E" w:rsidR="00AE33B8" w:rsidRPr="00F83048" w:rsidRDefault="00AE33B8" w:rsidP="00AE33B8">
            <w:pPr>
              <w:spacing w:after="0"/>
              <w:jc w:val="center"/>
              <w:rPr>
                <w:b/>
                <w:szCs w:val="22"/>
                <w:lang w:val="en-US" w:eastAsia="en-US"/>
              </w:rPr>
            </w:pPr>
            <w:r w:rsidRPr="00F83048">
              <w:rPr>
                <w:b/>
                <w:szCs w:val="22"/>
                <w:lang w:eastAsia="en-US"/>
              </w:rPr>
              <w:t>_</w:t>
            </w:r>
          </w:p>
        </w:tc>
      </w:tr>
      <w:tr w:rsidR="00AE33B8" w:rsidRPr="00F83048" w14:paraId="34FF0EC4" w14:textId="77777777" w:rsidTr="00702601">
        <w:trPr>
          <w:trHeight w:val="28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649FBC3E" w14:textId="77777777" w:rsidR="00AE33B8" w:rsidRPr="00966CD3" w:rsidRDefault="00AE33B8" w:rsidP="00AE33B8">
            <w:pPr>
              <w:spacing w:after="0"/>
              <w:jc w:val="left"/>
              <w:rPr>
                <w:rFonts w:ascii="Arial Narrow" w:hAnsi="Arial Narrow" w:cs="Calibri"/>
                <w:color w:val="FF0000"/>
                <w:sz w:val="20"/>
                <w:lang w:val="en-US" w:eastAsia="en-US"/>
              </w:rPr>
            </w:pPr>
            <w:proofErr w:type="spellStart"/>
            <w:r w:rsidRPr="00966CD3">
              <w:rPr>
                <w:rFonts w:ascii="Arial Narrow" w:hAnsi="Arial Narrow" w:cs="Calibri"/>
                <w:color w:val="FF0000"/>
                <w:sz w:val="20"/>
                <w:lang w:val="en-US" w:eastAsia="en-US"/>
              </w:rPr>
              <w:t>Réaliser</w:t>
            </w:r>
            <w:proofErr w:type="spellEnd"/>
            <w:r w:rsidRPr="00966CD3">
              <w:rPr>
                <w:rFonts w:ascii="Arial Narrow" w:hAnsi="Arial Narrow" w:cs="Calibri"/>
                <w:color w:val="FF0000"/>
                <w:sz w:val="20"/>
                <w:lang w:val="en-US" w:eastAsia="en-US"/>
              </w:rPr>
              <w:t xml:space="preserve"> des STEP  </w:t>
            </w:r>
          </w:p>
        </w:tc>
        <w:tc>
          <w:tcPr>
            <w:tcW w:w="638" w:type="pct"/>
            <w:tcBorders>
              <w:top w:val="nil"/>
              <w:left w:val="single" w:sz="4" w:space="0" w:color="auto"/>
              <w:bottom w:val="single" w:sz="4" w:space="0" w:color="auto"/>
              <w:right w:val="single" w:sz="4" w:space="0" w:color="auto"/>
            </w:tcBorders>
          </w:tcPr>
          <w:p w14:paraId="5F057C6D" w14:textId="77777777" w:rsidR="00AE33B8" w:rsidRPr="00F83048" w:rsidRDefault="00AE33B8" w:rsidP="00AE33B8">
            <w:pPr>
              <w:spacing w:after="0"/>
              <w:jc w:val="left"/>
              <w:rPr>
                <w:b/>
                <w:color w:val="FF0000"/>
                <w:szCs w:val="22"/>
                <w:lang w:val="en-US" w:eastAsia="en-US"/>
              </w:rPr>
            </w:pPr>
          </w:p>
        </w:tc>
        <w:tc>
          <w:tcPr>
            <w:tcW w:w="810" w:type="pct"/>
            <w:tcBorders>
              <w:top w:val="nil"/>
              <w:left w:val="single" w:sz="4" w:space="0" w:color="auto"/>
              <w:bottom w:val="single" w:sz="4" w:space="0" w:color="auto"/>
              <w:right w:val="single" w:sz="4" w:space="0" w:color="auto"/>
            </w:tcBorders>
          </w:tcPr>
          <w:p w14:paraId="70833CA2" w14:textId="2BB582E8" w:rsidR="00AE33B8" w:rsidRPr="00F83048" w:rsidRDefault="00AE33B8" w:rsidP="00AE33B8">
            <w:pPr>
              <w:spacing w:after="0"/>
              <w:jc w:val="center"/>
              <w:rPr>
                <w:b/>
                <w:szCs w:val="22"/>
                <w:lang w:val="en-US"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75BA074A" w14:textId="7D2F1A51" w:rsidR="00AE33B8" w:rsidRPr="00F83048" w:rsidRDefault="00AE33B8" w:rsidP="00AE33B8">
            <w:pPr>
              <w:spacing w:after="0"/>
              <w:jc w:val="center"/>
              <w:rPr>
                <w:b/>
                <w:szCs w:val="22"/>
                <w:lang w:val="en-US"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7CB68635" w14:textId="68F1C33B" w:rsidR="00AE33B8" w:rsidRPr="00F83048" w:rsidRDefault="00AE33B8" w:rsidP="00AE33B8">
            <w:pPr>
              <w:spacing w:after="0"/>
              <w:jc w:val="center"/>
              <w:rPr>
                <w:b/>
                <w:szCs w:val="22"/>
                <w:lang w:val="en-US" w:eastAsia="en-US"/>
              </w:rPr>
            </w:pPr>
          </w:p>
        </w:tc>
        <w:tc>
          <w:tcPr>
            <w:tcW w:w="743" w:type="pct"/>
            <w:tcBorders>
              <w:top w:val="nil"/>
              <w:left w:val="single" w:sz="4" w:space="0" w:color="auto"/>
              <w:bottom w:val="single" w:sz="4" w:space="0" w:color="auto"/>
              <w:right w:val="single" w:sz="4" w:space="0" w:color="auto"/>
            </w:tcBorders>
          </w:tcPr>
          <w:p w14:paraId="0147A7DA" w14:textId="552840DE" w:rsidR="00AE33B8" w:rsidRPr="00F83048" w:rsidRDefault="00AE33B8" w:rsidP="00AE33B8">
            <w:pPr>
              <w:spacing w:after="0"/>
              <w:jc w:val="center"/>
              <w:rPr>
                <w:b/>
                <w:szCs w:val="22"/>
                <w:lang w:val="en-US" w:eastAsia="en-US"/>
              </w:rPr>
            </w:pPr>
            <w:r w:rsidRPr="00F83048">
              <w:rPr>
                <w:b/>
                <w:szCs w:val="22"/>
                <w:lang w:eastAsia="en-US"/>
              </w:rPr>
              <w:t>_</w:t>
            </w:r>
          </w:p>
        </w:tc>
      </w:tr>
      <w:tr w:rsidR="00AE33B8" w:rsidRPr="00F83048" w14:paraId="25A3851C" w14:textId="77777777" w:rsidTr="00702601">
        <w:trPr>
          <w:trHeight w:val="28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37E6545D"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Etendre les réseaux d’assainissement collectif (km)</w:t>
            </w:r>
          </w:p>
        </w:tc>
        <w:tc>
          <w:tcPr>
            <w:tcW w:w="638" w:type="pct"/>
            <w:tcBorders>
              <w:top w:val="nil"/>
              <w:left w:val="single" w:sz="4" w:space="0" w:color="auto"/>
              <w:bottom w:val="single" w:sz="4" w:space="0" w:color="auto"/>
              <w:right w:val="single" w:sz="4" w:space="0" w:color="auto"/>
            </w:tcBorders>
          </w:tcPr>
          <w:p w14:paraId="1A3F4CFD"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097955F0" w14:textId="6D6BBC65"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EE28B5E" w14:textId="13119A20"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4094AF3" w14:textId="1DDB97DC"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138D0FCA" w14:textId="044D78B7"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5B8FDDBD" w14:textId="77777777" w:rsidTr="00702601">
        <w:trPr>
          <w:trHeight w:val="28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0D365D04"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Raccorder les ménages au réseau collectif</w:t>
            </w:r>
          </w:p>
        </w:tc>
        <w:tc>
          <w:tcPr>
            <w:tcW w:w="638" w:type="pct"/>
            <w:tcBorders>
              <w:top w:val="nil"/>
              <w:left w:val="single" w:sz="4" w:space="0" w:color="auto"/>
              <w:bottom w:val="single" w:sz="4" w:space="0" w:color="auto"/>
              <w:right w:val="single" w:sz="4" w:space="0" w:color="auto"/>
            </w:tcBorders>
          </w:tcPr>
          <w:p w14:paraId="799B0DC2"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4C6BCB3B" w14:textId="59275EC8"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5E6064BB" w14:textId="25528B7A"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3055305" w14:textId="0C5D9C35"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6E4EAEAC" w14:textId="2B1CC5D2"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3199BEE9" w14:textId="77777777" w:rsidTr="00702601">
        <w:trPr>
          <w:trHeight w:val="288"/>
        </w:trPr>
        <w:tc>
          <w:tcPr>
            <w:tcW w:w="1325" w:type="pct"/>
            <w:tcBorders>
              <w:top w:val="nil"/>
              <w:left w:val="single" w:sz="4" w:space="0" w:color="auto"/>
              <w:bottom w:val="single" w:sz="4" w:space="0" w:color="auto"/>
              <w:right w:val="single" w:sz="4" w:space="0" w:color="auto"/>
            </w:tcBorders>
            <w:shd w:val="clear" w:color="000000" w:fill="F4B084"/>
            <w:noWrap/>
            <w:vAlign w:val="bottom"/>
            <w:hideMark/>
          </w:tcPr>
          <w:p w14:paraId="393A932C" w14:textId="77777777" w:rsidR="00AE33B8" w:rsidRPr="00966CD3" w:rsidRDefault="00AE33B8" w:rsidP="00AE33B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Produit4: La gestion durable des infrastructures d’assainissement est assurée en milieu urbain </w:t>
            </w:r>
          </w:p>
        </w:tc>
        <w:tc>
          <w:tcPr>
            <w:tcW w:w="638" w:type="pct"/>
            <w:tcBorders>
              <w:top w:val="nil"/>
              <w:left w:val="single" w:sz="4" w:space="0" w:color="auto"/>
              <w:bottom w:val="single" w:sz="4" w:space="0" w:color="auto"/>
              <w:right w:val="single" w:sz="4" w:space="0" w:color="auto"/>
            </w:tcBorders>
            <w:shd w:val="clear" w:color="000000" w:fill="F4B084"/>
          </w:tcPr>
          <w:p w14:paraId="172CCDF6" w14:textId="77777777" w:rsidR="00AE33B8" w:rsidRPr="00F83048" w:rsidRDefault="00AE33B8" w:rsidP="00AE33B8">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F4B084"/>
          </w:tcPr>
          <w:p w14:paraId="2CE61B14"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12A99766"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0F21E253" w14:textId="77777777" w:rsidR="00AE33B8" w:rsidRPr="00F83048" w:rsidRDefault="00AE33B8" w:rsidP="00AE33B8">
            <w:pPr>
              <w:spacing w:after="0"/>
              <w:jc w:val="center"/>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F4B084"/>
          </w:tcPr>
          <w:p w14:paraId="21F43B75" w14:textId="77777777" w:rsidR="00AE33B8" w:rsidRPr="00F83048" w:rsidRDefault="00AE33B8" w:rsidP="00AE33B8">
            <w:pPr>
              <w:spacing w:after="0"/>
              <w:jc w:val="center"/>
              <w:rPr>
                <w:b/>
                <w:bCs/>
                <w:szCs w:val="22"/>
                <w:lang w:eastAsia="en-US"/>
              </w:rPr>
            </w:pPr>
          </w:p>
        </w:tc>
      </w:tr>
      <w:tr w:rsidR="00AE33B8" w:rsidRPr="00F83048" w14:paraId="694601B0" w14:textId="77777777" w:rsidTr="00702601">
        <w:trPr>
          <w:trHeight w:val="28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723DCE74"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Exploiter les infrastructures d’assainissement collectif</w:t>
            </w:r>
          </w:p>
        </w:tc>
        <w:tc>
          <w:tcPr>
            <w:tcW w:w="638" w:type="pct"/>
            <w:tcBorders>
              <w:top w:val="nil"/>
              <w:left w:val="single" w:sz="4" w:space="0" w:color="auto"/>
              <w:bottom w:val="single" w:sz="4" w:space="0" w:color="auto"/>
              <w:right w:val="single" w:sz="4" w:space="0" w:color="auto"/>
            </w:tcBorders>
          </w:tcPr>
          <w:p w14:paraId="482621DD"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79EE0083" w14:textId="73CD5C87"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A968AA4" w14:textId="2863981D"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C518288" w14:textId="7E3E4317"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1E0963CA" w14:textId="1E00B24C"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04448228" w14:textId="77777777" w:rsidTr="00702601">
        <w:trPr>
          <w:trHeight w:val="82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3DBBBDD1"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Mettre en œuvre les outils existants (cahier de charge type pour la gestion des latrines publiques, prescription techniques, normes et critères…) pour la gestion durable des ouvrages d’assainissement, conformément à l’AFDH ;</w:t>
            </w:r>
          </w:p>
        </w:tc>
        <w:tc>
          <w:tcPr>
            <w:tcW w:w="638" w:type="pct"/>
            <w:tcBorders>
              <w:top w:val="nil"/>
              <w:left w:val="single" w:sz="4" w:space="0" w:color="auto"/>
              <w:bottom w:val="single" w:sz="4" w:space="0" w:color="auto"/>
              <w:right w:val="single" w:sz="4" w:space="0" w:color="auto"/>
            </w:tcBorders>
          </w:tcPr>
          <w:p w14:paraId="666DBE96"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1B355B28" w14:textId="21C22F2C"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68F6DF20" w14:textId="45D741C1"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61DAC768" w14:textId="35A0BF25"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2120D97E" w14:textId="288A98B6"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38DF1F20"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5341E1AB"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Accompagner les communes dans l’exercice de la MOC en y intégrant le secteur privé pour la gestion des ouvrages</w:t>
            </w:r>
          </w:p>
        </w:tc>
        <w:tc>
          <w:tcPr>
            <w:tcW w:w="638" w:type="pct"/>
            <w:tcBorders>
              <w:top w:val="nil"/>
              <w:left w:val="single" w:sz="4" w:space="0" w:color="auto"/>
              <w:bottom w:val="single" w:sz="4" w:space="0" w:color="auto"/>
              <w:right w:val="single" w:sz="4" w:space="0" w:color="auto"/>
            </w:tcBorders>
          </w:tcPr>
          <w:p w14:paraId="217B2C3F"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0D5D3F89" w14:textId="319877C9"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D5B2BA8" w14:textId="6E02669F"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DA6B169" w14:textId="72D1B698"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3EF0D9C5" w14:textId="68113F27"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7C07D2C6"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62B9F02E"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Organiser  des campagnes d’information/sensibilisation des communes sur l’intercommunalité, les dispositions légales et règlementaires, leurs importances pour le développement local</w:t>
            </w:r>
          </w:p>
        </w:tc>
        <w:tc>
          <w:tcPr>
            <w:tcW w:w="638" w:type="pct"/>
            <w:tcBorders>
              <w:top w:val="nil"/>
              <w:left w:val="single" w:sz="4" w:space="0" w:color="auto"/>
              <w:bottom w:val="single" w:sz="4" w:space="0" w:color="auto"/>
              <w:right w:val="single" w:sz="4" w:space="0" w:color="auto"/>
            </w:tcBorders>
          </w:tcPr>
          <w:p w14:paraId="12400196"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3C89880C" w14:textId="41383AD4"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33502D0" w14:textId="6D27D5F9"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3B99FDC" w14:textId="7256E259"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23367A8A" w14:textId="78B0AE7B"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298DDCCA"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532E038B"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Inciter, accompagner et suivre des communes à la mutualisation à travers des expériences pilotes pour la gestion du service public d’assainissement</w:t>
            </w:r>
          </w:p>
        </w:tc>
        <w:tc>
          <w:tcPr>
            <w:tcW w:w="638" w:type="pct"/>
            <w:tcBorders>
              <w:top w:val="nil"/>
              <w:left w:val="single" w:sz="4" w:space="0" w:color="auto"/>
              <w:bottom w:val="single" w:sz="4" w:space="0" w:color="auto"/>
              <w:right w:val="single" w:sz="4" w:space="0" w:color="auto"/>
            </w:tcBorders>
          </w:tcPr>
          <w:p w14:paraId="274AD107"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7C41B1BC" w14:textId="2535A492"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7F4C8256" w14:textId="2C48A72C"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53125FD" w14:textId="0A36575D"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398B216B" w14:textId="2D22936E"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1C3964CD" w14:textId="77777777" w:rsidTr="00702601">
        <w:trPr>
          <w:trHeight w:val="564"/>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425BFFD5"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Evaluer des processus d’intercommunalités mis en place pour vérifier leurs fonctionnalités et leurs efficacités d’actions</w:t>
            </w:r>
          </w:p>
        </w:tc>
        <w:tc>
          <w:tcPr>
            <w:tcW w:w="638" w:type="pct"/>
            <w:tcBorders>
              <w:top w:val="nil"/>
              <w:left w:val="single" w:sz="4" w:space="0" w:color="auto"/>
              <w:bottom w:val="single" w:sz="4" w:space="0" w:color="auto"/>
              <w:right w:val="single" w:sz="4" w:space="0" w:color="auto"/>
            </w:tcBorders>
          </w:tcPr>
          <w:p w14:paraId="5E726F09"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671A923F" w14:textId="15F72871"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1695CE6" w14:textId="7A42043E"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21D8725" w14:textId="61C234F8"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01D67B00" w14:textId="227EA86C"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1091144F" w14:textId="77777777" w:rsidTr="00702601">
        <w:trPr>
          <w:trHeight w:val="276"/>
        </w:trPr>
        <w:tc>
          <w:tcPr>
            <w:tcW w:w="1325" w:type="pct"/>
            <w:tcBorders>
              <w:top w:val="single" w:sz="8" w:space="0" w:color="auto"/>
              <w:left w:val="single" w:sz="8" w:space="0" w:color="auto"/>
              <w:bottom w:val="single" w:sz="8" w:space="0" w:color="auto"/>
              <w:right w:val="single" w:sz="8" w:space="0" w:color="auto"/>
            </w:tcBorders>
            <w:shd w:val="clear" w:color="000000" w:fill="92D050"/>
            <w:vAlign w:val="center"/>
            <w:hideMark/>
          </w:tcPr>
          <w:p w14:paraId="60DCCFFC" w14:textId="77777777" w:rsidR="00AE33B8" w:rsidRPr="00966CD3" w:rsidRDefault="00AE33B8" w:rsidP="00AE33B8">
            <w:pPr>
              <w:spacing w:after="0"/>
              <w:jc w:val="left"/>
              <w:rPr>
                <w:b/>
                <w:bCs/>
                <w:color w:val="000000"/>
                <w:sz w:val="18"/>
                <w:szCs w:val="18"/>
                <w:lang w:val="en-US" w:eastAsia="en-US"/>
              </w:rPr>
            </w:pPr>
            <w:r w:rsidRPr="00966CD3">
              <w:rPr>
                <w:b/>
                <w:bCs/>
                <w:color w:val="000000"/>
                <w:sz w:val="18"/>
                <w:szCs w:val="18"/>
                <w:lang w:val="en-US" w:eastAsia="en-US"/>
              </w:rPr>
              <w:t>TOTAL ACTION 4</w:t>
            </w:r>
          </w:p>
        </w:tc>
        <w:tc>
          <w:tcPr>
            <w:tcW w:w="638" w:type="pct"/>
            <w:tcBorders>
              <w:top w:val="single" w:sz="8" w:space="0" w:color="auto"/>
              <w:left w:val="single" w:sz="8" w:space="0" w:color="auto"/>
              <w:bottom w:val="single" w:sz="8" w:space="0" w:color="auto"/>
              <w:right w:val="single" w:sz="8" w:space="0" w:color="auto"/>
            </w:tcBorders>
            <w:shd w:val="clear" w:color="000000" w:fill="92D050"/>
          </w:tcPr>
          <w:p w14:paraId="1223DA48" w14:textId="77777777" w:rsidR="00AE33B8" w:rsidRPr="00F83048" w:rsidRDefault="00AE33B8" w:rsidP="00AE33B8">
            <w:pPr>
              <w:spacing w:after="0"/>
              <w:jc w:val="left"/>
              <w:rPr>
                <w:b/>
                <w:bCs/>
                <w:color w:val="000000"/>
                <w:szCs w:val="22"/>
                <w:lang w:val="en-US" w:eastAsia="en-US"/>
              </w:rPr>
            </w:pPr>
          </w:p>
        </w:tc>
        <w:tc>
          <w:tcPr>
            <w:tcW w:w="810" w:type="pct"/>
            <w:tcBorders>
              <w:top w:val="single" w:sz="8" w:space="0" w:color="auto"/>
              <w:left w:val="single" w:sz="8" w:space="0" w:color="auto"/>
              <w:bottom w:val="single" w:sz="8" w:space="0" w:color="auto"/>
              <w:right w:val="single" w:sz="8" w:space="0" w:color="auto"/>
            </w:tcBorders>
            <w:shd w:val="clear" w:color="000000" w:fill="92D050"/>
          </w:tcPr>
          <w:p w14:paraId="0479A692" w14:textId="77777777" w:rsidR="00AE33B8" w:rsidRPr="00F83048" w:rsidRDefault="00AE33B8" w:rsidP="00AE33B8">
            <w:pPr>
              <w:spacing w:after="0"/>
              <w:jc w:val="center"/>
              <w:rPr>
                <w:b/>
                <w:bCs/>
                <w:szCs w:val="22"/>
                <w:lang w:val="en-US" w:eastAsia="en-US"/>
              </w:rPr>
            </w:pPr>
          </w:p>
        </w:tc>
        <w:tc>
          <w:tcPr>
            <w:tcW w:w="742" w:type="pct"/>
            <w:tcBorders>
              <w:top w:val="single" w:sz="8" w:space="0" w:color="auto"/>
              <w:left w:val="single" w:sz="8" w:space="0" w:color="auto"/>
              <w:bottom w:val="single" w:sz="8" w:space="0" w:color="auto"/>
              <w:right w:val="single" w:sz="8" w:space="0" w:color="auto"/>
            </w:tcBorders>
            <w:shd w:val="clear" w:color="000000" w:fill="92D050"/>
          </w:tcPr>
          <w:p w14:paraId="49F7DB2C" w14:textId="77777777" w:rsidR="00AE33B8" w:rsidRPr="00F83048" w:rsidRDefault="00AE33B8" w:rsidP="00AE33B8">
            <w:pPr>
              <w:spacing w:after="0"/>
              <w:jc w:val="center"/>
              <w:rPr>
                <w:b/>
                <w:bCs/>
                <w:szCs w:val="22"/>
                <w:lang w:val="en-US" w:eastAsia="en-US"/>
              </w:rPr>
            </w:pPr>
          </w:p>
        </w:tc>
        <w:tc>
          <w:tcPr>
            <w:tcW w:w="742" w:type="pct"/>
            <w:tcBorders>
              <w:top w:val="single" w:sz="8" w:space="0" w:color="auto"/>
              <w:left w:val="single" w:sz="8" w:space="0" w:color="auto"/>
              <w:bottom w:val="single" w:sz="8" w:space="0" w:color="auto"/>
              <w:right w:val="single" w:sz="8" w:space="0" w:color="auto"/>
            </w:tcBorders>
            <w:shd w:val="clear" w:color="000000" w:fill="92D050"/>
          </w:tcPr>
          <w:p w14:paraId="44A0004D" w14:textId="77777777" w:rsidR="00AE33B8" w:rsidRPr="00F83048" w:rsidRDefault="00AE33B8" w:rsidP="00AE33B8">
            <w:pPr>
              <w:spacing w:after="0"/>
              <w:jc w:val="center"/>
              <w:rPr>
                <w:b/>
                <w:bCs/>
                <w:szCs w:val="22"/>
                <w:lang w:val="en-US" w:eastAsia="en-US"/>
              </w:rPr>
            </w:pPr>
          </w:p>
        </w:tc>
        <w:tc>
          <w:tcPr>
            <w:tcW w:w="743" w:type="pct"/>
            <w:tcBorders>
              <w:top w:val="single" w:sz="8" w:space="0" w:color="auto"/>
              <w:left w:val="single" w:sz="8" w:space="0" w:color="auto"/>
              <w:bottom w:val="single" w:sz="8" w:space="0" w:color="auto"/>
              <w:right w:val="single" w:sz="8" w:space="0" w:color="auto"/>
            </w:tcBorders>
            <w:shd w:val="clear" w:color="000000" w:fill="92D050"/>
          </w:tcPr>
          <w:p w14:paraId="4938513B" w14:textId="77777777" w:rsidR="00AE33B8" w:rsidRPr="00F83048" w:rsidRDefault="00AE33B8" w:rsidP="00AE33B8">
            <w:pPr>
              <w:spacing w:after="0"/>
              <w:jc w:val="center"/>
              <w:rPr>
                <w:b/>
                <w:bCs/>
                <w:szCs w:val="22"/>
                <w:lang w:val="en-US" w:eastAsia="en-US"/>
              </w:rPr>
            </w:pPr>
          </w:p>
        </w:tc>
      </w:tr>
      <w:tr w:rsidR="00AE33B8" w:rsidRPr="00F83048" w14:paraId="580A6C60" w14:textId="77777777" w:rsidTr="00702601">
        <w:trPr>
          <w:trHeight w:val="708"/>
        </w:trPr>
        <w:tc>
          <w:tcPr>
            <w:tcW w:w="1325" w:type="pct"/>
            <w:tcBorders>
              <w:top w:val="single" w:sz="4" w:space="0" w:color="auto"/>
              <w:left w:val="single" w:sz="4" w:space="0" w:color="auto"/>
              <w:bottom w:val="single" w:sz="4" w:space="0" w:color="auto"/>
              <w:right w:val="single" w:sz="4" w:space="0" w:color="auto"/>
            </w:tcBorders>
            <w:shd w:val="clear" w:color="000000" w:fill="00FFFF"/>
            <w:vAlign w:val="center"/>
            <w:hideMark/>
          </w:tcPr>
          <w:p w14:paraId="28C4E64E" w14:textId="77777777" w:rsidR="00AE33B8" w:rsidRPr="00966CD3" w:rsidRDefault="00AE33B8" w:rsidP="00AE33B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Action 5 : Optimisation de la gestion et de la valorisation des eaux usées et boues de vidange dans une perspective de protection environnementale et sociale</w:t>
            </w:r>
          </w:p>
        </w:tc>
        <w:tc>
          <w:tcPr>
            <w:tcW w:w="638" w:type="pct"/>
            <w:tcBorders>
              <w:top w:val="single" w:sz="4" w:space="0" w:color="auto"/>
              <w:left w:val="single" w:sz="4" w:space="0" w:color="auto"/>
              <w:bottom w:val="single" w:sz="4" w:space="0" w:color="auto"/>
              <w:right w:val="single" w:sz="4" w:space="0" w:color="auto"/>
            </w:tcBorders>
            <w:shd w:val="clear" w:color="000000" w:fill="00FFFF"/>
          </w:tcPr>
          <w:p w14:paraId="24C3FC61" w14:textId="77777777" w:rsidR="00AE33B8" w:rsidRPr="00F83048" w:rsidRDefault="00AE33B8" w:rsidP="00AE33B8">
            <w:pPr>
              <w:spacing w:after="0"/>
              <w:jc w:val="left"/>
              <w:rPr>
                <w:b/>
                <w:bCs/>
                <w:color w:val="000000"/>
                <w:szCs w:val="22"/>
                <w:lang w:eastAsia="en-US"/>
              </w:rPr>
            </w:pPr>
          </w:p>
        </w:tc>
        <w:tc>
          <w:tcPr>
            <w:tcW w:w="810" w:type="pct"/>
            <w:tcBorders>
              <w:top w:val="single" w:sz="4" w:space="0" w:color="auto"/>
              <w:left w:val="single" w:sz="4" w:space="0" w:color="auto"/>
              <w:bottom w:val="single" w:sz="4" w:space="0" w:color="auto"/>
              <w:right w:val="single" w:sz="4" w:space="0" w:color="auto"/>
            </w:tcBorders>
            <w:shd w:val="clear" w:color="000000" w:fill="00FFFF"/>
          </w:tcPr>
          <w:p w14:paraId="0DB5D801" w14:textId="77777777" w:rsidR="00AE33B8" w:rsidRPr="00F83048" w:rsidRDefault="00AE33B8" w:rsidP="00AE33B8">
            <w:pPr>
              <w:spacing w:after="0"/>
              <w:jc w:val="center"/>
              <w:rPr>
                <w:b/>
                <w:bCs/>
                <w:szCs w:val="22"/>
                <w:lang w:eastAsia="en-US"/>
              </w:rPr>
            </w:pPr>
          </w:p>
        </w:tc>
        <w:tc>
          <w:tcPr>
            <w:tcW w:w="742" w:type="pct"/>
            <w:tcBorders>
              <w:top w:val="single" w:sz="4" w:space="0" w:color="auto"/>
              <w:left w:val="single" w:sz="4" w:space="0" w:color="auto"/>
              <w:bottom w:val="single" w:sz="4" w:space="0" w:color="auto"/>
              <w:right w:val="single" w:sz="4" w:space="0" w:color="auto"/>
            </w:tcBorders>
            <w:shd w:val="clear" w:color="000000" w:fill="00FFFF"/>
          </w:tcPr>
          <w:p w14:paraId="142C4BC6" w14:textId="77777777" w:rsidR="00AE33B8" w:rsidRPr="00F83048" w:rsidRDefault="00AE33B8" w:rsidP="00AE33B8">
            <w:pPr>
              <w:spacing w:after="0"/>
              <w:jc w:val="center"/>
              <w:rPr>
                <w:b/>
                <w:bCs/>
                <w:szCs w:val="22"/>
                <w:lang w:eastAsia="en-US"/>
              </w:rPr>
            </w:pPr>
          </w:p>
        </w:tc>
        <w:tc>
          <w:tcPr>
            <w:tcW w:w="742" w:type="pct"/>
            <w:tcBorders>
              <w:top w:val="single" w:sz="4" w:space="0" w:color="auto"/>
              <w:left w:val="single" w:sz="4" w:space="0" w:color="auto"/>
              <w:bottom w:val="single" w:sz="4" w:space="0" w:color="auto"/>
              <w:right w:val="single" w:sz="4" w:space="0" w:color="auto"/>
            </w:tcBorders>
            <w:shd w:val="clear" w:color="000000" w:fill="00FFFF"/>
          </w:tcPr>
          <w:p w14:paraId="0263A142" w14:textId="77777777" w:rsidR="00AE33B8" w:rsidRPr="00F83048" w:rsidRDefault="00AE33B8" w:rsidP="00AE33B8">
            <w:pPr>
              <w:spacing w:after="0"/>
              <w:jc w:val="center"/>
              <w:rPr>
                <w:b/>
                <w:bCs/>
                <w:szCs w:val="22"/>
                <w:lang w:eastAsia="en-US"/>
              </w:rPr>
            </w:pPr>
          </w:p>
        </w:tc>
        <w:tc>
          <w:tcPr>
            <w:tcW w:w="743" w:type="pct"/>
            <w:tcBorders>
              <w:top w:val="single" w:sz="4" w:space="0" w:color="auto"/>
              <w:left w:val="single" w:sz="4" w:space="0" w:color="auto"/>
              <w:bottom w:val="single" w:sz="4" w:space="0" w:color="auto"/>
              <w:right w:val="single" w:sz="4" w:space="0" w:color="auto"/>
            </w:tcBorders>
            <w:shd w:val="clear" w:color="000000" w:fill="00FFFF"/>
          </w:tcPr>
          <w:p w14:paraId="432E088A" w14:textId="77777777" w:rsidR="00AE33B8" w:rsidRPr="00F83048" w:rsidRDefault="00AE33B8" w:rsidP="00AE33B8">
            <w:pPr>
              <w:spacing w:after="0"/>
              <w:jc w:val="center"/>
              <w:rPr>
                <w:b/>
                <w:bCs/>
                <w:szCs w:val="22"/>
                <w:lang w:eastAsia="en-US"/>
              </w:rPr>
            </w:pPr>
          </w:p>
        </w:tc>
      </w:tr>
      <w:tr w:rsidR="00AE33B8" w:rsidRPr="00F83048" w14:paraId="2FCB36F1" w14:textId="77777777" w:rsidTr="00702601">
        <w:trPr>
          <w:trHeight w:val="276"/>
        </w:trPr>
        <w:tc>
          <w:tcPr>
            <w:tcW w:w="1325" w:type="pct"/>
            <w:tcBorders>
              <w:top w:val="nil"/>
              <w:left w:val="single" w:sz="4" w:space="0" w:color="auto"/>
              <w:bottom w:val="single" w:sz="4" w:space="0" w:color="auto"/>
              <w:right w:val="single" w:sz="4" w:space="0" w:color="auto"/>
            </w:tcBorders>
            <w:shd w:val="clear" w:color="000000" w:fill="00B050"/>
            <w:vAlign w:val="center"/>
            <w:hideMark/>
          </w:tcPr>
          <w:p w14:paraId="22EC9257" w14:textId="77777777" w:rsidR="00AE33B8" w:rsidRPr="00966CD3" w:rsidRDefault="00AE33B8" w:rsidP="00AE33B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Objectif Spécifique 5 : Optimiser la gestion des eaux usées et boues de vidange </w:t>
            </w:r>
          </w:p>
        </w:tc>
        <w:tc>
          <w:tcPr>
            <w:tcW w:w="638" w:type="pct"/>
            <w:tcBorders>
              <w:top w:val="nil"/>
              <w:left w:val="single" w:sz="4" w:space="0" w:color="auto"/>
              <w:bottom w:val="single" w:sz="4" w:space="0" w:color="auto"/>
              <w:right w:val="single" w:sz="4" w:space="0" w:color="auto"/>
            </w:tcBorders>
            <w:shd w:val="clear" w:color="000000" w:fill="00B050"/>
          </w:tcPr>
          <w:p w14:paraId="68B6E9EC" w14:textId="77777777" w:rsidR="00AE33B8" w:rsidRPr="00F83048" w:rsidRDefault="00AE33B8" w:rsidP="00AE33B8">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00B050"/>
          </w:tcPr>
          <w:p w14:paraId="4C38E62A"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00B050"/>
          </w:tcPr>
          <w:p w14:paraId="3DE2B485"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00B050"/>
          </w:tcPr>
          <w:p w14:paraId="3D34354C" w14:textId="77777777" w:rsidR="00AE33B8" w:rsidRPr="00F83048" w:rsidRDefault="00AE33B8" w:rsidP="00AE33B8">
            <w:pPr>
              <w:spacing w:after="0"/>
              <w:jc w:val="center"/>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00B050"/>
          </w:tcPr>
          <w:p w14:paraId="16ED7C6E" w14:textId="77777777" w:rsidR="00AE33B8" w:rsidRPr="00F83048" w:rsidRDefault="00AE33B8" w:rsidP="00AE33B8">
            <w:pPr>
              <w:spacing w:after="0"/>
              <w:jc w:val="center"/>
              <w:rPr>
                <w:b/>
                <w:bCs/>
                <w:szCs w:val="22"/>
                <w:lang w:eastAsia="en-US"/>
              </w:rPr>
            </w:pPr>
          </w:p>
        </w:tc>
      </w:tr>
      <w:tr w:rsidR="00AE33B8" w:rsidRPr="00F83048" w14:paraId="10B96080" w14:textId="77777777" w:rsidTr="00702601">
        <w:trPr>
          <w:trHeight w:val="288"/>
        </w:trPr>
        <w:tc>
          <w:tcPr>
            <w:tcW w:w="1325" w:type="pct"/>
            <w:tcBorders>
              <w:top w:val="nil"/>
              <w:left w:val="single" w:sz="4" w:space="0" w:color="auto"/>
              <w:bottom w:val="single" w:sz="4" w:space="0" w:color="auto"/>
              <w:right w:val="single" w:sz="4" w:space="0" w:color="auto"/>
            </w:tcBorders>
            <w:shd w:val="clear" w:color="000000" w:fill="F4B084"/>
            <w:noWrap/>
            <w:vAlign w:val="bottom"/>
            <w:hideMark/>
          </w:tcPr>
          <w:p w14:paraId="2207911F" w14:textId="77777777" w:rsidR="00AE33B8" w:rsidRPr="00966CD3" w:rsidRDefault="00AE33B8" w:rsidP="00AE33B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Produit1: La chaîne de valeur de l’assainissement est structurée et développée</w:t>
            </w:r>
          </w:p>
        </w:tc>
        <w:tc>
          <w:tcPr>
            <w:tcW w:w="638" w:type="pct"/>
            <w:tcBorders>
              <w:top w:val="nil"/>
              <w:left w:val="single" w:sz="4" w:space="0" w:color="auto"/>
              <w:bottom w:val="single" w:sz="4" w:space="0" w:color="auto"/>
              <w:right w:val="single" w:sz="4" w:space="0" w:color="auto"/>
            </w:tcBorders>
            <w:shd w:val="clear" w:color="000000" w:fill="F4B084"/>
          </w:tcPr>
          <w:p w14:paraId="17571660" w14:textId="77777777" w:rsidR="00AE33B8" w:rsidRPr="00F83048" w:rsidRDefault="00AE33B8" w:rsidP="00AE33B8">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F4B084"/>
          </w:tcPr>
          <w:p w14:paraId="030218A0"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02776B00"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3A508D4F" w14:textId="77777777" w:rsidR="00AE33B8" w:rsidRPr="00F83048" w:rsidRDefault="00AE33B8" w:rsidP="00AE33B8">
            <w:pPr>
              <w:spacing w:after="0"/>
              <w:jc w:val="center"/>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F4B084"/>
          </w:tcPr>
          <w:p w14:paraId="3F49E3EA" w14:textId="77777777" w:rsidR="00AE33B8" w:rsidRPr="00F83048" w:rsidRDefault="00AE33B8" w:rsidP="00AE33B8">
            <w:pPr>
              <w:spacing w:after="0"/>
              <w:jc w:val="center"/>
              <w:rPr>
                <w:b/>
                <w:bCs/>
                <w:szCs w:val="22"/>
                <w:lang w:eastAsia="en-US"/>
              </w:rPr>
            </w:pPr>
          </w:p>
        </w:tc>
      </w:tr>
      <w:tr w:rsidR="00AE33B8" w:rsidRPr="00F83048" w14:paraId="54BD0297" w14:textId="77777777" w:rsidTr="00702601">
        <w:trPr>
          <w:trHeight w:val="82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32B7D5D5"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Vulgariser la stratégie nationale de gestion de la filière de l'assainissement pour sa mise en œuvre</w:t>
            </w:r>
          </w:p>
        </w:tc>
        <w:tc>
          <w:tcPr>
            <w:tcW w:w="638" w:type="pct"/>
            <w:tcBorders>
              <w:top w:val="nil"/>
              <w:left w:val="single" w:sz="4" w:space="0" w:color="auto"/>
              <w:bottom w:val="single" w:sz="4" w:space="0" w:color="auto"/>
              <w:right w:val="single" w:sz="4" w:space="0" w:color="auto"/>
            </w:tcBorders>
          </w:tcPr>
          <w:p w14:paraId="51932338"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14BB0931" w14:textId="2EFEB572"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665C5B37" w14:textId="2BB7A15F"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0243296" w14:textId="7276F20C"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07B563A9" w14:textId="6FC7EEA9"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442B8C67"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72194BE9"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Mettre en œuvre la stratégie nationale de gestion de la filière de l'assainissement</w:t>
            </w:r>
          </w:p>
        </w:tc>
        <w:tc>
          <w:tcPr>
            <w:tcW w:w="638" w:type="pct"/>
            <w:tcBorders>
              <w:top w:val="nil"/>
              <w:left w:val="single" w:sz="4" w:space="0" w:color="auto"/>
              <w:bottom w:val="single" w:sz="4" w:space="0" w:color="auto"/>
              <w:right w:val="single" w:sz="4" w:space="0" w:color="auto"/>
            </w:tcBorders>
          </w:tcPr>
          <w:p w14:paraId="4F821E3B"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4DCEAF8D" w14:textId="7C83A922"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D318034" w14:textId="3EB6917A"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F100569" w14:textId="58309C09"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64AC61A9" w14:textId="641BC82C"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45346D43"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55B6167F" w14:textId="77777777" w:rsidR="00AE33B8" w:rsidRPr="00966CD3" w:rsidRDefault="00AE33B8" w:rsidP="00AE33B8">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Valoriser les sous-produits de l’assainissement.</w:t>
            </w:r>
          </w:p>
        </w:tc>
        <w:tc>
          <w:tcPr>
            <w:tcW w:w="638" w:type="pct"/>
            <w:tcBorders>
              <w:top w:val="nil"/>
              <w:left w:val="single" w:sz="4" w:space="0" w:color="auto"/>
              <w:bottom w:val="single" w:sz="4" w:space="0" w:color="auto"/>
              <w:right w:val="single" w:sz="4" w:space="0" w:color="auto"/>
            </w:tcBorders>
          </w:tcPr>
          <w:p w14:paraId="4589E020" w14:textId="77777777" w:rsidR="00AE33B8" w:rsidRPr="00F83048" w:rsidRDefault="00AE33B8" w:rsidP="00AE33B8">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55680B3C" w14:textId="61FC6B92"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1383CDF2" w14:textId="7CF7D899"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2808BE3" w14:textId="5BDEF1D7"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58836E89" w14:textId="18DB26B7"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34F6B7FB" w14:textId="77777777" w:rsidTr="00702601">
        <w:trPr>
          <w:trHeight w:val="288"/>
        </w:trPr>
        <w:tc>
          <w:tcPr>
            <w:tcW w:w="1325" w:type="pct"/>
            <w:tcBorders>
              <w:top w:val="nil"/>
              <w:left w:val="single" w:sz="4" w:space="0" w:color="auto"/>
              <w:bottom w:val="single" w:sz="4" w:space="0" w:color="auto"/>
              <w:right w:val="single" w:sz="4" w:space="0" w:color="auto"/>
            </w:tcBorders>
            <w:shd w:val="clear" w:color="000000" w:fill="F4B084"/>
            <w:noWrap/>
            <w:vAlign w:val="bottom"/>
            <w:hideMark/>
          </w:tcPr>
          <w:p w14:paraId="075087F9" w14:textId="77777777" w:rsidR="00AE33B8" w:rsidRPr="00966CD3" w:rsidRDefault="00AE33B8" w:rsidP="00AE33B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Produit2: Le cadre environnemental et socio-sanitaire est protégé du péril fécal</w:t>
            </w:r>
          </w:p>
        </w:tc>
        <w:tc>
          <w:tcPr>
            <w:tcW w:w="638" w:type="pct"/>
            <w:tcBorders>
              <w:top w:val="nil"/>
              <w:left w:val="single" w:sz="4" w:space="0" w:color="auto"/>
              <w:bottom w:val="single" w:sz="4" w:space="0" w:color="auto"/>
              <w:right w:val="single" w:sz="4" w:space="0" w:color="auto"/>
            </w:tcBorders>
            <w:shd w:val="clear" w:color="000000" w:fill="F4B084"/>
          </w:tcPr>
          <w:p w14:paraId="377D0CC3" w14:textId="77777777" w:rsidR="00AE33B8" w:rsidRPr="00F83048" w:rsidRDefault="00AE33B8" w:rsidP="00AE33B8">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F4B084"/>
          </w:tcPr>
          <w:p w14:paraId="535F5C3F"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0C62BAB3"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42A12863" w14:textId="77777777" w:rsidR="00AE33B8" w:rsidRPr="00F83048" w:rsidRDefault="00AE33B8" w:rsidP="00AE33B8">
            <w:pPr>
              <w:spacing w:after="0"/>
              <w:jc w:val="center"/>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F4B084"/>
          </w:tcPr>
          <w:p w14:paraId="3B97431E" w14:textId="77777777" w:rsidR="00AE33B8" w:rsidRPr="00F83048" w:rsidRDefault="00AE33B8" w:rsidP="00AE33B8">
            <w:pPr>
              <w:spacing w:after="0"/>
              <w:jc w:val="center"/>
              <w:rPr>
                <w:b/>
                <w:bCs/>
                <w:szCs w:val="22"/>
                <w:lang w:eastAsia="en-US"/>
              </w:rPr>
            </w:pPr>
          </w:p>
        </w:tc>
      </w:tr>
      <w:tr w:rsidR="00AE33B8" w:rsidRPr="00F83048" w14:paraId="3D450FD2" w14:textId="77777777" w:rsidTr="00702601">
        <w:trPr>
          <w:trHeight w:val="564"/>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77FCE91A"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Mettre en œuvre les actions du PGES</w:t>
            </w:r>
          </w:p>
        </w:tc>
        <w:tc>
          <w:tcPr>
            <w:tcW w:w="638" w:type="pct"/>
            <w:tcBorders>
              <w:top w:val="nil"/>
              <w:left w:val="single" w:sz="4" w:space="0" w:color="auto"/>
              <w:bottom w:val="single" w:sz="4" w:space="0" w:color="auto"/>
              <w:right w:val="single" w:sz="4" w:space="0" w:color="auto"/>
            </w:tcBorders>
          </w:tcPr>
          <w:p w14:paraId="3C87913E" w14:textId="60DBE109" w:rsidR="00AE33B8" w:rsidRPr="00F83048" w:rsidRDefault="00AE33B8" w:rsidP="00AE33B8">
            <w:pPr>
              <w:spacing w:after="0"/>
              <w:jc w:val="left"/>
              <w:rPr>
                <w:b/>
                <w:color w:val="FF0000"/>
                <w:szCs w:val="22"/>
                <w:lang w:eastAsia="en-US"/>
              </w:rPr>
            </w:pPr>
            <w:r w:rsidRPr="00F83048">
              <w:rPr>
                <w:b/>
                <w:szCs w:val="22"/>
                <w:lang w:eastAsia="en-US"/>
              </w:rPr>
              <w:t>_</w:t>
            </w:r>
          </w:p>
        </w:tc>
        <w:tc>
          <w:tcPr>
            <w:tcW w:w="810" w:type="pct"/>
            <w:tcBorders>
              <w:top w:val="nil"/>
              <w:left w:val="single" w:sz="4" w:space="0" w:color="auto"/>
              <w:bottom w:val="single" w:sz="4" w:space="0" w:color="auto"/>
              <w:right w:val="single" w:sz="4" w:space="0" w:color="auto"/>
            </w:tcBorders>
          </w:tcPr>
          <w:p w14:paraId="37DBC8AC" w14:textId="6E55071C"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5AE3D76" w14:textId="4EFEAC24"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8789C95" w14:textId="12F0A684"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161BA2E6" w14:textId="0506DA45"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31F85411" w14:textId="77777777" w:rsidTr="00702601">
        <w:trPr>
          <w:trHeight w:val="276"/>
        </w:trPr>
        <w:tc>
          <w:tcPr>
            <w:tcW w:w="1325" w:type="pct"/>
            <w:tcBorders>
              <w:top w:val="single" w:sz="8" w:space="0" w:color="auto"/>
              <w:left w:val="single" w:sz="8" w:space="0" w:color="auto"/>
              <w:bottom w:val="single" w:sz="8" w:space="0" w:color="auto"/>
              <w:right w:val="single" w:sz="8" w:space="0" w:color="auto"/>
            </w:tcBorders>
            <w:shd w:val="clear" w:color="000000" w:fill="92D050"/>
            <w:vAlign w:val="center"/>
            <w:hideMark/>
          </w:tcPr>
          <w:p w14:paraId="1D7CC2F5" w14:textId="77777777" w:rsidR="00AE33B8" w:rsidRPr="00966CD3" w:rsidRDefault="00AE33B8" w:rsidP="00AE33B8">
            <w:pPr>
              <w:spacing w:after="0"/>
              <w:jc w:val="left"/>
              <w:rPr>
                <w:b/>
                <w:bCs/>
                <w:color w:val="000000"/>
                <w:sz w:val="18"/>
                <w:szCs w:val="18"/>
                <w:lang w:val="en-US" w:eastAsia="en-US"/>
              </w:rPr>
            </w:pPr>
            <w:r w:rsidRPr="00966CD3">
              <w:rPr>
                <w:b/>
                <w:bCs/>
                <w:color w:val="000000"/>
                <w:sz w:val="18"/>
                <w:szCs w:val="18"/>
                <w:lang w:val="en-US" w:eastAsia="en-US"/>
              </w:rPr>
              <w:t>TOTAL ACTION 5</w:t>
            </w:r>
          </w:p>
        </w:tc>
        <w:tc>
          <w:tcPr>
            <w:tcW w:w="638" w:type="pct"/>
            <w:tcBorders>
              <w:top w:val="single" w:sz="8" w:space="0" w:color="auto"/>
              <w:left w:val="single" w:sz="8" w:space="0" w:color="auto"/>
              <w:bottom w:val="single" w:sz="8" w:space="0" w:color="auto"/>
              <w:right w:val="single" w:sz="8" w:space="0" w:color="auto"/>
            </w:tcBorders>
            <w:shd w:val="clear" w:color="000000" w:fill="92D050"/>
          </w:tcPr>
          <w:p w14:paraId="564FF869" w14:textId="77777777" w:rsidR="00AE33B8" w:rsidRPr="00F83048" w:rsidRDefault="00AE33B8" w:rsidP="00AE33B8">
            <w:pPr>
              <w:spacing w:after="0"/>
              <w:jc w:val="left"/>
              <w:rPr>
                <w:b/>
                <w:bCs/>
                <w:color w:val="000000"/>
                <w:szCs w:val="22"/>
                <w:lang w:val="en-US" w:eastAsia="en-US"/>
              </w:rPr>
            </w:pPr>
          </w:p>
        </w:tc>
        <w:tc>
          <w:tcPr>
            <w:tcW w:w="810" w:type="pct"/>
            <w:tcBorders>
              <w:top w:val="single" w:sz="8" w:space="0" w:color="auto"/>
              <w:left w:val="single" w:sz="8" w:space="0" w:color="auto"/>
              <w:bottom w:val="single" w:sz="8" w:space="0" w:color="auto"/>
              <w:right w:val="single" w:sz="8" w:space="0" w:color="auto"/>
            </w:tcBorders>
            <w:shd w:val="clear" w:color="000000" w:fill="92D050"/>
          </w:tcPr>
          <w:p w14:paraId="54F9B1F4" w14:textId="77777777" w:rsidR="00AE33B8" w:rsidRPr="00F83048" w:rsidRDefault="00AE33B8" w:rsidP="00AE33B8">
            <w:pPr>
              <w:spacing w:after="0"/>
              <w:jc w:val="center"/>
              <w:rPr>
                <w:b/>
                <w:bCs/>
                <w:szCs w:val="22"/>
                <w:lang w:val="en-US" w:eastAsia="en-US"/>
              </w:rPr>
            </w:pPr>
          </w:p>
        </w:tc>
        <w:tc>
          <w:tcPr>
            <w:tcW w:w="742" w:type="pct"/>
            <w:tcBorders>
              <w:top w:val="single" w:sz="8" w:space="0" w:color="auto"/>
              <w:left w:val="single" w:sz="8" w:space="0" w:color="auto"/>
              <w:bottom w:val="single" w:sz="8" w:space="0" w:color="auto"/>
              <w:right w:val="single" w:sz="8" w:space="0" w:color="auto"/>
            </w:tcBorders>
            <w:shd w:val="clear" w:color="000000" w:fill="92D050"/>
          </w:tcPr>
          <w:p w14:paraId="0A2CC75E" w14:textId="77777777" w:rsidR="00AE33B8" w:rsidRPr="00F83048" w:rsidRDefault="00AE33B8" w:rsidP="00AE33B8">
            <w:pPr>
              <w:spacing w:after="0"/>
              <w:jc w:val="center"/>
              <w:rPr>
                <w:b/>
                <w:bCs/>
                <w:szCs w:val="22"/>
                <w:lang w:val="en-US" w:eastAsia="en-US"/>
              </w:rPr>
            </w:pPr>
          </w:p>
        </w:tc>
        <w:tc>
          <w:tcPr>
            <w:tcW w:w="742" w:type="pct"/>
            <w:tcBorders>
              <w:top w:val="single" w:sz="8" w:space="0" w:color="auto"/>
              <w:left w:val="single" w:sz="8" w:space="0" w:color="auto"/>
              <w:bottom w:val="single" w:sz="8" w:space="0" w:color="auto"/>
              <w:right w:val="single" w:sz="8" w:space="0" w:color="auto"/>
            </w:tcBorders>
            <w:shd w:val="clear" w:color="000000" w:fill="92D050"/>
          </w:tcPr>
          <w:p w14:paraId="72E91FF0" w14:textId="77777777" w:rsidR="00AE33B8" w:rsidRPr="00F83048" w:rsidRDefault="00AE33B8" w:rsidP="00AE33B8">
            <w:pPr>
              <w:spacing w:after="0"/>
              <w:jc w:val="center"/>
              <w:rPr>
                <w:b/>
                <w:bCs/>
                <w:szCs w:val="22"/>
                <w:lang w:val="en-US" w:eastAsia="en-US"/>
              </w:rPr>
            </w:pPr>
          </w:p>
        </w:tc>
        <w:tc>
          <w:tcPr>
            <w:tcW w:w="743" w:type="pct"/>
            <w:tcBorders>
              <w:top w:val="single" w:sz="8" w:space="0" w:color="auto"/>
              <w:left w:val="single" w:sz="8" w:space="0" w:color="auto"/>
              <w:bottom w:val="single" w:sz="8" w:space="0" w:color="auto"/>
              <w:right w:val="single" w:sz="8" w:space="0" w:color="auto"/>
            </w:tcBorders>
            <w:shd w:val="clear" w:color="000000" w:fill="92D050"/>
          </w:tcPr>
          <w:p w14:paraId="747B1C44" w14:textId="77777777" w:rsidR="00AE33B8" w:rsidRPr="00F83048" w:rsidRDefault="00AE33B8" w:rsidP="00AE33B8">
            <w:pPr>
              <w:spacing w:after="0"/>
              <w:jc w:val="center"/>
              <w:rPr>
                <w:b/>
                <w:bCs/>
                <w:szCs w:val="22"/>
                <w:lang w:val="en-US" w:eastAsia="en-US"/>
              </w:rPr>
            </w:pPr>
          </w:p>
        </w:tc>
      </w:tr>
      <w:tr w:rsidR="00AE33B8" w:rsidRPr="00F83048" w14:paraId="1922BFDF" w14:textId="77777777" w:rsidTr="00702601">
        <w:trPr>
          <w:trHeight w:val="708"/>
        </w:trPr>
        <w:tc>
          <w:tcPr>
            <w:tcW w:w="1325" w:type="pct"/>
            <w:tcBorders>
              <w:top w:val="single" w:sz="4" w:space="0" w:color="auto"/>
              <w:left w:val="single" w:sz="4" w:space="0" w:color="auto"/>
              <w:bottom w:val="single" w:sz="4" w:space="0" w:color="auto"/>
              <w:right w:val="single" w:sz="4" w:space="0" w:color="auto"/>
            </w:tcBorders>
            <w:shd w:val="clear" w:color="000000" w:fill="00FFFF"/>
            <w:vAlign w:val="center"/>
            <w:hideMark/>
          </w:tcPr>
          <w:p w14:paraId="1EBDD14A" w14:textId="77777777" w:rsidR="00AE33B8" w:rsidRPr="00966CD3" w:rsidRDefault="00AE33B8" w:rsidP="00AE33B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Action 6 : Développement de la recherche dans le domaine l’assainissement des eaux usées et </w:t>
            </w:r>
            <w:proofErr w:type="spellStart"/>
            <w:r w:rsidRPr="00966CD3">
              <w:rPr>
                <w:rFonts w:ascii="Arial Narrow" w:hAnsi="Arial Narrow" w:cs="Calibri"/>
                <w:b/>
                <w:bCs/>
                <w:color w:val="000000"/>
                <w:sz w:val="20"/>
                <w:lang w:eastAsia="en-US"/>
              </w:rPr>
              <w:t>excreta</w:t>
            </w:r>
            <w:proofErr w:type="spellEnd"/>
          </w:p>
        </w:tc>
        <w:tc>
          <w:tcPr>
            <w:tcW w:w="638" w:type="pct"/>
            <w:tcBorders>
              <w:top w:val="single" w:sz="4" w:space="0" w:color="auto"/>
              <w:left w:val="single" w:sz="4" w:space="0" w:color="auto"/>
              <w:bottom w:val="single" w:sz="4" w:space="0" w:color="auto"/>
              <w:right w:val="single" w:sz="4" w:space="0" w:color="auto"/>
            </w:tcBorders>
            <w:shd w:val="clear" w:color="000000" w:fill="00FFFF"/>
          </w:tcPr>
          <w:p w14:paraId="7312D7CD" w14:textId="77777777" w:rsidR="00AE33B8" w:rsidRPr="00F83048" w:rsidRDefault="00AE33B8" w:rsidP="00AE33B8">
            <w:pPr>
              <w:spacing w:after="0"/>
              <w:jc w:val="left"/>
              <w:rPr>
                <w:b/>
                <w:bCs/>
                <w:color w:val="000000"/>
                <w:szCs w:val="22"/>
                <w:lang w:eastAsia="en-US"/>
              </w:rPr>
            </w:pPr>
          </w:p>
        </w:tc>
        <w:tc>
          <w:tcPr>
            <w:tcW w:w="810" w:type="pct"/>
            <w:tcBorders>
              <w:top w:val="single" w:sz="4" w:space="0" w:color="auto"/>
              <w:left w:val="single" w:sz="4" w:space="0" w:color="auto"/>
              <w:bottom w:val="single" w:sz="4" w:space="0" w:color="auto"/>
              <w:right w:val="single" w:sz="4" w:space="0" w:color="auto"/>
            </w:tcBorders>
            <w:shd w:val="clear" w:color="000000" w:fill="00FFFF"/>
          </w:tcPr>
          <w:p w14:paraId="34EDBE19" w14:textId="77777777" w:rsidR="00AE33B8" w:rsidRPr="00F83048" w:rsidRDefault="00AE33B8" w:rsidP="00AE33B8">
            <w:pPr>
              <w:spacing w:after="0"/>
              <w:jc w:val="center"/>
              <w:rPr>
                <w:b/>
                <w:bCs/>
                <w:szCs w:val="22"/>
                <w:lang w:eastAsia="en-US"/>
              </w:rPr>
            </w:pPr>
          </w:p>
        </w:tc>
        <w:tc>
          <w:tcPr>
            <w:tcW w:w="742" w:type="pct"/>
            <w:tcBorders>
              <w:top w:val="single" w:sz="4" w:space="0" w:color="auto"/>
              <w:left w:val="single" w:sz="4" w:space="0" w:color="auto"/>
              <w:bottom w:val="single" w:sz="4" w:space="0" w:color="auto"/>
              <w:right w:val="single" w:sz="4" w:space="0" w:color="auto"/>
            </w:tcBorders>
            <w:shd w:val="clear" w:color="000000" w:fill="00FFFF"/>
          </w:tcPr>
          <w:p w14:paraId="1FA28AD8" w14:textId="77777777" w:rsidR="00AE33B8" w:rsidRPr="00F83048" w:rsidRDefault="00AE33B8" w:rsidP="00AE33B8">
            <w:pPr>
              <w:spacing w:after="0"/>
              <w:jc w:val="center"/>
              <w:rPr>
                <w:b/>
                <w:bCs/>
                <w:szCs w:val="22"/>
                <w:lang w:eastAsia="en-US"/>
              </w:rPr>
            </w:pPr>
          </w:p>
        </w:tc>
        <w:tc>
          <w:tcPr>
            <w:tcW w:w="742" w:type="pct"/>
            <w:tcBorders>
              <w:top w:val="single" w:sz="4" w:space="0" w:color="auto"/>
              <w:left w:val="single" w:sz="4" w:space="0" w:color="auto"/>
              <w:bottom w:val="single" w:sz="4" w:space="0" w:color="auto"/>
              <w:right w:val="single" w:sz="4" w:space="0" w:color="auto"/>
            </w:tcBorders>
            <w:shd w:val="clear" w:color="000000" w:fill="00FFFF"/>
          </w:tcPr>
          <w:p w14:paraId="39B53811" w14:textId="77777777" w:rsidR="00AE33B8" w:rsidRPr="00F83048" w:rsidRDefault="00AE33B8" w:rsidP="00AE33B8">
            <w:pPr>
              <w:spacing w:after="0"/>
              <w:jc w:val="center"/>
              <w:rPr>
                <w:b/>
                <w:bCs/>
                <w:szCs w:val="22"/>
                <w:lang w:eastAsia="en-US"/>
              </w:rPr>
            </w:pPr>
          </w:p>
        </w:tc>
        <w:tc>
          <w:tcPr>
            <w:tcW w:w="743" w:type="pct"/>
            <w:tcBorders>
              <w:top w:val="single" w:sz="4" w:space="0" w:color="auto"/>
              <w:left w:val="single" w:sz="4" w:space="0" w:color="auto"/>
              <w:bottom w:val="single" w:sz="4" w:space="0" w:color="auto"/>
              <w:right w:val="single" w:sz="4" w:space="0" w:color="auto"/>
            </w:tcBorders>
            <w:shd w:val="clear" w:color="000000" w:fill="00FFFF"/>
          </w:tcPr>
          <w:p w14:paraId="7834B578" w14:textId="77777777" w:rsidR="00AE33B8" w:rsidRPr="00F83048" w:rsidRDefault="00AE33B8" w:rsidP="00AE33B8">
            <w:pPr>
              <w:spacing w:after="0"/>
              <w:jc w:val="center"/>
              <w:rPr>
                <w:b/>
                <w:bCs/>
                <w:szCs w:val="22"/>
                <w:lang w:eastAsia="en-US"/>
              </w:rPr>
            </w:pPr>
          </w:p>
        </w:tc>
      </w:tr>
      <w:tr w:rsidR="00AE33B8" w:rsidRPr="00F83048" w14:paraId="398F4FFD" w14:textId="77777777" w:rsidTr="00702601">
        <w:trPr>
          <w:trHeight w:val="552"/>
        </w:trPr>
        <w:tc>
          <w:tcPr>
            <w:tcW w:w="1325" w:type="pct"/>
            <w:tcBorders>
              <w:top w:val="nil"/>
              <w:left w:val="single" w:sz="4" w:space="0" w:color="auto"/>
              <w:bottom w:val="single" w:sz="4" w:space="0" w:color="auto"/>
              <w:right w:val="single" w:sz="4" w:space="0" w:color="auto"/>
            </w:tcBorders>
            <w:shd w:val="clear" w:color="000000" w:fill="00B050"/>
            <w:vAlign w:val="center"/>
            <w:hideMark/>
          </w:tcPr>
          <w:p w14:paraId="65278A7A" w14:textId="77777777" w:rsidR="00AE33B8" w:rsidRPr="00966CD3" w:rsidRDefault="00AE33B8" w:rsidP="00AE33B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Objectif Spécifique 6 : Améliorer les connaissances dans le domaine de l’assainissement des eaux usées et </w:t>
            </w:r>
            <w:proofErr w:type="spellStart"/>
            <w:r w:rsidRPr="00966CD3">
              <w:rPr>
                <w:rFonts w:ascii="Arial Narrow" w:hAnsi="Arial Narrow" w:cs="Calibri"/>
                <w:b/>
                <w:bCs/>
                <w:color w:val="000000"/>
                <w:sz w:val="20"/>
                <w:lang w:eastAsia="en-US"/>
              </w:rPr>
              <w:t>excreta</w:t>
            </w:r>
            <w:proofErr w:type="spellEnd"/>
            <w:r w:rsidRPr="00966CD3">
              <w:rPr>
                <w:rFonts w:ascii="Arial Narrow" w:hAnsi="Arial Narrow" w:cs="Calibri"/>
                <w:b/>
                <w:bCs/>
                <w:color w:val="000000"/>
                <w:sz w:val="20"/>
                <w:lang w:eastAsia="en-US"/>
              </w:rPr>
              <w:t xml:space="preserve"> </w:t>
            </w:r>
          </w:p>
        </w:tc>
        <w:tc>
          <w:tcPr>
            <w:tcW w:w="638" w:type="pct"/>
            <w:tcBorders>
              <w:top w:val="nil"/>
              <w:left w:val="single" w:sz="4" w:space="0" w:color="auto"/>
              <w:bottom w:val="single" w:sz="4" w:space="0" w:color="auto"/>
              <w:right w:val="single" w:sz="4" w:space="0" w:color="auto"/>
            </w:tcBorders>
            <w:shd w:val="clear" w:color="000000" w:fill="00B050"/>
          </w:tcPr>
          <w:p w14:paraId="38F85A90" w14:textId="77777777" w:rsidR="00AE33B8" w:rsidRPr="00F83048" w:rsidRDefault="00AE33B8" w:rsidP="00AE33B8">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00B050"/>
          </w:tcPr>
          <w:p w14:paraId="2AB723E6"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00B050"/>
          </w:tcPr>
          <w:p w14:paraId="4EE9035F"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00B050"/>
          </w:tcPr>
          <w:p w14:paraId="5C334507" w14:textId="77777777" w:rsidR="00AE33B8" w:rsidRPr="00F83048" w:rsidRDefault="00AE33B8" w:rsidP="00AE33B8">
            <w:pPr>
              <w:spacing w:after="0"/>
              <w:jc w:val="center"/>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00B050"/>
          </w:tcPr>
          <w:p w14:paraId="35EBFE80" w14:textId="77777777" w:rsidR="00AE33B8" w:rsidRPr="00F83048" w:rsidRDefault="00AE33B8" w:rsidP="00AE33B8">
            <w:pPr>
              <w:spacing w:after="0"/>
              <w:jc w:val="center"/>
              <w:rPr>
                <w:b/>
                <w:bCs/>
                <w:szCs w:val="22"/>
                <w:lang w:eastAsia="en-US"/>
              </w:rPr>
            </w:pPr>
          </w:p>
        </w:tc>
      </w:tr>
      <w:tr w:rsidR="00AE33B8" w:rsidRPr="00F83048" w14:paraId="6055B012" w14:textId="77777777" w:rsidTr="00702601">
        <w:trPr>
          <w:trHeight w:val="288"/>
        </w:trPr>
        <w:tc>
          <w:tcPr>
            <w:tcW w:w="1325" w:type="pct"/>
            <w:tcBorders>
              <w:top w:val="nil"/>
              <w:left w:val="single" w:sz="4" w:space="0" w:color="auto"/>
              <w:bottom w:val="single" w:sz="4" w:space="0" w:color="auto"/>
              <w:right w:val="single" w:sz="4" w:space="0" w:color="auto"/>
            </w:tcBorders>
            <w:shd w:val="clear" w:color="000000" w:fill="F4B084"/>
            <w:noWrap/>
            <w:vAlign w:val="bottom"/>
            <w:hideMark/>
          </w:tcPr>
          <w:p w14:paraId="49FC6E6F" w14:textId="77777777" w:rsidR="00AE33B8" w:rsidRPr="00966CD3" w:rsidRDefault="00AE33B8" w:rsidP="00AE33B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Produit1: La recherche orientée et appliquée à l’assainissement est promue à travers des thématiques pertinentes </w:t>
            </w:r>
          </w:p>
        </w:tc>
        <w:tc>
          <w:tcPr>
            <w:tcW w:w="638" w:type="pct"/>
            <w:tcBorders>
              <w:top w:val="nil"/>
              <w:left w:val="single" w:sz="4" w:space="0" w:color="auto"/>
              <w:bottom w:val="single" w:sz="4" w:space="0" w:color="auto"/>
              <w:right w:val="single" w:sz="4" w:space="0" w:color="auto"/>
            </w:tcBorders>
            <w:shd w:val="clear" w:color="000000" w:fill="F4B084"/>
          </w:tcPr>
          <w:p w14:paraId="742563C6" w14:textId="77777777" w:rsidR="00AE33B8" w:rsidRPr="00F83048" w:rsidRDefault="00AE33B8" w:rsidP="00AE33B8">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F4B084"/>
          </w:tcPr>
          <w:p w14:paraId="59719FC2"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770AC6FD"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7380DF3A" w14:textId="77777777" w:rsidR="00AE33B8" w:rsidRPr="00F83048" w:rsidRDefault="00AE33B8" w:rsidP="00AE33B8">
            <w:pPr>
              <w:spacing w:after="0"/>
              <w:jc w:val="center"/>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F4B084"/>
          </w:tcPr>
          <w:p w14:paraId="3200B612" w14:textId="77777777" w:rsidR="00AE33B8" w:rsidRPr="00F83048" w:rsidRDefault="00AE33B8" w:rsidP="00AE33B8">
            <w:pPr>
              <w:spacing w:after="0"/>
              <w:jc w:val="center"/>
              <w:rPr>
                <w:b/>
                <w:bCs/>
                <w:szCs w:val="22"/>
                <w:lang w:eastAsia="en-US"/>
              </w:rPr>
            </w:pPr>
          </w:p>
        </w:tc>
      </w:tr>
      <w:tr w:rsidR="00AE33B8" w:rsidRPr="00F83048" w14:paraId="32B26C85"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52509315" w14:textId="77777777" w:rsidR="00AE33B8" w:rsidRPr="00966CD3" w:rsidRDefault="00AE33B8" w:rsidP="00AE33B8">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Identifier des thèmes de recherche dans le domaine  de l'assainissement en collaboration  avec les cadres et instituts existants</w:t>
            </w:r>
          </w:p>
        </w:tc>
        <w:tc>
          <w:tcPr>
            <w:tcW w:w="638" w:type="pct"/>
            <w:tcBorders>
              <w:top w:val="nil"/>
              <w:left w:val="single" w:sz="4" w:space="0" w:color="auto"/>
              <w:bottom w:val="single" w:sz="4" w:space="0" w:color="auto"/>
              <w:right w:val="single" w:sz="4" w:space="0" w:color="auto"/>
            </w:tcBorders>
          </w:tcPr>
          <w:p w14:paraId="78275FB9" w14:textId="77777777" w:rsidR="00AE33B8" w:rsidRPr="00F83048" w:rsidRDefault="00AE33B8" w:rsidP="00AE33B8">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199026E8" w14:textId="1965908C"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A315EEF" w14:textId="1D54C5B6"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6313C9B1" w14:textId="3530CE86"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092D8776" w14:textId="3266FB4F"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11290DB9"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01F9FC11"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Conduire la recherche sur les thématiques identifiées avec focus sur les idées de concours d’innovation (faible coûts, durabilité et prenant en compte le genre)</w:t>
            </w:r>
          </w:p>
        </w:tc>
        <w:tc>
          <w:tcPr>
            <w:tcW w:w="638" w:type="pct"/>
            <w:tcBorders>
              <w:top w:val="nil"/>
              <w:left w:val="single" w:sz="4" w:space="0" w:color="auto"/>
              <w:bottom w:val="single" w:sz="4" w:space="0" w:color="auto"/>
              <w:right w:val="single" w:sz="4" w:space="0" w:color="auto"/>
            </w:tcBorders>
          </w:tcPr>
          <w:p w14:paraId="6E47D22B"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5456AC17" w14:textId="6866FD6F"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1C14D17D" w14:textId="5831A0D8"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65B567CC" w14:textId="2C6FC9D7"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7B5BF092" w14:textId="33C3DB45"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444DF91F"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6F002F45"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Réaliser des études de faisabilité/test pilote pour le passage à l’échelle des produits de la recherche</w:t>
            </w:r>
          </w:p>
        </w:tc>
        <w:tc>
          <w:tcPr>
            <w:tcW w:w="638" w:type="pct"/>
            <w:tcBorders>
              <w:top w:val="nil"/>
              <w:left w:val="single" w:sz="4" w:space="0" w:color="auto"/>
              <w:bottom w:val="single" w:sz="4" w:space="0" w:color="auto"/>
              <w:right w:val="single" w:sz="4" w:space="0" w:color="auto"/>
            </w:tcBorders>
          </w:tcPr>
          <w:p w14:paraId="75226BB0"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448A486E" w14:textId="52157C77"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80989CB" w14:textId="02F4747C"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70F7DE73" w14:textId="579F0ACE"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701DDA56" w14:textId="7BBFAA2C"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6C568569" w14:textId="77777777" w:rsidTr="00702601">
        <w:trPr>
          <w:trHeight w:val="288"/>
        </w:trPr>
        <w:tc>
          <w:tcPr>
            <w:tcW w:w="1325" w:type="pct"/>
            <w:tcBorders>
              <w:top w:val="nil"/>
              <w:left w:val="single" w:sz="4" w:space="0" w:color="auto"/>
              <w:bottom w:val="single" w:sz="4" w:space="0" w:color="auto"/>
              <w:right w:val="single" w:sz="4" w:space="0" w:color="auto"/>
            </w:tcBorders>
            <w:shd w:val="clear" w:color="000000" w:fill="F4B084"/>
            <w:noWrap/>
            <w:vAlign w:val="bottom"/>
            <w:hideMark/>
          </w:tcPr>
          <w:p w14:paraId="7E5AF90B" w14:textId="77777777" w:rsidR="00AE33B8" w:rsidRPr="00966CD3" w:rsidRDefault="00AE33B8" w:rsidP="00AE33B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Produit2: Les produits de la recherche améliorent les technologies d’assainissement et de gestion des  eaux usées et </w:t>
            </w:r>
            <w:proofErr w:type="spellStart"/>
            <w:r w:rsidRPr="00966CD3">
              <w:rPr>
                <w:rFonts w:ascii="Arial Narrow" w:hAnsi="Arial Narrow" w:cs="Calibri"/>
                <w:b/>
                <w:bCs/>
                <w:color w:val="000000"/>
                <w:sz w:val="20"/>
                <w:lang w:eastAsia="en-US"/>
              </w:rPr>
              <w:t>excreta</w:t>
            </w:r>
            <w:proofErr w:type="spellEnd"/>
          </w:p>
        </w:tc>
        <w:tc>
          <w:tcPr>
            <w:tcW w:w="638" w:type="pct"/>
            <w:tcBorders>
              <w:top w:val="nil"/>
              <w:left w:val="single" w:sz="4" w:space="0" w:color="auto"/>
              <w:bottom w:val="single" w:sz="4" w:space="0" w:color="auto"/>
              <w:right w:val="single" w:sz="4" w:space="0" w:color="auto"/>
            </w:tcBorders>
            <w:shd w:val="clear" w:color="000000" w:fill="F4B084"/>
          </w:tcPr>
          <w:p w14:paraId="03111296" w14:textId="77777777" w:rsidR="00AE33B8" w:rsidRPr="00F83048" w:rsidRDefault="00AE33B8" w:rsidP="00AE33B8">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F4B084"/>
          </w:tcPr>
          <w:p w14:paraId="4102B412"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1FC2FD7F"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1683AB49" w14:textId="77777777" w:rsidR="00AE33B8" w:rsidRPr="00F83048" w:rsidRDefault="00AE33B8" w:rsidP="00AE33B8">
            <w:pPr>
              <w:spacing w:after="0"/>
              <w:jc w:val="center"/>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F4B084"/>
          </w:tcPr>
          <w:p w14:paraId="544EC132" w14:textId="77777777" w:rsidR="00AE33B8" w:rsidRPr="00F83048" w:rsidRDefault="00AE33B8" w:rsidP="00AE33B8">
            <w:pPr>
              <w:spacing w:after="0"/>
              <w:jc w:val="center"/>
              <w:rPr>
                <w:b/>
                <w:bCs/>
                <w:szCs w:val="22"/>
                <w:lang w:eastAsia="en-US"/>
              </w:rPr>
            </w:pPr>
          </w:p>
        </w:tc>
      </w:tr>
      <w:tr w:rsidR="00AE33B8" w:rsidRPr="00F83048" w14:paraId="1372468F"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4E48FCB6" w14:textId="77777777" w:rsidR="00AE33B8" w:rsidRPr="00966CD3" w:rsidRDefault="00AE33B8" w:rsidP="00AE33B8">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Vulgariser l’utilisation des résultats et produits de la recherche</w:t>
            </w:r>
          </w:p>
        </w:tc>
        <w:tc>
          <w:tcPr>
            <w:tcW w:w="638" w:type="pct"/>
            <w:tcBorders>
              <w:top w:val="nil"/>
              <w:left w:val="single" w:sz="4" w:space="0" w:color="auto"/>
              <w:bottom w:val="single" w:sz="4" w:space="0" w:color="auto"/>
              <w:right w:val="single" w:sz="4" w:space="0" w:color="auto"/>
            </w:tcBorders>
          </w:tcPr>
          <w:p w14:paraId="6113BDCA" w14:textId="77777777" w:rsidR="00AE33B8" w:rsidRPr="00F83048" w:rsidRDefault="00AE33B8" w:rsidP="00AE33B8">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4D64C8E5" w14:textId="4779EF41"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E7BE337" w14:textId="2BDC697B"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61C88FA4" w14:textId="0B6E688A"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663B7E89" w14:textId="17746560"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0ED095F3" w14:textId="77777777" w:rsidTr="00702601">
        <w:trPr>
          <w:trHeight w:val="288"/>
        </w:trPr>
        <w:tc>
          <w:tcPr>
            <w:tcW w:w="1325" w:type="pct"/>
            <w:tcBorders>
              <w:top w:val="nil"/>
              <w:left w:val="single" w:sz="4" w:space="0" w:color="auto"/>
              <w:bottom w:val="single" w:sz="4" w:space="0" w:color="auto"/>
              <w:right w:val="single" w:sz="4" w:space="0" w:color="auto"/>
            </w:tcBorders>
            <w:shd w:val="clear" w:color="000000" w:fill="F4B084"/>
            <w:noWrap/>
            <w:vAlign w:val="bottom"/>
            <w:hideMark/>
          </w:tcPr>
          <w:p w14:paraId="220987EF" w14:textId="77777777" w:rsidR="00AE33B8" w:rsidRPr="00966CD3" w:rsidRDefault="00AE33B8" w:rsidP="00AE33B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Produit3: Les produits de la recherche améliorent les approches, les pratiques et les comportements en matière d'assainissement</w:t>
            </w:r>
          </w:p>
        </w:tc>
        <w:tc>
          <w:tcPr>
            <w:tcW w:w="638" w:type="pct"/>
            <w:tcBorders>
              <w:top w:val="nil"/>
              <w:left w:val="single" w:sz="4" w:space="0" w:color="auto"/>
              <w:bottom w:val="single" w:sz="4" w:space="0" w:color="auto"/>
              <w:right w:val="single" w:sz="4" w:space="0" w:color="auto"/>
            </w:tcBorders>
            <w:shd w:val="clear" w:color="000000" w:fill="F4B084"/>
          </w:tcPr>
          <w:p w14:paraId="62B0A733" w14:textId="77777777" w:rsidR="00AE33B8" w:rsidRPr="00F83048" w:rsidRDefault="00AE33B8" w:rsidP="00AE33B8">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F4B084"/>
          </w:tcPr>
          <w:p w14:paraId="2E0B4564"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0171DC75"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082320CA" w14:textId="77777777" w:rsidR="00AE33B8" w:rsidRPr="00F83048" w:rsidRDefault="00AE33B8" w:rsidP="00AE33B8">
            <w:pPr>
              <w:spacing w:after="0"/>
              <w:jc w:val="center"/>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F4B084"/>
          </w:tcPr>
          <w:p w14:paraId="46ADA646" w14:textId="77777777" w:rsidR="00AE33B8" w:rsidRPr="00F83048" w:rsidRDefault="00AE33B8" w:rsidP="00AE33B8">
            <w:pPr>
              <w:spacing w:after="0"/>
              <w:jc w:val="center"/>
              <w:rPr>
                <w:b/>
                <w:bCs/>
                <w:szCs w:val="22"/>
                <w:lang w:eastAsia="en-US"/>
              </w:rPr>
            </w:pPr>
          </w:p>
        </w:tc>
      </w:tr>
      <w:tr w:rsidR="00AE33B8" w:rsidRPr="00F83048" w14:paraId="31B39BBD" w14:textId="77777777" w:rsidTr="00702601">
        <w:trPr>
          <w:trHeight w:val="564"/>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73154438" w14:textId="77777777" w:rsidR="00AE33B8" w:rsidRPr="00966CD3" w:rsidRDefault="00AE33B8" w:rsidP="00AE33B8">
            <w:pPr>
              <w:spacing w:after="0"/>
              <w:jc w:val="left"/>
              <w:rPr>
                <w:rFonts w:ascii="Arial Narrow" w:hAnsi="Arial Narrow" w:cs="Calibri"/>
                <w:sz w:val="20"/>
                <w:lang w:eastAsia="en-US"/>
              </w:rPr>
            </w:pPr>
            <w:r w:rsidRPr="00966CD3">
              <w:rPr>
                <w:rFonts w:ascii="Arial Narrow" w:hAnsi="Arial Narrow" w:cs="Calibri"/>
                <w:sz w:val="20"/>
                <w:lang w:eastAsia="en-US"/>
              </w:rPr>
              <w:t>Vulgariser l’utilisation des résultats et produits de la recherche</w:t>
            </w:r>
          </w:p>
        </w:tc>
        <w:tc>
          <w:tcPr>
            <w:tcW w:w="638" w:type="pct"/>
            <w:tcBorders>
              <w:top w:val="nil"/>
              <w:left w:val="single" w:sz="4" w:space="0" w:color="auto"/>
              <w:bottom w:val="single" w:sz="4" w:space="0" w:color="auto"/>
              <w:right w:val="single" w:sz="4" w:space="0" w:color="auto"/>
            </w:tcBorders>
          </w:tcPr>
          <w:p w14:paraId="11E71A59" w14:textId="77777777" w:rsidR="00AE33B8" w:rsidRPr="00F83048" w:rsidRDefault="00AE33B8" w:rsidP="00AE33B8">
            <w:pPr>
              <w:spacing w:after="0"/>
              <w:jc w:val="left"/>
              <w:rPr>
                <w:b/>
                <w:szCs w:val="22"/>
                <w:lang w:eastAsia="en-US"/>
              </w:rPr>
            </w:pPr>
          </w:p>
        </w:tc>
        <w:tc>
          <w:tcPr>
            <w:tcW w:w="810" w:type="pct"/>
            <w:tcBorders>
              <w:top w:val="nil"/>
              <w:left w:val="single" w:sz="4" w:space="0" w:color="auto"/>
              <w:bottom w:val="single" w:sz="4" w:space="0" w:color="auto"/>
              <w:right w:val="single" w:sz="4" w:space="0" w:color="auto"/>
            </w:tcBorders>
          </w:tcPr>
          <w:p w14:paraId="69EA8180" w14:textId="54E1B1EB"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6476FC0A" w14:textId="71735A89"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3B00517" w14:textId="25AD3899" w:rsidR="00AE33B8" w:rsidRPr="00F83048" w:rsidRDefault="00AE33B8" w:rsidP="00AE33B8">
            <w:pPr>
              <w:spacing w:after="0"/>
              <w:jc w:val="center"/>
              <w:rPr>
                <w:b/>
                <w:szCs w:val="22"/>
                <w:lang w:eastAsia="en-US"/>
              </w:rPr>
            </w:pPr>
          </w:p>
        </w:tc>
        <w:tc>
          <w:tcPr>
            <w:tcW w:w="743" w:type="pct"/>
            <w:tcBorders>
              <w:top w:val="nil"/>
              <w:left w:val="single" w:sz="4" w:space="0" w:color="auto"/>
              <w:bottom w:val="single" w:sz="4" w:space="0" w:color="auto"/>
              <w:right w:val="single" w:sz="4" w:space="0" w:color="auto"/>
            </w:tcBorders>
          </w:tcPr>
          <w:p w14:paraId="52C02E0D" w14:textId="52C71EB4"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2F874962" w14:textId="77777777" w:rsidTr="00702601">
        <w:trPr>
          <w:trHeight w:val="276"/>
        </w:trPr>
        <w:tc>
          <w:tcPr>
            <w:tcW w:w="1325" w:type="pct"/>
            <w:tcBorders>
              <w:top w:val="single" w:sz="8" w:space="0" w:color="auto"/>
              <w:left w:val="single" w:sz="8" w:space="0" w:color="auto"/>
              <w:bottom w:val="single" w:sz="8" w:space="0" w:color="auto"/>
              <w:right w:val="single" w:sz="8" w:space="0" w:color="auto"/>
            </w:tcBorders>
            <w:shd w:val="clear" w:color="000000" w:fill="92D050"/>
            <w:vAlign w:val="center"/>
            <w:hideMark/>
          </w:tcPr>
          <w:p w14:paraId="526A7488" w14:textId="77777777" w:rsidR="00AE33B8" w:rsidRPr="00966CD3" w:rsidRDefault="00AE33B8" w:rsidP="00AE33B8">
            <w:pPr>
              <w:spacing w:after="0"/>
              <w:jc w:val="left"/>
              <w:rPr>
                <w:b/>
                <w:bCs/>
                <w:color w:val="000000"/>
                <w:sz w:val="18"/>
                <w:szCs w:val="18"/>
                <w:lang w:val="en-US" w:eastAsia="en-US"/>
              </w:rPr>
            </w:pPr>
            <w:r w:rsidRPr="00966CD3">
              <w:rPr>
                <w:b/>
                <w:bCs/>
                <w:color w:val="000000"/>
                <w:sz w:val="18"/>
                <w:szCs w:val="18"/>
                <w:lang w:val="en-US" w:eastAsia="en-US"/>
              </w:rPr>
              <w:t>TOTAL ACTION 6</w:t>
            </w:r>
          </w:p>
        </w:tc>
        <w:tc>
          <w:tcPr>
            <w:tcW w:w="638" w:type="pct"/>
            <w:tcBorders>
              <w:top w:val="single" w:sz="8" w:space="0" w:color="auto"/>
              <w:left w:val="single" w:sz="8" w:space="0" w:color="auto"/>
              <w:bottom w:val="single" w:sz="8" w:space="0" w:color="auto"/>
              <w:right w:val="single" w:sz="8" w:space="0" w:color="auto"/>
            </w:tcBorders>
            <w:shd w:val="clear" w:color="000000" w:fill="92D050"/>
          </w:tcPr>
          <w:p w14:paraId="59055B33" w14:textId="77777777" w:rsidR="00AE33B8" w:rsidRPr="00F83048" w:rsidRDefault="00AE33B8" w:rsidP="00AE33B8">
            <w:pPr>
              <w:spacing w:after="0"/>
              <w:jc w:val="left"/>
              <w:rPr>
                <w:b/>
                <w:bCs/>
                <w:color w:val="000000"/>
                <w:szCs w:val="22"/>
                <w:lang w:val="en-US" w:eastAsia="en-US"/>
              </w:rPr>
            </w:pPr>
          </w:p>
        </w:tc>
        <w:tc>
          <w:tcPr>
            <w:tcW w:w="810" w:type="pct"/>
            <w:tcBorders>
              <w:top w:val="single" w:sz="8" w:space="0" w:color="auto"/>
              <w:left w:val="single" w:sz="8" w:space="0" w:color="auto"/>
              <w:bottom w:val="single" w:sz="8" w:space="0" w:color="auto"/>
              <w:right w:val="single" w:sz="8" w:space="0" w:color="auto"/>
            </w:tcBorders>
            <w:shd w:val="clear" w:color="000000" w:fill="92D050"/>
          </w:tcPr>
          <w:p w14:paraId="3D888C8B" w14:textId="77777777" w:rsidR="00AE33B8" w:rsidRPr="00F83048" w:rsidRDefault="00AE33B8" w:rsidP="00AE33B8">
            <w:pPr>
              <w:spacing w:after="0"/>
              <w:jc w:val="center"/>
              <w:rPr>
                <w:b/>
                <w:bCs/>
                <w:szCs w:val="22"/>
                <w:lang w:val="en-US" w:eastAsia="en-US"/>
              </w:rPr>
            </w:pPr>
          </w:p>
        </w:tc>
        <w:tc>
          <w:tcPr>
            <w:tcW w:w="742" w:type="pct"/>
            <w:tcBorders>
              <w:top w:val="single" w:sz="8" w:space="0" w:color="auto"/>
              <w:left w:val="single" w:sz="8" w:space="0" w:color="auto"/>
              <w:bottom w:val="single" w:sz="8" w:space="0" w:color="auto"/>
              <w:right w:val="single" w:sz="8" w:space="0" w:color="auto"/>
            </w:tcBorders>
            <w:shd w:val="clear" w:color="000000" w:fill="92D050"/>
          </w:tcPr>
          <w:p w14:paraId="3A84823E" w14:textId="77777777" w:rsidR="00AE33B8" w:rsidRPr="00F83048" w:rsidRDefault="00AE33B8" w:rsidP="00AE33B8">
            <w:pPr>
              <w:spacing w:after="0"/>
              <w:jc w:val="center"/>
              <w:rPr>
                <w:b/>
                <w:bCs/>
                <w:szCs w:val="22"/>
                <w:lang w:val="en-US" w:eastAsia="en-US"/>
              </w:rPr>
            </w:pPr>
          </w:p>
        </w:tc>
        <w:tc>
          <w:tcPr>
            <w:tcW w:w="742" w:type="pct"/>
            <w:tcBorders>
              <w:top w:val="single" w:sz="8" w:space="0" w:color="auto"/>
              <w:left w:val="single" w:sz="8" w:space="0" w:color="auto"/>
              <w:bottom w:val="single" w:sz="8" w:space="0" w:color="auto"/>
              <w:right w:val="single" w:sz="8" w:space="0" w:color="auto"/>
            </w:tcBorders>
            <w:shd w:val="clear" w:color="000000" w:fill="92D050"/>
          </w:tcPr>
          <w:p w14:paraId="088564E3" w14:textId="77777777" w:rsidR="00AE33B8" w:rsidRPr="00F83048" w:rsidRDefault="00AE33B8" w:rsidP="00AE33B8">
            <w:pPr>
              <w:spacing w:after="0"/>
              <w:jc w:val="center"/>
              <w:rPr>
                <w:b/>
                <w:bCs/>
                <w:szCs w:val="22"/>
                <w:lang w:val="en-US" w:eastAsia="en-US"/>
              </w:rPr>
            </w:pPr>
          </w:p>
        </w:tc>
        <w:tc>
          <w:tcPr>
            <w:tcW w:w="743" w:type="pct"/>
            <w:tcBorders>
              <w:top w:val="single" w:sz="8" w:space="0" w:color="auto"/>
              <w:left w:val="single" w:sz="8" w:space="0" w:color="auto"/>
              <w:bottom w:val="single" w:sz="8" w:space="0" w:color="auto"/>
              <w:right w:val="single" w:sz="8" w:space="0" w:color="auto"/>
            </w:tcBorders>
            <w:shd w:val="clear" w:color="000000" w:fill="92D050"/>
          </w:tcPr>
          <w:p w14:paraId="007BFC36" w14:textId="77777777" w:rsidR="00AE33B8" w:rsidRPr="00F83048" w:rsidRDefault="00AE33B8" w:rsidP="00AE33B8">
            <w:pPr>
              <w:spacing w:after="0"/>
              <w:jc w:val="center"/>
              <w:rPr>
                <w:b/>
                <w:bCs/>
                <w:szCs w:val="22"/>
                <w:lang w:val="en-US" w:eastAsia="en-US"/>
              </w:rPr>
            </w:pPr>
          </w:p>
        </w:tc>
      </w:tr>
      <w:tr w:rsidR="00AE33B8" w:rsidRPr="00F83048" w14:paraId="2C5A8724" w14:textId="77777777" w:rsidTr="00702601">
        <w:trPr>
          <w:trHeight w:val="708"/>
        </w:trPr>
        <w:tc>
          <w:tcPr>
            <w:tcW w:w="1325" w:type="pct"/>
            <w:tcBorders>
              <w:top w:val="single" w:sz="4" w:space="0" w:color="auto"/>
              <w:left w:val="single" w:sz="4" w:space="0" w:color="auto"/>
              <w:bottom w:val="single" w:sz="4" w:space="0" w:color="auto"/>
              <w:right w:val="single" w:sz="4" w:space="0" w:color="auto"/>
            </w:tcBorders>
            <w:shd w:val="clear" w:color="000000" w:fill="00FFFF"/>
            <w:vAlign w:val="center"/>
            <w:hideMark/>
          </w:tcPr>
          <w:p w14:paraId="7416FD0E" w14:textId="77777777" w:rsidR="00AE33B8" w:rsidRPr="00966CD3" w:rsidRDefault="00AE33B8" w:rsidP="00AE33B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Action 7 : Renforcement des capacités de financement, de gestion et de pilotage du sous-secteur</w:t>
            </w:r>
          </w:p>
        </w:tc>
        <w:tc>
          <w:tcPr>
            <w:tcW w:w="638" w:type="pct"/>
            <w:tcBorders>
              <w:top w:val="single" w:sz="4" w:space="0" w:color="auto"/>
              <w:left w:val="single" w:sz="4" w:space="0" w:color="auto"/>
              <w:bottom w:val="single" w:sz="4" w:space="0" w:color="auto"/>
              <w:right w:val="single" w:sz="4" w:space="0" w:color="auto"/>
            </w:tcBorders>
            <w:shd w:val="clear" w:color="000000" w:fill="00FFFF"/>
          </w:tcPr>
          <w:p w14:paraId="30F7003B" w14:textId="77777777" w:rsidR="00AE33B8" w:rsidRPr="00F83048" w:rsidRDefault="00AE33B8" w:rsidP="00AE33B8">
            <w:pPr>
              <w:spacing w:after="0"/>
              <w:jc w:val="left"/>
              <w:rPr>
                <w:b/>
                <w:bCs/>
                <w:color w:val="000000"/>
                <w:szCs w:val="22"/>
                <w:lang w:eastAsia="en-US"/>
              </w:rPr>
            </w:pPr>
          </w:p>
        </w:tc>
        <w:tc>
          <w:tcPr>
            <w:tcW w:w="810" w:type="pct"/>
            <w:tcBorders>
              <w:top w:val="single" w:sz="4" w:space="0" w:color="auto"/>
              <w:left w:val="single" w:sz="4" w:space="0" w:color="auto"/>
              <w:bottom w:val="single" w:sz="4" w:space="0" w:color="auto"/>
              <w:right w:val="single" w:sz="4" w:space="0" w:color="auto"/>
            </w:tcBorders>
            <w:shd w:val="clear" w:color="000000" w:fill="00FFFF"/>
          </w:tcPr>
          <w:p w14:paraId="0ED09627" w14:textId="77777777" w:rsidR="00AE33B8" w:rsidRPr="00F83048" w:rsidRDefault="00AE33B8" w:rsidP="00AE33B8">
            <w:pPr>
              <w:spacing w:after="0"/>
              <w:jc w:val="center"/>
              <w:rPr>
                <w:b/>
                <w:bCs/>
                <w:szCs w:val="22"/>
                <w:lang w:eastAsia="en-US"/>
              </w:rPr>
            </w:pPr>
          </w:p>
        </w:tc>
        <w:tc>
          <w:tcPr>
            <w:tcW w:w="742" w:type="pct"/>
            <w:tcBorders>
              <w:top w:val="single" w:sz="4" w:space="0" w:color="auto"/>
              <w:left w:val="single" w:sz="4" w:space="0" w:color="auto"/>
              <w:bottom w:val="single" w:sz="4" w:space="0" w:color="auto"/>
              <w:right w:val="single" w:sz="4" w:space="0" w:color="auto"/>
            </w:tcBorders>
            <w:shd w:val="clear" w:color="000000" w:fill="00FFFF"/>
          </w:tcPr>
          <w:p w14:paraId="731D0AEA" w14:textId="77777777" w:rsidR="00AE33B8" w:rsidRPr="00F83048" w:rsidRDefault="00AE33B8" w:rsidP="00AE33B8">
            <w:pPr>
              <w:spacing w:after="0"/>
              <w:jc w:val="center"/>
              <w:rPr>
                <w:b/>
                <w:bCs/>
                <w:szCs w:val="22"/>
                <w:lang w:eastAsia="en-US"/>
              </w:rPr>
            </w:pPr>
          </w:p>
        </w:tc>
        <w:tc>
          <w:tcPr>
            <w:tcW w:w="742" w:type="pct"/>
            <w:tcBorders>
              <w:top w:val="single" w:sz="4" w:space="0" w:color="auto"/>
              <w:left w:val="single" w:sz="4" w:space="0" w:color="auto"/>
              <w:bottom w:val="single" w:sz="4" w:space="0" w:color="auto"/>
              <w:right w:val="single" w:sz="4" w:space="0" w:color="auto"/>
            </w:tcBorders>
            <w:shd w:val="clear" w:color="000000" w:fill="00FFFF"/>
          </w:tcPr>
          <w:p w14:paraId="3C38AE6A" w14:textId="77777777" w:rsidR="00AE33B8" w:rsidRPr="00F83048" w:rsidRDefault="00AE33B8" w:rsidP="00AE33B8">
            <w:pPr>
              <w:spacing w:after="0"/>
              <w:jc w:val="center"/>
              <w:rPr>
                <w:b/>
                <w:bCs/>
                <w:szCs w:val="22"/>
                <w:lang w:eastAsia="en-US"/>
              </w:rPr>
            </w:pPr>
          </w:p>
        </w:tc>
        <w:tc>
          <w:tcPr>
            <w:tcW w:w="743" w:type="pct"/>
            <w:tcBorders>
              <w:top w:val="single" w:sz="4" w:space="0" w:color="auto"/>
              <w:left w:val="single" w:sz="4" w:space="0" w:color="auto"/>
              <w:bottom w:val="single" w:sz="4" w:space="0" w:color="auto"/>
              <w:right w:val="single" w:sz="4" w:space="0" w:color="auto"/>
            </w:tcBorders>
            <w:shd w:val="clear" w:color="000000" w:fill="00FFFF"/>
          </w:tcPr>
          <w:p w14:paraId="6587F8A4" w14:textId="77777777" w:rsidR="00AE33B8" w:rsidRPr="00F83048" w:rsidRDefault="00AE33B8" w:rsidP="00AE33B8">
            <w:pPr>
              <w:spacing w:after="0"/>
              <w:jc w:val="center"/>
              <w:rPr>
                <w:b/>
                <w:bCs/>
                <w:szCs w:val="22"/>
                <w:lang w:eastAsia="en-US"/>
              </w:rPr>
            </w:pPr>
          </w:p>
        </w:tc>
      </w:tr>
      <w:tr w:rsidR="00AE33B8" w:rsidRPr="00F83048" w14:paraId="0371AD6B" w14:textId="77777777" w:rsidTr="00702601">
        <w:trPr>
          <w:trHeight w:val="552"/>
        </w:trPr>
        <w:tc>
          <w:tcPr>
            <w:tcW w:w="1325" w:type="pct"/>
            <w:tcBorders>
              <w:top w:val="nil"/>
              <w:left w:val="single" w:sz="4" w:space="0" w:color="auto"/>
              <w:bottom w:val="single" w:sz="4" w:space="0" w:color="auto"/>
              <w:right w:val="single" w:sz="4" w:space="0" w:color="auto"/>
            </w:tcBorders>
            <w:shd w:val="clear" w:color="000000" w:fill="00B050"/>
            <w:vAlign w:val="center"/>
            <w:hideMark/>
          </w:tcPr>
          <w:p w14:paraId="27FF4892" w14:textId="77777777" w:rsidR="00AE33B8" w:rsidRPr="00966CD3" w:rsidRDefault="00AE33B8" w:rsidP="00AE33B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Objectif Spécifique 7 </w:t>
            </w:r>
            <w:proofErr w:type="gramStart"/>
            <w:r w:rsidRPr="00966CD3">
              <w:rPr>
                <w:rFonts w:ascii="Arial Narrow" w:hAnsi="Arial Narrow" w:cs="Calibri"/>
                <w:b/>
                <w:bCs/>
                <w:color w:val="000000"/>
                <w:sz w:val="20"/>
                <w:lang w:eastAsia="en-US"/>
              </w:rPr>
              <w:t>:Renforcer</w:t>
            </w:r>
            <w:proofErr w:type="gramEnd"/>
            <w:r w:rsidRPr="00966CD3">
              <w:rPr>
                <w:rFonts w:ascii="Arial Narrow" w:hAnsi="Arial Narrow" w:cs="Calibri"/>
                <w:b/>
                <w:bCs/>
                <w:color w:val="000000"/>
                <w:sz w:val="20"/>
                <w:lang w:eastAsia="en-US"/>
              </w:rPr>
              <w:t xml:space="preserve"> les capacités de financement, de gestion et de pilotage du sous-secteur.</w:t>
            </w:r>
          </w:p>
        </w:tc>
        <w:tc>
          <w:tcPr>
            <w:tcW w:w="638" w:type="pct"/>
            <w:tcBorders>
              <w:top w:val="nil"/>
              <w:left w:val="single" w:sz="4" w:space="0" w:color="auto"/>
              <w:bottom w:val="single" w:sz="4" w:space="0" w:color="auto"/>
              <w:right w:val="single" w:sz="4" w:space="0" w:color="auto"/>
            </w:tcBorders>
            <w:shd w:val="clear" w:color="000000" w:fill="00B050"/>
          </w:tcPr>
          <w:p w14:paraId="078FD060" w14:textId="77777777" w:rsidR="00AE33B8" w:rsidRPr="00F83048" w:rsidRDefault="00AE33B8" w:rsidP="00AE33B8">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00B050"/>
          </w:tcPr>
          <w:p w14:paraId="3339A35B"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00B050"/>
          </w:tcPr>
          <w:p w14:paraId="453CA18A"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00B050"/>
          </w:tcPr>
          <w:p w14:paraId="420E0FE9" w14:textId="77777777" w:rsidR="00AE33B8" w:rsidRPr="00F83048" w:rsidRDefault="00AE33B8" w:rsidP="00AE33B8">
            <w:pPr>
              <w:spacing w:after="0"/>
              <w:jc w:val="center"/>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00B050"/>
          </w:tcPr>
          <w:p w14:paraId="30854340" w14:textId="77777777" w:rsidR="00AE33B8" w:rsidRPr="00F83048" w:rsidRDefault="00AE33B8" w:rsidP="00AE33B8">
            <w:pPr>
              <w:spacing w:after="0"/>
              <w:jc w:val="center"/>
              <w:rPr>
                <w:b/>
                <w:bCs/>
                <w:szCs w:val="22"/>
                <w:lang w:eastAsia="en-US"/>
              </w:rPr>
            </w:pPr>
          </w:p>
        </w:tc>
      </w:tr>
      <w:tr w:rsidR="00AE33B8" w:rsidRPr="00F83048" w14:paraId="17B837AC" w14:textId="77777777" w:rsidTr="00702601">
        <w:trPr>
          <w:trHeight w:val="288"/>
        </w:trPr>
        <w:tc>
          <w:tcPr>
            <w:tcW w:w="1325" w:type="pct"/>
            <w:tcBorders>
              <w:top w:val="nil"/>
              <w:left w:val="single" w:sz="4" w:space="0" w:color="auto"/>
              <w:bottom w:val="single" w:sz="4" w:space="0" w:color="auto"/>
              <w:right w:val="single" w:sz="4" w:space="0" w:color="auto"/>
            </w:tcBorders>
            <w:shd w:val="clear" w:color="000000" w:fill="F4B084"/>
            <w:noWrap/>
            <w:vAlign w:val="bottom"/>
            <w:hideMark/>
          </w:tcPr>
          <w:p w14:paraId="3B169A11" w14:textId="77777777" w:rsidR="00AE33B8" w:rsidRPr="00966CD3" w:rsidRDefault="00AE33B8" w:rsidP="00AE33B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Produit1: Les ressources financières nécessaires à la mise en œuvre du programme sont progressivement mobilisées</w:t>
            </w:r>
          </w:p>
        </w:tc>
        <w:tc>
          <w:tcPr>
            <w:tcW w:w="638" w:type="pct"/>
            <w:tcBorders>
              <w:top w:val="nil"/>
              <w:left w:val="single" w:sz="4" w:space="0" w:color="auto"/>
              <w:bottom w:val="single" w:sz="4" w:space="0" w:color="auto"/>
              <w:right w:val="single" w:sz="4" w:space="0" w:color="auto"/>
            </w:tcBorders>
            <w:shd w:val="clear" w:color="000000" w:fill="F4B084"/>
          </w:tcPr>
          <w:p w14:paraId="6D2160DB" w14:textId="77777777" w:rsidR="00AE33B8" w:rsidRPr="00F83048" w:rsidRDefault="00AE33B8" w:rsidP="00AE33B8">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F4B084"/>
          </w:tcPr>
          <w:p w14:paraId="348D93DE"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366E6B1D"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45100B9B" w14:textId="77777777" w:rsidR="00AE33B8" w:rsidRPr="00F83048" w:rsidRDefault="00AE33B8" w:rsidP="00AE33B8">
            <w:pPr>
              <w:spacing w:after="0"/>
              <w:jc w:val="center"/>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F4B084"/>
          </w:tcPr>
          <w:p w14:paraId="139A0B82" w14:textId="77777777" w:rsidR="00AE33B8" w:rsidRPr="00F83048" w:rsidRDefault="00AE33B8" w:rsidP="00AE33B8">
            <w:pPr>
              <w:spacing w:after="0"/>
              <w:jc w:val="center"/>
              <w:rPr>
                <w:b/>
                <w:bCs/>
                <w:szCs w:val="22"/>
                <w:lang w:eastAsia="en-US"/>
              </w:rPr>
            </w:pPr>
          </w:p>
        </w:tc>
      </w:tr>
      <w:tr w:rsidR="00AE33B8" w:rsidRPr="00F83048" w14:paraId="52BDC851" w14:textId="77777777" w:rsidTr="00702601">
        <w:trPr>
          <w:trHeight w:val="28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113C72DE" w14:textId="77777777" w:rsidR="00AE33B8" w:rsidRPr="00966CD3" w:rsidRDefault="00AE33B8" w:rsidP="00AE33B8">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 xml:space="preserve">Organiser des </w:t>
            </w:r>
            <w:proofErr w:type="spellStart"/>
            <w:r w:rsidRPr="00966CD3">
              <w:rPr>
                <w:rFonts w:ascii="Arial Narrow" w:hAnsi="Arial Narrow" w:cs="Calibri"/>
                <w:color w:val="000000"/>
                <w:sz w:val="20"/>
                <w:lang w:eastAsia="en-US"/>
              </w:rPr>
              <w:t>sanithons</w:t>
            </w:r>
            <w:proofErr w:type="spellEnd"/>
            <w:r w:rsidRPr="00966CD3">
              <w:rPr>
                <w:rFonts w:ascii="Arial Narrow" w:hAnsi="Arial Narrow" w:cs="Calibri"/>
                <w:color w:val="000000"/>
                <w:sz w:val="20"/>
                <w:lang w:eastAsia="en-US"/>
              </w:rPr>
              <w:t xml:space="preserve">  pour la collecte de fonds</w:t>
            </w:r>
          </w:p>
        </w:tc>
        <w:tc>
          <w:tcPr>
            <w:tcW w:w="638" w:type="pct"/>
            <w:tcBorders>
              <w:top w:val="nil"/>
              <w:left w:val="single" w:sz="4" w:space="0" w:color="auto"/>
              <w:bottom w:val="single" w:sz="4" w:space="0" w:color="auto"/>
              <w:right w:val="single" w:sz="4" w:space="0" w:color="auto"/>
            </w:tcBorders>
          </w:tcPr>
          <w:p w14:paraId="570F56A9" w14:textId="77777777" w:rsidR="00AE33B8" w:rsidRPr="00F83048" w:rsidRDefault="00AE33B8" w:rsidP="00AE33B8">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027C6B16" w14:textId="71048C32"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7A24EEB9" w14:textId="7D5BD960" w:rsidR="00AE33B8" w:rsidRPr="00F83048" w:rsidRDefault="00AE33B8" w:rsidP="00AE33B8">
            <w:pPr>
              <w:spacing w:after="0"/>
              <w:jc w:val="center"/>
              <w:rPr>
                <w:b/>
                <w:szCs w:val="22"/>
                <w:lang w:eastAsia="en-US"/>
              </w:rPr>
            </w:pPr>
            <w:r w:rsidRPr="00F83048">
              <w:rPr>
                <w:b/>
                <w:szCs w:val="22"/>
                <w:lang w:eastAsia="en-US"/>
              </w:rPr>
              <w:t>01</w:t>
            </w:r>
          </w:p>
        </w:tc>
        <w:tc>
          <w:tcPr>
            <w:tcW w:w="742" w:type="pct"/>
            <w:tcBorders>
              <w:top w:val="nil"/>
              <w:left w:val="single" w:sz="4" w:space="0" w:color="auto"/>
              <w:bottom w:val="single" w:sz="4" w:space="0" w:color="auto"/>
              <w:right w:val="single" w:sz="4" w:space="0" w:color="auto"/>
            </w:tcBorders>
          </w:tcPr>
          <w:p w14:paraId="75E73734" w14:textId="30BC5579" w:rsidR="00AE33B8" w:rsidRPr="00F83048" w:rsidRDefault="00AE33B8" w:rsidP="00AE33B8">
            <w:pPr>
              <w:spacing w:after="0"/>
              <w:jc w:val="center"/>
              <w:rPr>
                <w:b/>
                <w:szCs w:val="22"/>
                <w:highlight w:val="red"/>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423DAA5F" w14:textId="5783D3FD" w:rsidR="00AE33B8" w:rsidRPr="00F83048" w:rsidRDefault="00EB7709" w:rsidP="00AE33B8">
            <w:pPr>
              <w:spacing w:after="0"/>
              <w:jc w:val="center"/>
              <w:rPr>
                <w:b/>
                <w:szCs w:val="22"/>
                <w:highlight w:val="red"/>
                <w:lang w:eastAsia="en-US"/>
              </w:rPr>
            </w:pPr>
            <w:r w:rsidRPr="00F83048">
              <w:rPr>
                <w:b/>
                <w:szCs w:val="22"/>
                <w:lang w:eastAsia="en-US"/>
              </w:rPr>
              <w:t>01</w:t>
            </w:r>
          </w:p>
        </w:tc>
      </w:tr>
      <w:tr w:rsidR="00AE33B8" w:rsidRPr="00F83048" w14:paraId="17C4C5A7"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55BAA20B" w14:textId="77777777" w:rsidR="00AE33B8" w:rsidRPr="00966CD3" w:rsidRDefault="00AE33B8" w:rsidP="00AE33B8">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Organiser des tables rondes avec les bailleurs de fonds ou avec la diaspora pour le financement de l’assainissement</w:t>
            </w:r>
          </w:p>
        </w:tc>
        <w:tc>
          <w:tcPr>
            <w:tcW w:w="638" w:type="pct"/>
            <w:tcBorders>
              <w:top w:val="nil"/>
              <w:left w:val="single" w:sz="4" w:space="0" w:color="auto"/>
              <w:bottom w:val="single" w:sz="4" w:space="0" w:color="auto"/>
              <w:right w:val="single" w:sz="4" w:space="0" w:color="auto"/>
            </w:tcBorders>
          </w:tcPr>
          <w:p w14:paraId="73E758EF" w14:textId="77777777" w:rsidR="00AE33B8" w:rsidRPr="00F83048" w:rsidRDefault="00AE33B8" w:rsidP="00AE33B8">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0D4BB9F8" w14:textId="6AA87EF6"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D2A1D5C" w14:textId="1F54103B"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3B52A17" w14:textId="097D709A" w:rsidR="00AE33B8" w:rsidRPr="00F83048" w:rsidRDefault="00AE33B8" w:rsidP="00AE33B8">
            <w:pPr>
              <w:spacing w:after="0"/>
              <w:jc w:val="center"/>
              <w:rPr>
                <w:b/>
                <w:szCs w:val="22"/>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181C7BC4" w14:textId="0B98C367"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42EED84E" w14:textId="77777777" w:rsidTr="00702601">
        <w:trPr>
          <w:trHeight w:val="28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72DF5B07" w14:textId="77777777" w:rsidR="00AE33B8" w:rsidRPr="00966CD3" w:rsidRDefault="00AE33B8" w:rsidP="00AE33B8">
            <w:pPr>
              <w:spacing w:after="0"/>
              <w:jc w:val="left"/>
              <w:rPr>
                <w:rFonts w:ascii="Arial Narrow" w:hAnsi="Arial Narrow" w:cs="Calibri"/>
                <w:color w:val="000000"/>
                <w:sz w:val="20"/>
                <w:lang w:val="en-US" w:eastAsia="en-US"/>
              </w:rPr>
            </w:pPr>
            <w:proofErr w:type="spellStart"/>
            <w:r w:rsidRPr="00966CD3">
              <w:rPr>
                <w:rFonts w:ascii="Arial Narrow" w:hAnsi="Arial Narrow" w:cs="Calibri"/>
                <w:color w:val="000000"/>
                <w:sz w:val="20"/>
                <w:lang w:val="en-US" w:eastAsia="en-US"/>
              </w:rPr>
              <w:t>Elaborer</w:t>
            </w:r>
            <w:proofErr w:type="spellEnd"/>
            <w:r w:rsidRPr="00966CD3">
              <w:rPr>
                <w:rFonts w:ascii="Arial Narrow" w:hAnsi="Arial Narrow" w:cs="Calibri"/>
                <w:color w:val="000000"/>
                <w:sz w:val="20"/>
                <w:lang w:val="en-US" w:eastAsia="en-US"/>
              </w:rPr>
              <w:t xml:space="preserve"> les BPO </w:t>
            </w:r>
            <w:proofErr w:type="spellStart"/>
            <w:r w:rsidRPr="00966CD3">
              <w:rPr>
                <w:rFonts w:ascii="Arial Narrow" w:hAnsi="Arial Narrow" w:cs="Calibri"/>
                <w:color w:val="000000"/>
                <w:sz w:val="20"/>
                <w:lang w:val="en-US" w:eastAsia="en-US"/>
              </w:rPr>
              <w:t>régionaux</w:t>
            </w:r>
            <w:proofErr w:type="spellEnd"/>
            <w:r w:rsidRPr="00966CD3">
              <w:rPr>
                <w:rFonts w:ascii="Arial Narrow" w:hAnsi="Arial Narrow" w:cs="Calibri"/>
                <w:color w:val="000000"/>
                <w:sz w:val="20"/>
                <w:lang w:val="en-US" w:eastAsia="en-US"/>
              </w:rPr>
              <w:t xml:space="preserve"> </w:t>
            </w:r>
          </w:p>
        </w:tc>
        <w:tc>
          <w:tcPr>
            <w:tcW w:w="638" w:type="pct"/>
            <w:tcBorders>
              <w:top w:val="nil"/>
              <w:left w:val="single" w:sz="4" w:space="0" w:color="auto"/>
              <w:bottom w:val="single" w:sz="4" w:space="0" w:color="auto"/>
              <w:right w:val="single" w:sz="4" w:space="0" w:color="auto"/>
            </w:tcBorders>
          </w:tcPr>
          <w:p w14:paraId="7DB400B1" w14:textId="77777777" w:rsidR="00AE33B8" w:rsidRPr="00F83048" w:rsidRDefault="00AE33B8" w:rsidP="00AE33B8">
            <w:pPr>
              <w:spacing w:after="0"/>
              <w:jc w:val="left"/>
              <w:rPr>
                <w:b/>
                <w:color w:val="000000"/>
                <w:szCs w:val="22"/>
                <w:lang w:val="en-US" w:eastAsia="en-US"/>
              </w:rPr>
            </w:pPr>
          </w:p>
        </w:tc>
        <w:tc>
          <w:tcPr>
            <w:tcW w:w="810" w:type="pct"/>
            <w:tcBorders>
              <w:top w:val="nil"/>
              <w:left w:val="single" w:sz="4" w:space="0" w:color="auto"/>
              <w:bottom w:val="single" w:sz="4" w:space="0" w:color="auto"/>
              <w:right w:val="single" w:sz="4" w:space="0" w:color="auto"/>
            </w:tcBorders>
          </w:tcPr>
          <w:p w14:paraId="7D8B8EE4" w14:textId="5D1B89B8" w:rsidR="00AE33B8" w:rsidRPr="00F83048" w:rsidRDefault="00AE33B8" w:rsidP="00AE33B8">
            <w:pPr>
              <w:spacing w:after="0"/>
              <w:jc w:val="center"/>
              <w:rPr>
                <w:b/>
                <w:szCs w:val="22"/>
                <w:lang w:val="en-US"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6DF5C620" w14:textId="76FF677F" w:rsidR="00AE33B8" w:rsidRPr="00F83048" w:rsidRDefault="00AE33B8" w:rsidP="00AE33B8">
            <w:pPr>
              <w:spacing w:after="0"/>
              <w:jc w:val="center"/>
              <w:rPr>
                <w:b/>
                <w:szCs w:val="22"/>
                <w:lang w:val="en-US"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8BE98DD" w14:textId="2C556BF5" w:rsidR="00AE33B8" w:rsidRPr="00F83048" w:rsidRDefault="00AE33B8" w:rsidP="00AE33B8">
            <w:pPr>
              <w:spacing w:after="0"/>
              <w:jc w:val="center"/>
              <w:rPr>
                <w:b/>
                <w:szCs w:val="22"/>
                <w:lang w:val="en-US"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12FB04AB" w14:textId="7E8D01AF" w:rsidR="00AE33B8" w:rsidRPr="00F83048" w:rsidRDefault="00AE33B8" w:rsidP="00AE33B8">
            <w:pPr>
              <w:spacing w:after="0"/>
              <w:jc w:val="center"/>
              <w:rPr>
                <w:b/>
                <w:szCs w:val="22"/>
                <w:lang w:val="en-US" w:eastAsia="en-US"/>
              </w:rPr>
            </w:pPr>
            <w:r w:rsidRPr="00F83048">
              <w:rPr>
                <w:b/>
                <w:szCs w:val="22"/>
                <w:lang w:eastAsia="en-US"/>
              </w:rPr>
              <w:t>_</w:t>
            </w:r>
          </w:p>
        </w:tc>
      </w:tr>
      <w:tr w:rsidR="00AE33B8" w:rsidRPr="00F83048" w14:paraId="374665CF"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5FED0D6A" w14:textId="77777777" w:rsidR="00AE33B8" w:rsidRPr="00966CD3" w:rsidRDefault="00AE33B8" w:rsidP="00AE33B8">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Développer  de nouveaux mécanismes de financement endogène de l’assainissement (boutiques d’assainissement, micro crédits, crédits- bail)</w:t>
            </w:r>
          </w:p>
        </w:tc>
        <w:tc>
          <w:tcPr>
            <w:tcW w:w="638" w:type="pct"/>
            <w:tcBorders>
              <w:top w:val="nil"/>
              <w:left w:val="single" w:sz="4" w:space="0" w:color="auto"/>
              <w:bottom w:val="single" w:sz="4" w:space="0" w:color="auto"/>
              <w:right w:val="single" w:sz="4" w:space="0" w:color="auto"/>
            </w:tcBorders>
          </w:tcPr>
          <w:p w14:paraId="2428769F" w14:textId="77777777" w:rsidR="00AE33B8" w:rsidRPr="00F83048" w:rsidRDefault="00AE33B8" w:rsidP="00AE33B8">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3F5B86CE" w14:textId="047F3655"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54F6CE5" w14:textId="3F325897"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31161C9" w14:textId="641B6FB1" w:rsidR="00AE33B8" w:rsidRPr="00F83048" w:rsidRDefault="00AE33B8" w:rsidP="00AE33B8">
            <w:pPr>
              <w:spacing w:after="0"/>
              <w:jc w:val="center"/>
              <w:rPr>
                <w:b/>
                <w:szCs w:val="22"/>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0CE138A2" w14:textId="02868A6B"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5E4EE458" w14:textId="77777777" w:rsidTr="00702601">
        <w:trPr>
          <w:trHeight w:val="288"/>
        </w:trPr>
        <w:tc>
          <w:tcPr>
            <w:tcW w:w="1325" w:type="pct"/>
            <w:tcBorders>
              <w:top w:val="nil"/>
              <w:left w:val="single" w:sz="4" w:space="0" w:color="auto"/>
              <w:bottom w:val="single" w:sz="4" w:space="0" w:color="auto"/>
              <w:right w:val="single" w:sz="4" w:space="0" w:color="auto"/>
            </w:tcBorders>
            <w:shd w:val="clear" w:color="000000" w:fill="F4B084"/>
            <w:noWrap/>
            <w:vAlign w:val="bottom"/>
            <w:hideMark/>
          </w:tcPr>
          <w:p w14:paraId="22BC9091" w14:textId="77777777" w:rsidR="00AE33B8" w:rsidRPr="00966CD3" w:rsidRDefault="00AE33B8" w:rsidP="00AE33B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Produit2: La mise en œuvre du programme est encadrée par des textes juridiques et réglementaires adéquats</w:t>
            </w:r>
          </w:p>
        </w:tc>
        <w:tc>
          <w:tcPr>
            <w:tcW w:w="638" w:type="pct"/>
            <w:tcBorders>
              <w:top w:val="nil"/>
              <w:left w:val="single" w:sz="4" w:space="0" w:color="auto"/>
              <w:bottom w:val="single" w:sz="4" w:space="0" w:color="auto"/>
              <w:right w:val="single" w:sz="4" w:space="0" w:color="auto"/>
            </w:tcBorders>
            <w:shd w:val="clear" w:color="000000" w:fill="F4B084"/>
          </w:tcPr>
          <w:p w14:paraId="3702C066" w14:textId="77777777" w:rsidR="00AE33B8" w:rsidRPr="00F83048" w:rsidRDefault="00AE33B8" w:rsidP="00AE33B8">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F4B084"/>
          </w:tcPr>
          <w:p w14:paraId="7F9BEBF5"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1BB80D38"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7EDFD084" w14:textId="77777777" w:rsidR="00AE33B8" w:rsidRPr="00F83048" w:rsidRDefault="00AE33B8" w:rsidP="00AE33B8">
            <w:pPr>
              <w:spacing w:after="0"/>
              <w:jc w:val="center"/>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F4B084"/>
          </w:tcPr>
          <w:p w14:paraId="6B4F5A7A" w14:textId="77777777" w:rsidR="00AE33B8" w:rsidRPr="00F83048" w:rsidRDefault="00AE33B8" w:rsidP="00AE33B8">
            <w:pPr>
              <w:spacing w:after="0"/>
              <w:jc w:val="center"/>
              <w:rPr>
                <w:b/>
                <w:bCs/>
                <w:szCs w:val="22"/>
                <w:lang w:eastAsia="en-US"/>
              </w:rPr>
            </w:pPr>
          </w:p>
        </w:tc>
      </w:tr>
      <w:tr w:rsidR="00AE33B8" w:rsidRPr="00F83048" w14:paraId="5FAEE350"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139ADEB6"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Elaborer un système de monitoring des principes de l’AFDH dans le cycle de réalisation des ouvrages  y compris l’évaluation de l’accès des pauvres aux services d’assainissement</w:t>
            </w:r>
          </w:p>
        </w:tc>
        <w:tc>
          <w:tcPr>
            <w:tcW w:w="638" w:type="pct"/>
            <w:tcBorders>
              <w:top w:val="nil"/>
              <w:left w:val="single" w:sz="4" w:space="0" w:color="auto"/>
              <w:bottom w:val="single" w:sz="4" w:space="0" w:color="auto"/>
              <w:right w:val="single" w:sz="4" w:space="0" w:color="auto"/>
            </w:tcBorders>
          </w:tcPr>
          <w:p w14:paraId="375E9E52"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43EC7E17" w14:textId="0B01F328"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62AE0B13" w14:textId="1C12724B"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9EBC61F" w14:textId="39EEDC8C" w:rsidR="00AE33B8" w:rsidRPr="00F83048" w:rsidRDefault="00AE33B8" w:rsidP="00AE33B8">
            <w:pPr>
              <w:spacing w:after="0"/>
              <w:jc w:val="center"/>
              <w:rPr>
                <w:b/>
                <w:szCs w:val="22"/>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751C7484" w14:textId="75A3DBE7"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0C07CFCA" w14:textId="77777777" w:rsidTr="00702601">
        <w:trPr>
          <w:trHeight w:val="28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53535B8A"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Mettre en place le dispositif de pilotage du PN-AEUE en lien avec les autres programmes</w:t>
            </w:r>
          </w:p>
        </w:tc>
        <w:tc>
          <w:tcPr>
            <w:tcW w:w="638" w:type="pct"/>
            <w:tcBorders>
              <w:top w:val="nil"/>
              <w:left w:val="single" w:sz="4" w:space="0" w:color="auto"/>
              <w:bottom w:val="single" w:sz="4" w:space="0" w:color="auto"/>
              <w:right w:val="single" w:sz="4" w:space="0" w:color="auto"/>
            </w:tcBorders>
          </w:tcPr>
          <w:p w14:paraId="3FEB910E"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4B288A58" w14:textId="64DA0C30"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6D503E03" w14:textId="0AB76D75"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A67F672" w14:textId="1B8FC5CC" w:rsidR="00AE33B8" w:rsidRPr="00F83048" w:rsidRDefault="00AE33B8" w:rsidP="00AE33B8">
            <w:pPr>
              <w:spacing w:after="0"/>
              <w:jc w:val="center"/>
              <w:rPr>
                <w:b/>
                <w:szCs w:val="22"/>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416648E8" w14:textId="2A3820FC"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548E1E76" w14:textId="77777777" w:rsidTr="00702601">
        <w:trPr>
          <w:trHeight w:val="288"/>
        </w:trPr>
        <w:tc>
          <w:tcPr>
            <w:tcW w:w="1325" w:type="pct"/>
            <w:tcBorders>
              <w:top w:val="nil"/>
              <w:left w:val="single" w:sz="4" w:space="0" w:color="auto"/>
              <w:bottom w:val="single" w:sz="4" w:space="0" w:color="auto"/>
              <w:right w:val="single" w:sz="4" w:space="0" w:color="auto"/>
            </w:tcBorders>
            <w:shd w:val="clear" w:color="000000" w:fill="F4B084"/>
            <w:noWrap/>
            <w:vAlign w:val="bottom"/>
            <w:hideMark/>
          </w:tcPr>
          <w:p w14:paraId="22BB3441" w14:textId="77777777" w:rsidR="00AE33B8" w:rsidRPr="00966CD3" w:rsidRDefault="00AE33B8" w:rsidP="00AE33B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 xml:space="preserve">Produit3: Une part de plus en plus importante de l’assainissement familial est réalisée sur fonds propres des ménages. </w:t>
            </w:r>
          </w:p>
        </w:tc>
        <w:tc>
          <w:tcPr>
            <w:tcW w:w="638" w:type="pct"/>
            <w:tcBorders>
              <w:top w:val="nil"/>
              <w:left w:val="single" w:sz="4" w:space="0" w:color="auto"/>
              <w:bottom w:val="single" w:sz="4" w:space="0" w:color="auto"/>
              <w:right w:val="single" w:sz="4" w:space="0" w:color="auto"/>
            </w:tcBorders>
            <w:shd w:val="clear" w:color="000000" w:fill="F4B084"/>
          </w:tcPr>
          <w:p w14:paraId="02D05A1D" w14:textId="77777777" w:rsidR="00AE33B8" w:rsidRPr="00F83048" w:rsidRDefault="00AE33B8" w:rsidP="00AE33B8">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F4B084"/>
          </w:tcPr>
          <w:p w14:paraId="0E1DBC5E"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25D00D9C" w14:textId="77777777" w:rsidR="00AE33B8" w:rsidRPr="00F83048" w:rsidRDefault="00AE33B8" w:rsidP="00AE33B8">
            <w:pPr>
              <w:spacing w:after="0"/>
              <w:jc w:val="center"/>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39A6F1A3" w14:textId="77777777" w:rsidR="00AE33B8" w:rsidRPr="00F83048" w:rsidRDefault="00AE33B8" w:rsidP="00AE33B8">
            <w:pPr>
              <w:spacing w:after="0"/>
              <w:jc w:val="center"/>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F4B084"/>
          </w:tcPr>
          <w:p w14:paraId="5490DD7E" w14:textId="77777777" w:rsidR="00AE33B8" w:rsidRPr="00F83048" w:rsidRDefault="00AE33B8" w:rsidP="00AE33B8">
            <w:pPr>
              <w:spacing w:after="0"/>
              <w:jc w:val="center"/>
              <w:rPr>
                <w:b/>
                <w:bCs/>
                <w:szCs w:val="22"/>
                <w:lang w:eastAsia="en-US"/>
              </w:rPr>
            </w:pPr>
          </w:p>
        </w:tc>
      </w:tr>
      <w:tr w:rsidR="00AE33B8" w:rsidRPr="00F83048" w14:paraId="45E4BA7E" w14:textId="77777777" w:rsidTr="00702601">
        <w:trPr>
          <w:trHeight w:val="82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6B338016" w14:textId="77777777" w:rsidR="00AE33B8" w:rsidRPr="00966CD3" w:rsidRDefault="00AE33B8" w:rsidP="00AE33B8">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Identifier et médiatiser  des "champions d'assainissement"</w:t>
            </w:r>
          </w:p>
        </w:tc>
        <w:tc>
          <w:tcPr>
            <w:tcW w:w="638" w:type="pct"/>
            <w:tcBorders>
              <w:top w:val="nil"/>
              <w:left w:val="single" w:sz="4" w:space="0" w:color="auto"/>
              <w:bottom w:val="single" w:sz="4" w:space="0" w:color="auto"/>
              <w:right w:val="single" w:sz="4" w:space="0" w:color="auto"/>
            </w:tcBorders>
          </w:tcPr>
          <w:p w14:paraId="31C5C96C" w14:textId="77777777" w:rsidR="00AE33B8" w:rsidRPr="00F83048" w:rsidRDefault="00AE33B8" w:rsidP="00AE33B8">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0BCD10C6" w14:textId="1DEC6DE8"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55093BEB" w14:textId="12412477"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5E4C84DB" w14:textId="6820B222" w:rsidR="00AE33B8" w:rsidRPr="00F83048" w:rsidRDefault="00AE33B8" w:rsidP="00AE33B8">
            <w:pPr>
              <w:spacing w:after="0"/>
              <w:jc w:val="center"/>
              <w:rPr>
                <w:b/>
                <w:szCs w:val="22"/>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3891A146" w14:textId="495EB870"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0C4A3BC3" w14:textId="77777777" w:rsidTr="00702601">
        <w:trPr>
          <w:trHeight w:val="288"/>
        </w:trPr>
        <w:tc>
          <w:tcPr>
            <w:tcW w:w="1325" w:type="pct"/>
            <w:tcBorders>
              <w:top w:val="nil"/>
              <w:left w:val="single" w:sz="4" w:space="0" w:color="auto"/>
              <w:bottom w:val="single" w:sz="4" w:space="0" w:color="auto"/>
              <w:right w:val="single" w:sz="4" w:space="0" w:color="auto"/>
            </w:tcBorders>
            <w:shd w:val="clear" w:color="000000" w:fill="F4B084"/>
            <w:noWrap/>
            <w:vAlign w:val="bottom"/>
            <w:hideMark/>
          </w:tcPr>
          <w:p w14:paraId="72D35939" w14:textId="77777777" w:rsidR="00AE33B8" w:rsidRPr="00966CD3" w:rsidRDefault="00AE33B8" w:rsidP="00AE33B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Produit4: Le transfert de compétences et des ressources aux communes en matière d’assainissement est réalisé en lien avec le programme gouvernance</w:t>
            </w:r>
          </w:p>
        </w:tc>
        <w:tc>
          <w:tcPr>
            <w:tcW w:w="638" w:type="pct"/>
            <w:tcBorders>
              <w:top w:val="nil"/>
              <w:left w:val="single" w:sz="4" w:space="0" w:color="auto"/>
              <w:bottom w:val="single" w:sz="4" w:space="0" w:color="auto"/>
              <w:right w:val="single" w:sz="4" w:space="0" w:color="auto"/>
            </w:tcBorders>
            <w:shd w:val="clear" w:color="000000" w:fill="F4B084"/>
          </w:tcPr>
          <w:p w14:paraId="3112DDAA" w14:textId="77777777" w:rsidR="00AE33B8" w:rsidRPr="00F83048" w:rsidRDefault="00AE33B8" w:rsidP="00AE33B8">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F4B084"/>
          </w:tcPr>
          <w:p w14:paraId="3BCE8346" w14:textId="77777777" w:rsidR="00AE33B8" w:rsidRPr="00F83048" w:rsidRDefault="00AE33B8" w:rsidP="00AE33B8">
            <w:pPr>
              <w:spacing w:after="0"/>
              <w:jc w:val="left"/>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7C8ED6F6" w14:textId="77777777" w:rsidR="00AE33B8" w:rsidRPr="00F83048" w:rsidRDefault="00AE33B8" w:rsidP="00AE33B8">
            <w:pPr>
              <w:spacing w:after="0"/>
              <w:jc w:val="left"/>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0ED9A6F6" w14:textId="77777777" w:rsidR="00AE33B8" w:rsidRPr="00F83048" w:rsidRDefault="00AE33B8" w:rsidP="00AE33B8">
            <w:pPr>
              <w:spacing w:after="0"/>
              <w:jc w:val="left"/>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F4B084"/>
          </w:tcPr>
          <w:p w14:paraId="4EE6EE21" w14:textId="77777777" w:rsidR="00AE33B8" w:rsidRPr="00F83048" w:rsidRDefault="00AE33B8" w:rsidP="00AE33B8">
            <w:pPr>
              <w:spacing w:after="0"/>
              <w:jc w:val="left"/>
              <w:rPr>
                <w:b/>
                <w:bCs/>
                <w:szCs w:val="22"/>
                <w:lang w:eastAsia="en-US"/>
              </w:rPr>
            </w:pPr>
          </w:p>
        </w:tc>
      </w:tr>
      <w:tr w:rsidR="00AE33B8" w:rsidRPr="00F83048" w14:paraId="646528F8"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16E35E2A" w14:textId="77777777" w:rsidR="00AE33B8" w:rsidRPr="00966CD3" w:rsidRDefault="00AE33B8" w:rsidP="00AE33B8">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Poursuivre la mise en œuvre à l’échelle du  transfert des compétences et des ressources financières aux communes</w:t>
            </w:r>
          </w:p>
        </w:tc>
        <w:tc>
          <w:tcPr>
            <w:tcW w:w="638" w:type="pct"/>
            <w:tcBorders>
              <w:top w:val="nil"/>
              <w:left w:val="single" w:sz="4" w:space="0" w:color="auto"/>
              <w:bottom w:val="single" w:sz="4" w:space="0" w:color="auto"/>
              <w:right w:val="single" w:sz="4" w:space="0" w:color="auto"/>
            </w:tcBorders>
          </w:tcPr>
          <w:p w14:paraId="2BA03F2F" w14:textId="77777777" w:rsidR="00AE33B8" w:rsidRPr="00F83048" w:rsidRDefault="00AE33B8" w:rsidP="00AE33B8">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3DA4C451" w14:textId="1DB087A3"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750C33E2" w14:textId="5A662BE8"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702F6AD9" w14:textId="0B07B195" w:rsidR="00AE33B8" w:rsidRPr="00F83048" w:rsidRDefault="00AE33B8" w:rsidP="00AE33B8">
            <w:pPr>
              <w:spacing w:after="0"/>
              <w:jc w:val="center"/>
              <w:rPr>
                <w:b/>
                <w:szCs w:val="22"/>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6622E983" w14:textId="0FFD6BB7"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0D38C9AB"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17E19EE4"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Evaluer les expériences de transferts des ressources aux communes</w:t>
            </w:r>
          </w:p>
        </w:tc>
        <w:tc>
          <w:tcPr>
            <w:tcW w:w="638" w:type="pct"/>
            <w:tcBorders>
              <w:top w:val="nil"/>
              <w:left w:val="single" w:sz="4" w:space="0" w:color="auto"/>
              <w:bottom w:val="single" w:sz="4" w:space="0" w:color="auto"/>
              <w:right w:val="single" w:sz="4" w:space="0" w:color="auto"/>
            </w:tcBorders>
          </w:tcPr>
          <w:p w14:paraId="459960C7"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282284DE" w14:textId="185044A5"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F4FF291" w14:textId="1CAF4571"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9198E2D" w14:textId="41345714" w:rsidR="00AE33B8" w:rsidRPr="00F83048" w:rsidRDefault="00AE33B8" w:rsidP="00AE33B8">
            <w:pPr>
              <w:spacing w:after="0"/>
              <w:jc w:val="center"/>
              <w:rPr>
                <w:b/>
                <w:szCs w:val="22"/>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74702498" w14:textId="081A0FF8"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79433B13" w14:textId="77777777" w:rsidTr="00702601">
        <w:trPr>
          <w:trHeight w:val="288"/>
        </w:trPr>
        <w:tc>
          <w:tcPr>
            <w:tcW w:w="1325" w:type="pct"/>
            <w:tcBorders>
              <w:top w:val="nil"/>
              <w:left w:val="single" w:sz="4" w:space="0" w:color="auto"/>
              <w:bottom w:val="single" w:sz="4" w:space="0" w:color="auto"/>
              <w:right w:val="single" w:sz="4" w:space="0" w:color="auto"/>
            </w:tcBorders>
            <w:shd w:val="clear" w:color="000000" w:fill="F4B084"/>
            <w:noWrap/>
            <w:vAlign w:val="bottom"/>
            <w:hideMark/>
          </w:tcPr>
          <w:p w14:paraId="569D4EB5" w14:textId="77777777" w:rsidR="00AE33B8" w:rsidRPr="00966CD3" w:rsidRDefault="00AE33B8" w:rsidP="00AE33B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Produit5: Les capacités des acteurs du sous-secteur assainissement sont renforcées en lien avec le programme gouvernance</w:t>
            </w:r>
          </w:p>
        </w:tc>
        <w:tc>
          <w:tcPr>
            <w:tcW w:w="638" w:type="pct"/>
            <w:tcBorders>
              <w:top w:val="nil"/>
              <w:left w:val="single" w:sz="4" w:space="0" w:color="auto"/>
              <w:bottom w:val="single" w:sz="4" w:space="0" w:color="auto"/>
              <w:right w:val="single" w:sz="4" w:space="0" w:color="auto"/>
            </w:tcBorders>
            <w:shd w:val="clear" w:color="000000" w:fill="F4B084"/>
          </w:tcPr>
          <w:p w14:paraId="6BE14853" w14:textId="77777777" w:rsidR="00AE33B8" w:rsidRPr="00F83048" w:rsidRDefault="00AE33B8" w:rsidP="00AE33B8">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F4B084"/>
          </w:tcPr>
          <w:p w14:paraId="3CA07870" w14:textId="77777777" w:rsidR="00AE33B8" w:rsidRPr="00F83048" w:rsidRDefault="00AE33B8" w:rsidP="00AE33B8">
            <w:pPr>
              <w:spacing w:after="0"/>
              <w:jc w:val="left"/>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733923E5" w14:textId="77777777" w:rsidR="00AE33B8" w:rsidRPr="00F83048" w:rsidRDefault="00AE33B8" w:rsidP="00AE33B8">
            <w:pPr>
              <w:spacing w:after="0"/>
              <w:jc w:val="left"/>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722305C5" w14:textId="77777777" w:rsidR="00AE33B8" w:rsidRPr="00F83048" w:rsidRDefault="00AE33B8" w:rsidP="00AE33B8">
            <w:pPr>
              <w:spacing w:after="0"/>
              <w:jc w:val="left"/>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F4B084"/>
          </w:tcPr>
          <w:p w14:paraId="44A140E4" w14:textId="77777777" w:rsidR="00AE33B8" w:rsidRPr="00F83048" w:rsidRDefault="00AE33B8" w:rsidP="00AE33B8">
            <w:pPr>
              <w:spacing w:after="0"/>
              <w:jc w:val="left"/>
              <w:rPr>
                <w:b/>
                <w:bCs/>
                <w:szCs w:val="22"/>
                <w:lang w:eastAsia="en-US"/>
              </w:rPr>
            </w:pPr>
          </w:p>
        </w:tc>
      </w:tr>
      <w:tr w:rsidR="00AE33B8" w:rsidRPr="00F83048" w14:paraId="501BA42A" w14:textId="77777777" w:rsidTr="00702601">
        <w:trPr>
          <w:trHeight w:val="276"/>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233E3659" w14:textId="77777777" w:rsidR="00AE33B8" w:rsidRPr="00966CD3" w:rsidRDefault="00AE33B8" w:rsidP="00AE33B8">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Renforcer les capacités des acteurs de l’assainissement  à travers des formations, des voyages d’études, des partages d’expérience…..</w:t>
            </w:r>
          </w:p>
        </w:tc>
        <w:tc>
          <w:tcPr>
            <w:tcW w:w="638" w:type="pct"/>
            <w:tcBorders>
              <w:top w:val="nil"/>
              <w:left w:val="single" w:sz="4" w:space="0" w:color="auto"/>
              <w:bottom w:val="single" w:sz="4" w:space="0" w:color="auto"/>
              <w:right w:val="single" w:sz="4" w:space="0" w:color="auto"/>
            </w:tcBorders>
          </w:tcPr>
          <w:p w14:paraId="24B7C448" w14:textId="77777777" w:rsidR="00AE33B8" w:rsidRPr="00F83048" w:rsidRDefault="00AE33B8" w:rsidP="00AE33B8">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38F1D0BA" w14:textId="501667AC"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FE14FDB" w14:textId="686534E7"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71C147B1" w14:textId="130A72DB" w:rsidR="00AE33B8" w:rsidRPr="00F83048" w:rsidRDefault="00AE33B8" w:rsidP="00AE33B8">
            <w:pPr>
              <w:spacing w:after="0"/>
              <w:jc w:val="center"/>
              <w:rPr>
                <w:b/>
                <w:szCs w:val="22"/>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1EE847EA" w14:textId="013B9756"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7460A55A"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bottom"/>
            <w:hideMark/>
          </w:tcPr>
          <w:p w14:paraId="4F75B606" w14:textId="77777777" w:rsidR="00AE33B8" w:rsidRPr="00966CD3" w:rsidRDefault="00AE33B8" w:rsidP="00AE33B8">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Réaliser des formations dans le cadre du pilotage, du financement et de la gestion du sous-secteur au profit des acteurs communaux, régionaux et centraux</w:t>
            </w:r>
          </w:p>
        </w:tc>
        <w:tc>
          <w:tcPr>
            <w:tcW w:w="638" w:type="pct"/>
            <w:tcBorders>
              <w:top w:val="nil"/>
              <w:left w:val="single" w:sz="4" w:space="0" w:color="auto"/>
              <w:bottom w:val="single" w:sz="4" w:space="0" w:color="auto"/>
              <w:right w:val="single" w:sz="4" w:space="0" w:color="auto"/>
            </w:tcBorders>
          </w:tcPr>
          <w:p w14:paraId="71D4EB0E" w14:textId="77777777" w:rsidR="00AE33B8" w:rsidRPr="00F83048" w:rsidRDefault="00AE33B8" w:rsidP="00AE33B8">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104A60FD" w14:textId="06941465"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107788C7" w14:textId="0DAB7DED"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54C6FCFA" w14:textId="12E4E659" w:rsidR="00AE33B8" w:rsidRPr="00F83048" w:rsidRDefault="00AE33B8" w:rsidP="00AE33B8">
            <w:pPr>
              <w:spacing w:after="0"/>
              <w:jc w:val="center"/>
              <w:rPr>
                <w:b/>
                <w:szCs w:val="22"/>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70E3F5FC" w14:textId="66295D1C"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3E9C372C"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bottom"/>
            <w:hideMark/>
          </w:tcPr>
          <w:p w14:paraId="3AB4619C" w14:textId="77777777" w:rsidR="00AE33B8" w:rsidRPr="00966CD3" w:rsidRDefault="00AE33B8" w:rsidP="00AE33B8">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Renforcer les capacités des acteurs de l’assainissement  à travers des voyages d’études et des partages d’expérience</w:t>
            </w:r>
          </w:p>
        </w:tc>
        <w:tc>
          <w:tcPr>
            <w:tcW w:w="638" w:type="pct"/>
            <w:tcBorders>
              <w:top w:val="nil"/>
              <w:left w:val="single" w:sz="4" w:space="0" w:color="auto"/>
              <w:bottom w:val="single" w:sz="4" w:space="0" w:color="auto"/>
              <w:right w:val="single" w:sz="4" w:space="0" w:color="auto"/>
            </w:tcBorders>
          </w:tcPr>
          <w:p w14:paraId="35117783" w14:textId="77777777" w:rsidR="00AE33B8" w:rsidRPr="00F83048" w:rsidRDefault="00AE33B8" w:rsidP="00AE33B8">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7A22AE42" w14:textId="79DF112C"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1F8419BB" w14:textId="070AB82E"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9DBE93C" w14:textId="72658CF1" w:rsidR="00AE33B8" w:rsidRPr="00F83048" w:rsidRDefault="00AE33B8" w:rsidP="00AE33B8">
            <w:pPr>
              <w:spacing w:after="0"/>
              <w:jc w:val="center"/>
              <w:rPr>
                <w:b/>
                <w:szCs w:val="22"/>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748F7584" w14:textId="5BE5F514"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4FB8284C" w14:textId="77777777" w:rsidTr="00702601">
        <w:trPr>
          <w:trHeight w:val="525"/>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09FD7452"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Développer les projets d’investissement dans le cadre du Partenariat Public Privé en matière d’assainissement</w:t>
            </w:r>
          </w:p>
        </w:tc>
        <w:tc>
          <w:tcPr>
            <w:tcW w:w="638" w:type="pct"/>
            <w:tcBorders>
              <w:top w:val="nil"/>
              <w:left w:val="single" w:sz="4" w:space="0" w:color="auto"/>
              <w:bottom w:val="single" w:sz="4" w:space="0" w:color="auto"/>
              <w:right w:val="single" w:sz="4" w:space="0" w:color="auto"/>
            </w:tcBorders>
          </w:tcPr>
          <w:p w14:paraId="5B641F64"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2B15229C" w14:textId="7DA2C4CF"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64DD87FF" w14:textId="41487056"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1B72CDC" w14:textId="3CDCE4A0" w:rsidR="00AE33B8" w:rsidRPr="00F83048" w:rsidRDefault="00AE33B8" w:rsidP="00AE33B8">
            <w:pPr>
              <w:spacing w:after="0"/>
              <w:jc w:val="center"/>
              <w:rPr>
                <w:b/>
                <w:szCs w:val="22"/>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0B40CAFE" w14:textId="1FF7F9E0"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565F1E05" w14:textId="77777777" w:rsidTr="00702601">
        <w:trPr>
          <w:trHeight w:val="288"/>
        </w:trPr>
        <w:tc>
          <w:tcPr>
            <w:tcW w:w="1325" w:type="pct"/>
            <w:tcBorders>
              <w:top w:val="nil"/>
              <w:left w:val="single" w:sz="4" w:space="0" w:color="auto"/>
              <w:bottom w:val="single" w:sz="4" w:space="0" w:color="auto"/>
              <w:right w:val="single" w:sz="4" w:space="0" w:color="auto"/>
            </w:tcBorders>
            <w:shd w:val="clear" w:color="000000" w:fill="F4B084"/>
            <w:noWrap/>
            <w:vAlign w:val="bottom"/>
            <w:hideMark/>
          </w:tcPr>
          <w:p w14:paraId="66EEC406" w14:textId="77777777" w:rsidR="00AE33B8" w:rsidRPr="00966CD3" w:rsidRDefault="00AE33B8" w:rsidP="00AE33B8">
            <w:pPr>
              <w:spacing w:after="0"/>
              <w:jc w:val="left"/>
              <w:rPr>
                <w:rFonts w:ascii="Arial Narrow" w:hAnsi="Arial Narrow" w:cs="Calibri"/>
                <w:b/>
                <w:bCs/>
                <w:color w:val="000000"/>
                <w:sz w:val="20"/>
                <w:lang w:eastAsia="en-US"/>
              </w:rPr>
            </w:pPr>
            <w:r w:rsidRPr="00966CD3">
              <w:rPr>
                <w:rFonts w:ascii="Arial Narrow" w:hAnsi="Arial Narrow" w:cs="Calibri"/>
                <w:b/>
                <w:bCs/>
                <w:color w:val="000000"/>
                <w:sz w:val="20"/>
                <w:lang w:eastAsia="en-US"/>
              </w:rPr>
              <w:t>Produit6: La Coordination et le suivi évaluation entre les institutions dédiées et les directions partenaires est assurée à travers le CUCA</w:t>
            </w:r>
          </w:p>
        </w:tc>
        <w:tc>
          <w:tcPr>
            <w:tcW w:w="638" w:type="pct"/>
            <w:tcBorders>
              <w:top w:val="nil"/>
              <w:left w:val="single" w:sz="4" w:space="0" w:color="auto"/>
              <w:bottom w:val="single" w:sz="4" w:space="0" w:color="auto"/>
              <w:right w:val="single" w:sz="4" w:space="0" w:color="auto"/>
            </w:tcBorders>
            <w:shd w:val="clear" w:color="000000" w:fill="F4B084"/>
          </w:tcPr>
          <w:p w14:paraId="70E300E7" w14:textId="77777777" w:rsidR="00AE33B8" w:rsidRPr="00F83048" w:rsidRDefault="00AE33B8" w:rsidP="00AE33B8">
            <w:pPr>
              <w:spacing w:after="0"/>
              <w:jc w:val="left"/>
              <w:rPr>
                <w:b/>
                <w:bCs/>
                <w:color w:val="000000"/>
                <w:szCs w:val="22"/>
                <w:lang w:eastAsia="en-US"/>
              </w:rPr>
            </w:pPr>
          </w:p>
        </w:tc>
        <w:tc>
          <w:tcPr>
            <w:tcW w:w="810" w:type="pct"/>
            <w:tcBorders>
              <w:top w:val="nil"/>
              <w:left w:val="single" w:sz="4" w:space="0" w:color="auto"/>
              <w:bottom w:val="single" w:sz="4" w:space="0" w:color="auto"/>
              <w:right w:val="single" w:sz="4" w:space="0" w:color="auto"/>
            </w:tcBorders>
            <w:shd w:val="clear" w:color="000000" w:fill="F4B084"/>
          </w:tcPr>
          <w:p w14:paraId="4FA69F3E" w14:textId="77777777" w:rsidR="00AE33B8" w:rsidRPr="00F83048" w:rsidRDefault="00AE33B8" w:rsidP="00AE33B8">
            <w:pPr>
              <w:spacing w:after="0"/>
              <w:jc w:val="left"/>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4637FB25" w14:textId="77777777" w:rsidR="00AE33B8" w:rsidRPr="00F83048" w:rsidRDefault="00AE33B8" w:rsidP="00AE33B8">
            <w:pPr>
              <w:spacing w:after="0"/>
              <w:jc w:val="left"/>
              <w:rPr>
                <w:b/>
                <w:bCs/>
                <w:szCs w:val="22"/>
                <w:lang w:eastAsia="en-US"/>
              </w:rPr>
            </w:pPr>
          </w:p>
        </w:tc>
        <w:tc>
          <w:tcPr>
            <w:tcW w:w="742" w:type="pct"/>
            <w:tcBorders>
              <w:top w:val="nil"/>
              <w:left w:val="single" w:sz="4" w:space="0" w:color="auto"/>
              <w:bottom w:val="single" w:sz="4" w:space="0" w:color="auto"/>
              <w:right w:val="single" w:sz="4" w:space="0" w:color="auto"/>
            </w:tcBorders>
            <w:shd w:val="clear" w:color="000000" w:fill="F4B084"/>
          </w:tcPr>
          <w:p w14:paraId="6CAA8A50" w14:textId="77777777" w:rsidR="00AE33B8" w:rsidRPr="00F83048" w:rsidRDefault="00AE33B8" w:rsidP="00AE33B8">
            <w:pPr>
              <w:spacing w:after="0"/>
              <w:jc w:val="left"/>
              <w:rPr>
                <w:b/>
                <w:bCs/>
                <w:szCs w:val="22"/>
                <w:lang w:eastAsia="en-US"/>
              </w:rPr>
            </w:pPr>
          </w:p>
        </w:tc>
        <w:tc>
          <w:tcPr>
            <w:tcW w:w="743" w:type="pct"/>
            <w:tcBorders>
              <w:top w:val="nil"/>
              <w:left w:val="single" w:sz="4" w:space="0" w:color="auto"/>
              <w:bottom w:val="single" w:sz="4" w:space="0" w:color="auto"/>
              <w:right w:val="single" w:sz="4" w:space="0" w:color="auto"/>
            </w:tcBorders>
            <w:shd w:val="clear" w:color="000000" w:fill="F4B084"/>
          </w:tcPr>
          <w:p w14:paraId="65891107" w14:textId="77777777" w:rsidR="00AE33B8" w:rsidRPr="00F83048" w:rsidRDefault="00AE33B8" w:rsidP="00AE33B8">
            <w:pPr>
              <w:spacing w:after="0"/>
              <w:jc w:val="left"/>
              <w:rPr>
                <w:b/>
                <w:bCs/>
                <w:szCs w:val="22"/>
                <w:lang w:eastAsia="en-US"/>
              </w:rPr>
            </w:pPr>
          </w:p>
        </w:tc>
      </w:tr>
      <w:tr w:rsidR="00AE33B8" w:rsidRPr="00F83048" w14:paraId="4C69ED86" w14:textId="77777777" w:rsidTr="00702601">
        <w:trPr>
          <w:trHeight w:val="495"/>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1A0F95E9"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Réaliser une situation de référence (enquête nationale) pour la mise en œuvre du programme</w:t>
            </w:r>
          </w:p>
        </w:tc>
        <w:tc>
          <w:tcPr>
            <w:tcW w:w="638" w:type="pct"/>
            <w:tcBorders>
              <w:top w:val="nil"/>
              <w:left w:val="single" w:sz="4" w:space="0" w:color="auto"/>
              <w:bottom w:val="single" w:sz="4" w:space="0" w:color="auto"/>
              <w:right w:val="single" w:sz="4" w:space="0" w:color="auto"/>
            </w:tcBorders>
          </w:tcPr>
          <w:p w14:paraId="62F6DB4B"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3347A94F" w14:textId="31CCCBC0"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5F37061A" w14:textId="6BFC888D"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5CF1FB72" w14:textId="48D25A35" w:rsidR="00AE33B8" w:rsidRPr="00F83048" w:rsidRDefault="00AE33B8" w:rsidP="00AE33B8">
            <w:pPr>
              <w:spacing w:after="0"/>
              <w:jc w:val="center"/>
              <w:rPr>
                <w:b/>
                <w:szCs w:val="22"/>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4A4822C0" w14:textId="3A0844A7"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184B7F2D" w14:textId="77777777" w:rsidTr="00702601">
        <w:trPr>
          <w:trHeight w:val="552"/>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16CA1C5A" w14:textId="77777777" w:rsidR="00AE33B8" w:rsidRPr="00966CD3" w:rsidRDefault="00AE33B8" w:rsidP="00AE33B8">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 xml:space="preserve">  Elaborer les rapports bilan et programmation du PN-AEUE</w:t>
            </w:r>
          </w:p>
        </w:tc>
        <w:tc>
          <w:tcPr>
            <w:tcW w:w="638" w:type="pct"/>
            <w:tcBorders>
              <w:top w:val="nil"/>
              <w:left w:val="single" w:sz="4" w:space="0" w:color="auto"/>
              <w:bottom w:val="single" w:sz="4" w:space="0" w:color="auto"/>
              <w:right w:val="single" w:sz="4" w:space="0" w:color="auto"/>
            </w:tcBorders>
          </w:tcPr>
          <w:p w14:paraId="62AE6709" w14:textId="77777777" w:rsidR="00AE33B8" w:rsidRPr="00F83048" w:rsidRDefault="00AE33B8" w:rsidP="00AE33B8">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57B3A2E7" w14:textId="18B14318"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17D6192" w14:textId="520F8022"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6214D5DC" w14:textId="48DB89C1" w:rsidR="00AE33B8" w:rsidRPr="00F83048" w:rsidRDefault="00AE33B8" w:rsidP="00AE33B8">
            <w:pPr>
              <w:spacing w:after="0"/>
              <w:jc w:val="center"/>
              <w:rPr>
                <w:b/>
                <w:szCs w:val="22"/>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545D3F20" w14:textId="6A3E8F69"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162755B5" w14:textId="77777777" w:rsidTr="00702601">
        <w:trPr>
          <w:trHeight w:val="285"/>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235A9EF1"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Elaborer les outils d’opérationnalisation du programme (manuel de suivi évaluation,  manuel de procédures administrative, financières et comptable...)</w:t>
            </w:r>
          </w:p>
        </w:tc>
        <w:tc>
          <w:tcPr>
            <w:tcW w:w="638" w:type="pct"/>
            <w:tcBorders>
              <w:top w:val="nil"/>
              <w:left w:val="single" w:sz="4" w:space="0" w:color="auto"/>
              <w:bottom w:val="single" w:sz="4" w:space="0" w:color="auto"/>
              <w:right w:val="single" w:sz="4" w:space="0" w:color="auto"/>
            </w:tcBorders>
          </w:tcPr>
          <w:p w14:paraId="669042DD"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476204C8" w14:textId="6367A7FD"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165E4719" w14:textId="37B37C62"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9DA46C6" w14:textId="29409D89" w:rsidR="00AE33B8" w:rsidRPr="00F83048" w:rsidRDefault="00AE33B8" w:rsidP="00AE33B8">
            <w:pPr>
              <w:spacing w:after="0"/>
              <w:jc w:val="center"/>
              <w:rPr>
                <w:b/>
                <w:szCs w:val="22"/>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05D9F8B8" w14:textId="7D1099B0"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717D38B6" w14:textId="77777777" w:rsidTr="00702601">
        <w:trPr>
          <w:trHeight w:val="450"/>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7E0FB054"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Opérationnaliser le plan de communication du secteur de l'AEPA</w:t>
            </w:r>
          </w:p>
        </w:tc>
        <w:tc>
          <w:tcPr>
            <w:tcW w:w="638" w:type="pct"/>
            <w:tcBorders>
              <w:top w:val="nil"/>
              <w:left w:val="single" w:sz="4" w:space="0" w:color="auto"/>
              <w:bottom w:val="single" w:sz="4" w:space="0" w:color="auto"/>
              <w:right w:val="single" w:sz="4" w:space="0" w:color="auto"/>
            </w:tcBorders>
          </w:tcPr>
          <w:p w14:paraId="3AEC93D5"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20F01C09" w14:textId="1AA47E90"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36704DF3" w14:textId="7BB781E2"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0D6B4476" w14:textId="2EE8643E" w:rsidR="00AE33B8" w:rsidRPr="00F83048" w:rsidRDefault="00AE33B8" w:rsidP="00AE33B8">
            <w:pPr>
              <w:spacing w:after="0"/>
              <w:jc w:val="center"/>
              <w:rPr>
                <w:b/>
                <w:szCs w:val="22"/>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672E2CE5" w14:textId="00E50062"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5E20A018" w14:textId="77777777" w:rsidTr="00702601">
        <w:trPr>
          <w:trHeight w:val="588"/>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6BF5910E" w14:textId="77777777" w:rsidR="00AE33B8" w:rsidRPr="00966CD3" w:rsidRDefault="00AE33B8" w:rsidP="00AE33B8">
            <w:pPr>
              <w:spacing w:after="0"/>
              <w:jc w:val="left"/>
              <w:rPr>
                <w:rFonts w:ascii="Arial Narrow" w:hAnsi="Arial Narrow" w:cs="Calibri"/>
                <w:color w:val="000000"/>
                <w:sz w:val="20"/>
                <w:lang w:eastAsia="en-US"/>
              </w:rPr>
            </w:pPr>
            <w:r w:rsidRPr="00966CD3">
              <w:rPr>
                <w:rFonts w:ascii="Arial Narrow" w:hAnsi="Arial Narrow" w:cs="Calibri"/>
                <w:color w:val="000000"/>
                <w:sz w:val="20"/>
                <w:lang w:eastAsia="en-US"/>
              </w:rPr>
              <w:t>Tenir des ateliers nationaux, régionaux, provinciaux et communaux de programmation et de revues bilans du secteur de l'AEUE</w:t>
            </w:r>
          </w:p>
        </w:tc>
        <w:tc>
          <w:tcPr>
            <w:tcW w:w="638" w:type="pct"/>
            <w:tcBorders>
              <w:top w:val="nil"/>
              <w:left w:val="single" w:sz="4" w:space="0" w:color="auto"/>
              <w:bottom w:val="single" w:sz="4" w:space="0" w:color="auto"/>
              <w:right w:val="single" w:sz="4" w:space="0" w:color="auto"/>
            </w:tcBorders>
          </w:tcPr>
          <w:p w14:paraId="46CAB880" w14:textId="77777777" w:rsidR="00AE33B8" w:rsidRPr="00F83048" w:rsidRDefault="00AE33B8" w:rsidP="00AE33B8">
            <w:pPr>
              <w:spacing w:after="0"/>
              <w:jc w:val="left"/>
              <w:rPr>
                <w:b/>
                <w:color w:val="000000"/>
                <w:szCs w:val="22"/>
                <w:lang w:eastAsia="en-US"/>
              </w:rPr>
            </w:pPr>
          </w:p>
        </w:tc>
        <w:tc>
          <w:tcPr>
            <w:tcW w:w="810" w:type="pct"/>
            <w:tcBorders>
              <w:top w:val="nil"/>
              <w:left w:val="single" w:sz="4" w:space="0" w:color="auto"/>
              <w:bottom w:val="single" w:sz="4" w:space="0" w:color="auto"/>
              <w:right w:val="single" w:sz="4" w:space="0" w:color="auto"/>
            </w:tcBorders>
          </w:tcPr>
          <w:p w14:paraId="6A14EE6C" w14:textId="33981223"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400BA2F7" w14:textId="49FEA37A"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1977AFA1" w14:textId="245A5F57" w:rsidR="00AE33B8" w:rsidRPr="00F83048" w:rsidRDefault="00AE33B8" w:rsidP="00AE33B8">
            <w:pPr>
              <w:spacing w:after="0"/>
              <w:jc w:val="center"/>
              <w:rPr>
                <w:b/>
                <w:szCs w:val="22"/>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1F997B6C" w14:textId="6C4C646C" w:rsidR="00AE33B8" w:rsidRPr="00F83048" w:rsidRDefault="00AE33B8" w:rsidP="00AE33B8">
            <w:pPr>
              <w:spacing w:after="0"/>
              <w:jc w:val="center"/>
              <w:rPr>
                <w:b/>
                <w:szCs w:val="22"/>
                <w:lang w:eastAsia="en-US"/>
              </w:rPr>
            </w:pPr>
            <w:r w:rsidRPr="00F83048">
              <w:rPr>
                <w:b/>
                <w:szCs w:val="22"/>
                <w:lang w:eastAsia="en-US"/>
              </w:rPr>
              <w:t>_</w:t>
            </w:r>
          </w:p>
        </w:tc>
      </w:tr>
      <w:tr w:rsidR="00AE33B8" w:rsidRPr="00F83048" w14:paraId="6C54FCA5" w14:textId="77777777" w:rsidTr="00702601">
        <w:trPr>
          <w:trHeight w:val="1116"/>
        </w:trPr>
        <w:tc>
          <w:tcPr>
            <w:tcW w:w="1325" w:type="pct"/>
            <w:tcBorders>
              <w:top w:val="nil"/>
              <w:left w:val="single" w:sz="4" w:space="0" w:color="auto"/>
              <w:bottom w:val="single" w:sz="4" w:space="0" w:color="auto"/>
              <w:right w:val="single" w:sz="4" w:space="0" w:color="auto"/>
            </w:tcBorders>
            <w:shd w:val="clear" w:color="auto" w:fill="auto"/>
            <w:vAlign w:val="center"/>
            <w:hideMark/>
          </w:tcPr>
          <w:p w14:paraId="24AAABF6" w14:textId="77777777" w:rsidR="00AE33B8" w:rsidRPr="00966CD3" w:rsidRDefault="00AE33B8" w:rsidP="00AE33B8">
            <w:pPr>
              <w:spacing w:after="0"/>
              <w:jc w:val="left"/>
              <w:rPr>
                <w:rFonts w:ascii="Arial Narrow" w:hAnsi="Arial Narrow" w:cs="Calibri"/>
                <w:color w:val="FF0000"/>
                <w:sz w:val="20"/>
                <w:lang w:eastAsia="en-US"/>
              </w:rPr>
            </w:pPr>
            <w:r w:rsidRPr="00966CD3">
              <w:rPr>
                <w:rFonts w:ascii="Arial Narrow" w:hAnsi="Arial Narrow" w:cs="Calibri"/>
                <w:color w:val="FF0000"/>
                <w:sz w:val="20"/>
                <w:lang w:eastAsia="en-US"/>
              </w:rPr>
              <w:t>Mettre en place une Base de données fiable et actualisée sur l’assainissement au Burkina</w:t>
            </w:r>
          </w:p>
        </w:tc>
        <w:tc>
          <w:tcPr>
            <w:tcW w:w="638" w:type="pct"/>
            <w:tcBorders>
              <w:top w:val="nil"/>
              <w:left w:val="single" w:sz="4" w:space="0" w:color="auto"/>
              <w:bottom w:val="single" w:sz="4" w:space="0" w:color="auto"/>
              <w:right w:val="single" w:sz="4" w:space="0" w:color="auto"/>
            </w:tcBorders>
          </w:tcPr>
          <w:p w14:paraId="4293BDC8" w14:textId="77777777" w:rsidR="00AE33B8" w:rsidRPr="00F83048" w:rsidRDefault="00AE33B8" w:rsidP="00AE33B8">
            <w:pPr>
              <w:spacing w:after="0"/>
              <w:jc w:val="left"/>
              <w:rPr>
                <w:b/>
                <w:color w:val="FF0000"/>
                <w:szCs w:val="22"/>
                <w:lang w:eastAsia="en-US"/>
              </w:rPr>
            </w:pPr>
          </w:p>
        </w:tc>
        <w:tc>
          <w:tcPr>
            <w:tcW w:w="810" w:type="pct"/>
            <w:tcBorders>
              <w:top w:val="nil"/>
              <w:left w:val="single" w:sz="4" w:space="0" w:color="auto"/>
              <w:bottom w:val="single" w:sz="4" w:space="0" w:color="auto"/>
              <w:right w:val="single" w:sz="4" w:space="0" w:color="auto"/>
            </w:tcBorders>
          </w:tcPr>
          <w:p w14:paraId="38E46B16" w14:textId="7934FE50"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2DED0522" w14:textId="010D2AD8" w:rsidR="00AE33B8" w:rsidRPr="00F83048" w:rsidRDefault="00AE33B8" w:rsidP="00AE33B8">
            <w:pPr>
              <w:spacing w:after="0"/>
              <w:jc w:val="center"/>
              <w:rPr>
                <w:b/>
                <w:szCs w:val="22"/>
                <w:lang w:eastAsia="en-US"/>
              </w:rPr>
            </w:pPr>
            <w:r w:rsidRPr="00F83048">
              <w:rPr>
                <w:b/>
                <w:szCs w:val="22"/>
                <w:lang w:eastAsia="en-US"/>
              </w:rPr>
              <w:t>_</w:t>
            </w:r>
          </w:p>
        </w:tc>
        <w:tc>
          <w:tcPr>
            <w:tcW w:w="742" w:type="pct"/>
            <w:tcBorders>
              <w:top w:val="nil"/>
              <w:left w:val="single" w:sz="4" w:space="0" w:color="auto"/>
              <w:bottom w:val="single" w:sz="4" w:space="0" w:color="auto"/>
              <w:right w:val="single" w:sz="4" w:space="0" w:color="auto"/>
            </w:tcBorders>
          </w:tcPr>
          <w:p w14:paraId="78EAB088" w14:textId="7131439C" w:rsidR="00AE33B8" w:rsidRPr="00F83048" w:rsidRDefault="00AE33B8" w:rsidP="00AE33B8">
            <w:pPr>
              <w:spacing w:after="0"/>
              <w:jc w:val="center"/>
              <w:rPr>
                <w:b/>
                <w:szCs w:val="22"/>
                <w:lang w:eastAsia="en-US"/>
              </w:rPr>
            </w:pPr>
            <w:r w:rsidRPr="00F83048">
              <w:rPr>
                <w:b/>
                <w:szCs w:val="22"/>
                <w:lang w:eastAsia="en-US"/>
              </w:rPr>
              <w:t>_</w:t>
            </w:r>
          </w:p>
        </w:tc>
        <w:tc>
          <w:tcPr>
            <w:tcW w:w="743" w:type="pct"/>
            <w:tcBorders>
              <w:top w:val="nil"/>
              <w:left w:val="single" w:sz="4" w:space="0" w:color="auto"/>
              <w:bottom w:val="single" w:sz="4" w:space="0" w:color="auto"/>
              <w:right w:val="single" w:sz="4" w:space="0" w:color="auto"/>
            </w:tcBorders>
          </w:tcPr>
          <w:p w14:paraId="5E8340AC" w14:textId="09FB98C9" w:rsidR="00AE33B8" w:rsidRPr="00F83048" w:rsidRDefault="00AE33B8" w:rsidP="00AE33B8">
            <w:pPr>
              <w:spacing w:after="0"/>
              <w:jc w:val="center"/>
              <w:rPr>
                <w:b/>
                <w:szCs w:val="22"/>
                <w:lang w:eastAsia="en-US"/>
              </w:rPr>
            </w:pPr>
            <w:r w:rsidRPr="00F83048">
              <w:rPr>
                <w:b/>
                <w:szCs w:val="22"/>
                <w:lang w:eastAsia="en-US"/>
              </w:rPr>
              <w:t>_</w:t>
            </w:r>
          </w:p>
        </w:tc>
      </w:tr>
      <w:tr w:rsidR="00AE33B8" w:rsidRPr="00966CD3" w14:paraId="37C58639" w14:textId="77777777" w:rsidTr="00702601">
        <w:trPr>
          <w:trHeight w:val="276"/>
        </w:trPr>
        <w:tc>
          <w:tcPr>
            <w:tcW w:w="1325" w:type="pct"/>
            <w:tcBorders>
              <w:top w:val="single" w:sz="8" w:space="0" w:color="auto"/>
              <w:left w:val="single" w:sz="8" w:space="0" w:color="auto"/>
              <w:bottom w:val="single" w:sz="8" w:space="0" w:color="auto"/>
              <w:right w:val="single" w:sz="8" w:space="0" w:color="auto"/>
            </w:tcBorders>
            <w:shd w:val="clear" w:color="000000" w:fill="92D050"/>
            <w:vAlign w:val="center"/>
            <w:hideMark/>
          </w:tcPr>
          <w:p w14:paraId="136D30F1" w14:textId="77777777" w:rsidR="00AE33B8" w:rsidRPr="00966CD3" w:rsidRDefault="00AE33B8" w:rsidP="00AE33B8">
            <w:pPr>
              <w:spacing w:after="0"/>
              <w:jc w:val="left"/>
              <w:rPr>
                <w:b/>
                <w:bCs/>
                <w:color w:val="000000"/>
                <w:sz w:val="18"/>
                <w:szCs w:val="18"/>
                <w:lang w:val="en-US" w:eastAsia="en-US"/>
              </w:rPr>
            </w:pPr>
            <w:r w:rsidRPr="00966CD3">
              <w:rPr>
                <w:b/>
                <w:bCs/>
                <w:color w:val="000000"/>
                <w:sz w:val="18"/>
                <w:szCs w:val="18"/>
                <w:lang w:val="en-US" w:eastAsia="en-US"/>
              </w:rPr>
              <w:t>TOTAL ACTION 7</w:t>
            </w:r>
          </w:p>
        </w:tc>
        <w:tc>
          <w:tcPr>
            <w:tcW w:w="638" w:type="pct"/>
            <w:tcBorders>
              <w:top w:val="single" w:sz="8" w:space="0" w:color="auto"/>
              <w:left w:val="single" w:sz="8" w:space="0" w:color="auto"/>
              <w:bottom w:val="single" w:sz="8" w:space="0" w:color="auto"/>
              <w:right w:val="single" w:sz="8" w:space="0" w:color="auto"/>
            </w:tcBorders>
            <w:shd w:val="clear" w:color="000000" w:fill="92D050"/>
          </w:tcPr>
          <w:p w14:paraId="5EFB4FB6" w14:textId="77777777" w:rsidR="00AE33B8" w:rsidRPr="00966CD3" w:rsidRDefault="00AE33B8" w:rsidP="00AE33B8">
            <w:pPr>
              <w:spacing w:after="0"/>
              <w:jc w:val="left"/>
              <w:rPr>
                <w:b/>
                <w:bCs/>
                <w:color w:val="000000"/>
                <w:sz w:val="18"/>
                <w:szCs w:val="18"/>
                <w:lang w:val="en-US" w:eastAsia="en-US"/>
              </w:rPr>
            </w:pPr>
          </w:p>
        </w:tc>
        <w:tc>
          <w:tcPr>
            <w:tcW w:w="810" w:type="pct"/>
            <w:tcBorders>
              <w:top w:val="single" w:sz="8" w:space="0" w:color="auto"/>
              <w:left w:val="single" w:sz="8" w:space="0" w:color="auto"/>
              <w:bottom w:val="single" w:sz="8" w:space="0" w:color="auto"/>
              <w:right w:val="single" w:sz="8" w:space="0" w:color="auto"/>
            </w:tcBorders>
            <w:shd w:val="clear" w:color="000000" w:fill="92D050"/>
          </w:tcPr>
          <w:p w14:paraId="6A2DE1DD" w14:textId="77777777" w:rsidR="00AE33B8" w:rsidRPr="00966CD3" w:rsidRDefault="00AE33B8" w:rsidP="00AE33B8">
            <w:pPr>
              <w:spacing w:after="0"/>
              <w:jc w:val="left"/>
              <w:rPr>
                <w:b/>
                <w:bCs/>
                <w:color w:val="000000"/>
                <w:sz w:val="18"/>
                <w:szCs w:val="18"/>
                <w:lang w:val="en-US" w:eastAsia="en-US"/>
              </w:rPr>
            </w:pPr>
          </w:p>
        </w:tc>
        <w:tc>
          <w:tcPr>
            <w:tcW w:w="742" w:type="pct"/>
            <w:tcBorders>
              <w:top w:val="single" w:sz="8" w:space="0" w:color="auto"/>
              <w:left w:val="single" w:sz="8" w:space="0" w:color="auto"/>
              <w:bottom w:val="single" w:sz="8" w:space="0" w:color="auto"/>
              <w:right w:val="single" w:sz="8" w:space="0" w:color="auto"/>
            </w:tcBorders>
            <w:shd w:val="clear" w:color="000000" w:fill="92D050"/>
          </w:tcPr>
          <w:p w14:paraId="7D3ED8F0" w14:textId="77777777" w:rsidR="00AE33B8" w:rsidRPr="00966CD3" w:rsidRDefault="00AE33B8" w:rsidP="00AE33B8">
            <w:pPr>
              <w:spacing w:after="0"/>
              <w:jc w:val="left"/>
              <w:rPr>
                <w:b/>
                <w:bCs/>
                <w:color w:val="000000"/>
                <w:sz w:val="18"/>
                <w:szCs w:val="18"/>
                <w:lang w:val="en-US" w:eastAsia="en-US"/>
              </w:rPr>
            </w:pPr>
          </w:p>
        </w:tc>
        <w:tc>
          <w:tcPr>
            <w:tcW w:w="742" w:type="pct"/>
            <w:tcBorders>
              <w:top w:val="single" w:sz="8" w:space="0" w:color="auto"/>
              <w:left w:val="single" w:sz="8" w:space="0" w:color="auto"/>
              <w:bottom w:val="single" w:sz="8" w:space="0" w:color="auto"/>
              <w:right w:val="single" w:sz="8" w:space="0" w:color="auto"/>
            </w:tcBorders>
            <w:shd w:val="clear" w:color="000000" w:fill="92D050"/>
          </w:tcPr>
          <w:p w14:paraId="6F15607A" w14:textId="77777777" w:rsidR="00AE33B8" w:rsidRPr="00966CD3" w:rsidRDefault="00AE33B8" w:rsidP="00AE33B8">
            <w:pPr>
              <w:spacing w:after="0"/>
              <w:jc w:val="left"/>
              <w:rPr>
                <w:b/>
                <w:bCs/>
                <w:color w:val="000000"/>
                <w:sz w:val="18"/>
                <w:szCs w:val="18"/>
                <w:lang w:val="en-US" w:eastAsia="en-US"/>
              </w:rPr>
            </w:pPr>
          </w:p>
        </w:tc>
        <w:tc>
          <w:tcPr>
            <w:tcW w:w="743" w:type="pct"/>
            <w:tcBorders>
              <w:top w:val="single" w:sz="8" w:space="0" w:color="auto"/>
              <w:left w:val="single" w:sz="8" w:space="0" w:color="auto"/>
              <w:bottom w:val="single" w:sz="8" w:space="0" w:color="auto"/>
              <w:right w:val="single" w:sz="8" w:space="0" w:color="auto"/>
            </w:tcBorders>
            <w:shd w:val="clear" w:color="000000" w:fill="92D050"/>
          </w:tcPr>
          <w:p w14:paraId="22231ABD" w14:textId="77777777" w:rsidR="00AE33B8" w:rsidRPr="00966CD3" w:rsidRDefault="00AE33B8" w:rsidP="00AE33B8">
            <w:pPr>
              <w:spacing w:after="0"/>
              <w:jc w:val="left"/>
              <w:rPr>
                <w:b/>
                <w:bCs/>
                <w:color w:val="000000"/>
                <w:sz w:val="18"/>
                <w:szCs w:val="18"/>
                <w:lang w:val="en-US" w:eastAsia="en-US"/>
              </w:rPr>
            </w:pPr>
          </w:p>
        </w:tc>
      </w:tr>
      <w:tr w:rsidR="00AE33B8" w:rsidRPr="00966CD3" w14:paraId="2938D2D2" w14:textId="77777777" w:rsidTr="00702601">
        <w:trPr>
          <w:trHeight w:val="276"/>
        </w:trPr>
        <w:tc>
          <w:tcPr>
            <w:tcW w:w="1325" w:type="pct"/>
            <w:tcBorders>
              <w:top w:val="nil"/>
              <w:left w:val="single" w:sz="8" w:space="0" w:color="auto"/>
              <w:bottom w:val="single" w:sz="8" w:space="0" w:color="auto"/>
              <w:right w:val="single" w:sz="8" w:space="0" w:color="auto"/>
            </w:tcBorders>
            <w:shd w:val="clear" w:color="000000" w:fill="00B0F0"/>
            <w:vAlign w:val="center"/>
            <w:hideMark/>
          </w:tcPr>
          <w:p w14:paraId="2FBB1013" w14:textId="77777777" w:rsidR="00AE33B8" w:rsidRPr="00966CD3" w:rsidRDefault="00AE33B8" w:rsidP="00AE33B8">
            <w:pPr>
              <w:spacing w:after="0"/>
              <w:jc w:val="left"/>
              <w:rPr>
                <w:b/>
                <w:bCs/>
                <w:color w:val="000000"/>
                <w:sz w:val="18"/>
                <w:szCs w:val="18"/>
                <w:lang w:val="en-US" w:eastAsia="en-US"/>
              </w:rPr>
            </w:pPr>
            <w:r w:rsidRPr="00966CD3">
              <w:rPr>
                <w:b/>
                <w:bCs/>
                <w:color w:val="000000"/>
                <w:sz w:val="18"/>
                <w:szCs w:val="18"/>
                <w:lang w:val="en-US" w:eastAsia="en-US"/>
              </w:rPr>
              <w:t>TOTAL PROGRAMME AEUE</w:t>
            </w:r>
          </w:p>
        </w:tc>
        <w:tc>
          <w:tcPr>
            <w:tcW w:w="638" w:type="pct"/>
            <w:tcBorders>
              <w:top w:val="nil"/>
              <w:left w:val="single" w:sz="8" w:space="0" w:color="auto"/>
              <w:bottom w:val="single" w:sz="8" w:space="0" w:color="auto"/>
              <w:right w:val="single" w:sz="8" w:space="0" w:color="auto"/>
            </w:tcBorders>
            <w:shd w:val="clear" w:color="000000" w:fill="00B0F0"/>
          </w:tcPr>
          <w:p w14:paraId="36647ACD" w14:textId="77777777" w:rsidR="00AE33B8" w:rsidRPr="00966CD3" w:rsidRDefault="00AE33B8" w:rsidP="00AE33B8">
            <w:pPr>
              <w:spacing w:after="0"/>
              <w:jc w:val="left"/>
              <w:rPr>
                <w:b/>
                <w:bCs/>
                <w:color w:val="000000"/>
                <w:sz w:val="18"/>
                <w:szCs w:val="18"/>
                <w:lang w:val="en-US" w:eastAsia="en-US"/>
              </w:rPr>
            </w:pPr>
          </w:p>
        </w:tc>
        <w:tc>
          <w:tcPr>
            <w:tcW w:w="810" w:type="pct"/>
            <w:tcBorders>
              <w:top w:val="nil"/>
              <w:left w:val="single" w:sz="8" w:space="0" w:color="auto"/>
              <w:bottom w:val="single" w:sz="8" w:space="0" w:color="auto"/>
              <w:right w:val="single" w:sz="8" w:space="0" w:color="auto"/>
            </w:tcBorders>
            <w:shd w:val="clear" w:color="000000" w:fill="00B0F0"/>
          </w:tcPr>
          <w:p w14:paraId="47C7D267" w14:textId="77777777" w:rsidR="00AE33B8" w:rsidRPr="00966CD3" w:rsidRDefault="00AE33B8" w:rsidP="00AE33B8">
            <w:pPr>
              <w:spacing w:after="0"/>
              <w:jc w:val="left"/>
              <w:rPr>
                <w:b/>
                <w:bCs/>
                <w:color w:val="000000"/>
                <w:sz w:val="18"/>
                <w:szCs w:val="18"/>
                <w:lang w:val="en-US" w:eastAsia="en-US"/>
              </w:rPr>
            </w:pPr>
          </w:p>
        </w:tc>
        <w:tc>
          <w:tcPr>
            <w:tcW w:w="742" w:type="pct"/>
            <w:tcBorders>
              <w:top w:val="nil"/>
              <w:left w:val="single" w:sz="8" w:space="0" w:color="auto"/>
              <w:bottom w:val="single" w:sz="8" w:space="0" w:color="auto"/>
              <w:right w:val="single" w:sz="8" w:space="0" w:color="auto"/>
            </w:tcBorders>
            <w:shd w:val="clear" w:color="000000" w:fill="00B0F0"/>
          </w:tcPr>
          <w:p w14:paraId="57DFA1A4" w14:textId="77777777" w:rsidR="00AE33B8" w:rsidRPr="00966CD3" w:rsidRDefault="00AE33B8" w:rsidP="00AE33B8">
            <w:pPr>
              <w:spacing w:after="0"/>
              <w:jc w:val="left"/>
              <w:rPr>
                <w:b/>
                <w:bCs/>
                <w:color w:val="000000"/>
                <w:sz w:val="18"/>
                <w:szCs w:val="18"/>
                <w:lang w:val="en-US" w:eastAsia="en-US"/>
              </w:rPr>
            </w:pPr>
          </w:p>
        </w:tc>
        <w:tc>
          <w:tcPr>
            <w:tcW w:w="742" w:type="pct"/>
            <w:tcBorders>
              <w:top w:val="nil"/>
              <w:left w:val="single" w:sz="8" w:space="0" w:color="auto"/>
              <w:bottom w:val="single" w:sz="8" w:space="0" w:color="auto"/>
              <w:right w:val="single" w:sz="8" w:space="0" w:color="auto"/>
            </w:tcBorders>
            <w:shd w:val="clear" w:color="000000" w:fill="00B0F0"/>
          </w:tcPr>
          <w:p w14:paraId="394903D2" w14:textId="77777777" w:rsidR="00AE33B8" w:rsidRPr="00966CD3" w:rsidRDefault="00AE33B8" w:rsidP="00AE33B8">
            <w:pPr>
              <w:spacing w:after="0"/>
              <w:jc w:val="left"/>
              <w:rPr>
                <w:b/>
                <w:bCs/>
                <w:color w:val="000000"/>
                <w:sz w:val="18"/>
                <w:szCs w:val="18"/>
                <w:lang w:val="en-US" w:eastAsia="en-US"/>
              </w:rPr>
            </w:pPr>
          </w:p>
        </w:tc>
        <w:tc>
          <w:tcPr>
            <w:tcW w:w="743" w:type="pct"/>
            <w:tcBorders>
              <w:top w:val="nil"/>
              <w:left w:val="single" w:sz="8" w:space="0" w:color="auto"/>
              <w:bottom w:val="single" w:sz="8" w:space="0" w:color="auto"/>
              <w:right w:val="single" w:sz="8" w:space="0" w:color="auto"/>
            </w:tcBorders>
            <w:shd w:val="clear" w:color="000000" w:fill="00B0F0"/>
          </w:tcPr>
          <w:p w14:paraId="412450B4" w14:textId="77777777" w:rsidR="00AE33B8" w:rsidRPr="00966CD3" w:rsidRDefault="00AE33B8" w:rsidP="00AE33B8">
            <w:pPr>
              <w:spacing w:after="0"/>
              <w:jc w:val="left"/>
              <w:rPr>
                <w:b/>
                <w:bCs/>
                <w:color w:val="000000"/>
                <w:sz w:val="18"/>
                <w:szCs w:val="18"/>
                <w:lang w:val="en-US" w:eastAsia="en-US"/>
              </w:rPr>
            </w:pPr>
          </w:p>
        </w:tc>
      </w:tr>
    </w:tbl>
    <w:p w14:paraId="7C07253F" w14:textId="77777777" w:rsidR="00B80FE2" w:rsidRDefault="00B80FE2" w:rsidP="003E14CF">
      <w:pPr>
        <w:spacing w:before="60" w:after="0"/>
        <w:rPr>
          <w:rFonts w:ascii="Arial Narrow" w:hAnsi="Arial Narrow"/>
          <w:b/>
          <w:i/>
          <w:szCs w:val="22"/>
        </w:rPr>
      </w:pPr>
    </w:p>
    <w:p w14:paraId="450E74C6" w14:textId="42D838C8" w:rsidR="003E14CF" w:rsidRPr="00EA5655" w:rsidRDefault="003E14CF" w:rsidP="003E14CF">
      <w:pPr>
        <w:spacing w:before="60" w:after="0"/>
        <w:rPr>
          <w:rFonts w:ascii="Arial Narrow" w:hAnsi="Arial Narrow"/>
          <w:b/>
          <w:i/>
          <w:szCs w:val="22"/>
        </w:rPr>
      </w:pPr>
      <w:r w:rsidRPr="00EA5655">
        <w:rPr>
          <w:rFonts w:ascii="Arial Narrow" w:hAnsi="Arial Narrow"/>
          <w:b/>
          <w:i/>
          <w:szCs w:val="22"/>
        </w:rPr>
        <w:t>Source : plan opérationnel du programme PN-AEUE (version finale)</w:t>
      </w:r>
    </w:p>
    <w:p w14:paraId="35B08865" w14:textId="17FF31BA" w:rsidR="005E6A23" w:rsidRPr="00EA5655" w:rsidRDefault="005E6A23" w:rsidP="005E6A23">
      <w:pPr>
        <w:pStyle w:val="Lgende"/>
        <w:keepNext/>
        <w:rPr>
          <w:rFonts w:ascii="Arial Narrow" w:hAnsi="Arial Narrow"/>
          <w:szCs w:val="22"/>
        </w:rPr>
      </w:pPr>
    </w:p>
    <w:p w14:paraId="09DE12F8" w14:textId="77777777" w:rsidR="00D87D88" w:rsidRPr="00EA5655" w:rsidRDefault="00D87D88" w:rsidP="00FB0A2F">
      <w:pPr>
        <w:rPr>
          <w:rFonts w:ascii="Arial Narrow" w:hAnsi="Arial Narrow"/>
          <w:color w:val="FF0000"/>
          <w:szCs w:val="22"/>
        </w:rPr>
      </w:pPr>
    </w:p>
    <w:p w14:paraId="06E0A260" w14:textId="17AC3ED6" w:rsidR="003E14CF" w:rsidRPr="00EA5655" w:rsidRDefault="003E14CF" w:rsidP="003E14CF">
      <w:pPr>
        <w:pStyle w:val="Lgende"/>
        <w:rPr>
          <w:rFonts w:ascii="Arial Narrow" w:hAnsi="Arial Narrow"/>
          <w:szCs w:val="22"/>
        </w:rPr>
      </w:pPr>
      <w:bookmarkStart w:id="99" w:name="_Toc10137096"/>
      <w:r w:rsidRPr="00EA5655">
        <w:rPr>
          <w:rFonts w:ascii="Arial Narrow" w:hAnsi="Arial Narrow"/>
          <w:szCs w:val="22"/>
        </w:rPr>
        <w:t xml:space="preserve">Tableau </w:t>
      </w:r>
      <w:r w:rsidRPr="00EA5655">
        <w:rPr>
          <w:rFonts w:ascii="Arial Narrow" w:hAnsi="Arial Narrow"/>
          <w:szCs w:val="22"/>
        </w:rPr>
        <w:fldChar w:fldCharType="begin"/>
      </w:r>
      <w:r w:rsidRPr="00EA5655">
        <w:rPr>
          <w:rFonts w:ascii="Arial Narrow" w:hAnsi="Arial Narrow"/>
          <w:szCs w:val="22"/>
        </w:rPr>
        <w:instrText xml:space="preserve"> SEQ Tableau \* ARABIC </w:instrText>
      </w:r>
      <w:r w:rsidRPr="00EA5655">
        <w:rPr>
          <w:rFonts w:ascii="Arial Narrow" w:hAnsi="Arial Narrow"/>
          <w:szCs w:val="22"/>
        </w:rPr>
        <w:fldChar w:fldCharType="separate"/>
      </w:r>
      <w:r w:rsidR="000C7D88">
        <w:rPr>
          <w:rFonts w:ascii="Arial Narrow" w:hAnsi="Arial Narrow"/>
          <w:noProof/>
          <w:szCs w:val="22"/>
        </w:rPr>
        <w:t>41</w:t>
      </w:r>
      <w:r w:rsidRPr="00EA5655">
        <w:rPr>
          <w:rFonts w:ascii="Arial Narrow" w:hAnsi="Arial Narrow"/>
          <w:noProof/>
          <w:szCs w:val="22"/>
        </w:rPr>
        <w:fldChar w:fldCharType="end"/>
      </w:r>
      <w:r w:rsidRPr="00EA5655">
        <w:rPr>
          <w:rFonts w:ascii="Arial Narrow" w:hAnsi="Arial Narrow"/>
          <w:szCs w:val="22"/>
        </w:rPr>
        <w:t> : Cadre de mesure de la performance du PN-AEUE</w:t>
      </w:r>
      <w:r>
        <w:rPr>
          <w:rFonts w:ascii="Arial Narrow" w:hAnsi="Arial Narrow"/>
          <w:szCs w:val="22"/>
        </w:rPr>
        <w:t xml:space="preserve"> (utiliser le BPO)</w:t>
      </w:r>
      <w:bookmarkEnd w:id="99"/>
    </w:p>
    <w:tbl>
      <w:tblPr>
        <w:tblW w:w="46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651"/>
        <w:gridCol w:w="1779"/>
        <w:gridCol w:w="919"/>
        <w:gridCol w:w="718"/>
        <w:gridCol w:w="718"/>
        <w:gridCol w:w="618"/>
        <w:gridCol w:w="618"/>
        <w:gridCol w:w="624"/>
      </w:tblGrid>
      <w:tr w:rsidR="003E14CF" w:rsidRPr="00EA5655" w14:paraId="5C643988" w14:textId="77777777" w:rsidTr="00EE344A">
        <w:trPr>
          <w:cantSplit/>
          <w:trHeight w:val="332"/>
          <w:tblHeader/>
        </w:trPr>
        <w:tc>
          <w:tcPr>
            <w:tcW w:w="863" w:type="pct"/>
            <w:shd w:val="clear" w:color="auto" w:fill="70AD47" w:themeFill="accent6"/>
          </w:tcPr>
          <w:p w14:paraId="72C1E58F" w14:textId="77777777" w:rsidR="003E14CF" w:rsidRPr="00EA5655" w:rsidRDefault="003E14CF" w:rsidP="003E14CF">
            <w:pPr>
              <w:spacing w:after="0"/>
              <w:jc w:val="center"/>
              <w:rPr>
                <w:rFonts w:ascii="Arial Narrow" w:hAnsi="Arial Narrow"/>
                <w:color w:val="FFFFFF"/>
                <w:szCs w:val="22"/>
                <w:lang w:eastAsia="en-US"/>
              </w:rPr>
            </w:pPr>
          </w:p>
        </w:tc>
        <w:tc>
          <w:tcPr>
            <w:tcW w:w="893" w:type="pct"/>
            <w:vMerge w:val="restart"/>
            <w:shd w:val="clear" w:color="auto" w:fill="70AD47" w:themeFill="accent6"/>
            <w:vAlign w:val="center"/>
            <w:hideMark/>
          </w:tcPr>
          <w:p w14:paraId="139090FE" w14:textId="77777777" w:rsidR="003E14CF" w:rsidRPr="00EA5655" w:rsidRDefault="003E14CF" w:rsidP="003E14CF">
            <w:pPr>
              <w:spacing w:after="0"/>
              <w:jc w:val="center"/>
              <w:rPr>
                <w:rFonts w:ascii="Arial Narrow" w:hAnsi="Arial Narrow"/>
                <w:color w:val="FFFFFF"/>
                <w:szCs w:val="22"/>
                <w:lang w:val="en-US" w:eastAsia="en-US"/>
              </w:rPr>
            </w:pPr>
            <w:r w:rsidRPr="00EA5655">
              <w:rPr>
                <w:rFonts w:ascii="Arial Narrow" w:hAnsi="Arial Narrow"/>
                <w:color w:val="FFFFFF"/>
                <w:szCs w:val="22"/>
                <w:lang w:val="en-US" w:eastAsia="en-US"/>
              </w:rPr>
              <w:t>OBJECTIF OPERATIONNEL</w:t>
            </w:r>
          </w:p>
        </w:tc>
        <w:tc>
          <w:tcPr>
            <w:tcW w:w="963" w:type="pct"/>
            <w:vMerge w:val="restart"/>
            <w:shd w:val="clear" w:color="auto" w:fill="70AD47" w:themeFill="accent6"/>
            <w:vAlign w:val="center"/>
            <w:hideMark/>
          </w:tcPr>
          <w:p w14:paraId="2C17256F" w14:textId="77777777" w:rsidR="003E14CF" w:rsidRPr="00EA5655" w:rsidRDefault="003E14CF" w:rsidP="003E14CF">
            <w:pPr>
              <w:spacing w:after="0"/>
              <w:jc w:val="center"/>
              <w:rPr>
                <w:rFonts w:ascii="Arial Narrow" w:hAnsi="Arial Narrow"/>
                <w:color w:val="FFFFFF"/>
                <w:szCs w:val="22"/>
                <w:lang w:eastAsia="en-US"/>
              </w:rPr>
            </w:pPr>
            <w:r w:rsidRPr="00EA5655">
              <w:rPr>
                <w:rFonts w:ascii="Arial Narrow" w:hAnsi="Arial Narrow"/>
                <w:color w:val="FFFFFF"/>
                <w:szCs w:val="22"/>
                <w:lang w:val="en-US" w:eastAsia="en-US"/>
              </w:rPr>
              <w:t>INDICATEURS</w:t>
            </w:r>
          </w:p>
        </w:tc>
        <w:tc>
          <w:tcPr>
            <w:tcW w:w="497" w:type="pct"/>
            <w:vMerge w:val="restart"/>
            <w:shd w:val="clear" w:color="auto" w:fill="70AD47" w:themeFill="accent6"/>
            <w:vAlign w:val="center"/>
          </w:tcPr>
          <w:p w14:paraId="0F03DFE7" w14:textId="77777777" w:rsidR="003E14CF" w:rsidRPr="00EA5655" w:rsidRDefault="003E14CF" w:rsidP="003E14CF">
            <w:pPr>
              <w:spacing w:after="0"/>
              <w:jc w:val="center"/>
              <w:rPr>
                <w:rFonts w:ascii="Arial Narrow" w:hAnsi="Arial Narrow"/>
                <w:b/>
                <w:bCs/>
                <w:color w:val="FFFFFF"/>
                <w:szCs w:val="22"/>
                <w:lang w:eastAsia="en-US"/>
              </w:rPr>
            </w:pPr>
            <w:r w:rsidRPr="00EA5655">
              <w:rPr>
                <w:rFonts w:ascii="Arial Narrow" w:hAnsi="Arial Narrow"/>
                <w:b/>
                <w:bCs/>
                <w:color w:val="FFFFFF"/>
                <w:szCs w:val="22"/>
                <w:lang w:eastAsia="en-US"/>
              </w:rPr>
              <w:t>CODE DISE</w:t>
            </w:r>
          </w:p>
        </w:tc>
        <w:tc>
          <w:tcPr>
            <w:tcW w:w="777" w:type="pct"/>
            <w:gridSpan w:val="2"/>
            <w:shd w:val="clear" w:color="auto" w:fill="70AD47" w:themeFill="accent6"/>
            <w:vAlign w:val="center"/>
            <w:hideMark/>
          </w:tcPr>
          <w:p w14:paraId="22B16CD3" w14:textId="77777777" w:rsidR="003E14CF" w:rsidRPr="00EA5655" w:rsidRDefault="003E14CF" w:rsidP="003E14CF">
            <w:pPr>
              <w:spacing w:after="0"/>
              <w:jc w:val="center"/>
              <w:rPr>
                <w:rFonts w:ascii="Arial Narrow" w:hAnsi="Arial Narrow"/>
                <w:b/>
                <w:bCs/>
                <w:color w:val="FFFFFF"/>
                <w:szCs w:val="22"/>
                <w:lang w:eastAsia="en-US"/>
              </w:rPr>
            </w:pPr>
            <w:r w:rsidRPr="00EA5655">
              <w:rPr>
                <w:rFonts w:ascii="Arial Narrow" w:hAnsi="Arial Narrow"/>
                <w:b/>
                <w:bCs/>
                <w:color w:val="FFFFFF"/>
                <w:szCs w:val="22"/>
                <w:lang w:eastAsia="en-US"/>
              </w:rPr>
              <w:t>Réalisations</w:t>
            </w:r>
          </w:p>
        </w:tc>
        <w:tc>
          <w:tcPr>
            <w:tcW w:w="1006" w:type="pct"/>
            <w:gridSpan w:val="3"/>
            <w:shd w:val="clear" w:color="auto" w:fill="70AD47" w:themeFill="accent6"/>
            <w:vAlign w:val="center"/>
            <w:hideMark/>
          </w:tcPr>
          <w:p w14:paraId="0BA88E35" w14:textId="77777777" w:rsidR="003E14CF" w:rsidRPr="00EA5655" w:rsidRDefault="003E14CF" w:rsidP="003E14CF">
            <w:pPr>
              <w:spacing w:after="0"/>
              <w:jc w:val="center"/>
              <w:rPr>
                <w:rFonts w:ascii="Arial Narrow" w:hAnsi="Arial Narrow"/>
                <w:b/>
                <w:bCs/>
                <w:color w:val="FFFFFF"/>
                <w:szCs w:val="22"/>
                <w:lang w:val="en-US" w:eastAsia="en-US"/>
              </w:rPr>
            </w:pPr>
            <w:r w:rsidRPr="00EA5655">
              <w:rPr>
                <w:rFonts w:ascii="Arial Narrow" w:hAnsi="Arial Narrow"/>
                <w:b/>
                <w:bCs/>
                <w:color w:val="FFFFFF"/>
                <w:szCs w:val="22"/>
                <w:lang w:eastAsia="en-US"/>
              </w:rPr>
              <w:t>Cibles</w:t>
            </w:r>
          </w:p>
        </w:tc>
      </w:tr>
      <w:tr w:rsidR="003E14CF" w:rsidRPr="00EA5655" w14:paraId="7E54324E" w14:textId="77777777" w:rsidTr="00EE344A">
        <w:trPr>
          <w:cantSplit/>
          <w:trHeight w:val="279"/>
          <w:tblHeader/>
        </w:trPr>
        <w:tc>
          <w:tcPr>
            <w:tcW w:w="863" w:type="pct"/>
            <w:shd w:val="clear" w:color="auto" w:fill="70AD47" w:themeFill="accent6"/>
          </w:tcPr>
          <w:p w14:paraId="0BFFEBAE" w14:textId="77777777" w:rsidR="003E14CF" w:rsidRPr="00EA5655" w:rsidRDefault="003E14CF" w:rsidP="003E14CF">
            <w:pPr>
              <w:spacing w:after="0"/>
              <w:jc w:val="left"/>
              <w:rPr>
                <w:rFonts w:ascii="Arial Narrow" w:hAnsi="Arial Narrow"/>
                <w:color w:val="FFFFFF"/>
                <w:szCs w:val="22"/>
                <w:lang w:val="en-US" w:eastAsia="en-US"/>
              </w:rPr>
            </w:pPr>
          </w:p>
        </w:tc>
        <w:tc>
          <w:tcPr>
            <w:tcW w:w="893" w:type="pct"/>
            <w:vMerge/>
            <w:shd w:val="clear" w:color="auto" w:fill="70AD47" w:themeFill="accent6"/>
            <w:vAlign w:val="center"/>
            <w:hideMark/>
          </w:tcPr>
          <w:p w14:paraId="74011A72" w14:textId="77777777" w:rsidR="003E14CF" w:rsidRPr="00EA5655" w:rsidRDefault="003E14CF" w:rsidP="003E14CF">
            <w:pPr>
              <w:spacing w:after="0"/>
              <w:jc w:val="left"/>
              <w:rPr>
                <w:rFonts w:ascii="Arial Narrow" w:hAnsi="Arial Narrow"/>
                <w:color w:val="FFFFFF"/>
                <w:szCs w:val="22"/>
                <w:lang w:val="en-US" w:eastAsia="en-US"/>
              </w:rPr>
            </w:pPr>
          </w:p>
        </w:tc>
        <w:tc>
          <w:tcPr>
            <w:tcW w:w="963" w:type="pct"/>
            <w:vMerge/>
            <w:shd w:val="clear" w:color="auto" w:fill="70AD47" w:themeFill="accent6"/>
            <w:vAlign w:val="center"/>
            <w:hideMark/>
          </w:tcPr>
          <w:p w14:paraId="69607602" w14:textId="77777777" w:rsidR="003E14CF" w:rsidRPr="00EA5655" w:rsidRDefault="003E14CF" w:rsidP="003E14CF">
            <w:pPr>
              <w:spacing w:after="0"/>
              <w:jc w:val="left"/>
              <w:rPr>
                <w:rFonts w:ascii="Arial Narrow" w:hAnsi="Arial Narrow"/>
                <w:color w:val="FFFFFF"/>
                <w:szCs w:val="22"/>
                <w:lang w:val="en-US" w:eastAsia="en-US"/>
              </w:rPr>
            </w:pPr>
          </w:p>
        </w:tc>
        <w:tc>
          <w:tcPr>
            <w:tcW w:w="497" w:type="pct"/>
            <w:vMerge/>
            <w:shd w:val="clear" w:color="auto" w:fill="70AD47" w:themeFill="accent6"/>
            <w:vAlign w:val="center"/>
          </w:tcPr>
          <w:p w14:paraId="349C0876" w14:textId="77777777" w:rsidR="003E14CF" w:rsidRPr="00EA5655" w:rsidRDefault="003E14CF" w:rsidP="003E14CF">
            <w:pPr>
              <w:spacing w:after="0"/>
              <w:jc w:val="center"/>
              <w:rPr>
                <w:rFonts w:ascii="Arial Narrow" w:hAnsi="Arial Narrow"/>
                <w:b/>
                <w:bCs/>
                <w:color w:val="FFFFFF"/>
                <w:szCs w:val="22"/>
                <w:lang w:eastAsia="en-US"/>
              </w:rPr>
            </w:pPr>
          </w:p>
        </w:tc>
        <w:tc>
          <w:tcPr>
            <w:tcW w:w="389" w:type="pct"/>
            <w:shd w:val="clear" w:color="auto" w:fill="70AD47" w:themeFill="accent6"/>
            <w:vAlign w:val="center"/>
            <w:hideMark/>
          </w:tcPr>
          <w:p w14:paraId="60FD799F" w14:textId="77777777" w:rsidR="003E14CF" w:rsidRPr="00EA5655" w:rsidRDefault="003E14CF" w:rsidP="003E14CF">
            <w:pPr>
              <w:spacing w:after="0"/>
              <w:jc w:val="center"/>
              <w:rPr>
                <w:rFonts w:ascii="Arial Narrow" w:hAnsi="Arial Narrow"/>
                <w:b/>
                <w:bCs/>
                <w:color w:val="FFFFFF"/>
                <w:szCs w:val="22"/>
                <w:lang w:val="en-US" w:eastAsia="en-US"/>
              </w:rPr>
            </w:pPr>
            <w:r w:rsidRPr="00EA5655">
              <w:rPr>
                <w:rFonts w:ascii="Arial Narrow" w:hAnsi="Arial Narrow"/>
                <w:b/>
                <w:bCs/>
                <w:color w:val="FFFFFF"/>
                <w:szCs w:val="22"/>
                <w:lang w:eastAsia="en-US"/>
              </w:rPr>
              <w:t>2016</w:t>
            </w:r>
          </w:p>
        </w:tc>
        <w:tc>
          <w:tcPr>
            <w:tcW w:w="389" w:type="pct"/>
            <w:shd w:val="clear" w:color="auto" w:fill="70AD47" w:themeFill="accent6"/>
            <w:vAlign w:val="center"/>
            <w:hideMark/>
          </w:tcPr>
          <w:p w14:paraId="772FB208" w14:textId="77777777" w:rsidR="003E14CF" w:rsidRPr="00EA5655" w:rsidRDefault="003E14CF" w:rsidP="003E14CF">
            <w:pPr>
              <w:spacing w:after="0"/>
              <w:jc w:val="center"/>
              <w:rPr>
                <w:rFonts w:ascii="Arial Narrow" w:hAnsi="Arial Narrow"/>
                <w:b/>
                <w:bCs/>
                <w:color w:val="FFFFFF"/>
                <w:szCs w:val="22"/>
                <w:lang w:val="en-US" w:eastAsia="en-US"/>
              </w:rPr>
            </w:pPr>
            <w:r w:rsidRPr="00EA5655">
              <w:rPr>
                <w:rFonts w:ascii="Arial Narrow" w:hAnsi="Arial Narrow"/>
                <w:b/>
                <w:bCs/>
                <w:color w:val="FFFFFF"/>
                <w:szCs w:val="22"/>
                <w:lang w:eastAsia="en-US"/>
              </w:rPr>
              <w:t>2017</w:t>
            </w:r>
          </w:p>
        </w:tc>
        <w:tc>
          <w:tcPr>
            <w:tcW w:w="334" w:type="pct"/>
            <w:shd w:val="clear" w:color="auto" w:fill="70AD47" w:themeFill="accent6"/>
            <w:vAlign w:val="center"/>
            <w:hideMark/>
          </w:tcPr>
          <w:p w14:paraId="7BCDE4F9" w14:textId="37424D2B" w:rsidR="003E14CF" w:rsidRPr="00EA5655" w:rsidRDefault="003E14CF" w:rsidP="003E14CF">
            <w:pPr>
              <w:spacing w:after="0"/>
              <w:jc w:val="center"/>
              <w:rPr>
                <w:rFonts w:ascii="Arial Narrow" w:hAnsi="Arial Narrow"/>
                <w:b/>
                <w:bCs/>
                <w:color w:val="FFFFFF"/>
                <w:szCs w:val="22"/>
                <w:lang w:val="en-US" w:eastAsia="en-US"/>
              </w:rPr>
            </w:pPr>
            <w:r w:rsidRPr="00EA5655">
              <w:rPr>
                <w:rFonts w:ascii="Arial Narrow" w:hAnsi="Arial Narrow"/>
                <w:b/>
                <w:bCs/>
                <w:color w:val="FFFFFF"/>
                <w:szCs w:val="22"/>
                <w:lang w:eastAsia="en-US"/>
              </w:rPr>
              <w:t>201</w:t>
            </w:r>
            <w:r w:rsidR="001153D1">
              <w:rPr>
                <w:rFonts w:ascii="Arial Narrow" w:hAnsi="Arial Narrow"/>
                <w:b/>
                <w:bCs/>
                <w:color w:val="FFFFFF"/>
                <w:szCs w:val="22"/>
                <w:lang w:eastAsia="en-US"/>
              </w:rPr>
              <w:t>9</w:t>
            </w:r>
          </w:p>
        </w:tc>
        <w:tc>
          <w:tcPr>
            <w:tcW w:w="334" w:type="pct"/>
            <w:shd w:val="clear" w:color="auto" w:fill="70AD47" w:themeFill="accent6"/>
            <w:vAlign w:val="center"/>
            <w:hideMark/>
          </w:tcPr>
          <w:p w14:paraId="24D61F44" w14:textId="3567B7B1" w:rsidR="003E14CF" w:rsidRPr="00EA5655" w:rsidRDefault="001153D1" w:rsidP="003E14CF">
            <w:pPr>
              <w:spacing w:after="0"/>
              <w:jc w:val="center"/>
              <w:rPr>
                <w:rFonts w:ascii="Arial Narrow" w:hAnsi="Arial Narrow"/>
                <w:b/>
                <w:bCs/>
                <w:color w:val="FFFFFF"/>
                <w:szCs w:val="22"/>
                <w:lang w:val="en-US" w:eastAsia="en-US"/>
              </w:rPr>
            </w:pPr>
            <w:r>
              <w:rPr>
                <w:rFonts w:ascii="Arial Narrow" w:hAnsi="Arial Narrow"/>
                <w:b/>
                <w:bCs/>
                <w:color w:val="FFFFFF"/>
                <w:szCs w:val="22"/>
                <w:lang w:eastAsia="en-US"/>
              </w:rPr>
              <w:t>2020</w:t>
            </w:r>
          </w:p>
        </w:tc>
        <w:tc>
          <w:tcPr>
            <w:tcW w:w="338" w:type="pct"/>
            <w:shd w:val="clear" w:color="auto" w:fill="70AD47" w:themeFill="accent6"/>
            <w:vAlign w:val="center"/>
            <w:hideMark/>
          </w:tcPr>
          <w:p w14:paraId="457A4274" w14:textId="10A64B2B" w:rsidR="003E14CF" w:rsidRPr="00EA5655" w:rsidRDefault="003E14CF" w:rsidP="003E14CF">
            <w:pPr>
              <w:spacing w:after="0"/>
              <w:jc w:val="center"/>
              <w:rPr>
                <w:rFonts w:ascii="Arial Narrow" w:hAnsi="Arial Narrow"/>
                <w:b/>
                <w:bCs/>
                <w:color w:val="FFFFFF"/>
                <w:szCs w:val="22"/>
                <w:lang w:val="en-US" w:eastAsia="en-US"/>
              </w:rPr>
            </w:pPr>
            <w:r w:rsidRPr="00EA5655">
              <w:rPr>
                <w:rFonts w:ascii="Arial Narrow" w:hAnsi="Arial Narrow"/>
                <w:b/>
                <w:bCs/>
                <w:color w:val="FFFFFF"/>
                <w:szCs w:val="22"/>
                <w:lang w:eastAsia="en-US"/>
              </w:rPr>
              <w:t>202</w:t>
            </w:r>
            <w:r w:rsidR="001153D1">
              <w:rPr>
                <w:rFonts w:ascii="Arial Narrow" w:hAnsi="Arial Narrow"/>
                <w:b/>
                <w:bCs/>
                <w:color w:val="FFFFFF"/>
                <w:szCs w:val="22"/>
                <w:lang w:eastAsia="en-US"/>
              </w:rPr>
              <w:t>1</w:t>
            </w:r>
          </w:p>
        </w:tc>
      </w:tr>
      <w:tr w:rsidR="003E14CF" w:rsidRPr="00EA5655" w14:paraId="6751A318" w14:textId="77777777" w:rsidTr="00EE344A">
        <w:trPr>
          <w:cantSplit/>
          <w:trHeight w:val="403"/>
        </w:trPr>
        <w:tc>
          <w:tcPr>
            <w:tcW w:w="863" w:type="pct"/>
          </w:tcPr>
          <w:p w14:paraId="7F1AD630" w14:textId="77777777" w:rsidR="003E14CF" w:rsidRPr="00EA5655" w:rsidRDefault="003E14CF" w:rsidP="003E14CF">
            <w:pPr>
              <w:spacing w:after="0"/>
              <w:jc w:val="left"/>
              <w:rPr>
                <w:rFonts w:ascii="Arial Narrow" w:hAnsi="Arial Narrow"/>
                <w:b/>
                <w:bCs/>
                <w:color w:val="000000"/>
                <w:szCs w:val="22"/>
                <w:lang w:eastAsia="en-US"/>
              </w:rPr>
            </w:pPr>
          </w:p>
        </w:tc>
        <w:tc>
          <w:tcPr>
            <w:tcW w:w="893" w:type="pct"/>
            <w:shd w:val="clear" w:color="auto" w:fill="auto"/>
            <w:vAlign w:val="center"/>
          </w:tcPr>
          <w:p w14:paraId="4397F961" w14:textId="77777777" w:rsidR="003E14CF" w:rsidRPr="00EA5655" w:rsidRDefault="003E14CF" w:rsidP="003E14CF">
            <w:pPr>
              <w:spacing w:after="0"/>
              <w:jc w:val="left"/>
              <w:rPr>
                <w:rFonts w:ascii="Arial Narrow" w:hAnsi="Arial Narrow"/>
                <w:b/>
                <w:bCs/>
                <w:color w:val="000000"/>
                <w:szCs w:val="22"/>
                <w:lang w:eastAsia="en-US"/>
              </w:rPr>
            </w:pPr>
          </w:p>
        </w:tc>
        <w:tc>
          <w:tcPr>
            <w:tcW w:w="963" w:type="pct"/>
            <w:shd w:val="clear" w:color="auto" w:fill="auto"/>
            <w:vAlign w:val="center"/>
          </w:tcPr>
          <w:p w14:paraId="3846E783" w14:textId="77777777" w:rsidR="003E14CF" w:rsidRPr="00EA5655" w:rsidRDefault="003E14CF" w:rsidP="003E14CF">
            <w:pPr>
              <w:spacing w:after="0"/>
              <w:jc w:val="left"/>
              <w:rPr>
                <w:rFonts w:ascii="Arial Narrow" w:hAnsi="Arial Narrow"/>
                <w:color w:val="000000"/>
                <w:szCs w:val="22"/>
                <w:lang w:eastAsia="en-US"/>
              </w:rPr>
            </w:pPr>
          </w:p>
        </w:tc>
        <w:tc>
          <w:tcPr>
            <w:tcW w:w="497" w:type="pct"/>
            <w:vAlign w:val="center"/>
          </w:tcPr>
          <w:p w14:paraId="132C6E4D" w14:textId="77777777" w:rsidR="003E14CF" w:rsidRPr="00EA5655" w:rsidRDefault="003E14CF" w:rsidP="003E14CF">
            <w:pPr>
              <w:spacing w:after="0"/>
              <w:jc w:val="center"/>
              <w:rPr>
                <w:rFonts w:ascii="Arial Narrow" w:hAnsi="Arial Narrow"/>
                <w:color w:val="000000"/>
                <w:szCs w:val="22"/>
                <w:lang w:eastAsia="en-US"/>
              </w:rPr>
            </w:pPr>
          </w:p>
        </w:tc>
        <w:tc>
          <w:tcPr>
            <w:tcW w:w="389" w:type="pct"/>
            <w:shd w:val="clear" w:color="auto" w:fill="auto"/>
            <w:noWrap/>
            <w:vAlign w:val="center"/>
          </w:tcPr>
          <w:p w14:paraId="2A902E0E" w14:textId="77777777" w:rsidR="003E14CF" w:rsidRPr="00EA5655" w:rsidRDefault="003E14CF" w:rsidP="003E14CF">
            <w:pPr>
              <w:spacing w:after="0"/>
              <w:jc w:val="left"/>
              <w:rPr>
                <w:rFonts w:ascii="Arial Narrow" w:hAnsi="Arial Narrow"/>
                <w:color w:val="000000"/>
                <w:szCs w:val="22"/>
                <w:lang w:eastAsia="en-US"/>
              </w:rPr>
            </w:pPr>
          </w:p>
        </w:tc>
        <w:tc>
          <w:tcPr>
            <w:tcW w:w="389" w:type="pct"/>
            <w:shd w:val="clear" w:color="auto" w:fill="auto"/>
            <w:noWrap/>
            <w:vAlign w:val="center"/>
          </w:tcPr>
          <w:p w14:paraId="78439DC2" w14:textId="77777777" w:rsidR="003E14CF" w:rsidRPr="00EA5655" w:rsidRDefault="003E14CF" w:rsidP="003E14CF">
            <w:pPr>
              <w:spacing w:after="0"/>
              <w:jc w:val="left"/>
              <w:rPr>
                <w:rFonts w:ascii="Arial Narrow" w:hAnsi="Arial Narrow"/>
                <w:color w:val="000000"/>
                <w:szCs w:val="22"/>
                <w:lang w:eastAsia="en-US"/>
              </w:rPr>
            </w:pPr>
          </w:p>
        </w:tc>
        <w:tc>
          <w:tcPr>
            <w:tcW w:w="334" w:type="pct"/>
            <w:shd w:val="clear" w:color="auto" w:fill="auto"/>
            <w:noWrap/>
            <w:vAlign w:val="center"/>
          </w:tcPr>
          <w:p w14:paraId="5508110A" w14:textId="77777777" w:rsidR="003E14CF" w:rsidRPr="00EA5655" w:rsidRDefault="003E14CF" w:rsidP="003E14CF">
            <w:pPr>
              <w:spacing w:after="0"/>
              <w:jc w:val="left"/>
              <w:rPr>
                <w:rFonts w:ascii="Arial Narrow" w:hAnsi="Arial Narrow"/>
                <w:color w:val="000000"/>
                <w:szCs w:val="22"/>
                <w:lang w:eastAsia="en-US"/>
              </w:rPr>
            </w:pPr>
          </w:p>
        </w:tc>
        <w:tc>
          <w:tcPr>
            <w:tcW w:w="334" w:type="pct"/>
            <w:shd w:val="clear" w:color="auto" w:fill="auto"/>
            <w:noWrap/>
            <w:vAlign w:val="center"/>
          </w:tcPr>
          <w:p w14:paraId="31828653" w14:textId="77777777" w:rsidR="003E14CF" w:rsidRPr="00EA5655" w:rsidRDefault="003E14CF" w:rsidP="003E14CF">
            <w:pPr>
              <w:spacing w:after="0"/>
              <w:jc w:val="left"/>
              <w:rPr>
                <w:rFonts w:ascii="Arial Narrow" w:hAnsi="Arial Narrow"/>
                <w:color w:val="000000"/>
                <w:szCs w:val="22"/>
                <w:lang w:eastAsia="en-US"/>
              </w:rPr>
            </w:pPr>
          </w:p>
        </w:tc>
        <w:tc>
          <w:tcPr>
            <w:tcW w:w="338" w:type="pct"/>
            <w:shd w:val="clear" w:color="auto" w:fill="auto"/>
            <w:noWrap/>
            <w:vAlign w:val="center"/>
          </w:tcPr>
          <w:p w14:paraId="7767E1E2" w14:textId="77777777" w:rsidR="003E14CF" w:rsidRPr="00EA5655" w:rsidRDefault="003E14CF" w:rsidP="003E14CF">
            <w:pPr>
              <w:spacing w:after="0"/>
              <w:jc w:val="left"/>
              <w:rPr>
                <w:rFonts w:ascii="Arial Narrow" w:hAnsi="Arial Narrow"/>
                <w:color w:val="000000"/>
                <w:szCs w:val="22"/>
                <w:lang w:eastAsia="en-US"/>
              </w:rPr>
            </w:pPr>
          </w:p>
        </w:tc>
      </w:tr>
      <w:tr w:rsidR="003E14CF" w:rsidRPr="00EA5655" w14:paraId="548A91A0" w14:textId="77777777" w:rsidTr="00EE344A">
        <w:trPr>
          <w:cantSplit/>
          <w:trHeight w:val="403"/>
        </w:trPr>
        <w:tc>
          <w:tcPr>
            <w:tcW w:w="863" w:type="pct"/>
            <w:vMerge w:val="restart"/>
            <w:shd w:val="clear" w:color="auto" w:fill="E2EFD9" w:themeFill="accent6" w:themeFillTint="33"/>
            <w:vAlign w:val="center"/>
          </w:tcPr>
          <w:p w14:paraId="41EAC3A2" w14:textId="77777777" w:rsidR="003E14CF" w:rsidRPr="00EA5655" w:rsidRDefault="003E14CF" w:rsidP="003E14CF">
            <w:pPr>
              <w:spacing w:after="0"/>
              <w:jc w:val="center"/>
              <w:rPr>
                <w:rFonts w:ascii="Arial Narrow" w:hAnsi="Arial Narrow"/>
                <w:b/>
                <w:bCs/>
                <w:color w:val="000000"/>
                <w:szCs w:val="22"/>
                <w:lang w:eastAsia="en-US"/>
              </w:rPr>
            </w:pPr>
            <w:r w:rsidRPr="00EA5655">
              <w:rPr>
                <w:rFonts w:ascii="Arial Narrow" w:hAnsi="Arial Narrow" w:cs="Arial"/>
                <w:b/>
                <w:i/>
                <w:color w:val="000000"/>
                <w:szCs w:val="22"/>
                <w:lang w:val="fr-CA"/>
              </w:rPr>
              <w:t>ACTION 1</w:t>
            </w:r>
            <w:r w:rsidRPr="00EA5655">
              <w:rPr>
                <w:rFonts w:ascii="Arial Narrow" w:hAnsi="Arial Narrow" w:cs="Arial"/>
                <w:b/>
                <w:color w:val="000000"/>
                <w:szCs w:val="22"/>
                <w:lang w:val="fr-CA"/>
              </w:rPr>
              <w:t xml:space="preserve"> : </w:t>
            </w:r>
            <w:r w:rsidRPr="00EA5655">
              <w:rPr>
                <w:rFonts w:ascii="Arial Narrow" w:hAnsi="Arial Narrow" w:cs="Arial"/>
                <w:color w:val="000000"/>
                <w:szCs w:val="22"/>
                <w:lang w:val="fr-CA"/>
              </w:rPr>
              <w:t>Éradication de la défécation à l'air libre et promotion des pratiques adéquates d'hygiène et d'assainissement en milieu rural</w:t>
            </w:r>
          </w:p>
        </w:tc>
        <w:tc>
          <w:tcPr>
            <w:tcW w:w="893" w:type="pct"/>
            <w:vMerge w:val="restart"/>
            <w:shd w:val="clear" w:color="auto" w:fill="auto"/>
            <w:vAlign w:val="center"/>
          </w:tcPr>
          <w:p w14:paraId="665FF79D" w14:textId="77777777" w:rsidR="003E14CF" w:rsidRPr="00EA5655" w:rsidRDefault="003E14CF" w:rsidP="003E14CF">
            <w:pPr>
              <w:spacing w:after="0"/>
              <w:jc w:val="left"/>
              <w:rPr>
                <w:rFonts w:ascii="Arial Narrow" w:hAnsi="Arial Narrow" w:cs="Arial"/>
                <w:b/>
                <w:color w:val="000000"/>
                <w:szCs w:val="22"/>
                <w:lang w:val="fr-CA"/>
              </w:rPr>
            </w:pPr>
            <w:r w:rsidRPr="00EA5655">
              <w:rPr>
                <w:rFonts w:ascii="Arial Narrow" w:hAnsi="Arial Narrow" w:cs="Arial"/>
                <w:b/>
                <w:color w:val="000000"/>
                <w:szCs w:val="22"/>
                <w:lang w:val="fr-CA"/>
              </w:rPr>
              <w:t xml:space="preserve">Objectif </w:t>
            </w:r>
          </w:p>
          <w:p w14:paraId="0AAB331B" w14:textId="77777777" w:rsidR="003E14CF" w:rsidRPr="00EA5655" w:rsidRDefault="003E14CF" w:rsidP="003E14CF">
            <w:pPr>
              <w:spacing w:after="0"/>
              <w:jc w:val="left"/>
              <w:rPr>
                <w:rFonts w:ascii="Arial Narrow" w:hAnsi="Arial Narrow"/>
                <w:b/>
                <w:bCs/>
                <w:color w:val="000000"/>
                <w:szCs w:val="22"/>
                <w:lang w:eastAsia="en-US"/>
              </w:rPr>
            </w:pPr>
            <w:r w:rsidRPr="00EA5655">
              <w:rPr>
                <w:rFonts w:ascii="Arial Narrow" w:hAnsi="Arial Narrow" w:cs="Arial"/>
                <w:b/>
                <w:color w:val="000000"/>
                <w:szCs w:val="22"/>
                <w:lang w:val="fr-CA"/>
              </w:rPr>
              <w:t>opérationnel</w:t>
            </w:r>
            <w:r w:rsidRPr="00EA5655">
              <w:rPr>
                <w:rFonts w:ascii="Arial Narrow" w:hAnsi="Arial Narrow"/>
                <w:b/>
                <w:bCs/>
                <w:color w:val="000000"/>
                <w:szCs w:val="22"/>
                <w:lang w:eastAsia="en-US"/>
              </w:rPr>
              <w:t> :</w:t>
            </w:r>
            <w:r w:rsidRPr="00EA5655">
              <w:rPr>
                <w:rFonts w:ascii="Arial Narrow" w:hAnsi="Arial Narrow"/>
                <w:color w:val="000000"/>
                <w:szCs w:val="22"/>
                <w:lang w:eastAsia="en-US"/>
              </w:rPr>
              <w:t xml:space="preserve"> Eradiquer   la défécation à l’air libre (DAL) dans un contexte de changement de comportement et d’adoption pérenne de pratiques adéquates d’hygiène et d’assainissement </w:t>
            </w:r>
          </w:p>
        </w:tc>
        <w:tc>
          <w:tcPr>
            <w:tcW w:w="963" w:type="pct"/>
            <w:shd w:val="clear" w:color="auto" w:fill="auto"/>
            <w:vAlign w:val="center"/>
          </w:tcPr>
          <w:p w14:paraId="64D449F4"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Nombre de villages déclenchés</w:t>
            </w:r>
          </w:p>
        </w:tc>
        <w:tc>
          <w:tcPr>
            <w:tcW w:w="497" w:type="pct"/>
            <w:vAlign w:val="center"/>
          </w:tcPr>
          <w:p w14:paraId="3F2609DB" w14:textId="77777777" w:rsidR="003E14CF" w:rsidRPr="00EA5655" w:rsidRDefault="003E14CF" w:rsidP="003E14CF">
            <w:pPr>
              <w:spacing w:after="0"/>
              <w:jc w:val="center"/>
              <w:rPr>
                <w:rFonts w:ascii="Arial Narrow" w:hAnsi="Arial Narrow"/>
                <w:color w:val="000000"/>
                <w:szCs w:val="22"/>
                <w:lang w:eastAsia="en-US"/>
              </w:rPr>
            </w:pPr>
            <w:r w:rsidRPr="00EA5655">
              <w:rPr>
                <w:rFonts w:ascii="Arial Narrow" w:hAnsi="Arial Narrow"/>
                <w:color w:val="000000"/>
                <w:szCs w:val="22"/>
                <w:lang w:eastAsia="en-US"/>
              </w:rPr>
              <w:t>2A1bis.1</w:t>
            </w:r>
          </w:p>
        </w:tc>
        <w:tc>
          <w:tcPr>
            <w:tcW w:w="389" w:type="pct"/>
            <w:shd w:val="clear" w:color="auto" w:fill="auto"/>
            <w:noWrap/>
            <w:vAlign w:val="center"/>
          </w:tcPr>
          <w:p w14:paraId="3154E5D5"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478</w:t>
            </w:r>
          </w:p>
        </w:tc>
        <w:tc>
          <w:tcPr>
            <w:tcW w:w="389" w:type="pct"/>
            <w:shd w:val="clear" w:color="auto" w:fill="auto"/>
            <w:noWrap/>
            <w:vAlign w:val="center"/>
          </w:tcPr>
          <w:p w14:paraId="2101FCF7"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729</w:t>
            </w:r>
          </w:p>
        </w:tc>
        <w:tc>
          <w:tcPr>
            <w:tcW w:w="334" w:type="pct"/>
            <w:shd w:val="clear" w:color="auto" w:fill="auto"/>
            <w:noWrap/>
            <w:vAlign w:val="center"/>
          </w:tcPr>
          <w:p w14:paraId="64524860" w14:textId="08609D53" w:rsidR="003E14CF" w:rsidRPr="001153D1" w:rsidRDefault="001153D1" w:rsidP="003E14CF">
            <w:pPr>
              <w:spacing w:after="0"/>
              <w:jc w:val="left"/>
              <w:rPr>
                <w:rFonts w:ascii="Arial Narrow" w:hAnsi="Arial Narrow"/>
                <w:b/>
                <w:color w:val="000000"/>
                <w:szCs w:val="22"/>
                <w:lang w:eastAsia="en-US"/>
              </w:rPr>
            </w:pPr>
            <w:r w:rsidRPr="001153D1">
              <w:rPr>
                <w:rFonts w:ascii="Arial Narrow" w:hAnsi="Arial Narrow"/>
                <w:b/>
                <w:color w:val="000000"/>
                <w:szCs w:val="22"/>
                <w:lang w:eastAsia="en-US"/>
              </w:rPr>
              <w:t>09</w:t>
            </w:r>
          </w:p>
        </w:tc>
        <w:tc>
          <w:tcPr>
            <w:tcW w:w="334" w:type="pct"/>
            <w:shd w:val="clear" w:color="auto" w:fill="auto"/>
            <w:noWrap/>
            <w:vAlign w:val="center"/>
          </w:tcPr>
          <w:p w14:paraId="43AF7101" w14:textId="61324F5A" w:rsidR="003E14CF" w:rsidRPr="001153D1" w:rsidRDefault="001153D1" w:rsidP="003E14CF">
            <w:pPr>
              <w:spacing w:after="0"/>
              <w:jc w:val="left"/>
              <w:rPr>
                <w:rFonts w:ascii="Arial Narrow" w:hAnsi="Arial Narrow"/>
                <w:b/>
                <w:color w:val="000000"/>
                <w:szCs w:val="22"/>
                <w:lang w:eastAsia="en-US"/>
              </w:rPr>
            </w:pPr>
            <w:r>
              <w:rPr>
                <w:rFonts w:ascii="Arial Narrow" w:hAnsi="Arial Narrow"/>
                <w:b/>
                <w:color w:val="000000"/>
                <w:szCs w:val="22"/>
                <w:lang w:eastAsia="en-US"/>
              </w:rPr>
              <w:t>0</w:t>
            </w:r>
          </w:p>
        </w:tc>
        <w:tc>
          <w:tcPr>
            <w:tcW w:w="338" w:type="pct"/>
            <w:shd w:val="clear" w:color="auto" w:fill="auto"/>
            <w:noWrap/>
            <w:vAlign w:val="center"/>
          </w:tcPr>
          <w:p w14:paraId="3C8EFCF2" w14:textId="355AFA6E" w:rsidR="003E14CF" w:rsidRPr="001153D1" w:rsidRDefault="003E14CF" w:rsidP="003E14CF">
            <w:pPr>
              <w:spacing w:after="0"/>
              <w:jc w:val="left"/>
              <w:rPr>
                <w:rFonts w:ascii="Arial Narrow" w:hAnsi="Arial Narrow"/>
                <w:b/>
                <w:color w:val="000000"/>
                <w:szCs w:val="22"/>
                <w:lang w:eastAsia="en-US"/>
              </w:rPr>
            </w:pPr>
            <w:r w:rsidRPr="001153D1">
              <w:rPr>
                <w:rFonts w:ascii="Arial Narrow" w:hAnsi="Arial Narrow"/>
                <w:b/>
                <w:color w:val="000000"/>
                <w:szCs w:val="22"/>
                <w:lang w:eastAsia="en-US"/>
              </w:rPr>
              <w:t> </w:t>
            </w:r>
            <w:r w:rsidR="001153D1">
              <w:rPr>
                <w:rFonts w:ascii="Arial Narrow" w:hAnsi="Arial Narrow"/>
                <w:b/>
                <w:color w:val="000000"/>
                <w:szCs w:val="22"/>
                <w:lang w:eastAsia="en-US"/>
              </w:rPr>
              <w:t>0</w:t>
            </w:r>
          </w:p>
        </w:tc>
      </w:tr>
      <w:tr w:rsidR="003E14CF" w:rsidRPr="00EA5655" w14:paraId="1BAA09E4" w14:textId="77777777" w:rsidTr="00EE344A">
        <w:trPr>
          <w:cantSplit/>
          <w:trHeight w:val="403"/>
        </w:trPr>
        <w:tc>
          <w:tcPr>
            <w:tcW w:w="863" w:type="pct"/>
            <w:vMerge/>
            <w:shd w:val="clear" w:color="auto" w:fill="E2EFD9" w:themeFill="accent6" w:themeFillTint="33"/>
            <w:vAlign w:val="center"/>
          </w:tcPr>
          <w:p w14:paraId="63018C6D" w14:textId="77777777" w:rsidR="003E14CF" w:rsidRPr="00EA5655" w:rsidRDefault="003E14CF" w:rsidP="003E14CF">
            <w:pPr>
              <w:spacing w:after="0"/>
              <w:jc w:val="center"/>
              <w:rPr>
                <w:rFonts w:ascii="Arial Narrow" w:hAnsi="Arial Narrow" w:cs="Arial"/>
                <w:b/>
                <w:i/>
                <w:color w:val="000000"/>
                <w:szCs w:val="22"/>
                <w:lang w:val="fr-CA"/>
              </w:rPr>
            </w:pPr>
          </w:p>
        </w:tc>
        <w:tc>
          <w:tcPr>
            <w:tcW w:w="893" w:type="pct"/>
            <w:vMerge/>
            <w:shd w:val="clear" w:color="auto" w:fill="auto"/>
            <w:vAlign w:val="center"/>
          </w:tcPr>
          <w:p w14:paraId="4D75219D" w14:textId="77777777" w:rsidR="003E14CF" w:rsidRPr="00EA5655" w:rsidRDefault="003E14CF" w:rsidP="003E14CF">
            <w:pPr>
              <w:spacing w:after="0"/>
              <w:jc w:val="left"/>
              <w:rPr>
                <w:rFonts w:ascii="Arial Narrow" w:hAnsi="Arial Narrow" w:cs="Arial"/>
                <w:b/>
                <w:color w:val="000000"/>
                <w:szCs w:val="22"/>
                <w:lang w:val="fr-CA"/>
              </w:rPr>
            </w:pPr>
          </w:p>
        </w:tc>
        <w:tc>
          <w:tcPr>
            <w:tcW w:w="963" w:type="pct"/>
            <w:shd w:val="clear" w:color="auto" w:fill="auto"/>
            <w:vAlign w:val="center"/>
          </w:tcPr>
          <w:p w14:paraId="21977315" w14:textId="77777777" w:rsidR="003E14CF" w:rsidRPr="00EA5655" w:rsidRDefault="003E14CF" w:rsidP="003E14CF">
            <w:pPr>
              <w:spacing w:after="0"/>
              <w:jc w:val="left"/>
              <w:rPr>
                <w:rFonts w:ascii="Arial Narrow" w:hAnsi="Arial Narrow"/>
                <w:color w:val="00B050"/>
                <w:szCs w:val="22"/>
                <w:lang w:eastAsia="en-US"/>
              </w:rPr>
            </w:pPr>
            <w:r w:rsidRPr="00EA5655">
              <w:rPr>
                <w:rFonts w:ascii="Arial Narrow" w:hAnsi="Arial Narrow"/>
                <w:color w:val="00B050"/>
                <w:szCs w:val="22"/>
                <w:lang w:eastAsia="en-US"/>
              </w:rPr>
              <w:t>Nombre de villages déclarés FDAL</w:t>
            </w:r>
          </w:p>
        </w:tc>
        <w:tc>
          <w:tcPr>
            <w:tcW w:w="497" w:type="pct"/>
            <w:vAlign w:val="center"/>
          </w:tcPr>
          <w:p w14:paraId="4A26A773" w14:textId="77777777" w:rsidR="003E14CF" w:rsidRPr="00EA5655" w:rsidRDefault="003E14CF" w:rsidP="003E14CF">
            <w:pPr>
              <w:spacing w:after="0"/>
              <w:jc w:val="center"/>
              <w:rPr>
                <w:rFonts w:ascii="Arial Narrow" w:hAnsi="Arial Narrow"/>
                <w:color w:val="00B050"/>
                <w:szCs w:val="22"/>
                <w:lang w:eastAsia="en-US"/>
              </w:rPr>
            </w:pPr>
            <w:r w:rsidRPr="00EA5655">
              <w:rPr>
                <w:rFonts w:ascii="Arial Narrow" w:hAnsi="Arial Narrow"/>
                <w:color w:val="00B050"/>
                <w:szCs w:val="22"/>
                <w:lang w:eastAsia="en-US"/>
              </w:rPr>
              <w:t>??</w:t>
            </w:r>
          </w:p>
        </w:tc>
        <w:tc>
          <w:tcPr>
            <w:tcW w:w="389" w:type="pct"/>
            <w:shd w:val="clear" w:color="auto" w:fill="auto"/>
            <w:noWrap/>
            <w:vAlign w:val="center"/>
          </w:tcPr>
          <w:p w14:paraId="47F2B0CE" w14:textId="77777777" w:rsidR="003E14CF" w:rsidRPr="00EA5655" w:rsidRDefault="003E14CF" w:rsidP="003E14CF">
            <w:pPr>
              <w:spacing w:after="0"/>
              <w:jc w:val="left"/>
              <w:rPr>
                <w:rFonts w:ascii="Arial Narrow" w:hAnsi="Arial Narrow"/>
                <w:color w:val="00B050"/>
                <w:szCs w:val="22"/>
                <w:lang w:eastAsia="en-US"/>
              </w:rPr>
            </w:pPr>
            <w:r w:rsidRPr="00EA5655">
              <w:rPr>
                <w:rFonts w:ascii="Arial Narrow" w:hAnsi="Arial Narrow"/>
                <w:color w:val="00B050"/>
                <w:szCs w:val="22"/>
                <w:lang w:eastAsia="en-US"/>
              </w:rPr>
              <w:t>66</w:t>
            </w:r>
          </w:p>
        </w:tc>
        <w:tc>
          <w:tcPr>
            <w:tcW w:w="389" w:type="pct"/>
            <w:shd w:val="clear" w:color="auto" w:fill="auto"/>
            <w:noWrap/>
            <w:vAlign w:val="center"/>
          </w:tcPr>
          <w:p w14:paraId="4475BA5C" w14:textId="77777777" w:rsidR="003E14CF" w:rsidRPr="00EA5655" w:rsidRDefault="003E14CF" w:rsidP="003E14CF">
            <w:pPr>
              <w:spacing w:after="0"/>
              <w:jc w:val="left"/>
              <w:rPr>
                <w:rFonts w:ascii="Arial Narrow" w:hAnsi="Arial Narrow"/>
                <w:color w:val="00B050"/>
                <w:szCs w:val="22"/>
                <w:lang w:eastAsia="en-US"/>
              </w:rPr>
            </w:pPr>
            <w:r w:rsidRPr="00EA5655">
              <w:rPr>
                <w:rFonts w:ascii="Arial Narrow" w:hAnsi="Arial Narrow"/>
                <w:color w:val="00B050"/>
                <w:szCs w:val="22"/>
                <w:lang w:eastAsia="en-US"/>
              </w:rPr>
              <w:t>175</w:t>
            </w:r>
          </w:p>
        </w:tc>
        <w:tc>
          <w:tcPr>
            <w:tcW w:w="334" w:type="pct"/>
            <w:shd w:val="clear" w:color="auto" w:fill="auto"/>
            <w:noWrap/>
            <w:vAlign w:val="center"/>
          </w:tcPr>
          <w:p w14:paraId="737B27FF" w14:textId="77777777" w:rsidR="003E14CF" w:rsidRPr="001153D1" w:rsidRDefault="003E14CF" w:rsidP="003E14CF">
            <w:pPr>
              <w:spacing w:after="0"/>
              <w:jc w:val="left"/>
              <w:rPr>
                <w:rFonts w:ascii="Arial Narrow" w:hAnsi="Arial Narrow"/>
                <w:b/>
                <w:color w:val="000000"/>
                <w:szCs w:val="22"/>
                <w:lang w:eastAsia="en-US"/>
              </w:rPr>
            </w:pPr>
          </w:p>
        </w:tc>
        <w:tc>
          <w:tcPr>
            <w:tcW w:w="334" w:type="pct"/>
            <w:shd w:val="clear" w:color="auto" w:fill="auto"/>
            <w:noWrap/>
            <w:vAlign w:val="center"/>
          </w:tcPr>
          <w:p w14:paraId="56BA53E7" w14:textId="77777777" w:rsidR="003E14CF" w:rsidRPr="001153D1" w:rsidRDefault="003E14CF" w:rsidP="003E14CF">
            <w:pPr>
              <w:spacing w:after="0"/>
              <w:jc w:val="left"/>
              <w:rPr>
                <w:rFonts w:ascii="Arial Narrow" w:hAnsi="Arial Narrow"/>
                <w:b/>
                <w:color w:val="000000"/>
                <w:szCs w:val="22"/>
                <w:lang w:eastAsia="en-US"/>
              </w:rPr>
            </w:pPr>
          </w:p>
        </w:tc>
        <w:tc>
          <w:tcPr>
            <w:tcW w:w="338" w:type="pct"/>
            <w:shd w:val="clear" w:color="auto" w:fill="auto"/>
            <w:noWrap/>
            <w:vAlign w:val="center"/>
          </w:tcPr>
          <w:p w14:paraId="45319EE8" w14:textId="77777777" w:rsidR="003E14CF" w:rsidRPr="001153D1" w:rsidRDefault="003E14CF" w:rsidP="003E14CF">
            <w:pPr>
              <w:spacing w:after="0"/>
              <w:jc w:val="left"/>
              <w:rPr>
                <w:rFonts w:ascii="Arial Narrow" w:hAnsi="Arial Narrow"/>
                <w:b/>
                <w:color w:val="000000"/>
                <w:szCs w:val="22"/>
                <w:lang w:eastAsia="en-US"/>
              </w:rPr>
            </w:pPr>
          </w:p>
        </w:tc>
      </w:tr>
      <w:tr w:rsidR="003E14CF" w:rsidRPr="00EA5655" w14:paraId="7836EE2D" w14:textId="77777777" w:rsidTr="00EE344A">
        <w:trPr>
          <w:cantSplit/>
          <w:trHeight w:val="403"/>
        </w:trPr>
        <w:tc>
          <w:tcPr>
            <w:tcW w:w="863" w:type="pct"/>
            <w:vMerge/>
            <w:shd w:val="clear" w:color="auto" w:fill="E2EFD9" w:themeFill="accent6" w:themeFillTint="33"/>
          </w:tcPr>
          <w:p w14:paraId="654A40F9" w14:textId="77777777" w:rsidR="003E14CF" w:rsidRPr="00EA5655" w:rsidRDefault="003E14CF" w:rsidP="003E14CF">
            <w:pPr>
              <w:spacing w:after="0"/>
              <w:jc w:val="left"/>
              <w:rPr>
                <w:rFonts w:ascii="Arial Narrow" w:hAnsi="Arial Narrow"/>
                <w:b/>
                <w:bCs/>
                <w:color w:val="000000"/>
                <w:szCs w:val="22"/>
                <w:lang w:eastAsia="en-US"/>
              </w:rPr>
            </w:pPr>
          </w:p>
        </w:tc>
        <w:tc>
          <w:tcPr>
            <w:tcW w:w="893" w:type="pct"/>
            <w:vMerge/>
            <w:shd w:val="clear" w:color="auto" w:fill="auto"/>
            <w:vAlign w:val="center"/>
          </w:tcPr>
          <w:p w14:paraId="6CAB85CB" w14:textId="77777777" w:rsidR="003E14CF" w:rsidRPr="00EA5655" w:rsidRDefault="003E14CF" w:rsidP="003E14CF">
            <w:pPr>
              <w:spacing w:after="0"/>
              <w:jc w:val="left"/>
              <w:rPr>
                <w:rFonts w:ascii="Arial Narrow" w:hAnsi="Arial Narrow"/>
                <w:b/>
                <w:bCs/>
                <w:color w:val="000000"/>
                <w:szCs w:val="22"/>
                <w:lang w:eastAsia="en-US"/>
              </w:rPr>
            </w:pPr>
          </w:p>
        </w:tc>
        <w:tc>
          <w:tcPr>
            <w:tcW w:w="963" w:type="pct"/>
            <w:shd w:val="clear" w:color="auto" w:fill="auto"/>
            <w:vAlign w:val="center"/>
          </w:tcPr>
          <w:p w14:paraId="0B38A7D2"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Proportion de villages certifiés FDAL</w:t>
            </w:r>
          </w:p>
        </w:tc>
        <w:tc>
          <w:tcPr>
            <w:tcW w:w="497" w:type="pct"/>
            <w:vAlign w:val="center"/>
          </w:tcPr>
          <w:p w14:paraId="178AEC7F" w14:textId="77777777" w:rsidR="003E14CF" w:rsidRPr="00EA5655" w:rsidRDefault="003E14CF" w:rsidP="003E14CF">
            <w:pPr>
              <w:spacing w:after="0"/>
              <w:jc w:val="center"/>
              <w:rPr>
                <w:rFonts w:ascii="Arial Narrow" w:hAnsi="Arial Narrow"/>
                <w:color w:val="000000"/>
                <w:szCs w:val="22"/>
                <w:lang w:eastAsia="en-US"/>
              </w:rPr>
            </w:pPr>
            <w:r w:rsidRPr="00EA5655">
              <w:rPr>
                <w:rFonts w:ascii="Arial Narrow" w:hAnsi="Arial Narrow"/>
                <w:color w:val="000000"/>
                <w:szCs w:val="22"/>
                <w:lang w:eastAsia="en-US"/>
              </w:rPr>
              <w:t>2A1.1</w:t>
            </w:r>
          </w:p>
        </w:tc>
        <w:tc>
          <w:tcPr>
            <w:tcW w:w="389" w:type="pct"/>
            <w:shd w:val="clear" w:color="auto" w:fill="auto"/>
            <w:noWrap/>
            <w:vAlign w:val="center"/>
          </w:tcPr>
          <w:p w14:paraId="479F895F"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1,1</w:t>
            </w:r>
          </w:p>
        </w:tc>
        <w:tc>
          <w:tcPr>
            <w:tcW w:w="389" w:type="pct"/>
            <w:shd w:val="clear" w:color="auto" w:fill="auto"/>
            <w:noWrap/>
            <w:vAlign w:val="center"/>
          </w:tcPr>
          <w:p w14:paraId="4E65D50E"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5,0</w:t>
            </w:r>
          </w:p>
        </w:tc>
        <w:tc>
          <w:tcPr>
            <w:tcW w:w="334" w:type="pct"/>
            <w:shd w:val="clear" w:color="auto" w:fill="auto"/>
            <w:noWrap/>
            <w:vAlign w:val="center"/>
          </w:tcPr>
          <w:p w14:paraId="33AB683B" w14:textId="621E33CC" w:rsidR="003E14CF" w:rsidRPr="00EE344A" w:rsidRDefault="00EE344A" w:rsidP="003E14CF">
            <w:pPr>
              <w:spacing w:after="0"/>
              <w:jc w:val="left"/>
              <w:rPr>
                <w:rFonts w:ascii="Arial Narrow" w:hAnsi="Arial Narrow"/>
                <w:color w:val="000000"/>
                <w:szCs w:val="22"/>
                <w:lang w:eastAsia="en-US"/>
              </w:rPr>
            </w:pPr>
            <w:r>
              <w:rPr>
                <w:rFonts w:ascii="Arial Narrow" w:hAnsi="Arial Narrow"/>
                <w:color w:val="000000"/>
                <w:szCs w:val="22"/>
                <w:lang w:eastAsia="en-US"/>
              </w:rPr>
              <w:t>_</w:t>
            </w:r>
          </w:p>
        </w:tc>
        <w:tc>
          <w:tcPr>
            <w:tcW w:w="334" w:type="pct"/>
            <w:shd w:val="clear" w:color="auto" w:fill="auto"/>
            <w:noWrap/>
            <w:vAlign w:val="center"/>
          </w:tcPr>
          <w:p w14:paraId="51CA79B9" w14:textId="0D764999" w:rsidR="003E14CF" w:rsidRPr="00EE344A" w:rsidRDefault="00EE344A" w:rsidP="003E14CF">
            <w:pPr>
              <w:spacing w:after="0"/>
              <w:jc w:val="left"/>
              <w:rPr>
                <w:rFonts w:ascii="Arial Narrow" w:hAnsi="Arial Narrow"/>
                <w:color w:val="000000"/>
                <w:szCs w:val="22"/>
                <w:lang w:eastAsia="en-US"/>
              </w:rPr>
            </w:pPr>
            <w:r>
              <w:rPr>
                <w:rFonts w:ascii="Arial Narrow" w:hAnsi="Arial Narrow"/>
                <w:color w:val="000000"/>
                <w:szCs w:val="22"/>
                <w:lang w:eastAsia="en-US"/>
              </w:rPr>
              <w:t>_</w:t>
            </w:r>
          </w:p>
        </w:tc>
        <w:tc>
          <w:tcPr>
            <w:tcW w:w="338" w:type="pct"/>
            <w:shd w:val="clear" w:color="auto" w:fill="auto"/>
            <w:noWrap/>
            <w:vAlign w:val="center"/>
          </w:tcPr>
          <w:p w14:paraId="5FAC8353" w14:textId="3B3CFDFC" w:rsidR="003E14CF" w:rsidRPr="00EE344A" w:rsidRDefault="003E14CF" w:rsidP="003E14CF">
            <w:pPr>
              <w:spacing w:after="0"/>
              <w:jc w:val="left"/>
              <w:rPr>
                <w:rFonts w:ascii="Arial Narrow" w:hAnsi="Arial Narrow"/>
                <w:color w:val="000000"/>
                <w:szCs w:val="22"/>
                <w:lang w:eastAsia="en-US"/>
              </w:rPr>
            </w:pPr>
            <w:r w:rsidRPr="00EE344A">
              <w:rPr>
                <w:rFonts w:ascii="Arial Narrow" w:hAnsi="Arial Narrow"/>
                <w:color w:val="000000"/>
                <w:szCs w:val="22"/>
                <w:lang w:eastAsia="en-US"/>
              </w:rPr>
              <w:t> </w:t>
            </w:r>
            <w:r w:rsidR="00EE344A">
              <w:rPr>
                <w:rFonts w:ascii="Arial Narrow" w:hAnsi="Arial Narrow"/>
                <w:color w:val="000000"/>
                <w:szCs w:val="22"/>
                <w:lang w:eastAsia="en-US"/>
              </w:rPr>
              <w:t>_</w:t>
            </w:r>
          </w:p>
        </w:tc>
      </w:tr>
      <w:tr w:rsidR="003E14CF" w:rsidRPr="00EA5655" w14:paraId="48E3C082" w14:textId="77777777" w:rsidTr="00EE344A">
        <w:trPr>
          <w:cantSplit/>
          <w:trHeight w:val="403"/>
        </w:trPr>
        <w:tc>
          <w:tcPr>
            <w:tcW w:w="863" w:type="pct"/>
            <w:vMerge/>
            <w:shd w:val="clear" w:color="auto" w:fill="E2EFD9" w:themeFill="accent6" w:themeFillTint="33"/>
          </w:tcPr>
          <w:p w14:paraId="6E5C2B2E" w14:textId="77777777" w:rsidR="003E14CF" w:rsidRPr="00EA5655" w:rsidRDefault="003E14CF" w:rsidP="003E14CF">
            <w:pPr>
              <w:spacing w:after="0"/>
              <w:jc w:val="left"/>
              <w:rPr>
                <w:rFonts w:ascii="Arial Narrow" w:hAnsi="Arial Narrow"/>
                <w:b/>
                <w:bCs/>
                <w:color w:val="000000"/>
                <w:szCs w:val="22"/>
                <w:lang w:eastAsia="en-US"/>
              </w:rPr>
            </w:pPr>
          </w:p>
        </w:tc>
        <w:tc>
          <w:tcPr>
            <w:tcW w:w="893" w:type="pct"/>
            <w:vMerge/>
            <w:shd w:val="clear" w:color="auto" w:fill="auto"/>
            <w:vAlign w:val="center"/>
          </w:tcPr>
          <w:p w14:paraId="60F18735" w14:textId="77777777" w:rsidR="003E14CF" w:rsidRPr="00EA5655" w:rsidRDefault="003E14CF" w:rsidP="003E14CF">
            <w:pPr>
              <w:spacing w:after="0"/>
              <w:jc w:val="left"/>
              <w:rPr>
                <w:rFonts w:ascii="Arial Narrow" w:hAnsi="Arial Narrow"/>
                <w:b/>
                <w:bCs/>
                <w:color w:val="000000"/>
                <w:szCs w:val="22"/>
                <w:lang w:eastAsia="en-US"/>
              </w:rPr>
            </w:pPr>
          </w:p>
        </w:tc>
        <w:tc>
          <w:tcPr>
            <w:tcW w:w="963" w:type="pct"/>
            <w:shd w:val="clear" w:color="auto" w:fill="auto"/>
            <w:vAlign w:val="center"/>
          </w:tcPr>
          <w:p w14:paraId="2CDCF411"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Nombre de latrines familiales construites</w:t>
            </w:r>
          </w:p>
        </w:tc>
        <w:tc>
          <w:tcPr>
            <w:tcW w:w="497" w:type="pct"/>
            <w:vAlign w:val="center"/>
          </w:tcPr>
          <w:p w14:paraId="338BF4A9" w14:textId="77777777" w:rsidR="003E14CF" w:rsidRPr="00EA5655" w:rsidRDefault="003E14CF" w:rsidP="003E14CF">
            <w:pPr>
              <w:spacing w:after="0"/>
              <w:jc w:val="center"/>
              <w:rPr>
                <w:rFonts w:ascii="Arial Narrow" w:hAnsi="Arial Narrow"/>
                <w:color w:val="000000"/>
                <w:szCs w:val="22"/>
                <w:lang w:eastAsia="en-US"/>
              </w:rPr>
            </w:pPr>
            <w:r w:rsidRPr="00EA5655">
              <w:rPr>
                <w:rFonts w:ascii="Arial Narrow" w:hAnsi="Arial Narrow"/>
                <w:color w:val="000000"/>
                <w:szCs w:val="22"/>
                <w:lang w:eastAsia="en-US"/>
              </w:rPr>
              <w:t>2A5.1</w:t>
            </w:r>
          </w:p>
        </w:tc>
        <w:tc>
          <w:tcPr>
            <w:tcW w:w="389" w:type="pct"/>
            <w:shd w:val="clear" w:color="auto" w:fill="auto"/>
            <w:noWrap/>
            <w:vAlign w:val="center"/>
          </w:tcPr>
          <w:p w14:paraId="1B35D1FC"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28535</w:t>
            </w:r>
          </w:p>
        </w:tc>
        <w:tc>
          <w:tcPr>
            <w:tcW w:w="389" w:type="pct"/>
            <w:shd w:val="clear" w:color="auto" w:fill="auto"/>
            <w:noWrap/>
            <w:vAlign w:val="center"/>
          </w:tcPr>
          <w:p w14:paraId="7AC57B2C" w14:textId="77777777" w:rsidR="003E14CF" w:rsidRPr="00EA5655" w:rsidRDefault="003E14CF" w:rsidP="003E14CF">
            <w:pPr>
              <w:spacing w:after="0"/>
              <w:jc w:val="left"/>
              <w:rPr>
                <w:rFonts w:ascii="Arial Narrow" w:hAnsi="Arial Narrow"/>
                <w:color w:val="000000"/>
                <w:szCs w:val="22"/>
                <w:lang w:eastAsia="en-US"/>
              </w:rPr>
            </w:pPr>
            <w:r w:rsidRPr="00EA5655">
              <w:rPr>
                <w:rFonts w:ascii="Arial Narrow" w:hAnsi="Arial Narrow"/>
                <w:color w:val="000000"/>
                <w:szCs w:val="22"/>
                <w:lang w:eastAsia="en-US"/>
              </w:rPr>
              <w:t>24170</w:t>
            </w:r>
          </w:p>
        </w:tc>
        <w:tc>
          <w:tcPr>
            <w:tcW w:w="334" w:type="pct"/>
            <w:shd w:val="clear" w:color="auto" w:fill="auto"/>
            <w:noWrap/>
            <w:vAlign w:val="center"/>
          </w:tcPr>
          <w:p w14:paraId="051343E5" w14:textId="19F1E203" w:rsidR="003E14CF" w:rsidRPr="00EE344A" w:rsidRDefault="00EE344A" w:rsidP="003E14CF">
            <w:pPr>
              <w:spacing w:after="0"/>
              <w:jc w:val="left"/>
              <w:rPr>
                <w:rFonts w:ascii="Arial Narrow" w:hAnsi="Arial Narrow"/>
                <w:b/>
                <w:color w:val="000000"/>
                <w:szCs w:val="22"/>
                <w:lang w:eastAsia="en-US"/>
              </w:rPr>
            </w:pPr>
            <w:r w:rsidRPr="00EE344A">
              <w:rPr>
                <w:rFonts w:ascii="Arial Narrow" w:hAnsi="Arial Narrow"/>
                <w:b/>
                <w:color w:val="000000"/>
                <w:szCs w:val="22"/>
                <w:lang w:eastAsia="en-US"/>
              </w:rPr>
              <w:t>5080</w:t>
            </w:r>
          </w:p>
        </w:tc>
        <w:tc>
          <w:tcPr>
            <w:tcW w:w="334" w:type="pct"/>
            <w:shd w:val="clear" w:color="auto" w:fill="auto"/>
            <w:noWrap/>
            <w:vAlign w:val="center"/>
          </w:tcPr>
          <w:p w14:paraId="4F2053E0" w14:textId="63C1F32A" w:rsidR="003E14CF" w:rsidRPr="00EE344A" w:rsidRDefault="00EE344A" w:rsidP="003E14CF">
            <w:pPr>
              <w:spacing w:after="0"/>
              <w:jc w:val="left"/>
              <w:rPr>
                <w:rFonts w:ascii="Arial Narrow" w:hAnsi="Arial Narrow"/>
                <w:b/>
                <w:color w:val="000000"/>
                <w:szCs w:val="22"/>
                <w:lang w:eastAsia="en-US"/>
              </w:rPr>
            </w:pPr>
            <w:r w:rsidRPr="00EE344A">
              <w:rPr>
                <w:rFonts w:ascii="Arial Narrow" w:hAnsi="Arial Narrow"/>
                <w:b/>
                <w:color w:val="000000"/>
                <w:szCs w:val="22"/>
                <w:lang w:eastAsia="en-US"/>
              </w:rPr>
              <w:t>1088</w:t>
            </w:r>
          </w:p>
        </w:tc>
        <w:tc>
          <w:tcPr>
            <w:tcW w:w="338" w:type="pct"/>
            <w:shd w:val="clear" w:color="auto" w:fill="auto"/>
            <w:noWrap/>
            <w:vAlign w:val="center"/>
          </w:tcPr>
          <w:p w14:paraId="263E8E3F" w14:textId="5EBBF43E" w:rsidR="003E14CF" w:rsidRPr="00EE344A" w:rsidRDefault="00EE344A" w:rsidP="003E14CF">
            <w:pPr>
              <w:spacing w:after="0"/>
              <w:jc w:val="left"/>
              <w:rPr>
                <w:rFonts w:ascii="Arial Narrow" w:hAnsi="Arial Narrow"/>
                <w:b/>
                <w:color w:val="000000"/>
                <w:szCs w:val="22"/>
                <w:lang w:eastAsia="en-US"/>
              </w:rPr>
            </w:pPr>
            <w:r w:rsidRPr="00EE344A">
              <w:rPr>
                <w:rFonts w:ascii="Arial Narrow" w:hAnsi="Arial Narrow"/>
                <w:b/>
                <w:color w:val="000000"/>
                <w:szCs w:val="22"/>
                <w:lang w:eastAsia="en-US"/>
              </w:rPr>
              <w:t>1531</w:t>
            </w:r>
          </w:p>
        </w:tc>
      </w:tr>
      <w:tr w:rsidR="00EE344A" w:rsidRPr="00EA5655" w14:paraId="1C9B847D" w14:textId="77777777" w:rsidTr="00EE344A">
        <w:trPr>
          <w:cantSplit/>
          <w:trHeight w:val="403"/>
        </w:trPr>
        <w:tc>
          <w:tcPr>
            <w:tcW w:w="863" w:type="pct"/>
            <w:vMerge w:val="restart"/>
            <w:shd w:val="clear" w:color="auto" w:fill="BDD6EE" w:themeFill="accent5" w:themeFillTint="66"/>
            <w:vAlign w:val="center"/>
          </w:tcPr>
          <w:p w14:paraId="645D08DA" w14:textId="77777777" w:rsidR="00EE344A" w:rsidRPr="00EA5655" w:rsidRDefault="00EE344A" w:rsidP="00EE344A">
            <w:pPr>
              <w:spacing w:after="0"/>
              <w:jc w:val="center"/>
              <w:rPr>
                <w:rFonts w:ascii="Arial Narrow" w:hAnsi="Arial Narrow"/>
                <w:b/>
                <w:bCs/>
                <w:color w:val="000000"/>
                <w:szCs w:val="22"/>
                <w:lang w:eastAsia="en-US"/>
              </w:rPr>
            </w:pPr>
            <w:r w:rsidRPr="00EA5655">
              <w:rPr>
                <w:rFonts w:ascii="Arial Narrow" w:hAnsi="Arial Narrow" w:cs="Arial"/>
                <w:b/>
                <w:i/>
                <w:color w:val="000000"/>
                <w:szCs w:val="22"/>
                <w:lang w:val="fr-CA"/>
              </w:rPr>
              <w:t>ACTION 2</w:t>
            </w:r>
            <w:r w:rsidRPr="00EA5655">
              <w:rPr>
                <w:rFonts w:ascii="Arial Narrow" w:hAnsi="Arial Narrow" w:cs="Arial"/>
                <w:b/>
                <w:color w:val="000000"/>
                <w:szCs w:val="22"/>
                <w:lang w:val="fr-CA"/>
              </w:rPr>
              <w:t xml:space="preserve"> : </w:t>
            </w:r>
            <w:r w:rsidRPr="00EA5655">
              <w:rPr>
                <w:rFonts w:ascii="Arial Narrow" w:hAnsi="Arial Narrow" w:cs="Arial"/>
                <w:color w:val="000000"/>
                <w:szCs w:val="22"/>
                <w:lang w:val="fr-CA"/>
              </w:rPr>
              <w:t>Éradication de la défécation à l'air libre et promotion des pratiques adéquates d'hygiène et d'assainissement en milieu urbain</w:t>
            </w:r>
          </w:p>
        </w:tc>
        <w:tc>
          <w:tcPr>
            <w:tcW w:w="893" w:type="pct"/>
            <w:vMerge w:val="restart"/>
            <w:shd w:val="clear" w:color="auto" w:fill="auto"/>
            <w:vAlign w:val="center"/>
          </w:tcPr>
          <w:p w14:paraId="602973ED" w14:textId="77777777" w:rsidR="00EE344A" w:rsidRPr="00EA5655" w:rsidRDefault="00EE344A" w:rsidP="00EE344A">
            <w:pPr>
              <w:spacing w:after="0"/>
              <w:jc w:val="left"/>
              <w:rPr>
                <w:rFonts w:ascii="Arial Narrow" w:hAnsi="Arial Narrow"/>
                <w:b/>
                <w:bCs/>
                <w:color w:val="000000"/>
                <w:szCs w:val="22"/>
                <w:lang w:eastAsia="en-US"/>
              </w:rPr>
            </w:pPr>
            <w:r w:rsidRPr="00EA5655">
              <w:rPr>
                <w:rFonts w:ascii="Arial Narrow" w:hAnsi="Arial Narrow"/>
                <w:color w:val="000000"/>
                <w:szCs w:val="22"/>
                <w:lang w:eastAsia="en-US"/>
              </w:rPr>
              <w:t xml:space="preserve">Eradiquer   la défécation à l’air libre (DAL) dans un contexte de changement de comportement et d’adoption pérenne de pratiques adéquates d’hygiène et d’assainissement </w:t>
            </w:r>
          </w:p>
        </w:tc>
        <w:tc>
          <w:tcPr>
            <w:tcW w:w="963" w:type="pct"/>
            <w:shd w:val="clear" w:color="auto" w:fill="auto"/>
            <w:vAlign w:val="center"/>
          </w:tcPr>
          <w:p w14:paraId="3151380B"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0000"/>
                <w:szCs w:val="22"/>
                <w:lang w:eastAsia="en-US"/>
              </w:rPr>
              <w:t>Nombre de secteurs  déclenchés</w:t>
            </w:r>
          </w:p>
        </w:tc>
        <w:tc>
          <w:tcPr>
            <w:tcW w:w="497" w:type="pct"/>
            <w:vAlign w:val="center"/>
          </w:tcPr>
          <w:p w14:paraId="13DFDBE2" w14:textId="77777777" w:rsidR="00EE344A" w:rsidRPr="00EA5655" w:rsidRDefault="00EE344A" w:rsidP="00EE344A">
            <w:pPr>
              <w:spacing w:after="0"/>
              <w:jc w:val="center"/>
              <w:rPr>
                <w:rFonts w:ascii="Arial Narrow" w:hAnsi="Arial Narrow"/>
                <w:color w:val="000000"/>
                <w:szCs w:val="22"/>
                <w:lang w:eastAsia="en-US"/>
              </w:rPr>
            </w:pPr>
            <w:r w:rsidRPr="00EA5655">
              <w:rPr>
                <w:rFonts w:ascii="Arial Narrow" w:hAnsi="Arial Narrow"/>
                <w:color w:val="000000"/>
                <w:szCs w:val="22"/>
                <w:lang w:eastAsia="en-US"/>
              </w:rPr>
              <w:t xml:space="preserve">2A1bis.2 </w:t>
            </w:r>
          </w:p>
        </w:tc>
        <w:tc>
          <w:tcPr>
            <w:tcW w:w="389" w:type="pct"/>
            <w:shd w:val="clear" w:color="auto" w:fill="auto"/>
            <w:noWrap/>
            <w:vAlign w:val="center"/>
          </w:tcPr>
          <w:p w14:paraId="0E03376F" w14:textId="77777777" w:rsidR="00EE344A" w:rsidRPr="00EA5655" w:rsidRDefault="00EE344A" w:rsidP="00EE344A">
            <w:pPr>
              <w:spacing w:after="0"/>
              <w:jc w:val="left"/>
              <w:rPr>
                <w:rFonts w:ascii="Arial Narrow" w:hAnsi="Arial Narrow"/>
                <w:color w:val="000000"/>
                <w:szCs w:val="22"/>
                <w:lang w:eastAsia="en-US"/>
              </w:rPr>
            </w:pPr>
          </w:p>
        </w:tc>
        <w:tc>
          <w:tcPr>
            <w:tcW w:w="389" w:type="pct"/>
            <w:shd w:val="clear" w:color="auto" w:fill="auto"/>
            <w:noWrap/>
            <w:vAlign w:val="center"/>
          </w:tcPr>
          <w:p w14:paraId="2C7257FF" w14:textId="77777777" w:rsidR="00EE344A" w:rsidRPr="00EA5655" w:rsidRDefault="00EE344A" w:rsidP="00EE344A">
            <w:pPr>
              <w:spacing w:after="0"/>
              <w:jc w:val="left"/>
              <w:rPr>
                <w:rFonts w:ascii="Arial Narrow" w:hAnsi="Arial Narrow"/>
                <w:color w:val="000000"/>
                <w:szCs w:val="22"/>
                <w:lang w:eastAsia="en-US"/>
              </w:rPr>
            </w:pPr>
          </w:p>
        </w:tc>
        <w:tc>
          <w:tcPr>
            <w:tcW w:w="334" w:type="pct"/>
            <w:shd w:val="clear" w:color="auto" w:fill="auto"/>
            <w:noWrap/>
            <w:vAlign w:val="center"/>
          </w:tcPr>
          <w:p w14:paraId="39A68DBB" w14:textId="56AB2E42" w:rsidR="00EE344A" w:rsidRPr="001153D1" w:rsidRDefault="00EE344A" w:rsidP="00EE344A">
            <w:pPr>
              <w:spacing w:after="0"/>
              <w:jc w:val="left"/>
              <w:rPr>
                <w:rFonts w:ascii="Arial Narrow" w:hAnsi="Arial Narrow"/>
                <w:color w:val="000000"/>
                <w:szCs w:val="22"/>
                <w:lang w:eastAsia="en-US"/>
              </w:rPr>
            </w:pPr>
            <w:r>
              <w:rPr>
                <w:rFonts w:ascii="Arial Narrow" w:hAnsi="Arial Narrow"/>
                <w:color w:val="000000"/>
                <w:szCs w:val="22"/>
                <w:lang w:eastAsia="en-US"/>
              </w:rPr>
              <w:t>_</w:t>
            </w:r>
          </w:p>
        </w:tc>
        <w:tc>
          <w:tcPr>
            <w:tcW w:w="334" w:type="pct"/>
            <w:shd w:val="clear" w:color="auto" w:fill="auto"/>
            <w:noWrap/>
            <w:vAlign w:val="center"/>
          </w:tcPr>
          <w:p w14:paraId="45980C56" w14:textId="001A80C8" w:rsidR="00EE344A" w:rsidRPr="001153D1" w:rsidRDefault="00EE344A" w:rsidP="00EE344A">
            <w:pPr>
              <w:spacing w:after="0"/>
              <w:jc w:val="left"/>
              <w:rPr>
                <w:rFonts w:ascii="Arial Narrow" w:hAnsi="Arial Narrow"/>
                <w:color w:val="000000"/>
                <w:szCs w:val="22"/>
                <w:lang w:eastAsia="en-US"/>
              </w:rPr>
            </w:pPr>
            <w:r>
              <w:rPr>
                <w:rFonts w:ascii="Arial Narrow" w:hAnsi="Arial Narrow"/>
                <w:color w:val="000000"/>
                <w:szCs w:val="22"/>
                <w:lang w:eastAsia="en-US"/>
              </w:rPr>
              <w:t>_</w:t>
            </w:r>
          </w:p>
        </w:tc>
        <w:tc>
          <w:tcPr>
            <w:tcW w:w="338" w:type="pct"/>
            <w:shd w:val="clear" w:color="auto" w:fill="auto"/>
            <w:noWrap/>
            <w:vAlign w:val="center"/>
          </w:tcPr>
          <w:p w14:paraId="751E0B11" w14:textId="759F580E" w:rsidR="00EE344A" w:rsidRPr="001153D1" w:rsidRDefault="00EE344A" w:rsidP="00EE344A">
            <w:pPr>
              <w:spacing w:after="0"/>
              <w:jc w:val="left"/>
              <w:rPr>
                <w:rFonts w:ascii="Arial Narrow" w:hAnsi="Arial Narrow"/>
                <w:color w:val="000000"/>
                <w:szCs w:val="22"/>
                <w:lang w:eastAsia="en-US"/>
              </w:rPr>
            </w:pPr>
            <w:r w:rsidRPr="00EE344A">
              <w:rPr>
                <w:rFonts w:ascii="Arial Narrow" w:hAnsi="Arial Narrow"/>
                <w:color w:val="000000"/>
                <w:szCs w:val="22"/>
                <w:lang w:eastAsia="en-US"/>
              </w:rPr>
              <w:t> </w:t>
            </w:r>
            <w:r>
              <w:rPr>
                <w:rFonts w:ascii="Arial Narrow" w:hAnsi="Arial Narrow"/>
                <w:color w:val="000000"/>
                <w:szCs w:val="22"/>
                <w:lang w:eastAsia="en-US"/>
              </w:rPr>
              <w:t>_</w:t>
            </w:r>
          </w:p>
        </w:tc>
      </w:tr>
      <w:tr w:rsidR="00EE344A" w:rsidRPr="00EA5655" w14:paraId="6A5AB8AD" w14:textId="77777777" w:rsidTr="00EE344A">
        <w:trPr>
          <w:cantSplit/>
          <w:trHeight w:val="403"/>
        </w:trPr>
        <w:tc>
          <w:tcPr>
            <w:tcW w:w="863" w:type="pct"/>
            <w:vMerge/>
            <w:shd w:val="clear" w:color="auto" w:fill="BDD6EE" w:themeFill="accent5" w:themeFillTint="66"/>
            <w:vAlign w:val="center"/>
          </w:tcPr>
          <w:p w14:paraId="153665E3" w14:textId="77777777" w:rsidR="00EE344A" w:rsidRPr="00EA5655" w:rsidRDefault="00EE344A" w:rsidP="00EE344A">
            <w:pPr>
              <w:spacing w:after="0"/>
              <w:jc w:val="center"/>
              <w:rPr>
                <w:rFonts w:ascii="Arial Narrow" w:hAnsi="Arial Narrow" w:cs="Arial"/>
                <w:b/>
                <w:i/>
                <w:color w:val="000000"/>
                <w:szCs w:val="22"/>
                <w:lang w:val="fr-CA"/>
              </w:rPr>
            </w:pPr>
          </w:p>
        </w:tc>
        <w:tc>
          <w:tcPr>
            <w:tcW w:w="893" w:type="pct"/>
            <w:vMerge/>
            <w:shd w:val="clear" w:color="auto" w:fill="auto"/>
            <w:vAlign w:val="center"/>
          </w:tcPr>
          <w:p w14:paraId="62EF6AF6" w14:textId="77777777" w:rsidR="00EE344A" w:rsidRPr="00EA5655" w:rsidRDefault="00EE344A" w:rsidP="00EE344A">
            <w:pPr>
              <w:spacing w:after="0"/>
              <w:jc w:val="left"/>
              <w:rPr>
                <w:rFonts w:ascii="Arial Narrow" w:hAnsi="Arial Narrow" w:cs="Arial"/>
                <w:b/>
                <w:color w:val="000000"/>
                <w:szCs w:val="22"/>
                <w:lang w:val="fr-CA"/>
              </w:rPr>
            </w:pPr>
          </w:p>
        </w:tc>
        <w:tc>
          <w:tcPr>
            <w:tcW w:w="963" w:type="pct"/>
            <w:shd w:val="clear" w:color="auto" w:fill="auto"/>
            <w:vAlign w:val="center"/>
          </w:tcPr>
          <w:p w14:paraId="15E753BC"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B050"/>
                <w:szCs w:val="22"/>
                <w:lang w:eastAsia="en-US"/>
              </w:rPr>
              <w:t>Nombre</w:t>
            </w:r>
            <w:r w:rsidRPr="00EA5655">
              <w:rPr>
                <w:rFonts w:ascii="Arial Narrow" w:hAnsi="Arial Narrow"/>
                <w:color w:val="000000"/>
                <w:szCs w:val="22"/>
                <w:lang w:eastAsia="en-US"/>
              </w:rPr>
              <w:t xml:space="preserve"> </w:t>
            </w:r>
            <w:r w:rsidRPr="00EA5655">
              <w:rPr>
                <w:rFonts w:ascii="Arial Narrow" w:hAnsi="Arial Narrow"/>
                <w:color w:val="00B050"/>
                <w:szCs w:val="22"/>
                <w:lang w:eastAsia="en-US"/>
              </w:rPr>
              <w:t>de secteurs déclarés FDAL</w:t>
            </w:r>
          </w:p>
        </w:tc>
        <w:tc>
          <w:tcPr>
            <w:tcW w:w="497" w:type="pct"/>
            <w:vAlign w:val="center"/>
          </w:tcPr>
          <w:p w14:paraId="66840A24" w14:textId="77777777" w:rsidR="00EE344A" w:rsidRPr="00EA5655" w:rsidRDefault="00EE344A" w:rsidP="00EE344A">
            <w:pPr>
              <w:spacing w:after="0"/>
              <w:jc w:val="center"/>
              <w:rPr>
                <w:rFonts w:ascii="Arial Narrow" w:hAnsi="Arial Narrow"/>
                <w:color w:val="000000"/>
                <w:szCs w:val="22"/>
                <w:lang w:eastAsia="en-US"/>
              </w:rPr>
            </w:pPr>
          </w:p>
        </w:tc>
        <w:tc>
          <w:tcPr>
            <w:tcW w:w="389" w:type="pct"/>
            <w:shd w:val="clear" w:color="auto" w:fill="auto"/>
            <w:noWrap/>
            <w:vAlign w:val="center"/>
          </w:tcPr>
          <w:p w14:paraId="728605C7" w14:textId="77777777" w:rsidR="00EE344A" w:rsidRPr="00EA5655" w:rsidRDefault="00EE344A" w:rsidP="00EE344A">
            <w:pPr>
              <w:spacing w:after="0"/>
              <w:jc w:val="left"/>
              <w:rPr>
                <w:rFonts w:ascii="Arial Narrow" w:hAnsi="Arial Narrow"/>
                <w:color w:val="000000"/>
                <w:szCs w:val="22"/>
                <w:lang w:eastAsia="en-US"/>
              </w:rPr>
            </w:pPr>
          </w:p>
        </w:tc>
        <w:tc>
          <w:tcPr>
            <w:tcW w:w="389" w:type="pct"/>
            <w:shd w:val="clear" w:color="auto" w:fill="auto"/>
            <w:noWrap/>
            <w:vAlign w:val="center"/>
          </w:tcPr>
          <w:p w14:paraId="1A98A96B" w14:textId="77777777" w:rsidR="00EE344A" w:rsidRPr="00EA5655" w:rsidRDefault="00EE344A" w:rsidP="00EE344A">
            <w:pPr>
              <w:spacing w:after="0"/>
              <w:jc w:val="left"/>
              <w:rPr>
                <w:rFonts w:ascii="Arial Narrow" w:hAnsi="Arial Narrow"/>
                <w:color w:val="000000"/>
                <w:szCs w:val="22"/>
                <w:lang w:eastAsia="en-US"/>
              </w:rPr>
            </w:pPr>
          </w:p>
        </w:tc>
        <w:tc>
          <w:tcPr>
            <w:tcW w:w="334" w:type="pct"/>
            <w:shd w:val="clear" w:color="auto" w:fill="auto"/>
            <w:noWrap/>
            <w:vAlign w:val="center"/>
          </w:tcPr>
          <w:p w14:paraId="6DA826BD" w14:textId="7D020820" w:rsidR="00EE344A" w:rsidRPr="001153D1" w:rsidRDefault="00EE344A" w:rsidP="00EE344A">
            <w:pPr>
              <w:spacing w:after="0"/>
              <w:jc w:val="left"/>
              <w:rPr>
                <w:rFonts w:ascii="Arial Narrow" w:hAnsi="Arial Narrow"/>
                <w:color w:val="000000"/>
                <w:szCs w:val="22"/>
                <w:lang w:eastAsia="en-US"/>
              </w:rPr>
            </w:pPr>
            <w:r>
              <w:rPr>
                <w:rFonts w:ascii="Arial Narrow" w:hAnsi="Arial Narrow"/>
                <w:color w:val="000000"/>
                <w:szCs w:val="22"/>
                <w:lang w:eastAsia="en-US"/>
              </w:rPr>
              <w:t>_</w:t>
            </w:r>
          </w:p>
        </w:tc>
        <w:tc>
          <w:tcPr>
            <w:tcW w:w="334" w:type="pct"/>
            <w:shd w:val="clear" w:color="auto" w:fill="auto"/>
            <w:noWrap/>
            <w:vAlign w:val="center"/>
          </w:tcPr>
          <w:p w14:paraId="66E31BB1" w14:textId="51FEAD62" w:rsidR="00EE344A" w:rsidRPr="001153D1" w:rsidRDefault="00EE344A" w:rsidP="00EE344A">
            <w:pPr>
              <w:spacing w:after="0"/>
              <w:jc w:val="left"/>
              <w:rPr>
                <w:rFonts w:ascii="Arial Narrow" w:hAnsi="Arial Narrow"/>
                <w:color w:val="000000"/>
                <w:szCs w:val="22"/>
                <w:lang w:eastAsia="en-US"/>
              </w:rPr>
            </w:pPr>
            <w:r>
              <w:rPr>
                <w:rFonts w:ascii="Arial Narrow" w:hAnsi="Arial Narrow"/>
                <w:color w:val="000000"/>
                <w:szCs w:val="22"/>
                <w:lang w:eastAsia="en-US"/>
              </w:rPr>
              <w:t>_</w:t>
            </w:r>
          </w:p>
        </w:tc>
        <w:tc>
          <w:tcPr>
            <w:tcW w:w="338" w:type="pct"/>
            <w:shd w:val="clear" w:color="auto" w:fill="auto"/>
            <w:noWrap/>
            <w:vAlign w:val="center"/>
          </w:tcPr>
          <w:p w14:paraId="31AA3908" w14:textId="324E68E3" w:rsidR="00EE344A" w:rsidRPr="001153D1" w:rsidRDefault="00EE344A" w:rsidP="00EE344A">
            <w:pPr>
              <w:spacing w:after="0"/>
              <w:jc w:val="left"/>
              <w:rPr>
                <w:rFonts w:ascii="Arial Narrow" w:hAnsi="Arial Narrow"/>
                <w:color w:val="000000"/>
                <w:szCs w:val="22"/>
                <w:lang w:eastAsia="en-US"/>
              </w:rPr>
            </w:pPr>
            <w:r w:rsidRPr="00EE344A">
              <w:rPr>
                <w:rFonts w:ascii="Arial Narrow" w:hAnsi="Arial Narrow"/>
                <w:color w:val="000000"/>
                <w:szCs w:val="22"/>
                <w:lang w:eastAsia="en-US"/>
              </w:rPr>
              <w:t> </w:t>
            </w:r>
            <w:r>
              <w:rPr>
                <w:rFonts w:ascii="Arial Narrow" w:hAnsi="Arial Narrow"/>
                <w:color w:val="000000"/>
                <w:szCs w:val="22"/>
                <w:lang w:eastAsia="en-US"/>
              </w:rPr>
              <w:t>_</w:t>
            </w:r>
          </w:p>
        </w:tc>
      </w:tr>
      <w:tr w:rsidR="00EE344A" w:rsidRPr="00EA5655" w14:paraId="639B9415" w14:textId="77777777" w:rsidTr="00EE344A">
        <w:trPr>
          <w:cantSplit/>
          <w:trHeight w:val="403"/>
        </w:trPr>
        <w:tc>
          <w:tcPr>
            <w:tcW w:w="863" w:type="pct"/>
            <w:vMerge/>
            <w:shd w:val="clear" w:color="auto" w:fill="BDD6EE" w:themeFill="accent5" w:themeFillTint="66"/>
          </w:tcPr>
          <w:p w14:paraId="356BBDB5" w14:textId="77777777" w:rsidR="00EE344A" w:rsidRPr="00EA5655" w:rsidRDefault="00EE344A" w:rsidP="00EE344A">
            <w:pPr>
              <w:spacing w:after="0"/>
              <w:jc w:val="left"/>
              <w:rPr>
                <w:rFonts w:ascii="Arial Narrow" w:hAnsi="Arial Narrow"/>
                <w:b/>
                <w:bCs/>
                <w:color w:val="000000"/>
                <w:szCs w:val="22"/>
                <w:lang w:eastAsia="en-US"/>
              </w:rPr>
            </w:pPr>
          </w:p>
        </w:tc>
        <w:tc>
          <w:tcPr>
            <w:tcW w:w="893" w:type="pct"/>
            <w:vMerge/>
            <w:shd w:val="clear" w:color="auto" w:fill="auto"/>
            <w:vAlign w:val="center"/>
          </w:tcPr>
          <w:p w14:paraId="0159A213" w14:textId="77777777" w:rsidR="00EE344A" w:rsidRPr="00EA5655" w:rsidRDefault="00EE344A" w:rsidP="00EE344A">
            <w:pPr>
              <w:spacing w:after="0"/>
              <w:jc w:val="left"/>
              <w:rPr>
                <w:rFonts w:ascii="Arial Narrow" w:hAnsi="Arial Narrow"/>
                <w:b/>
                <w:bCs/>
                <w:color w:val="000000"/>
                <w:szCs w:val="22"/>
                <w:lang w:eastAsia="en-US"/>
              </w:rPr>
            </w:pPr>
          </w:p>
        </w:tc>
        <w:tc>
          <w:tcPr>
            <w:tcW w:w="963" w:type="pct"/>
            <w:shd w:val="clear" w:color="auto" w:fill="auto"/>
            <w:vAlign w:val="center"/>
          </w:tcPr>
          <w:p w14:paraId="66AB53CB"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0000"/>
                <w:szCs w:val="22"/>
                <w:lang w:eastAsia="en-US"/>
              </w:rPr>
              <w:t>Proportion de secteurs certifiés FDAL</w:t>
            </w:r>
          </w:p>
        </w:tc>
        <w:tc>
          <w:tcPr>
            <w:tcW w:w="497" w:type="pct"/>
            <w:vAlign w:val="center"/>
          </w:tcPr>
          <w:p w14:paraId="55BA88FC" w14:textId="77777777" w:rsidR="00EE344A" w:rsidRPr="00EA5655" w:rsidRDefault="00EE344A" w:rsidP="00EE344A">
            <w:pPr>
              <w:spacing w:after="0"/>
              <w:jc w:val="center"/>
              <w:rPr>
                <w:rFonts w:ascii="Arial Narrow" w:hAnsi="Arial Narrow"/>
                <w:color w:val="000000"/>
                <w:szCs w:val="22"/>
                <w:lang w:eastAsia="en-US"/>
              </w:rPr>
            </w:pPr>
            <w:r w:rsidRPr="00EA5655">
              <w:rPr>
                <w:rFonts w:ascii="Arial Narrow" w:hAnsi="Arial Narrow"/>
                <w:color w:val="000000"/>
                <w:szCs w:val="22"/>
                <w:lang w:eastAsia="en-US"/>
              </w:rPr>
              <w:t>2A1.2</w:t>
            </w:r>
          </w:p>
        </w:tc>
        <w:tc>
          <w:tcPr>
            <w:tcW w:w="389" w:type="pct"/>
            <w:shd w:val="clear" w:color="auto" w:fill="auto"/>
            <w:noWrap/>
            <w:vAlign w:val="center"/>
          </w:tcPr>
          <w:p w14:paraId="7026029C" w14:textId="77777777" w:rsidR="00EE344A" w:rsidRPr="00EA5655" w:rsidRDefault="00EE344A" w:rsidP="00EE344A">
            <w:pPr>
              <w:spacing w:after="0"/>
              <w:jc w:val="left"/>
              <w:rPr>
                <w:rFonts w:ascii="Arial Narrow" w:hAnsi="Arial Narrow"/>
                <w:color w:val="000000"/>
                <w:szCs w:val="22"/>
                <w:lang w:eastAsia="en-US"/>
              </w:rPr>
            </w:pPr>
          </w:p>
        </w:tc>
        <w:tc>
          <w:tcPr>
            <w:tcW w:w="389" w:type="pct"/>
            <w:shd w:val="clear" w:color="auto" w:fill="auto"/>
            <w:noWrap/>
            <w:vAlign w:val="center"/>
          </w:tcPr>
          <w:p w14:paraId="7D3F1D6B" w14:textId="77777777" w:rsidR="00EE344A" w:rsidRPr="00EA5655" w:rsidRDefault="00EE344A" w:rsidP="00EE344A">
            <w:pPr>
              <w:spacing w:after="0"/>
              <w:jc w:val="left"/>
              <w:rPr>
                <w:rFonts w:ascii="Arial Narrow" w:hAnsi="Arial Narrow"/>
                <w:color w:val="000000"/>
                <w:szCs w:val="22"/>
                <w:lang w:eastAsia="en-US"/>
              </w:rPr>
            </w:pPr>
          </w:p>
        </w:tc>
        <w:tc>
          <w:tcPr>
            <w:tcW w:w="334" w:type="pct"/>
            <w:shd w:val="clear" w:color="auto" w:fill="auto"/>
            <w:noWrap/>
            <w:vAlign w:val="center"/>
          </w:tcPr>
          <w:p w14:paraId="795890B9" w14:textId="051A8F9B" w:rsidR="00EE344A" w:rsidRPr="001153D1" w:rsidRDefault="00EE344A" w:rsidP="00EE344A">
            <w:pPr>
              <w:spacing w:after="0"/>
              <w:jc w:val="left"/>
              <w:rPr>
                <w:rFonts w:ascii="Arial Narrow" w:hAnsi="Arial Narrow"/>
                <w:color w:val="000000"/>
                <w:szCs w:val="22"/>
                <w:lang w:eastAsia="en-US"/>
              </w:rPr>
            </w:pPr>
            <w:r>
              <w:rPr>
                <w:rFonts w:ascii="Arial Narrow" w:hAnsi="Arial Narrow"/>
                <w:color w:val="000000"/>
                <w:szCs w:val="22"/>
                <w:lang w:eastAsia="en-US"/>
              </w:rPr>
              <w:t>_</w:t>
            </w:r>
          </w:p>
        </w:tc>
        <w:tc>
          <w:tcPr>
            <w:tcW w:w="334" w:type="pct"/>
            <w:shd w:val="clear" w:color="auto" w:fill="auto"/>
            <w:noWrap/>
            <w:vAlign w:val="center"/>
          </w:tcPr>
          <w:p w14:paraId="55B4F6FA" w14:textId="6703D731" w:rsidR="00EE344A" w:rsidRPr="001153D1" w:rsidRDefault="00EE344A" w:rsidP="00EE344A">
            <w:pPr>
              <w:spacing w:after="0"/>
              <w:jc w:val="left"/>
              <w:rPr>
                <w:rFonts w:ascii="Arial Narrow" w:hAnsi="Arial Narrow"/>
                <w:color w:val="000000"/>
                <w:szCs w:val="22"/>
                <w:lang w:eastAsia="en-US"/>
              </w:rPr>
            </w:pPr>
            <w:r>
              <w:rPr>
                <w:rFonts w:ascii="Arial Narrow" w:hAnsi="Arial Narrow"/>
                <w:color w:val="000000"/>
                <w:szCs w:val="22"/>
                <w:lang w:eastAsia="en-US"/>
              </w:rPr>
              <w:t>_</w:t>
            </w:r>
          </w:p>
        </w:tc>
        <w:tc>
          <w:tcPr>
            <w:tcW w:w="338" w:type="pct"/>
            <w:shd w:val="clear" w:color="auto" w:fill="auto"/>
            <w:noWrap/>
            <w:vAlign w:val="center"/>
          </w:tcPr>
          <w:p w14:paraId="1A73B2B5" w14:textId="14967DB0" w:rsidR="00EE344A" w:rsidRPr="001153D1" w:rsidRDefault="00EE344A" w:rsidP="00EE344A">
            <w:pPr>
              <w:spacing w:after="0"/>
              <w:jc w:val="left"/>
              <w:rPr>
                <w:rFonts w:ascii="Arial Narrow" w:hAnsi="Arial Narrow"/>
                <w:color w:val="000000"/>
                <w:szCs w:val="22"/>
                <w:lang w:eastAsia="en-US"/>
              </w:rPr>
            </w:pPr>
            <w:r w:rsidRPr="00EE344A">
              <w:rPr>
                <w:rFonts w:ascii="Arial Narrow" w:hAnsi="Arial Narrow"/>
                <w:color w:val="000000"/>
                <w:szCs w:val="22"/>
                <w:lang w:eastAsia="en-US"/>
              </w:rPr>
              <w:t> </w:t>
            </w:r>
            <w:r>
              <w:rPr>
                <w:rFonts w:ascii="Arial Narrow" w:hAnsi="Arial Narrow"/>
                <w:color w:val="000000"/>
                <w:szCs w:val="22"/>
                <w:lang w:eastAsia="en-US"/>
              </w:rPr>
              <w:t>_</w:t>
            </w:r>
          </w:p>
        </w:tc>
      </w:tr>
      <w:tr w:rsidR="00EE344A" w:rsidRPr="00EA5655" w14:paraId="79C6FDBE" w14:textId="77777777" w:rsidTr="00EE344A">
        <w:trPr>
          <w:cantSplit/>
          <w:trHeight w:val="403"/>
        </w:trPr>
        <w:tc>
          <w:tcPr>
            <w:tcW w:w="863" w:type="pct"/>
            <w:vMerge/>
            <w:shd w:val="clear" w:color="auto" w:fill="BDD6EE" w:themeFill="accent5" w:themeFillTint="66"/>
          </w:tcPr>
          <w:p w14:paraId="628CCAA9" w14:textId="77777777" w:rsidR="00EE344A" w:rsidRPr="00EA5655" w:rsidRDefault="00EE344A" w:rsidP="00EE344A">
            <w:pPr>
              <w:spacing w:after="0"/>
              <w:jc w:val="left"/>
              <w:rPr>
                <w:rFonts w:ascii="Arial Narrow" w:hAnsi="Arial Narrow"/>
                <w:b/>
                <w:bCs/>
                <w:color w:val="000000"/>
                <w:szCs w:val="22"/>
                <w:lang w:eastAsia="en-US"/>
              </w:rPr>
            </w:pPr>
          </w:p>
        </w:tc>
        <w:tc>
          <w:tcPr>
            <w:tcW w:w="893" w:type="pct"/>
            <w:vMerge/>
            <w:shd w:val="clear" w:color="auto" w:fill="auto"/>
            <w:vAlign w:val="center"/>
          </w:tcPr>
          <w:p w14:paraId="4E4797DA" w14:textId="77777777" w:rsidR="00EE344A" w:rsidRPr="00EA5655" w:rsidRDefault="00EE344A" w:rsidP="00EE344A">
            <w:pPr>
              <w:spacing w:after="0"/>
              <w:jc w:val="left"/>
              <w:rPr>
                <w:rFonts w:ascii="Arial Narrow" w:hAnsi="Arial Narrow"/>
                <w:b/>
                <w:bCs/>
                <w:color w:val="000000"/>
                <w:szCs w:val="22"/>
                <w:lang w:eastAsia="en-US"/>
              </w:rPr>
            </w:pPr>
          </w:p>
        </w:tc>
        <w:tc>
          <w:tcPr>
            <w:tcW w:w="963" w:type="pct"/>
            <w:shd w:val="clear" w:color="auto" w:fill="auto"/>
            <w:vAlign w:val="center"/>
          </w:tcPr>
          <w:p w14:paraId="2B995399"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0000"/>
                <w:szCs w:val="22"/>
                <w:lang w:eastAsia="en-US"/>
              </w:rPr>
              <w:t>Nombre de latrines familiales  construites</w:t>
            </w:r>
          </w:p>
        </w:tc>
        <w:tc>
          <w:tcPr>
            <w:tcW w:w="497" w:type="pct"/>
            <w:vAlign w:val="center"/>
          </w:tcPr>
          <w:p w14:paraId="3428E069" w14:textId="77777777" w:rsidR="00EE344A" w:rsidRPr="00EA5655" w:rsidRDefault="00EE344A" w:rsidP="00EE344A">
            <w:pPr>
              <w:spacing w:after="0"/>
              <w:jc w:val="center"/>
              <w:rPr>
                <w:rFonts w:ascii="Arial Narrow" w:hAnsi="Arial Narrow"/>
                <w:color w:val="000000"/>
                <w:szCs w:val="22"/>
                <w:lang w:eastAsia="en-US"/>
              </w:rPr>
            </w:pPr>
            <w:r w:rsidRPr="00EA5655">
              <w:rPr>
                <w:rFonts w:ascii="Arial Narrow" w:hAnsi="Arial Narrow"/>
                <w:color w:val="000000"/>
                <w:szCs w:val="22"/>
                <w:lang w:eastAsia="en-US"/>
              </w:rPr>
              <w:t>2A5.2</w:t>
            </w:r>
          </w:p>
        </w:tc>
        <w:tc>
          <w:tcPr>
            <w:tcW w:w="389" w:type="pct"/>
            <w:shd w:val="clear" w:color="auto" w:fill="auto"/>
            <w:noWrap/>
            <w:vAlign w:val="center"/>
          </w:tcPr>
          <w:p w14:paraId="1F35EF18"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0000"/>
                <w:szCs w:val="22"/>
                <w:lang w:eastAsia="en-US"/>
              </w:rPr>
              <w:t>20492</w:t>
            </w:r>
          </w:p>
        </w:tc>
        <w:tc>
          <w:tcPr>
            <w:tcW w:w="389" w:type="pct"/>
            <w:shd w:val="clear" w:color="auto" w:fill="auto"/>
            <w:noWrap/>
            <w:vAlign w:val="center"/>
          </w:tcPr>
          <w:p w14:paraId="7322221D"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0000"/>
                <w:szCs w:val="22"/>
                <w:lang w:eastAsia="en-US"/>
              </w:rPr>
              <w:t>15604</w:t>
            </w:r>
          </w:p>
        </w:tc>
        <w:tc>
          <w:tcPr>
            <w:tcW w:w="334" w:type="pct"/>
            <w:shd w:val="clear" w:color="auto" w:fill="auto"/>
            <w:noWrap/>
            <w:vAlign w:val="center"/>
          </w:tcPr>
          <w:p w14:paraId="7F83ADCA" w14:textId="6C608D92" w:rsidR="00EE344A" w:rsidRPr="001153D1" w:rsidRDefault="00EE344A" w:rsidP="00EE344A">
            <w:pPr>
              <w:spacing w:after="0"/>
              <w:jc w:val="left"/>
              <w:rPr>
                <w:rFonts w:ascii="Arial Narrow" w:hAnsi="Arial Narrow"/>
                <w:color w:val="000000"/>
                <w:szCs w:val="22"/>
                <w:lang w:eastAsia="en-US"/>
              </w:rPr>
            </w:pPr>
            <w:r>
              <w:rPr>
                <w:rFonts w:ascii="Arial Narrow" w:hAnsi="Arial Narrow"/>
                <w:color w:val="000000"/>
                <w:szCs w:val="22"/>
                <w:lang w:eastAsia="en-US"/>
              </w:rPr>
              <w:t>_</w:t>
            </w:r>
          </w:p>
        </w:tc>
        <w:tc>
          <w:tcPr>
            <w:tcW w:w="334" w:type="pct"/>
            <w:shd w:val="clear" w:color="auto" w:fill="auto"/>
            <w:noWrap/>
            <w:vAlign w:val="center"/>
          </w:tcPr>
          <w:p w14:paraId="79AF16F0" w14:textId="4F240290" w:rsidR="00EE344A" w:rsidRPr="001153D1" w:rsidRDefault="00EE344A" w:rsidP="00EE344A">
            <w:pPr>
              <w:spacing w:after="0"/>
              <w:jc w:val="left"/>
              <w:rPr>
                <w:rFonts w:ascii="Arial Narrow" w:hAnsi="Arial Narrow"/>
                <w:color w:val="000000"/>
                <w:szCs w:val="22"/>
                <w:lang w:eastAsia="en-US"/>
              </w:rPr>
            </w:pPr>
            <w:r>
              <w:rPr>
                <w:rFonts w:ascii="Arial Narrow" w:hAnsi="Arial Narrow"/>
                <w:color w:val="000000"/>
                <w:szCs w:val="22"/>
                <w:lang w:eastAsia="en-US"/>
              </w:rPr>
              <w:t>_</w:t>
            </w:r>
          </w:p>
        </w:tc>
        <w:tc>
          <w:tcPr>
            <w:tcW w:w="338" w:type="pct"/>
            <w:shd w:val="clear" w:color="auto" w:fill="auto"/>
            <w:noWrap/>
            <w:vAlign w:val="center"/>
          </w:tcPr>
          <w:p w14:paraId="4D0FFF6E" w14:textId="33833723" w:rsidR="00EE344A" w:rsidRPr="001153D1" w:rsidRDefault="00EE344A" w:rsidP="00EE344A">
            <w:pPr>
              <w:spacing w:after="0"/>
              <w:jc w:val="left"/>
              <w:rPr>
                <w:rFonts w:ascii="Arial Narrow" w:hAnsi="Arial Narrow"/>
                <w:color w:val="000000"/>
                <w:szCs w:val="22"/>
                <w:lang w:eastAsia="en-US"/>
              </w:rPr>
            </w:pPr>
            <w:r w:rsidRPr="00EE344A">
              <w:rPr>
                <w:rFonts w:ascii="Arial Narrow" w:hAnsi="Arial Narrow"/>
                <w:color w:val="000000"/>
                <w:szCs w:val="22"/>
                <w:lang w:eastAsia="en-US"/>
              </w:rPr>
              <w:t> </w:t>
            </w:r>
            <w:r>
              <w:rPr>
                <w:rFonts w:ascii="Arial Narrow" w:hAnsi="Arial Narrow"/>
                <w:color w:val="000000"/>
                <w:szCs w:val="22"/>
                <w:lang w:eastAsia="en-US"/>
              </w:rPr>
              <w:t>_</w:t>
            </w:r>
          </w:p>
        </w:tc>
      </w:tr>
      <w:tr w:rsidR="00EE344A" w:rsidRPr="00EA5655" w14:paraId="0FB89C63" w14:textId="77777777" w:rsidTr="00EE344A">
        <w:trPr>
          <w:cantSplit/>
          <w:trHeight w:val="403"/>
        </w:trPr>
        <w:tc>
          <w:tcPr>
            <w:tcW w:w="863" w:type="pct"/>
            <w:vMerge w:val="restart"/>
            <w:shd w:val="clear" w:color="auto" w:fill="D9D9D9" w:themeFill="background1" w:themeFillShade="D9"/>
            <w:vAlign w:val="center"/>
          </w:tcPr>
          <w:p w14:paraId="6201599B" w14:textId="77777777" w:rsidR="00EE344A" w:rsidRPr="00EA5655" w:rsidRDefault="00EE344A" w:rsidP="00EE344A">
            <w:pPr>
              <w:spacing w:after="0"/>
              <w:jc w:val="center"/>
              <w:rPr>
                <w:rFonts w:ascii="Arial Narrow" w:hAnsi="Arial Narrow" w:cs="Arial"/>
                <w:b/>
                <w:i/>
                <w:color w:val="000000"/>
                <w:szCs w:val="22"/>
              </w:rPr>
            </w:pPr>
          </w:p>
          <w:p w14:paraId="68D78B9D" w14:textId="77777777" w:rsidR="00EE344A" w:rsidRPr="00EA5655" w:rsidRDefault="00EE344A" w:rsidP="00EE344A">
            <w:pPr>
              <w:spacing w:after="0"/>
              <w:jc w:val="center"/>
              <w:rPr>
                <w:rFonts w:ascii="Arial Narrow" w:hAnsi="Arial Narrow"/>
                <w:b/>
                <w:bCs/>
                <w:color w:val="000000"/>
                <w:szCs w:val="22"/>
                <w:lang w:eastAsia="en-US"/>
              </w:rPr>
            </w:pPr>
            <w:r w:rsidRPr="00EA5655">
              <w:rPr>
                <w:rFonts w:ascii="Arial Narrow" w:hAnsi="Arial Narrow" w:cs="Arial"/>
                <w:b/>
                <w:i/>
                <w:color w:val="000000"/>
                <w:szCs w:val="22"/>
                <w:lang w:val="fr-CA"/>
              </w:rPr>
              <w:t>ACTION 1</w:t>
            </w:r>
            <w:r w:rsidRPr="00EA5655">
              <w:rPr>
                <w:rFonts w:ascii="Arial Narrow" w:hAnsi="Arial Narrow" w:cs="Arial"/>
                <w:b/>
                <w:color w:val="000000"/>
                <w:szCs w:val="22"/>
                <w:lang w:val="fr-CA"/>
              </w:rPr>
              <w:t xml:space="preserve"> &amp; </w:t>
            </w:r>
            <w:r w:rsidRPr="00EA5655">
              <w:rPr>
                <w:rFonts w:ascii="Arial Narrow" w:hAnsi="Arial Narrow" w:cs="Arial"/>
                <w:b/>
                <w:i/>
                <w:color w:val="000000"/>
                <w:szCs w:val="22"/>
                <w:lang w:val="fr-CA"/>
              </w:rPr>
              <w:t>2</w:t>
            </w:r>
            <w:r w:rsidRPr="00EA5655">
              <w:rPr>
                <w:rFonts w:ascii="Arial Narrow" w:hAnsi="Arial Narrow" w:cs="Arial"/>
                <w:b/>
                <w:color w:val="000000"/>
                <w:szCs w:val="22"/>
                <w:lang w:val="fr-CA"/>
              </w:rPr>
              <w:t xml:space="preserve"> : </w:t>
            </w:r>
            <w:r w:rsidRPr="00EA5655">
              <w:rPr>
                <w:rFonts w:ascii="Arial Narrow" w:hAnsi="Arial Narrow" w:cs="Arial"/>
                <w:color w:val="000000"/>
                <w:szCs w:val="22"/>
                <w:lang w:val="fr-CA"/>
              </w:rPr>
              <w:t xml:space="preserve">Éradication de la défécation à l'air libre et promotion des pratiques adéquates d'hygiène et d'assainissement au niveau </w:t>
            </w:r>
            <w:r>
              <w:rPr>
                <w:rFonts w:ascii="Arial Narrow" w:hAnsi="Arial Narrow" w:cs="Arial"/>
                <w:color w:val="000000"/>
                <w:szCs w:val="22"/>
                <w:lang w:val="fr-CA"/>
              </w:rPr>
              <w:t>régional</w:t>
            </w:r>
            <w:r w:rsidRPr="00EA5655">
              <w:rPr>
                <w:rFonts w:ascii="Arial Narrow" w:hAnsi="Arial Narrow" w:cs="Arial"/>
                <w:color w:val="000000"/>
                <w:szCs w:val="22"/>
                <w:lang w:val="fr-CA"/>
              </w:rPr>
              <w:t xml:space="preserve"> </w:t>
            </w:r>
          </w:p>
        </w:tc>
        <w:tc>
          <w:tcPr>
            <w:tcW w:w="893" w:type="pct"/>
            <w:vMerge w:val="restart"/>
            <w:shd w:val="clear" w:color="auto" w:fill="auto"/>
            <w:vAlign w:val="center"/>
          </w:tcPr>
          <w:p w14:paraId="3013ECFD" w14:textId="77777777" w:rsidR="00EE344A" w:rsidRPr="00EA5655" w:rsidRDefault="00EE344A" w:rsidP="00EE344A">
            <w:pPr>
              <w:spacing w:after="0"/>
              <w:jc w:val="left"/>
              <w:rPr>
                <w:rFonts w:ascii="Arial Narrow" w:hAnsi="Arial Narrow" w:cs="Arial"/>
                <w:b/>
                <w:color w:val="000000"/>
                <w:szCs w:val="22"/>
                <w:lang w:val="fr-CA"/>
              </w:rPr>
            </w:pPr>
          </w:p>
          <w:p w14:paraId="07776F6B" w14:textId="77777777" w:rsidR="00EE344A" w:rsidRPr="00EA5655" w:rsidRDefault="00EE344A" w:rsidP="00EE344A">
            <w:pPr>
              <w:spacing w:after="0"/>
              <w:jc w:val="left"/>
              <w:rPr>
                <w:rFonts w:ascii="Arial Narrow" w:hAnsi="Arial Narrow" w:cs="Arial"/>
                <w:b/>
                <w:color w:val="000000"/>
                <w:szCs w:val="22"/>
                <w:lang w:val="fr-CA"/>
              </w:rPr>
            </w:pPr>
            <w:r w:rsidRPr="00EA5655">
              <w:rPr>
                <w:rFonts w:ascii="Arial Narrow" w:hAnsi="Arial Narrow" w:cs="Arial"/>
                <w:b/>
                <w:color w:val="000000"/>
                <w:szCs w:val="22"/>
                <w:lang w:val="fr-CA"/>
              </w:rPr>
              <w:t xml:space="preserve">Objectif </w:t>
            </w:r>
          </w:p>
          <w:p w14:paraId="0BFA169E"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s="Arial"/>
                <w:b/>
                <w:color w:val="000000"/>
                <w:szCs w:val="22"/>
                <w:lang w:val="fr-CA"/>
              </w:rPr>
              <w:t>opérationnel</w:t>
            </w:r>
            <w:r w:rsidRPr="00EA5655">
              <w:rPr>
                <w:rFonts w:ascii="Arial Narrow" w:hAnsi="Arial Narrow"/>
                <w:b/>
                <w:bCs/>
                <w:color w:val="000000"/>
                <w:szCs w:val="22"/>
                <w:lang w:eastAsia="en-US"/>
              </w:rPr>
              <w:t> :</w:t>
            </w:r>
            <w:r w:rsidRPr="00EA5655">
              <w:rPr>
                <w:rFonts w:ascii="Arial Narrow" w:hAnsi="Arial Narrow"/>
                <w:color w:val="000000"/>
                <w:szCs w:val="22"/>
                <w:lang w:eastAsia="en-US"/>
              </w:rPr>
              <w:t xml:space="preserve"> Eradiquer   la défécation à l’air </w:t>
            </w:r>
          </w:p>
          <w:p w14:paraId="14426E76" w14:textId="77777777" w:rsidR="00EE344A" w:rsidRPr="00EA5655" w:rsidRDefault="00EE344A" w:rsidP="00EE344A">
            <w:pPr>
              <w:spacing w:after="0"/>
              <w:jc w:val="left"/>
              <w:rPr>
                <w:rFonts w:ascii="Arial Narrow" w:hAnsi="Arial Narrow"/>
                <w:b/>
                <w:bCs/>
                <w:color w:val="000000"/>
                <w:szCs w:val="22"/>
                <w:lang w:eastAsia="en-US"/>
              </w:rPr>
            </w:pPr>
            <w:r w:rsidRPr="00EA5655">
              <w:rPr>
                <w:rFonts w:ascii="Arial Narrow" w:hAnsi="Arial Narrow"/>
                <w:color w:val="000000"/>
                <w:szCs w:val="22"/>
                <w:lang w:eastAsia="en-US"/>
              </w:rPr>
              <w:t xml:space="preserve">libre (DAL) dans un contexte de changement de comportement et d’adoption pérenne de pratiques adéquates d’hygiène et d’assainissement </w:t>
            </w:r>
          </w:p>
        </w:tc>
        <w:tc>
          <w:tcPr>
            <w:tcW w:w="963" w:type="pct"/>
            <w:shd w:val="clear" w:color="auto" w:fill="auto"/>
            <w:vAlign w:val="center"/>
          </w:tcPr>
          <w:p w14:paraId="53946E25" w14:textId="77777777" w:rsidR="00EE344A" w:rsidRPr="00EA5655" w:rsidRDefault="00EE344A" w:rsidP="00EE344A">
            <w:pPr>
              <w:spacing w:after="0"/>
              <w:jc w:val="left"/>
              <w:rPr>
                <w:rFonts w:ascii="Arial Narrow" w:hAnsi="Arial Narrow"/>
                <w:szCs w:val="22"/>
                <w:lang w:eastAsia="en-US"/>
              </w:rPr>
            </w:pPr>
            <w:r w:rsidRPr="00EA5655">
              <w:rPr>
                <w:rFonts w:ascii="Arial Narrow" w:hAnsi="Arial Narrow"/>
                <w:color w:val="000000"/>
                <w:szCs w:val="22"/>
                <w:lang w:eastAsia="en-US"/>
              </w:rPr>
              <w:t xml:space="preserve"> Nombre de villages  et secteurs déclenchés</w:t>
            </w:r>
          </w:p>
        </w:tc>
        <w:tc>
          <w:tcPr>
            <w:tcW w:w="497" w:type="pct"/>
            <w:vAlign w:val="center"/>
          </w:tcPr>
          <w:p w14:paraId="00527403" w14:textId="77777777" w:rsidR="00EE344A" w:rsidRPr="00EA5655" w:rsidRDefault="00EE344A" w:rsidP="00EE344A">
            <w:pPr>
              <w:spacing w:after="0"/>
              <w:jc w:val="center"/>
              <w:rPr>
                <w:rFonts w:ascii="Arial Narrow" w:hAnsi="Arial Narrow"/>
                <w:color w:val="000000"/>
                <w:szCs w:val="22"/>
                <w:lang w:eastAsia="en-US"/>
              </w:rPr>
            </w:pPr>
            <w:r w:rsidRPr="00EA5655">
              <w:rPr>
                <w:rFonts w:ascii="Arial Narrow" w:hAnsi="Arial Narrow"/>
                <w:color w:val="000000"/>
                <w:szCs w:val="22"/>
                <w:lang w:eastAsia="en-US"/>
              </w:rPr>
              <w:t xml:space="preserve">2A1bi </w:t>
            </w:r>
          </w:p>
        </w:tc>
        <w:tc>
          <w:tcPr>
            <w:tcW w:w="389" w:type="pct"/>
            <w:shd w:val="clear" w:color="auto" w:fill="auto"/>
            <w:noWrap/>
            <w:vAlign w:val="center"/>
          </w:tcPr>
          <w:p w14:paraId="76394026"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0000"/>
                <w:szCs w:val="22"/>
                <w:lang w:eastAsia="en-US"/>
              </w:rPr>
              <w:t>478</w:t>
            </w:r>
          </w:p>
        </w:tc>
        <w:tc>
          <w:tcPr>
            <w:tcW w:w="389" w:type="pct"/>
            <w:shd w:val="clear" w:color="auto" w:fill="auto"/>
            <w:noWrap/>
            <w:vAlign w:val="center"/>
          </w:tcPr>
          <w:p w14:paraId="0D5EE054"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0000"/>
                <w:szCs w:val="22"/>
                <w:lang w:eastAsia="en-US"/>
              </w:rPr>
              <w:t>729</w:t>
            </w:r>
          </w:p>
        </w:tc>
        <w:tc>
          <w:tcPr>
            <w:tcW w:w="334" w:type="pct"/>
            <w:shd w:val="clear" w:color="auto" w:fill="auto"/>
            <w:noWrap/>
            <w:vAlign w:val="center"/>
          </w:tcPr>
          <w:p w14:paraId="0BD0B562" w14:textId="4BE717F9" w:rsidR="00EE344A" w:rsidRPr="001153D1" w:rsidRDefault="00EE344A" w:rsidP="00EE344A">
            <w:pPr>
              <w:spacing w:after="0"/>
              <w:jc w:val="left"/>
              <w:rPr>
                <w:rFonts w:ascii="Arial Narrow" w:hAnsi="Arial Narrow"/>
                <w:color w:val="000000"/>
                <w:szCs w:val="22"/>
                <w:lang w:eastAsia="en-US"/>
              </w:rPr>
            </w:pPr>
            <w:r>
              <w:rPr>
                <w:rFonts w:ascii="Arial Narrow" w:hAnsi="Arial Narrow"/>
                <w:color w:val="000000"/>
                <w:szCs w:val="22"/>
                <w:lang w:eastAsia="en-US"/>
              </w:rPr>
              <w:t>_</w:t>
            </w:r>
          </w:p>
        </w:tc>
        <w:tc>
          <w:tcPr>
            <w:tcW w:w="334" w:type="pct"/>
            <w:shd w:val="clear" w:color="auto" w:fill="auto"/>
            <w:noWrap/>
            <w:vAlign w:val="center"/>
          </w:tcPr>
          <w:p w14:paraId="60CB3349" w14:textId="7B8F98A0" w:rsidR="00EE344A" w:rsidRPr="001153D1" w:rsidRDefault="00EE344A" w:rsidP="00EE344A">
            <w:pPr>
              <w:spacing w:after="0"/>
              <w:jc w:val="left"/>
              <w:rPr>
                <w:rFonts w:ascii="Arial Narrow" w:hAnsi="Arial Narrow"/>
                <w:color w:val="000000"/>
                <w:szCs w:val="22"/>
                <w:lang w:eastAsia="en-US"/>
              </w:rPr>
            </w:pPr>
            <w:r>
              <w:rPr>
                <w:rFonts w:ascii="Arial Narrow" w:hAnsi="Arial Narrow"/>
                <w:color w:val="000000"/>
                <w:szCs w:val="22"/>
                <w:lang w:eastAsia="en-US"/>
              </w:rPr>
              <w:t>_</w:t>
            </w:r>
          </w:p>
        </w:tc>
        <w:tc>
          <w:tcPr>
            <w:tcW w:w="338" w:type="pct"/>
            <w:shd w:val="clear" w:color="auto" w:fill="auto"/>
            <w:noWrap/>
            <w:vAlign w:val="center"/>
          </w:tcPr>
          <w:p w14:paraId="6E7B6AAF" w14:textId="4EDF24EA" w:rsidR="00EE344A" w:rsidRPr="001153D1" w:rsidRDefault="00EE344A" w:rsidP="00EE344A">
            <w:pPr>
              <w:spacing w:after="0"/>
              <w:jc w:val="left"/>
              <w:rPr>
                <w:rFonts w:ascii="Arial Narrow" w:hAnsi="Arial Narrow"/>
                <w:color w:val="000000"/>
                <w:szCs w:val="22"/>
                <w:lang w:eastAsia="en-US"/>
              </w:rPr>
            </w:pPr>
            <w:r w:rsidRPr="00EE344A">
              <w:rPr>
                <w:rFonts w:ascii="Arial Narrow" w:hAnsi="Arial Narrow"/>
                <w:color w:val="000000"/>
                <w:szCs w:val="22"/>
                <w:lang w:eastAsia="en-US"/>
              </w:rPr>
              <w:t> </w:t>
            </w:r>
            <w:r>
              <w:rPr>
                <w:rFonts w:ascii="Arial Narrow" w:hAnsi="Arial Narrow"/>
                <w:color w:val="000000"/>
                <w:szCs w:val="22"/>
                <w:lang w:eastAsia="en-US"/>
              </w:rPr>
              <w:t>_</w:t>
            </w:r>
          </w:p>
        </w:tc>
      </w:tr>
      <w:tr w:rsidR="00EE344A" w:rsidRPr="00EA5655" w14:paraId="22F13209" w14:textId="77777777" w:rsidTr="00EE344A">
        <w:trPr>
          <w:cantSplit/>
          <w:trHeight w:val="403"/>
        </w:trPr>
        <w:tc>
          <w:tcPr>
            <w:tcW w:w="863" w:type="pct"/>
            <w:vMerge/>
            <w:shd w:val="clear" w:color="auto" w:fill="D9D9D9" w:themeFill="background1" w:themeFillShade="D9"/>
            <w:vAlign w:val="center"/>
          </w:tcPr>
          <w:p w14:paraId="38542927" w14:textId="77777777" w:rsidR="00EE344A" w:rsidRPr="00EA5655" w:rsidRDefault="00EE344A" w:rsidP="00EE344A">
            <w:pPr>
              <w:spacing w:after="0"/>
              <w:jc w:val="center"/>
              <w:rPr>
                <w:rFonts w:ascii="Arial Narrow" w:hAnsi="Arial Narrow" w:cs="Arial"/>
                <w:b/>
                <w:i/>
                <w:color w:val="000000"/>
                <w:szCs w:val="22"/>
                <w:lang w:val="fr-CA"/>
              </w:rPr>
            </w:pPr>
          </w:p>
        </w:tc>
        <w:tc>
          <w:tcPr>
            <w:tcW w:w="893" w:type="pct"/>
            <w:vMerge/>
            <w:shd w:val="clear" w:color="auto" w:fill="auto"/>
            <w:vAlign w:val="center"/>
          </w:tcPr>
          <w:p w14:paraId="0FBB96EF" w14:textId="77777777" w:rsidR="00EE344A" w:rsidRPr="00EA5655" w:rsidRDefault="00EE344A" w:rsidP="00EE344A">
            <w:pPr>
              <w:spacing w:after="0"/>
              <w:jc w:val="left"/>
              <w:rPr>
                <w:rFonts w:ascii="Arial Narrow" w:hAnsi="Arial Narrow" w:cs="Arial"/>
                <w:b/>
                <w:color w:val="000000"/>
                <w:szCs w:val="22"/>
                <w:lang w:val="fr-CA"/>
              </w:rPr>
            </w:pPr>
          </w:p>
        </w:tc>
        <w:tc>
          <w:tcPr>
            <w:tcW w:w="963" w:type="pct"/>
            <w:shd w:val="clear" w:color="auto" w:fill="auto"/>
            <w:vAlign w:val="center"/>
          </w:tcPr>
          <w:p w14:paraId="2A9A1988" w14:textId="77777777" w:rsidR="00EE344A" w:rsidRPr="00EA5655" w:rsidRDefault="00EE344A" w:rsidP="00EE344A">
            <w:pPr>
              <w:spacing w:after="0"/>
              <w:jc w:val="left"/>
              <w:rPr>
                <w:rFonts w:ascii="Arial Narrow" w:hAnsi="Arial Narrow"/>
                <w:color w:val="00B050"/>
                <w:szCs w:val="22"/>
                <w:lang w:eastAsia="en-US"/>
              </w:rPr>
            </w:pPr>
            <w:r w:rsidRPr="00EA5655">
              <w:rPr>
                <w:rFonts w:ascii="Arial Narrow" w:hAnsi="Arial Narrow"/>
                <w:color w:val="00B050"/>
                <w:szCs w:val="22"/>
                <w:lang w:eastAsia="en-US"/>
              </w:rPr>
              <w:t>Nombre de villages  et secteurs déclarés FDAL</w:t>
            </w:r>
          </w:p>
        </w:tc>
        <w:tc>
          <w:tcPr>
            <w:tcW w:w="497" w:type="pct"/>
            <w:vAlign w:val="center"/>
          </w:tcPr>
          <w:p w14:paraId="74D22D8D" w14:textId="77777777" w:rsidR="00EE344A" w:rsidRPr="00EA5655" w:rsidRDefault="00EE344A" w:rsidP="00EE344A">
            <w:pPr>
              <w:spacing w:after="0"/>
              <w:jc w:val="center"/>
              <w:rPr>
                <w:rFonts w:ascii="Arial Narrow" w:hAnsi="Arial Narrow"/>
                <w:color w:val="00B050"/>
                <w:szCs w:val="22"/>
                <w:lang w:eastAsia="en-US"/>
              </w:rPr>
            </w:pPr>
            <w:r w:rsidRPr="00EA5655">
              <w:rPr>
                <w:rFonts w:ascii="Arial Narrow" w:hAnsi="Arial Narrow"/>
                <w:color w:val="00B050"/>
                <w:szCs w:val="22"/>
                <w:lang w:eastAsia="en-US"/>
              </w:rPr>
              <w:t>??</w:t>
            </w:r>
          </w:p>
        </w:tc>
        <w:tc>
          <w:tcPr>
            <w:tcW w:w="389" w:type="pct"/>
            <w:shd w:val="clear" w:color="auto" w:fill="auto"/>
            <w:noWrap/>
            <w:vAlign w:val="center"/>
          </w:tcPr>
          <w:p w14:paraId="3E2A6E70" w14:textId="77777777" w:rsidR="00EE344A" w:rsidRPr="00EA5655" w:rsidRDefault="00EE344A" w:rsidP="00EE344A">
            <w:pPr>
              <w:spacing w:after="0"/>
              <w:jc w:val="left"/>
              <w:rPr>
                <w:rFonts w:ascii="Arial Narrow" w:hAnsi="Arial Narrow"/>
                <w:color w:val="00B050"/>
                <w:szCs w:val="22"/>
                <w:lang w:eastAsia="en-US"/>
              </w:rPr>
            </w:pPr>
            <w:r w:rsidRPr="00EA5655">
              <w:rPr>
                <w:rFonts w:ascii="Arial Narrow" w:hAnsi="Arial Narrow"/>
                <w:color w:val="00B050"/>
                <w:szCs w:val="22"/>
                <w:lang w:eastAsia="en-US"/>
              </w:rPr>
              <w:t>66</w:t>
            </w:r>
          </w:p>
        </w:tc>
        <w:tc>
          <w:tcPr>
            <w:tcW w:w="389" w:type="pct"/>
            <w:shd w:val="clear" w:color="auto" w:fill="auto"/>
            <w:noWrap/>
            <w:vAlign w:val="center"/>
          </w:tcPr>
          <w:p w14:paraId="7CDB8E08" w14:textId="77777777" w:rsidR="00EE344A" w:rsidRPr="00EA5655" w:rsidRDefault="00EE344A" w:rsidP="00EE344A">
            <w:pPr>
              <w:spacing w:after="0"/>
              <w:jc w:val="left"/>
              <w:rPr>
                <w:rFonts w:ascii="Arial Narrow" w:hAnsi="Arial Narrow"/>
                <w:color w:val="00B050"/>
                <w:szCs w:val="22"/>
                <w:lang w:eastAsia="en-US"/>
              </w:rPr>
            </w:pPr>
            <w:r w:rsidRPr="00EA5655">
              <w:rPr>
                <w:rFonts w:ascii="Arial Narrow" w:hAnsi="Arial Narrow"/>
                <w:color w:val="00B050"/>
                <w:szCs w:val="22"/>
                <w:lang w:eastAsia="en-US"/>
              </w:rPr>
              <w:t>175</w:t>
            </w:r>
          </w:p>
        </w:tc>
        <w:tc>
          <w:tcPr>
            <w:tcW w:w="334" w:type="pct"/>
            <w:shd w:val="clear" w:color="auto" w:fill="auto"/>
            <w:noWrap/>
            <w:vAlign w:val="center"/>
          </w:tcPr>
          <w:p w14:paraId="0DE4D6D3" w14:textId="3DFA54F5"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4" w:type="pct"/>
            <w:shd w:val="clear" w:color="auto" w:fill="auto"/>
            <w:noWrap/>
            <w:vAlign w:val="center"/>
          </w:tcPr>
          <w:p w14:paraId="1F121154" w14:textId="479A0C14"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8" w:type="pct"/>
            <w:shd w:val="clear" w:color="auto" w:fill="auto"/>
            <w:noWrap/>
            <w:vAlign w:val="center"/>
          </w:tcPr>
          <w:p w14:paraId="132F9198" w14:textId="7BCE2345" w:rsidR="00EE344A" w:rsidRPr="001153D1" w:rsidRDefault="00EE344A" w:rsidP="00EE344A">
            <w:pPr>
              <w:spacing w:after="0"/>
              <w:jc w:val="left"/>
              <w:rPr>
                <w:rFonts w:ascii="Arial Narrow" w:hAnsi="Arial Narrow"/>
                <w:b/>
                <w:color w:val="000000"/>
                <w:szCs w:val="22"/>
                <w:lang w:eastAsia="en-US"/>
              </w:rPr>
            </w:pPr>
            <w:r w:rsidRPr="00EE344A">
              <w:rPr>
                <w:rFonts w:ascii="Arial Narrow" w:hAnsi="Arial Narrow"/>
                <w:color w:val="000000"/>
                <w:szCs w:val="22"/>
                <w:lang w:eastAsia="en-US"/>
              </w:rPr>
              <w:t> </w:t>
            </w:r>
            <w:r>
              <w:rPr>
                <w:rFonts w:ascii="Arial Narrow" w:hAnsi="Arial Narrow"/>
                <w:color w:val="000000"/>
                <w:szCs w:val="22"/>
                <w:lang w:eastAsia="en-US"/>
              </w:rPr>
              <w:t>_</w:t>
            </w:r>
          </w:p>
        </w:tc>
      </w:tr>
      <w:tr w:rsidR="00EE344A" w:rsidRPr="00EA5655" w14:paraId="0B9B6391" w14:textId="77777777" w:rsidTr="00EE344A">
        <w:trPr>
          <w:cantSplit/>
          <w:trHeight w:val="403"/>
        </w:trPr>
        <w:tc>
          <w:tcPr>
            <w:tcW w:w="863" w:type="pct"/>
            <w:vMerge/>
            <w:shd w:val="clear" w:color="auto" w:fill="D9D9D9" w:themeFill="background1" w:themeFillShade="D9"/>
          </w:tcPr>
          <w:p w14:paraId="1A19577E" w14:textId="77777777" w:rsidR="00EE344A" w:rsidRPr="00EA5655" w:rsidRDefault="00EE344A" w:rsidP="00EE344A">
            <w:pPr>
              <w:jc w:val="left"/>
              <w:rPr>
                <w:rFonts w:ascii="Arial Narrow" w:hAnsi="Arial Narrow" w:cs="Arial"/>
                <w:b/>
                <w:i/>
                <w:color w:val="000000"/>
                <w:szCs w:val="22"/>
                <w:lang w:val="fr-CA"/>
              </w:rPr>
            </w:pPr>
          </w:p>
        </w:tc>
        <w:tc>
          <w:tcPr>
            <w:tcW w:w="893" w:type="pct"/>
            <w:vMerge/>
            <w:shd w:val="clear" w:color="auto" w:fill="auto"/>
            <w:vAlign w:val="center"/>
          </w:tcPr>
          <w:p w14:paraId="593E368B" w14:textId="77777777" w:rsidR="00EE344A" w:rsidRPr="00EA5655" w:rsidRDefault="00EE344A" w:rsidP="00EE344A">
            <w:pPr>
              <w:spacing w:after="0"/>
              <w:jc w:val="left"/>
              <w:rPr>
                <w:rFonts w:ascii="Arial Narrow" w:hAnsi="Arial Narrow" w:cs="Arial"/>
                <w:b/>
                <w:color w:val="000000"/>
                <w:szCs w:val="22"/>
                <w:lang w:val="fr-CA"/>
              </w:rPr>
            </w:pPr>
          </w:p>
        </w:tc>
        <w:tc>
          <w:tcPr>
            <w:tcW w:w="963" w:type="pct"/>
            <w:shd w:val="clear" w:color="auto" w:fill="auto"/>
            <w:vAlign w:val="center"/>
          </w:tcPr>
          <w:p w14:paraId="42BF4E0F"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szCs w:val="22"/>
                <w:lang w:eastAsia="en-US"/>
              </w:rPr>
              <w:t>Proportion de villages et secteurs certifiés FDAL</w:t>
            </w:r>
            <w:r w:rsidRPr="00EA5655">
              <w:rPr>
                <w:rFonts w:ascii="Arial Narrow" w:hAnsi="Arial Narrow"/>
                <w:color w:val="000000"/>
                <w:szCs w:val="22"/>
                <w:lang w:eastAsia="en-US"/>
              </w:rPr>
              <w:t xml:space="preserve"> </w:t>
            </w:r>
          </w:p>
        </w:tc>
        <w:tc>
          <w:tcPr>
            <w:tcW w:w="497" w:type="pct"/>
            <w:vAlign w:val="center"/>
          </w:tcPr>
          <w:p w14:paraId="40226DF1" w14:textId="77777777" w:rsidR="00EE344A" w:rsidRPr="00EA5655" w:rsidRDefault="00EE344A" w:rsidP="00EE344A">
            <w:pPr>
              <w:spacing w:after="0"/>
              <w:jc w:val="center"/>
              <w:rPr>
                <w:rFonts w:ascii="Arial Narrow" w:hAnsi="Arial Narrow"/>
                <w:color w:val="000000"/>
                <w:szCs w:val="22"/>
                <w:lang w:eastAsia="en-US"/>
              </w:rPr>
            </w:pPr>
            <w:r w:rsidRPr="00EA5655">
              <w:rPr>
                <w:rFonts w:ascii="Arial Narrow" w:hAnsi="Arial Narrow"/>
                <w:color w:val="000000"/>
                <w:szCs w:val="22"/>
                <w:lang w:eastAsia="en-US"/>
              </w:rPr>
              <w:t>2A1s</w:t>
            </w:r>
          </w:p>
        </w:tc>
        <w:tc>
          <w:tcPr>
            <w:tcW w:w="389" w:type="pct"/>
            <w:shd w:val="clear" w:color="auto" w:fill="auto"/>
            <w:noWrap/>
            <w:vAlign w:val="center"/>
          </w:tcPr>
          <w:p w14:paraId="03E07DE3"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0000"/>
                <w:szCs w:val="22"/>
                <w:lang w:eastAsia="en-US"/>
              </w:rPr>
              <w:t>1,1</w:t>
            </w:r>
          </w:p>
        </w:tc>
        <w:tc>
          <w:tcPr>
            <w:tcW w:w="389" w:type="pct"/>
            <w:shd w:val="clear" w:color="auto" w:fill="auto"/>
            <w:noWrap/>
            <w:vAlign w:val="center"/>
          </w:tcPr>
          <w:p w14:paraId="564A1DF1"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0000"/>
                <w:szCs w:val="22"/>
                <w:lang w:eastAsia="en-US"/>
              </w:rPr>
              <w:t>5,0</w:t>
            </w:r>
          </w:p>
        </w:tc>
        <w:tc>
          <w:tcPr>
            <w:tcW w:w="334" w:type="pct"/>
            <w:shd w:val="clear" w:color="auto" w:fill="auto"/>
            <w:noWrap/>
            <w:vAlign w:val="center"/>
          </w:tcPr>
          <w:p w14:paraId="746B9465" w14:textId="2E2BFD43"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4" w:type="pct"/>
            <w:shd w:val="clear" w:color="auto" w:fill="auto"/>
            <w:noWrap/>
            <w:vAlign w:val="center"/>
          </w:tcPr>
          <w:p w14:paraId="5E28CB78" w14:textId="689FBC18"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8" w:type="pct"/>
            <w:shd w:val="clear" w:color="auto" w:fill="auto"/>
            <w:noWrap/>
            <w:vAlign w:val="center"/>
          </w:tcPr>
          <w:p w14:paraId="5E12A045" w14:textId="52FFCCDE" w:rsidR="00EE344A" w:rsidRPr="001153D1" w:rsidRDefault="00EE344A" w:rsidP="00EE344A">
            <w:pPr>
              <w:spacing w:after="0"/>
              <w:jc w:val="left"/>
              <w:rPr>
                <w:rFonts w:ascii="Arial Narrow" w:hAnsi="Arial Narrow"/>
                <w:b/>
                <w:color w:val="000000"/>
                <w:szCs w:val="22"/>
                <w:lang w:eastAsia="en-US"/>
              </w:rPr>
            </w:pPr>
            <w:r w:rsidRPr="00EE344A">
              <w:rPr>
                <w:rFonts w:ascii="Arial Narrow" w:hAnsi="Arial Narrow"/>
                <w:color w:val="000000"/>
                <w:szCs w:val="22"/>
                <w:lang w:eastAsia="en-US"/>
              </w:rPr>
              <w:t> </w:t>
            </w:r>
            <w:r>
              <w:rPr>
                <w:rFonts w:ascii="Arial Narrow" w:hAnsi="Arial Narrow"/>
                <w:color w:val="000000"/>
                <w:szCs w:val="22"/>
                <w:lang w:eastAsia="en-US"/>
              </w:rPr>
              <w:t>_</w:t>
            </w:r>
          </w:p>
        </w:tc>
      </w:tr>
      <w:tr w:rsidR="00EE344A" w:rsidRPr="00EA5655" w14:paraId="166DE4EE" w14:textId="77777777" w:rsidTr="00EE344A">
        <w:trPr>
          <w:cantSplit/>
          <w:trHeight w:val="403"/>
        </w:trPr>
        <w:tc>
          <w:tcPr>
            <w:tcW w:w="863" w:type="pct"/>
            <w:vMerge/>
            <w:shd w:val="clear" w:color="auto" w:fill="D9D9D9" w:themeFill="background1" w:themeFillShade="D9"/>
          </w:tcPr>
          <w:p w14:paraId="634765C0" w14:textId="77777777" w:rsidR="00EE344A" w:rsidRPr="00EA5655" w:rsidRDefault="00EE344A" w:rsidP="00EE344A">
            <w:pPr>
              <w:jc w:val="left"/>
              <w:rPr>
                <w:rFonts w:ascii="Arial Narrow" w:hAnsi="Arial Narrow" w:cs="Arial"/>
                <w:b/>
                <w:i/>
                <w:color w:val="000000"/>
                <w:szCs w:val="22"/>
                <w:lang w:val="fr-CA"/>
              </w:rPr>
            </w:pPr>
          </w:p>
        </w:tc>
        <w:tc>
          <w:tcPr>
            <w:tcW w:w="893" w:type="pct"/>
            <w:vMerge/>
            <w:shd w:val="clear" w:color="auto" w:fill="auto"/>
            <w:vAlign w:val="center"/>
          </w:tcPr>
          <w:p w14:paraId="451759CE" w14:textId="77777777" w:rsidR="00EE344A" w:rsidRPr="00EA5655" w:rsidRDefault="00EE344A" w:rsidP="00EE344A">
            <w:pPr>
              <w:spacing w:after="0"/>
              <w:jc w:val="left"/>
              <w:rPr>
                <w:rFonts w:ascii="Arial Narrow" w:hAnsi="Arial Narrow" w:cs="Arial"/>
                <w:b/>
                <w:color w:val="000000"/>
                <w:szCs w:val="22"/>
                <w:lang w:val="fr-CA"/>
              </w:rPr>
            </w:pPr>
          </w:p>
        </w:tc>
        <w:tc>
          <w:tcPr>
            <w:tcW w:w="963" w:type="pct"/>
            <w:shd w:val="clear" w:color="auto" w:fill="auto"/>
            <w:vAlign w:val="center"/>
          </w:tcPr>
          <w:p w14:paraId="2BDD129F"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0000"/>
                <w:szCs w:val="22"/>
                <w:lang w:eastAsia="en-US"/>
              </w:rPr>
              <w:t>Nombre de latrines familiales construites</w:t>
            </w:r>
          </w:p>
        </w:tc>
        <w:tc>
          <w:tcPr>
            <w:tcW w:w="497" w:type="pct"/>
            <w:vAlign w:val="center"/>
          </w:tcPr>
          <w:p w14:paraId="5B202EFC" w14:textId="77777777" w:rsidR="00EE344A" w:rsidRPr="00EA5655" w:rsidRDefault="00EE344A" w:rsidP="00EE344A">
            <w:pPr>
              <w:spacing w:after="0"/>
              <w:jc w:val="center"/>
              <w:rPr>
                <w:rFonts w:ascii="Arial Narrow" w:hAnsi="Arial Narrow"/>
                <w:color w:val="000000"/>
                <w:szCs w:val="22"/>
                <w:lang w:eastAsia="en-US"/>
              </w:rPr>
            </w:pPr>
            <w:r w:rsidRPr="00EA5655">
              <w:rPr>
                <w:rFonts w:ascii="Arial Narrow" w:hAnsi="Arial Narrow"/>
                <w:color w:val="000000"/>
                <w:szCs w:val="22"/>
                <w:lang w:eastAsia="en-US"/>
              </w:rPr>
              <w:t>2A5</w:t>
            </w:r>
          </w:p>
        </w:tc>
        <w:tc>
          <w:tcPr>
            <w:tcW w:w="389" w:type="pct"/>
            <w:shd w:val="clear" w:color="auto" w:fill="auto"/>
            <w:noWrap/>
            <w:vAlign w:val="center"/>
          </w:tcPr>
          <w:p w14:paraId="7CB74F7C"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0000"/>
                <w:szCs w:val="22"/>
                <w:lang w:eastAsia="en-US"/>
              </w:rPr>
              <w:t>49027</w:t>
            </w:r>
          </w:p>
        </w:tc>
        <w:tc>
          <w:tcPr>
            <w:tcW w:w="389" w:type="pct"/>
            <w:shd w:val="clear" w:color="auto" w:fill="auto"/>
            <w:noWrap/>
            <w:vAlign w:val="center"/>
          </w:tcPr>
          <w:p w14:paraId="1F71555D"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0000"/>
                <w:szCs w:val="22"/>
                <w:lang w:eastAsia="en-US"/>
              </w:rPr>
              <w:t>39774</w:t>
            </w:r>
          </w:p>
        </w:tc>
        <w:tc>
          <w:tcPr>
            <w:tcW w:w="334" w:type="pct"/>
            <w:shd w:val="clear" w:color="auto" w:fill="auto"/>
            <w:noWrap/>
            <w:vAlign w:val="center"/>
          </w:tcPr>
          <w:p w14:paraId="59E49A70" w14:textId="76991750" w:rsidR="00EE344A" w:rsidRPr="001153D1" w:rsidRDefault="00EE344A" w:rsidP="00EE344A">
            <w:pPr>
              <w:spacing w:after="0"/>
              <w:jc w:val="left"/>
              <w:rPr>
                <w:rFonts w:ascii="Arial Narrow" w:hAnsi="Arial Narrow"/>
                <w:b/>
                <w:color w:val="000000"/>
                <w:szCs w:val="22"/>
                <w:lang w:eastAsia="en-US"/>
              </w:rPr>
            </w:pPr>
            <w:r w:rsidRPr="00EE344A">
              <w:rPr>
                <w:rFonts w:ascii="Arial Narrow" w:hAnsi="Arial Narrow"/>
                <w:b/>
                <w:color w:val="000000"/>
                <w:szCs w:val="22"/>
                <w:lang w:eastAsia="en-US"/>
              </w:rPr>
              <w:t>5080</w:t>
            </w:r>
          </w:p>
        </w:tc>
        <w:tc>
          <w:tcPr>
            <w:tcW w:w="334" w:type="pct"/>
            <w:shd w:val="clear" w:color="auto" w:fill="auto"/>
            <w:noWrap/>
            <w:vAlign w:val="center"/>
          </w:tcPr>
          <w:p w14:paraId="3205A9BB" w14:textId="6A204C80" w:rsidR="00EE344A" w:rsidRPr="001153D1" w:rsidRDefault="00EE344A" w:rsidP="00EE344A">
            <w:pPr>
              <w:spacing w:after="0"/>
              <w:jc w:val="left"/>
              <w:rPr>
                <w:rFonts w:ascii="Arial Narrow" w:hAnsi="Arial Narrow"/>
                <w:b/>
                <w:color w:val="000000"/>
                <w:szCs w:val="22"/>
                <w:lang w:eastAsia="en-US"/>
              </w:rPr>
            </w:pPr>
            <w:r w:rsidRPr="00EE344A">
              <w:rPr>
                <w:rFonts w:ascii="Arial Narrow" w:hAnsi="Arial Narrow"/>
                <w:b/>
                <w:color w:val="000000"/>
                <w:szCs w:val="22"/>
                <w:lang w:eastAsia="en-US"/>
              </w:rPr>
              <w:t>1088</w:t>
            </w:r>
          </w:p>
        </w:tc>
        <w:tc>
          <w:tcPr>
            <w:tcW w:w="338" w:type="pct"/>
            <w:shd w:val="clear" w:color="auto" w:fill="auto"/>
            <w:noWrap/>
            <w:vAlign w:val="center"/>
          </w:tcPr>
          <w:p w14:paraId="1E4D4C1E" w14:textId="7423AED3" w:rsidR="00EE344A" w:rsidRPr="001153D1" w:rsidRDefault="00EE344A" w:rsidP="00EE344A">
            <w:pPr>
              <w:spacing w:after="0"/>
              <w:jc w:val="left"/>
              <w:rPr>
                <w:rFonts w:ascii="Arial Narrow" w:hAnsi="Arial Narrow"/>
                <w:b/>
                <w:color w:val="000000"/>
                <w:szCs w:val="22"/>
                <w:lang w:eastAsia="en-US"/>
              </w:rPr>
            </w:pPr>
            <w:r w:rsidRPr="00EE344A">
              <w:rPr>
                <w:rFonts w:ascii="Arial Narrow" w:hAnsi="Arial Narrow"/>
                <w:b/>
                <w:color w:val="000000"/>
                <w:szCs w:val="22"/>
                <w:lang w:eastAsia="en-US"/>
              </w:rPr>
              <w:t>1531</w:t>
            </w:r>
          </w:p>
        </w:tc>
      </w:tr>
      <w:tr w:rsidR="00EE344A" w:rsidRPr="00EA5655" w14:paraId="0AF1B710" w14:textId="77777777" w:rsidTr="00FD4488">
        <w:trPr>
          <w:cantSplit/>
          <w:trHeight w:val="241"/>
        </w:trPr>
        <w:tc>
          <w:tcPr>
            <w:tcW w:w="863" w:type="pct"/>
            <w:vMerge/>
            <w:shd w:val="clear" w:color="auto" w:fill="D9D9D9" w:themeFill="background1" w:themeFillShade="D9"/>
          </w:tcPr>
          <w:p w14:paraId="10F4439F" w14:textId="77777777" w:rsidR="00EE344A" w:rsidRPr="00EA5655" w:rsidRDefault="00EE344A" w:rsidP="00EE344A">
            <w:pPr>
              <w:spacing w:after="0"/>
              <w:jc w:val="left"/>
              <w:rPr>
                <w:rFonts w:ascii="Arial Narrow" w:hAnsi="Arial Narrow" w:cs="Arial"/>
                <w:b/>
                <w:i/>
                <w:color w:val="000000"/>
                <w:szCs w:val="22"/>
                <w:lang w:val="fr-CA"/>
              </w:rPr>
            </w:pPr>
          </w:p>
        </w:tc>
        <w:tc>
          <w:tcPr>
            <w:tcW w:w="893" w:type="pct"/>
            <w:vMerge/>
            <w:shd w:val="clear" w:color="000000" w:fill="FFFFFF"/>
            <w:vAlign w:val="center"/>
          </w:tcPr>
          <w:p w14:paraId="05D2F758" w14:textId="77777777" w:rsidR="00EE344A" w:rsidRPr="00EA5655" w:rsidRDefault="00EE344A" w:rsidP="00EE344A">
            <w:pPr>
              <w:spacing w:after="0"/>
              <w:jc w:val="left"/>
              <w:rPr>
                <w:rFonts w:ascii="Arial Narrow" w:hAnsi="Arial Narrow" w:cs="Arial"/>
                <w:b/>
                <w:color w:val="000000"/>
                <w:szCs w:val="22"/>
                <w:lang w:val="fr-CA"/>
              </w:rPr>
            </w:pPr>
          </w:p>
        </w:tc>
        <w:tc>
          <w:tcPr>
            <w:tcW w:w="963" w:type="pct"/>
            <w:shd w:val="clear" w:color="000000" w:fill="FFFFFF"/>
            <w:vAlign w:val="center"/>
          </w:tcPr>
          <w:p w14:paraId="09679083"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0000"/>
                <w:szCs w:val="22"/>
                <w:lang w:eastAsia="en-US"/>
              </w:rPr>
              <w:t xml:space="preserve">Proportion des ouvrages </w:t>
            </w:r>
            <w:r w:rsidRPr="00EA5655">
              <w:rPr>
                <w:rFonts w:ascii="Arial Narrow" w:hAnsi="Arial Narrow"/>
                <w:szCs w:val="22"/>
                <w:lang w:eastAsia="en-US"/>
              </w:rPr>
              <w:t>d’assainissement réservés</w:t>
            </w:r>
            <w:r w:rsidRPr="00EA5655">
              <w:rPr>
                <w:rFonts w:ascii="Arial Narrow" w:hAnsi="Arial Narrow"/>
                <w:color w:val="000000"/>
                <w:szCs w:val="22"/>
                <w:lang w:eastAsia="en-US"/>
              </w:rPr>
              <w:t xml:space="preserve"> aux filles dans les établissements scolaires et de formation</w:t>
            </w:r>
          </w:p>
        </w:tc>
        <w:tc>
          <w:tcPr>
            <w:tcW w:w="497" w:type="pct"/>
            <w:shd w:val="clear" w:color="000000" w:fill="FFFFFF"/>
            <w:vAlign w:val="center"/>
          </w:tcPr>
          <w:p w14:paraId="651FA523" w14:textId="77777777" w:rsidR="00EE344A" w:rsidRPr="00EA5655" w:rsidRDefault="00EE344A" w:rsidP="00EE344A">
            <w:pPr>
              <w:spacing w:after="0"/>
              <w:jc w:val="center"/>
              <w:rPr>
                <w:rFonts w:ascii="Arial Narrow" w:hAnsi="Arial Narrow"/>
                <w:color w:val="000000"/>
                <w:szCs w:val="22"/>
                <w:lang w:eastAsia="en-US"/>
              </w:rPr>
            </w:pPr>
            <w:r w:rsidRPr="00EA5655">
              <w:rPr>
                <w:rFonts w:ascii="Arial Narrow" w:hAnsi="Arial Narrow"/>
                <w:color w:val="000000"/>
                <w:szCs w:val="22"/>
                <w:lang w:eastAsia="en-US"/>
              </w:rPr>
              <w:t>4A12</w:t>
            </w:r>
          </w:p>
        </w:tc>
        <w:tc>
          <w:tcPr>
            <w:tcW w:w="389" w:type="pct"/>
            <w:shd w:val="clear" w:color="000000" w:fill="FFFFFF"/>
            <w:noWrap/>
            <w:vAlign w:val="center"/>
          </w:tcPr>
          <w:p w14:paraId="0A0F2EB9" w14:textId="77777777" w:rsidR="00EE344A" w:rsidRPr="00EA5655" w:rsidRDefault="00EE344A" w:rsidP="00EE344A">
            <w:pPr>
              <w:spacing w:after="0"/>
              <w:jc w:val="left"/>
              <w:rPr>
                <w:rFonts w:ascii="Arial Narrow" w:hAnsi="Arial Narrow"/>
                <w:color w:val="000000"/>
                <w:szCs w:val="22"/>
                <w:lang w:eastAsia="en-US"/>
              </w:rPr>
            </w:pPr>
          </w:p>
        </w:tc>
        <w:tc>
          <w:tcPr>
            <w:tcW w:w="389" w:type="pct"/>
            <w:shd w:val="clear" w:color="000000" w:fill="FFFFFF"/>
            <w:noWrap/>
            <w:vAlign w:val="center"/>
          </w:tcPr>
          <w:p w14:paraId="03801E1E" w14:textId="77777777" w:rsidR="00EE344A" w:rsidRPr="00EA5655" w:rsidRDefault="00EE344A" w:rsidP="00EE344A">
            <w:pPr>
              <w:spacing w:after="0"/>
              <w:jc w:val="left"/>
              <w:rPr>
                <w:rFonts w:ascii="Arial Narrow" w:hAnsi="Arial Narrow"/>
                <w:color w:val="000000"/>
                <w:szCs w:val="22"/>
                <w:lang w:eastAsia="en-US"/>
              </w:rPr>
            </w:pPr>
          </w:p>
        </w:tc>
        <w:tc>
          <w:tcPr>
            <w:tcW w:w="334" w:type="pct"/>
            <w:shd w:val="clear" w:color="auto" w:fill="auto"/>
            <w:noWrap/>
            <w:vAlign w:val="center"/>
          </w:tcPr>
          <w:p w14:paraId="65100D22" w14:textId="5EB228E2"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4" w:type="pct"/>
            <w:shd w:val="clear" w:color="auto" w:fill="auto"/>
            <w:noWrap/>
            <w:vAlign w:val="center"/>
          </w:tcPr>
          <w:p w14:paraId="33D4BFF2" w14:textId="73D7446F"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8" w:type="pct"/>
            <w:shd w:val="clear" w:color="auto" w:fill="auto"/>
            <w:noWrap/>
            <w:vAlign w:val="center"/>
          </w:tcPr>
          <w:p w14:paraId="03D484A7" w14:textId="24694A77" w:rsidR="00EE344A" w:rsidRPr="001153D1" w:rsidRDefault="00EE344A" w:rsidP="00EE344A">
            <w:pPr>
              <w:spacing w:after="0"/>
              <w:jc w:val="left"/>
              <w:rPr>
                <w:rFonts w:ascii="Arial Narrow" w:hAnsi="Arial Narrow"/>
                <w:b/>
                <w:color w:val="000000"/>
                <w:szCs w:val="22"/>
                <w:lang w:eastAsia="en-US"/>
              </w:rPr>
            </w:pPr>
            <w:r w:rsidRPr="00EE344A">
              <w:rPr>
                <w:rFonts w:ascii="Arial Narrow" w:hAnsi="Arial Narrow"/>
                <w:color w:val="000000"/>
                <w:szCs w:val="22"/>
                <w:lang w:eastAsia="en-US"/>
              </w:rPr>
              <w:t> </w:t>
            </w:r>
            <w:r>
              <w:rPr>
                <w:rFonts w:ascii="Arial Narrow" w:hAnsi="Arial Narrow"/>
                <w:color w:val="000000"/>
                <w:szCs w:val="22"/>
                <w:lang w:eastAsia="en-US"/>
              </w:rPr>
              <w:t>_</w:t>
            </w:r>
          </w:p>
        </w:tc>
      </w:tr>
      <w:tr w:rsidR="00EE344A" w:rsidRPr="00EA5655" w14:paraId="682BFA73" w14:textId="77777777" w:rsidTr="00EE344A">
        <w:trPr>
          <w:cantSplit/>
          <w:trHeight w:val="241"/>
        </w:trPr>
        <w:tc>
          <w:tcPr>
            <w:tcW w:w="863" w:type="pct"/>
            <w:vMerge w:val="restart"/>
            <w:shd w:val="clear" w:color="auto" w:fill="FBE4D5" w:themeFill="accent2" w:themeFillTint="33"/>
          </w:tcPr>
          <w:p w14:paraId="7608A3B8" w14:textId="77777777" w:rsidR="00EE344A" w:rsidRPr="00EA5655" w:rsidRDefault="00EE344A" w:rsidP="00EE344A">
            <w:pPr>
              <w:spacing w:after="0"/>
              <w:jc w:val="left"/>
              <w:rPr>
                <w:rFonts w:ascii="Arial Narrow" w:hAnsi="Arial Narrow"/>
                <w:b/>
                <w:color w:val="000000"/>
                <w:szCs w:val="22"/>
                <w:lang w:eastAsia="en-US"/>
              </w:rPr>
            </w:pPr>
            <w:r w:rsidRPr="00EA5655">
              <w:rPr>
                <w:rFonts w:ascii="Arial Narrow" w:hAnsi="Arial Narrow" w:cs="Arial"/>
                <w:b/>
                <w:i/>
                <w:color w:val="000000"/>
                <w:szCs w:val="22"/>
                <w:lang w:val="fr-CA"/>
              </w:rPr>
              <w:t>ACTION 05</w:t>
            </w:r>
            <w:r w:rsidRPr="00EA5655">
              <w:rPr>
                <w:rFonts w:ascii="Arial Narrow" w:hAnsi="Arial Narrow"/>
                <w:b/>
                <w:szCs w:val="22"/>
              </w:rPr>
              <w:t> :</w:t>
            </w:r>
            <w:r w:rsidRPr="00EA5655">
              <w:rPr>
                <w:rFonts w:ascii="Arial Narrow" w:hAnsi="Arial Narrow"/>
                <w:szCs w:val="22"/>
              </w:rPr>
              <w:t xml:space="preserve"> Optimisation de la gestion et de la valorisation des eaux usées et boues de vidanges</w:t>
            </w:r>
          </w:p>
        </w:tc>
        <w:tc>
          <w:tcPr>
            <w:tcW w:w="893" w:type="pct"/>
            <w:vMerge w:val="restart"/>
            <w:shd w:val="clear" w:color="000000" w:fill="FFFFFF"/>
            <w:vAlign w:val="center"/>
          </w:tcPr>
          <w:p w14:paraId="447DD1EA" w14:textId="77777777" w:rsidR="00EE344A" w:rsidRPr="00EA5655" w:rsidRDefault="00EE344A" w:rsidP="00EE344A">
            <w:pPr>
              <w:spacing w:after="0"/>
              <w:jc w:val="left"/>
              <w:rPr>
                <w:rFonts w:ascii="Arial Narrow" w:hAnsi="Arial Narrow" w:cs="Arial"/>
                <w:b/>
                <w:color w:val="000000"/>
                <w:szCs w:val="22"/>
                <w:lang w:val="fr-CA"/>
              </w:rPr>
            </w:pPr>
            <w:r w:rsidRPr="00EA5655">
              <w:rPr>
                <w:rFonts w:ascii="Arial Narrow" w:hAnsi="Arial Narrow" w:cs="Arial"/>
                <w:b/>
                <w:color w:val="000000"/>
                <w:szCs w:val="22"/>
                <w:lang w:val="fr-CA"/>
              </w:rPr>
              <w:t xml:space="preserve">Objectif </w:t>
            </w:r>
          </w:p>
          <w:p w14:paraId="29EAD274" w14:textId="77777777" w:rsidR="00EE344A" w:rsidRPr="00EA5655" w:rsidRDefault="00EE344A" w:rsidP="00EE344A">
            <w:pPr>
              <w:spacing w:after="0"/>
              <w:jc w:val="left"/>
              <w:rPr>
                <w:rFonts w:ascii="Arial Narrow" w:hAnsi="Arial Narrow"/>
                <w:b/>
                <w:bCs/>
                <w:color w:val="000000"/>
                <w:szCs w:val="22"/>
                <w:lang w:eastAsia="en-US"/>
              </w:rPr>
            </w:pPr>
            <w:r w:rsidRPr="00EA5655">
              <w:rPr>
                <w:rFonts w:ascii="Arial Narrow" w:hAnsi="Arial Narrow" w:cs="Arial"/>
                <w:b/>
                <w:color w:val="000000"/>
                <w:szCs w:val="22"/>
                <w:lang w:val="fr-CA"/>
              </w:rPr>
              <w:t>opérationnel</w:t>
            </w:r>
            <w:r w:rsidRPr="00EA5655">
              <w:rPr>
                <w:rFonts w:ascii="Arial Narrow" w:hAnsi="Arial Narrow"/>
                <w:color w:val="000000"/>
                <w:szCs w:val="22"/>
                <w:lang w:eastAsia="en-US"/>
              </w:rPr>
              <w:t>: Optimiser la gestion et la valorisation des eaux usées et boues de vidange dans une perspective de protection environnementale et sociale</w:t>
            </w:r>
          </w:p>
        </w:tc>
        <w:tc>
          <w:tcPr>
            <w:tcW w:w="963" w:type="pct"/>
            <w:shd w:val="clear" w:color="000000" w:fill="FFFFFF"/>
            <w:vAlign w:val="center"/>
          </w:tcPr>
          <w:p w14:paraId="30987AD1"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0000"/>
                <w:szCs w:val="22"/>
                <w:lang w:eastAsia="en-US"/>
              </w:rPr>
              <w:t xml:space="preserve">Nombre de communes disposant d’un site de  dépotage adéquat des boues de vidange </w:t>
            </w:r>
          </w:p>
        </w:tc>
        <w:tc>
          <w:tcPr>
            <w:tcW w:w="497" w:type="pct"/>
            <w:shd w:val="clear" w:color="000000" w:fill="FFFFFF"/>
            <w:vAlign w:val="center"/>
          </w:tcPr>
          <w:p w14:paraId="64AC7320" w14:textId="77777777" w:rsidR="00EE344A" w:rsidRPr="00EA5655" w:rsidRDefault="00EE344A" w:rsidP="00EE344A">
            <w:pPr>
              <w:spacing w:after="0"/>
              <w:jc w:val="center"/>
              <w:rPr>
                <w:rFonts w:ascii="Arial Narrow" w:hAnsi="Arial Narrow"/>
                <w:color w:val="000000"/>
                <w:szCs w:val="22"/>
                <w:lang w:eastAsia="en-US"/>
              </w:rPr>
            </w:pPr>
            <w:r w:rsidRPr="00EA5655">
              <w:rPr>
                <w:rFonts w:ascii="Arial Narrow" w:hAnsi="Arial Narrow"/>
                <w:color w:val="000000"/>
                <w:szCs w:val="22"/>
                <w:lang w:eastAsia="en-US"/>
              </w:rPr>
              <w:t>2A4</w:t>
            </w:r>
          </w:p>
        </w:tc>
        <w:tc>
          <w:tcPr>
            <w:tcW w:w="389" w:type="pct"/>
            <w:shd w:val="clear" w:color="000000" w:fill="FFFFFF"/>
            <w:noWrap/>
            <w:vAlign w:val="bottom"/>
          </w:tcPr>
          <w:p w14:paraId="46C96C3D"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0000"/>
                <w:szCs w:val="22"/>
                <w:lang w:eastAsia="en-US"/>
              </w:rPr>
              <w:t> </w:t>
            </w:r>
          </w:p>
        </w:tc>
        <w:tc>
          <w:tcPr>
            <w:tcW w:w="389" w:type="pct"/>
            <w:shd w:val="clear" w:color="000000" w:fill="FFFFFF"/>
            <w:noWrap/>
            <w:vAlign w:val="bottom"/>
          </w:tcPr>
          <w:p w14:paraId="384A434B"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0000"/>
                <w:szCs w:val="22"/>
                <w:lang w:eastAsia="en-US"/>
              </w:rPr>
              <w:t> </w:t>
            </w:r>
          </w:p>
        </w:tc>
        <w:tc>
          <w:tcPr>
            <w:tcW w:w="334" w:type="pct"/>
            <w:shd w:val="clear" w:color="auto" w:fill="auto"/>
            <w:noWrap/>
            <w:vAlign w:val="center"/>
          </w:tcPr>
          <w:p w14:paraId="140453A3" w14:textId="3FCCC929"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4" w:type="pct"/>
            <w:shd w:val="clear" w:color="auto" w:fill="auto"/>
            <w:noWrap/>
            <w:vAlign w:val="center"/>
          </w:tcPr>
          <w:p w14:paraId="05096152" w14:textId="041FBBE2"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8" w:type="pct"/>
            <w:shd w:val="clear" w:color="auto" w:fill="auto"/>
            <w:noWrap/>
            <w:vAlign w:val="center"/>
          </w:tcPr>
          <w:p w14:paraId="53E736BE" w14:textId="1466F59D" w:rsidR="00EE344A" w:rsidRPr="001153D1" w:rsidRDefault="00EE344A" w:rsidP="00EE344A">
            <w:pPr>
              <w:spacing w:after="0"/>
              <w:jc w:val="left"/>
              <w:rPr>
                <w:rFonts w:ascii="Arial Narrow" w:hAnsi="Arial Narrow"/>
                <w:b/>
                <w:color w:val="000000"/>
                <w:szCs w:val="22"/>
                <w:lang w:eastAsia="en-US"/>
              </w:rPr>
            </w:pPr>
            <w:r w:rsidRPr="00EE344A">
              <w:rPr>
                <w:rFonts w:ascii="Arial Narrow" w:hAnsi="Arial Narrow"/>
                <w:color w:val="000000"/>
                <w:szCs w:val="22"/>
                <w:lang w:eastAsia="en-US"/>
              </w:rPr>
              <w:t> </w:t>
            </w:r>
            <w:r>
              <w:rPr>
                <w:rFonts w:ascii="Arial Narrow" w:hAnsi="Arial Narrow"/>
                <w:color w:val="000000"/>
                <w:szCs w:val="22"/>
                <w:lang w:eastAsia="en-US"/>
              </w:rPr>
              <w:t>_</w:t>
            </w:r>
          </w:p>
        </w:tc>
      </w:tr>
      <w:tr w:rsidR="00EE344A" w:rsidRPr="00EA5655" w14:paraId="35DFE18F" w14:textId="77777777" w:rsidTr="00EE344A">
        <w:trPr>
          <w:cantSplit/>
          <w:trHeight w:val="241"/>
        </w:trPr>
        <w:tc>
          <w:tcPr>
            <w:tcW w:w="863" w:type="pct"/>
            <w:vMerge/>
            <w:shd w:val="clear" w:color="auto" w:fill="FBE4D5" w:themeFill="accent2" w:themeFillTint="33"/>
          </w:tcPr>
          <w:p w14:paraId="7A340F66" w14:textId="77777777" w:rsidR="00EE344A" w:rsidRPr="00EA5655" w:rsidRDefault="00EE344A" w:rsidP="00EE344A">
            <w:pPr>
              <w:spacing w:after="0"/>
              <w:jc w:val="left"/>
              <w:rPr>
                <w:rFonts w:ascii="Arial Narrow" w:hAnsi="Arial Narrow"/>
                <w:b/>
                <w:color w:val="000000"/>
                <w:szCs w:val="22"/>
                <w:lang w:eastAsia="en-US"/>
              </w:rPr>
            </w:pPr>
          </w:p>
        </w:tc>
        <w:tc>
          <w:tcPr>
            <w:tcW w:w="893" w:type="pct"/>
            <w:vMerge/>
            <w:shd w:val="clear" w:color="000000" w:fill="FFFFFF"/>
            <w:vAlign w:val="center"/>
          </w:tcPr>
          <w:p w14:paraId="3A3FC566" w14:textId="77777777" w:rsidR="00EE344A" w:rsidRPr="00EA5655" w:rsidRDefault="00EE344A" w:rsidP="00EE344A">
            <w:pPr>
              <w:spacing w:after="0"/>
              <w:jc w:val="left"/>
              <w:rPr>
                <w:rFonts w:ascii="Arial Narrow" w:hAnsi="Arial Narrow"/>
                <w:b/>
                <w:color w:val="000000"/>
                <w:szCs w:val="22"/>
                <w:lang w:eastAsia="en-US"/>
              </w:rPr>
            </w:pPr>
          </w:p>
        </w:tc>
        <w:tc>
          <w:tcPr>
            <w:tcW w:w="963" w:type="pct"/>
            <w:shd w:val="clear" w:color="000000" w:fill="FFFFFF"/>
            <w:vAlign w:val="center"/>
          </w:tcPr>
          <w:p w14:paraId="3B84B1F2"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B050"/>
                <w:szCs w:val="22"/>
              </w:rPr>
              <w:t>Nombre de sites de dépotages réalisés</w:t>
            </w:r>
            <w:r>
              <w:rPr>
                <w:rFonts w:ascii="Arial Narrow" w:hAnsi="Arial Narrow"/>
                <w:color w:val="00B050"/>
                <w:szCs w:val="22"/>
              </w:rPr>
              <w:t xml:space="preserve"> </w:t>
            </w:r>
          </w:p>
        </w:tc>
        <w:tc>
          <w:tcPr>
            <w:tcW w:w="497" w:type="pct"/>
            <w:shd w:val="clear" w:color="000000" w:fill="FFFFFF"/>
            <w:vAlign w:val="center"/>
          </w:tcPr>
          <w:p w14:paraId="6CAB6D39" w14:textId="77777777" w:rsidR="00EE344A" w:rsidRPr="00EA5655" w:rsidRDefault="00EE344A" w:rsidP="00EE344A">
            <w:pPr>
              <w:spacing w:after="0"/>
              <w:jc w:val="center"/>
              <w:rPr>
                <w:rFonts w:ascii="Arial Narrow" w:hAnsi="Arial Narrow"/>
                <w:color w:val="000000"/>
                <w:szCs w:val="22"/>
                <w:lang w:eastAsia="en-US"/>
              </w:rPr>
            </w:pPr>
            <w:r w:rsidRPr="00EA5655">
              <w:rPr>
                <w:rFonts w:ascii="Arial Narrow" w:hAnsi="Arial Narrow"/>
                <w:color w:val="00B050"/>
                <w:szCs w:val="22"/>
                <w:lang w:eastAsia="en-US"/>
              </w:rPr>
              <w:t>??</w:t>
            </w:r>
          </w:p>
        </w:tc>
        <w:tc>
          <w:tcPr>
            <w:tcW w:w="389" w:type="pct"/>
            <w:shd w:val="clear" w:color="000000" w:fill="FFFFFF"/>
            <w:noWrap/>
            <w:vAlign w:val="bottom"/>
          </w:tcPr>
          <w:p w14:paraId="078A1B85"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0000"/>
                <w:szCs w:val="22"/>
                <w:lang w:eastAsia="en-US"/>
              </w:rPr>
              <w:t>2</w:t>
            </w:r>
          </w:p>
        </w:tc>
        <w:tc>
          <w:tcPr>
            <w:tcW w:w="389" w:type="pct"/>
            <w:shd w:val="clear" w:color="000000" w:fill="FFFFFF"/>
            <w:noWrap/>
            <w:vAlign w:val="bottom"/>
          </w:tcPr>
          <w:p w14:paraId="584E81E0"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0000"/>
                <w:szCs w:val="22"/>
                <w:lang w:eastAsia="en-US"/>
              </w:rPr>
              <w:t>0</w:t>
            </w:r>
          </w:p>
        </w:tc>
        <w:tc>
          <w:tcPr>
            <w:tcW w:w="334" w:type="pct"/>
            <w:shd w:val="clear" w:color="auto" w:fill="auto"/>
            <w:noWrap/>
            <w:vAlign w:val="center"/>
          </w:tcPr>
          <w:p w14:paraId="56D94FEE" w14:textId="4CE934C4"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4" w:type="pct"/>
            <w:shd w:val="clear" w:color="auto" w:fill="auto"/>
            <w:noWrap/>
            <w:vAlign w:val="center"/>
          </w:tcPr>
          <w:p w14:paraId="69DC4A54" w14:textId="299A2DE7"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8" w:type="pct"/>
            <w:shd w:val="clear" w:color="auto" w:fill="auto"/>
            <w:noWrap/>
            <w:vAlign w:val="center"/>
          </w:tcPr>
          <w:p w14:paraId="431C75CC" w14:textId="1ADFC392" w:rsidR="00EE344A" w:rsidRPr="001153D1" w:rsidRDefault="00EE344A" w:rsidP="00EE344A">
            <w:pPr>
              <w:spacing w:after="0"/>
              <w:jc w:val="left"/>
              <w:rPr>
                <w:rFonts w:ascii="Arial Narrow" w:hAnsi="Arial Narrow"/>
                <w:b/>
                <w:color w:val="000000"/>
                <w:szCs w:val="22"/>
                <w:lang w:eastAsia="en-US"/>
              </w:rPr>
            </w:pPr>
            <w:r w:rsidRPr="00EE344A">
              <w:rPr>
                <w:rFonts w:ascii="Arial Narrow" w:hAnsi="Arial Narrow"/>
                <w:color w:val="000000"/>
                <w:szCs w:val="22"/>
                <w:lang w:eastAsia="en-US"/>
              </w:rPr>
              <w:t> </w:t>
            </w:r>
            <w:r>
              <w:rPr>
                <w:rFonts w:ascii="Arial Narrow" w:hAnsi="Arial Narrow"/>
                <w:color w:val="000000"/>
                <w:szCs w:val="22"/>
                <w:lang w:eastAsia="en-US"/>
              </w:rPr>
              <w:t>_</w:t>
            </w:r>
          </w:p>
        </w:tc>
      </w:tr>
      <w:tr w:rsidR="00EE344A" w:rsidRPr="00EA5655" w14:paraId="74D94696" w14:textId="77777777" w:rsidTr="00EE344A">
        <w:trPr>
          <w:cantSplit/>
          <w:trHeight w:val="241"/>
        </w:trPr>
        <w:tc>
          <w:tcPr>
            <w:tcW w:w="863" w:type="pct"/>
            <w:vMerge/>
            <w:shd w:val="clear" w:color="auto" w:fill="FBE4D5" w:themeFill="accent2" w:themeFillTint="33"/>
          </w:tcPr>
          <w:p w14:paraId="68DD0B9B" w14:textId="77777777" w:rsidR="00EE344A" w:rsidRPr="00EA5655" w:rsidRDefault="00EE344A" w:rsidP="00EE344A">
            <w:pPr>
              <w:spacing w:after="0"/>
              <w:jc w:val="left"/>
              <w:rPr>
                <w:rFonts w:ascii="Arial Narrow" w:hAnsi="Arial Narrow"/>
                <w:b/>
                <w:color w:val="000000"/>
                <w:szCs w:val="22"/>
                <w:lang w:eastAsia="en-US"/>
              </w:rPr>
            </w:pPr>
          </w:p>
        </w:tc>
        <w:tc>
          <w:tcPr>
            <w:tcW w:w="893" w:type="pct"/>
            <w:vMerge/>
            <w:shd w:val="clear" w:color="000000" w:fill="FFFFFF"/>
            <w:vAlign w:val="center"/>
          </w:tcPr>
          <w:p w14:paraId="03131F4A" w14:textId="77777777" w:rsidR="00EE344A" w:rsidRPr="00EA5655" w:rsidRDefault="00EE344A" w:rsidP="00EE344A">
            <w:pPr>
              <w:spacing w:after="0"/>
              <w:jc w:val="left"/>
              <w:rPr>
                <w:rFonts w:ascii="Arial Narrow" w:hAnsi="Arial Narrow"/>
                <w:b/>
                <w:color w:val="000000"/>
                <w:szCs w:val="22"/>
                <w:lang w:eastAsia="en-US"/>
              </w:rPr>
            </w:pPr>
          </w:p>
        </w:tc>
        <w:tc>
          <w:tcPr>
            <w:tcW w:w="963" w:type="pct"/>
            <w:shd w:val="clear" w:color="000000" w:fill="FFFFFF"/>
            <w:vAlign w:val="center"/>
          </w:tcPr>
          <w:p w14:paraId="0FA41587" w14:textId="77777777" w:rsidR="00EE344A" w:rsidRPr="00EA5655" w:rsidDel="00F02AD4" w:rsidRDefault="00EE344A" w:rsidP="00EE344A">
            <w:pPr>
              <w:spacing w:after="0"/>
              <w:jc w:val="left"/>
              <w:rPr>
                <w:rFonts w:ascii="Arial Narrow" w:hAnsi="Arial Narrow"/>
                <w:color w:val="00B050"/>
                <w:szCs w:val="22"/>
                <w:lang w:eastAsia="en-US"/>
              </w:rPr>
            </w:pPr>
            <w:r w:rsidRPr="00EA5655">
              <w:rPr>
                <w:rFonts w:ascii="Arial Narrow" w:hAnsi="Arial Narrow"/>
                <w:color w:val="00B050"/>
                <w:szCs w:val="22"/>
                <w:lang w:eastAsia="en-US"/>
              </w:rPr>
              <w:t>Volume de boue de vidange traité par an</w:t>
            </w:r>
          </w:p>
        </w:tc>
        <w:tc>
          <w:tcPr>
            <w:tcW w:w="497" w:type="pct"/>
            <w:shd w:val="clear" w:color="000000" w:fill="FFFFFF"/>
            <w:vAlign w:val="center"/>
          </w:tcPr>
          <w:p w14:paraId="24DAA600" w14:textId="77777777" w:rsidR="00EE344A" w:rsidRPr="00EA5655" w:rsidDel="00F02AD4" w:rsidRDefault="00EE344A" w:rsidP="00EE344A">
            <w:pPr>
              <w:spacing w:after="0"/>
              <w:jc w:val="center"/>
              <w:rPr>
                <w:rFonts w:ascii="Arial Narrow" w:hAnsi="Arial Narrow"/>
                <w:color w:val="00B050"/>
                <w:szCs w:val="22"/>
                <w:lang w:eastAsia="en-US"/>
              </w:rPr>
            </w:pPr>
            <w:r w:rsidRPr="00EA5655">
              <w:rPr>
                <w:rFonts w:ascii="Arial Narrow" w:hAnsi="Arial Narrow"/>
                <w:color w:val="00B050"/>
                <w:szCs w:val="22"/>
                <w:lang w:eastAsia="en-US"/>
              </w:rPr>
              <w:t>??</w:t>
            </w:r>
          </w:p>
        </w:tc>
        <w:tc>
          <w:tcPr>
            <w:tcW w:w="389" w:type="pct"/>
            <w:shd w:val="clear" w:color="000000" w:fill="FFFFFF"/>
            <w:noWrap/>
            <w:vAlign w:val="bottom"/>
          </w:tcPr>
          <w:p w14:paraId="731F2331" w14:textId="77777777" w:rsidR="00EE344A" w:rsidRPr="00EA5655" w:rsidRDefault="00EE344A" w:rsidP="00EE344A">
            <w:pPr>
              <w:spacing w:after="0"/>
              <w:jc w:val="left"/>
              <w:rPr>
                <w:rFonts w:ascii="Arial Narrow" w:hAnsi="Arial Narrow"/>
                <w:color w:val="000000"/>
                <w:szCs w:val="22"/>
                <w:lang w:eastAsia="en-US"/>
              </w:rPr>
            </w:pPr>
          </w:p>
        </w:tc>
        <w:tc>
          <w:tcPr>
            <w:tcW w:w="389" w:type="pct"/>
            <w:shd w:val="clear" w:color="000000" w:fill="FFFFFF"/>
            <w:noWrap/>
            <w:vAlign w:val="bottom"/>
          </w:tcPr>
          <w:p w14:paraId="0C95FCCD" w14:textId="77777777" w:rsidR="00EE344A" w:rsidRPr="00EA5655" w:rsidRDefault="00EE344A" w:rsidP="00EE344A">
            <w:pPr>
              <w:spacing w:after="0"/>
              <w:jc w:val="left"/>
              <w:rPr>
                <w:rFonts w:ascii="Arial Narrow" w:hAnsi="Arial Narrow"/>
                <w:color w:val="000000"/>
                <w:szCs w:val="22"/>
                <w:lang w:eastAsia="en-US"/>
              </w:rPr>
            </w:pPr>
          </w:p>
        </w:tc>
        <w:tc>
          <w:tcPr>
            <w:tcW w:w="334" w:type="pct"/>
            <w:shd w:val="clear" w:color="auto" w:fill="auto"/>
            <w:noWrap/>
            <w:vAlign w:val="center"/>
          </w:tcPr>
          <w:p w14:paraId="710FEA75" w14:textId="155E8AEA"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4" w:type="pct"/>
            <w:shd w:val="clear" w:color="auto" w:fill="auto"/>
            <w:noWrap/>
            <w:vAlign w:val="center"/>
          </w:tcPr>
          <w:p w14:paraId="0AA28E3B" w14:textId="6703E26F"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8" w:type="pct"/>
            <w:shd w:val="clear" w:color="auto" w:fill="auto"/>
            <w:noWrap/>
            <w:vAlign w:val="center"/>
          </w:tcPr>
          <w:p w14:paraId="19372D80" w14:textId="1B12BBB4" w:rsidR="00EE344A" w:rsidRPr="001153D1" w:rsidRDefault="00EE344A" w:rsidP="00EE344A">
            <w:pPr>
              <w:spacing w:after="0"/>
              <w:jc w:val="left"/>
              <w:rPr>
                <w:rFonts w:ascii="Arial Narrow" w:hAnsi="Arial Narrow"/>
                <w:b/>
                <w:color w:val="000000"/>
                <w:szCs w:val="22"/>
                <w:lang w:eastAsia="en-US"/>
              </w:rPr>
            </w:pPr>
            <w:r w:rsidRPr="00EE344A">
              <w:rPr>
                <w:rFonts w:ascii="Arial Narrow" w:hAnsi="Arial Narrow"/>
                <w:color w:val="000000"/>
                <w:szCs w:val="22"/>
                <w:lang w:eastAsia="en-US"/>
              </w:rPr>
              <w:t> </w:t>
            </w:r>
            <w:r>
              <w:rPr>
                <w:rFonts w:ascii="Arial Narrow" w:hAnsi="Arial Narrow"/>
                <w:color w:val="000000"/>
                <w:szCs w:val="22"/>
                <w:lang w:eastAsia="en-US"/>
              </w:rPr>
              <w:t>_</w:t>
            </w:r>
          </w:p>
        </w:tc>
      </w:tr>
      <w:tr w:rsidR="00EE344A" w:rsidRPr="00EA5655" w14:paraId="745537B4" w14:textId="77777777" w:rsidTr="00EE344A">
        <w:trPr>
          <w:cantSplit/>
          <w:trHeight w:val="241"/>
        </w:trPr>
        <w:tc>
          <w:tcPr>
            <w:tcW w:w="863" w:type="pct"/>
            <w:vMerge w:val="restart"/>
            <w:shd w:val="clear" w:color="auto" w:fill="D5DCE4" w:themeFill="text2" w:themeFillTint="33"/>
          </w:tcPr>
          <w:p w14:paraId="4E75E672" w14:textId="77777777" w:rsidR="00EE344A" w:rsidRPr="00EA5655" w:rsidRDefault="00EE344A" w:rsidP="00EE344A">
            <w:pPr>
              <w:spacing w:after="0"/>
              <w:jc w:val="left"/>
              <w:rPr>
                <w:rFonts w:ascii="Arial Narrow" w:hAnsi="Arial Narrow"/>
                <w:b/>
                <w:color w:val="000000"/>
                <w:szCs w:val="22"/>
                <w:lang w:eastAsia="en-US"/>
              </w:rPr>
            </w:pPr>
            <w:r w:rsidRPr="00EA5655">
              <w:rPr>
                <w:rFonts w:ascii="Arial Narrow" w:hAnsi="Arial Narrow"/>
                <w:b/>
                <w:i/>
                <w:szCs w:val="22"/>
              </w:rPr>
              <w:t>ACTION 11207</w:t>
            </w:r>
            <w:r w:rsidRPr="00EA5655">
              <w:rPr>
                <w:rFonts w:ascii="Arial Narrow" w:hAnsi="Arial Narrow"/>
                <w:b/>
                <w:szCs w:val="22"/>
              </w:rPr>
              <w:t>:</w:t>
            </w:r>
            <w:r w:rsidRPr="00EA5655">
              <w:rPr>
                <w:rFonts w:ascii="Arial Narrow" w:hAnsi="Arial Narrow"/>
                <w:szCs w:val="22"/>
              </w:rPr>
              <w:t xml:space="preserve"> Renforcement des capacités de financement, de gestion et de pilotage du sous-secteur</w:t>
            </w:r>
          </w:p>
        </w:tc>
        <w:tc>
          <w:tcPr>
            <w:tcW w:w="893" w:type="pct"/>
            <w:vMerge w:val="restart"/>
            <w:shd w:val="clear" w:color="000000" w:fill="FFFFFF"/>
            <w:vAlign w:val="center"/>
          </w:tcPr>
          <w:p w14:paraId="1C168A4B" w14:textId="77777777" w:rsidR="00EE344A" w:rsidRPr="00EA5655" w:rsidRDefault="00EE344A" w:rsidP="00EE344A">
            <w:pPr>
              <w:spacing w:after="0"/>
              <w:jc w:val="left"/>
              <w:rPr>
                <w:rFonts w:ascii="Arial Narrow" w:hAnsi="Arial Narrow" w:cs="Arial"/>
                <w:b/>
                <w:color w:val="000000"/>
                <w:szCs w:val="22"/>
                <w:lang w:val="fr-CA"/>
              </w:rPr>
            </w:pPr>
            <w:r w:rsidRPr="00EA5655">
              <w:rPr>
                <w:rFonts w:ascii="Arial Narrow" w:hAnsi="Arial Narrow" w:cs="Arial"/>
                <w:b/>
                <w:color w:val="000000"/>
                <w:szCs w:val="22"/>
                <w:lang w:val="fr-CA"/>
              </w:rPr>
              <w:t xml:space="preserve">Objectif </w:t>
            </w:r>
          </w:p>
          <w:p w14:paraId="27C421C9"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s="Arial"/>
                <w:b/>
                <w:color w:val="000000"/>
                <w:szCs w:val="22"/>
                <w:lang w:val="fr-CA"/>
              </w:rPr>
              <w:t xml:space="preserve">Opérationnel </w:t>
            </w:r>
            <w:r w:rsidRPr="00EA5655">
              <w:rPr>
                <w:rFonts w:ascii="Arial Narrow" w:hAnsi="Arial Narrow"/>
                <w:color w:val="000000"/>
                <w:szCs w:val="22"/>
                <w:lang w:eastAsia="en-US"/>
              </w:rPr>
              <w:t>: Renforcer les capacités de financement, de gestion et de pilotage du sous-secteur</w:t>
            </w:r>
          </w:p>
        </w:tc>
        <w:tc>
          <w:tcPr>
            <w:tcW w:w="963" w:type="pct"/>
            <w:shd w:val="clear" w:color="000000" w:fill="FFFFFF"/>
            <w:vAlign w:val="center"/>
          </w:tcPr>
          <w:p w14:paraId="2A50DAE3"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0000"/>
                <w:szCs w:val="22"/>
                <w:lang w:eastAsia="en-US"/>
              </w:rPr>
              <w:t>Proportion des financements acquis par rapport aux besoins de financement du PN-AEUE</w:t>
            </w:r>
          </w:p>
        </w:tc>
        <w:tc>
          <w:tcPr>
            <w:tcW w:w="497" w:type="pct"/>
            <w:shd w:val="clear" w:color="000000" w:fill="FFFFFF"/>
            <w:vAlign w:val="center"/>
          </w:tcPr>
          <w:p w14:paraId="7AE9F926" w14:textId="77777777" w:rsidR="00EE344A" w:rsidRPr="00EA5655" w:rsidRDefault="00EE344A" w:rsidP="00EE344A">
            <w:pPr>
              <w:spacing w:after="0"/>
              <w:jc w:val="center"/>
              <w:rPr>
                <w:rFonts w:ascii="Arial Narrow" w:hAnsi="Arial Narrow"/>
                <w:color w:val="000000"/>
                <w:szCs w:val="22"/>
                <w:lang w:eastAsia="en-US"/>
              </w:rPr>
            </w:pPr>
            <w:r w:rsidRPr="00EA5655">
              <w:rPr>
                <w:rFonts w:ascii="Arial Narrow" w:hAnsi="Arial Narrow"/>
                <w:color w:val="000000"/>
                <w:szCs w:val="22"/>
                <w:lang w:eastAsia="en-US"/>
              </w:rPr>
              <w:t>1A1</w:t>
            </w:r>
          </w:p>
        </w:tc>
        <w:tc>
          <w:tcPr>
            <w:tcW w:w="389" w:type="pct"/>
            <w:shd w:val="clear" w:color="000000" w:fill="FFFFFF"/>
            <w:noWrap/>
            <w:vAlign w:val="bottom"/>
          </w:tcPr>
          <w:p w14:paraId="7D0819F7" w14:textId="77777777" w:rsidR="00EE344A" w:rsidRPr="00EA5655" w:rsidRDefault="00EE344A" w:rsidP="00EE344A">
            <w:pPr>
              <w:spacing w:after="0"/>
              <w:jc w:val="left"/>
              <w:rPr>
                <w:rFonts w:ascii="Arial Narrow" w:hAnsi="Arial Narrow"/>
                <w:color w:val="000000"/>
                <w:szCs w:val="22"/>
                <w:lang w:eastAsia="en-US"/>
              </w:rPr>
            </w:pPr>
          </w:p>
        </w:tc>
        <w:tc>
          <w:tcPr>
            <w:tcW w:w="389" w:type="pct"/>
            <w:shd w:val="clear" w:color="000000" w:fill="FFFFFF"/>
            <w:noWrap/>
            <w:vAlign w:val="bottom"/>
          </w:tcPr>
          <w:p w14:paraId="3AD91FFA" w14:textId="77777777" w:rsidR="00EE344A" w:rsidRPr="00EA5655" w:rsidRDefault="00EE344A" w:rsidP="00EE344A">
            <w:pPr>
              <w:spacing w:after="0"/>
              <w:jc w:val="left"/>
              <w:rPr>
                <w:rFonts w:ascii="Arial Narrow" w:hAnsi="Arial Narrow"/>
                <w:color w:val="000000"/>
                <w:szCs w:val="22"/>
                <w:lang w:eastAsia="en-US"/>
              </w:rPr>
            </w:pPr>
          </w:p>
        </w:tc>
        <w:tc>
          <w:tcPr>
            <w:tcW w:w="334" w:type="pct"/>
            <w:shd w:val="clear" w:color="auto" w:fill="auto"/>
            <w:noWrap/>
            <w:vAlign w:val="center"/>
          </w:tcPr>
          <w:p w14:paraId="36AC8E6A" w14:textId="3E5127B9"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4" w:type="pct"/>
            <w:shd w:val="clear" w:color="auto" w:fill="auto"/>
            <w:noWrap/>
            <w:vAlign w:val="center"/>
          </w:tcPr>
          <w:p w14:paraId="14E0551F" w14:textId="4A6DCA42"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8" w:type="pct"/>
            <w:shd w:val="clear" w:color="auto" w:fill="auto"/>
            <w:noWrap/>
            <w:vAlign w:val="center"/>
          </w:tcPr>
          <w:p w14:paraId="7D2E4D37" w14:textId="70F52EF3" w:rsidR="00EE344A" w:rsidRPr="001153D1" w:rsidRDefault="00EE344A" w:rsidP="00EE344A">
            <w:pPr>
              <w:spacing w:after="0"/>
              <w:jc w:val="left"/>
              <w:rPr>
                <w:rFonts w:ascii="Arial Narrow" w:hAnsi="Arial Narrow"/>
                <w:b/>
                <w:color w:val="000000"/>
                <w:szCs w:val="22"/>
                <w:lang w:eastAsia="en-US"/>
              </w:rPr>
            </w:pPr>
            <w:r w:rsidRPr="00EE344A">
              <w:rPr>
                <w:rFonts w:ascii="Arial Narrow" w:hAnsi="Arial Narrow"/>
                <w:color w:val="000000"/>
                <w:szCs w:val="22"/>
                <w:lang w:eastAsia="en-US"/>
              </w:rPr>
              <w:t> </w:t>
            </w:r>
            <w:r>
              <w:rPr>
                <w:rFonts w:ascii="Arial Narrow" w:hAnsi="Arial Narrow"/>
                <w:color w:val="000000"/>
                <w:szCs w:val="22"/>
                <w:lang w:eastAsia="en-US"/>
              </w:rPr>
              <w:t>_</w:t>
            </w:r>
          </w:p>
        </w:tc>
      </w:tr>
      <w:tr w:rsidR="00EE344A" w:rsidRPr="00EA5655" w14:paraId="465C77E8" w14:textId="77777777" w:rsidTr="00EE344A">
        <w:trPr>
          <w:cantSplit/>
          <w:trHeight w:val="241"/>
        </w:trPr>
        <w:tc>
          <w:tcPr>
            <w:tcW w:w="863" w:type="pct"/>
            <w:vMerge/>
            <w:shd w:val="clear" w:color="auto" w:fill="D5DCE4" w:themeFill="text2" w:themeFillTint="33"/>
          </w:tcPr>
          <w:p w14:paraId="0446F6FF" w14:textId="77777777" w:rsidR="00EE344A" w:rsidRPr="00EA5655" w:rsidRDefault="00EE344A" w:rsidP="00EE344A">
            <w:pPr>
              <w:spacing w:after="0"/>
              <w:jc w:val="left"/>
              <w:rPr>
                <w:rFonts w:ascii="Arial Narrow" w:hAnsi="Arial Narrow"/>
                <w:b/>
                <w:color w:val="000000"/>
                <w:szCs w:val="22"/>
                <w:lang w:eastAsia="en-US"/>
              </w:rPr>
            </w:pPr>
          </w:p>
        </w:tc>
        <w:tc>
          <w:tcPr>
            <w:tcW w:w="893" w:type="pct"/>
            <w:vMerge/>
            <w:shd w:val="clear" w:color="000000" w:fill="FFFFFF"/>
            <w:vAlign w:val="center"/>
          </w:tcPr>
          <w:p w14:paraId="317E38D4" w14:textId="77777777" w:rsidR="00EE344A" w:rsidRPr="00EA5655" w:rsidRDefault="00EE344A" w:rsidP="00EE344A">
            <w:pPr>
              <w:spacing w:after="0"/>
              <w:jc w:val="left"/>
              <w:rPr>
                <w:rFonts w:ascii="Arial Narrow" w:hAnsi="Arial Narrow"/>
                <w:b/>
                <w:color w:val="000000"/>
                <w:szCs w:val="22"/>
                <w:lang w:eastAsia="en-US"/>
              </w:rPr>
            </w:pPr>
          </w:p>
        </w:tc>
        <w:tc>
          <w:tcPr>
            <w:tcW w:w="963" w:type="pct"/>
            <w:shd w:val="clear" w:color="000000" w:fill="FFFFFF"/>
            <w:vAlign w:val="center"/>
          </w:tcPr>
          <w:p w14:paraId="5256EC97"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0000"/>
                <w:szCs w:val="22"/>
                <w:lang w:eastAsia="en-US"/>
              </w:rPr>
              <w:t xml:space="preserve">Taux d’exécution du budget du programme national d’assainissement des eaux usées et </w:t>
            </w:r>
            <w:proofErr w:type="spellStart"/>
            <w:r w:rsidRPr="00EA5655">
              <w:rPr>
                <w:rFonts w:ascii="Arial Narrow" w:hAnsi="Arial Narrow"/>
                <w:color w:val="000000"/>
                <w:szCs w:val="22"/>
                <w:lang w:eastAsia="en-US"/>
              </w:rPr>
              <w:t>excreta</w:t>
            </w:r>
            <w:proofErr w:type="spellEnd"/>
            <w:r w:rsidRPr="00EA5655">
              <w:rPr>
                <w:rFonts w:ascii="Arial Narrow" w:hAnsi="Arial Narrow"/>
                <w:color w:val="000000"/>
                <w:szCs w:val="22"/>
                <w:lang w:eastAsia="en-US"/>
              </w:rPr>
              <w:t xml:space="preserve"> base engagement</w:t>
            </w:r>
          </w:p>
        </w:tc>
        <w:tc>
          <w:tcPr>
            <w:tcW w:w="497" w:type="pct"/>
            <w:shd w:val="clear" w:color="000000" w:fill="FFFFFF"/>
            <w:vAlign w:val="center"/>
          </w:tcPr>
          <w:p w14:paraId="6BBF32F2" w14:textId="77777777" w:rsidR="00EE344A" w:rsidRPr="00EA5655" w:rsidRDefault="00EE344A" w:rsidP="00EE344A">
            <w:pPr>
              <w:spacing w:after="0"/>
              <w:jc w:val="center"/>
              <w:rPr>
                <w:rFonts w:ascii="Arial Narrow" w:hAnsi="Arial Narrow"/>
                <w:color w:val="000000"/>
                <w:szCs w:val="22"/>
                <w:lang w:eastAsia="en-US"/>
              </w:rPr>
            </w:pPr>
            <w:r w:rsidRPr="00EA5655">
              <w:rPr>
                <w:rFonts w:ascii="Arial Narrow" w:hAnsi="Arial Narrow"/>
                <w:color w:val="000000"/>
                <w:szCs w:val="22"/>
                <w:lang w:eastAsia="en-US"/>
              </w:rPr>
              <w:t>1A2</w:t>
            </w:r>
          </w:p>
        </w:tc>
        <w:tc>
          <w:tcPr>
            <w:tcW w:w="389" w:type="pct"/>
            <w:shd w:val="clear" w:color="000000" w:fill="FFFFFF"/>
            <w:noWrap/>
            <w:vAlign w:val="bottom"/>
          </w:tcPr>
          <w:p w14:paraId="211262CE" w14:textId="77777777" w:rsidR="00EE344A" w:rsidRPr="00EA5655" w:rsidRDefault="00EE344A" w:rsidP="00EE344A">
            <w:pPr>
              <w:spacing w:after="0"/>
              <w:jc w:val="left"/>
              <w:rPr>
                <w:rFonts w:ascii="Arial Narrow" w:hAnsi="Arial Narrow"/>
                <w:color w:val="000000"/>
                <w:szCs w:val="22"/>
                <w:lang w:eastAsia="en-US"/>
              </w:rPr>
            </w:pPr>
          </w:p>
        </w:tc>
        <w:tc>
          <w:tcPr>
            <w:tcW w:w="389" w:type="pct"/>
            <w:shd w:val="clear" w:color="000000" w:fill="FFFFFF"/>
            <w:noWrap/>
            <w:vAlign w:val="bottom"/>
          </w:tcPr>
          <w:p w14:paraId="59653A19" w14:textId="77777777" w:rsidR="00EE344A" w:rsidRPr="00EA5655" w:rsidRDefault="00EE344A" w:rsidP="00EE344A">
            <w:pPr>
              <w:spacing w:after="0"/>
              <w:jc w:val="left"/>
              <w:rPr>
                <w:rFonts w:ascii="Arial Narrow" w:hAnsi="Arial Narrow"/>
                <w:color w:val="000000"/>
                <w:szCs w:val="22"/>
                <w:lang w:eastAsia="en-US"/>
              </w:rPr>
            </w:pPr>
          </w:p>
        </w:tc>
        <w:tc>
          <w:tcPr>
            <w:tcW w:w="334" w:type="pct"/>
            <w:shd w:val="clear" w:color="auto" w:fill="auto"/>
            <w:noWrap/>
            <w:vAlign w:val="center"/>
          </w:tcPr>
          <w:p w14:paraId="1B72B2F1" w14:textId="09170C7A"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4" w:type="pct"/>
            <w:shd w:val="clear" w:color="auto" w:fill="auto"/>
            <w:noWrap/>
            <w:vAlign w:val="center"/>
          </w:tcPr>
          <w:p w14:paraId="1A478392" w14:textId="544662E2"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8" w:type="pct"/>
            <w:shd w:val="clear" w:color="auto" w:fill="auto"/>
            <w:noWrap/>
            <w:vAlign w:val="center"/>
          </w:tcPr>
          <w:p w14:paraId="448F3E79" w14:textId="2B4C6BA4" w:rsidR="00EE344A" w:rsidRPr="001153D1" w:rsidRDefault="00EE344A" w:rsidP="00EE344A">
            <w:pPr>
              <w:spacing w:after="0"/>
              <w:jc w:val="left"/>
              <w:rPr>
                <w:rFonts w:ascii="Arial Narrow" w:hAnsi="Arial Narrow"/>
                <w:b/>
                <w:color w:val="000000"/>
                <w:szCs w:val="22"/>
                <w:lang w:eastAsia="en-US"/>
              </w:rPr>
            </w:pPr>
            <w:r w:rsidRPr="00EE344A">
              <w:rPr>
                <w:rFonts w:ascii="Arial Narrow" w:hAnsi="Arial Narrow"/>
                <w:color w:val="000000"/>
                <w:szCs w:val="22"/>
                <w:lang w:eastAsia="en-US"/>
              </w:rPr>
              <w:t> </w:t>
            </w:r>
            <w:r>
              <w:rPr>
                <w:rFonts w:ascii="Arial Narrow" w:hAnsi="Arial Narrow"/>
                <w:color w:val="000000"/>
                <w:szCs w:val="22"/>
                <w:lang w:eastAsia="en-US"/>
              </w:rPr>
              <w:t>_</w:t>
            </w:r>
          </w:p>
        </w:tc>
      </w:tr>
      <w:tr w:rsidR="00EE344A" w:rsidRPr="00EA5655" w14:paraId="366F46D9" w14:textId="77777777" w:rsidTr="00EE344A">
        <w:trPr>
          <w:cantSplit/>
          <w:trHeight w:val="241"/>
        </w:trPr>
        <w:tc>
          <w:tcPr>
            <w:tcW w:w="863" w:type="pct"/>
            <w:vMerge/>
            <w:shd w:val="clear" w:color="auto" w:fill="D5DCE4" w:themeFill="text2" w:themeFillTint="33"/>
          </w:tcPr>
          <w:p w14:paraId="6470D1DA" w14:textId="77777777" w:rsidR="00EE344A" w:rsidRPr="00EA5655" w:rsidRDefault="00EE344A" w:rsidP="00EE344A">
            <w:pPr>
              <w:spacing w:after="0"/>
              <w:jc w:val="left"/>
              <w:rPr>
                <w:rFonts w:ascii="Arial Narrow" w:hAnsi="Arial Narrow"/>
                <w:b/>
                <w:color w:val="000000"/>
                <w:szCs w:val="22"/>
                <w:lang w:eastAsia="en-US"/>
              </w:rPr>
            </w:pPr>
          </w:p>
        </w:tc>
        <w:tc>
          <w:tcPr>
            <w:tcW w:w="893" w:type="pct"/>
            <w:vMerge/>
            <w:shd w:val="clear" w:color="000000" w:fill="FFFFFF"/>
            <w:vAlign w:val="center"/>
          </w:tcPr>
          <w:p w14:paraId="572F787A" w14:textId="77777777" w:rsidR="00EE344A" w:rsidRPr="00EA5655" w:rsidRDefault="00EE344A" w:rsidP="00EE344A">
            <w:pPr>
              <w:spacing w:after="0"/>
              <w:jc w:val="left"/>
              <w:rPr>
                <w:rFonts w:ascii="Arial Narrow" w:hAnsi="Arial Narrow"/>
                <w:b/>
                <w:color w:val="000000"/>
                <w:szCs w:val="22"/>
                <w:lang w:eastAsia="en-US"/>
              </w:rPr>
            </w:pPr>
          </w:p>
        </w:tc>
        <w:tc>
          <w:tcPr>
            <w:tcW w:w="963" w:type="pct"/>
            <w:shd w:val="clear" w:color="000000" w:fill="FFFFFF"/>
            <w:vAlign w:val="center"/>
          </w:tcPr>
          <w:p w14:paraId="532DC9D2"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0000"/>
                <w:szCs w:val="22"/>
                <w:lang w:eastAsia="en-US"/>
              </w:rPr>
              <w:t xml:space="preserve">Taux d’exécution du budget du programme national d’assainissement des eaux usées et </w:t>
            </w:r>
            <w:proofErr w:type="spellStart"/>
            <w:r w:rsidRPr="00EA5655">
              <w:rPr>
                <w:rFonts w:ascii="Arial Narrow" w:hAnsi="Arial Narrow"/>
                <w:color w:val="000000"/>
                <w:szCs w:val="22"/>
                <w:lang w:eastAsia="en-US"/>
              </w:rPr>
              <w:t>excreta</w:t>
            </w:r>
            <w:proofErr w:type="spellEnd"/>
            <w:r w:rsidRPr="00EA5655">
              <w:rPr>
                <w:rFonts w:ascii="Arial Narrow" w:hAnsi="Arial Narrow"/>
                <w:color w:val="000000"/>
                <w:szCs w:val="22"/>
                <w:lang w:eastAsia="en-US"/>
              </w:rPr>
              <w:t xml:space="preserve"> base liquidation</w:t>
            </w:r>
          </w:p>
        </w:tc>
        <w:tc>
          <w:tcPr>
            <w:tcW w:w="497" w:type="pct"/>
            <w:shd w:val="clear" w:color="000000" w:fill="FFFFFF"/>
            <w:vAlign w:val="center"/>
          </w:tcPr>
          <w:p w14:paraId="1EA44D8A" w14:textId="77777777" w:rsidR="00EE344A" w:rsidRPr="00EA5655" w:rsidRDefault="00EE344A" w:rsidP="00EE344A">
            <w:pPr>
              <w:spacing w:after="0"/>
              <w:jc w:val="center"/>
              <w:rPr>
                <w:rFonts w:ascii="Arial Narrow" w:hAnsi="Arial Narrow"/>
                <w:color w:val="000000"/>
                <w:szCs w:val="22"/>
                <w:lang w:eastAsia="en-US"/>
              </w:rPr>
            </w:pPr>
            <w:r w:rsidRPr="00EA5655">
              <w:rPr>
                <w:rFonts w:ascii="Arial Narrow" w:hAnsi="Arial Narrow"/>
                <w:color w:val="000000"/>
                <w:szCs w:val="22"/>
                <w:lang w:eastAsia="en-US"/>
              </w:rPr>
              <w:t>1A2bis</w:t>
            </w:r>
          </w:p>
        </w:tc>
        <w:tc>
          <w:tcPr>
            <w:tcW w:w="389" w:type="pct"/>
            <w:shd w:val="clear" w:color="000000" w:fill="FFFFFF"/>
            <w:noWrap/>
            <w:vAlign w:val="bottom"/>
          </w:tcPr>
          <w:p w14:paraId="203F6F37" w14:textId="77777777" w:rsidR="00EE344A" w:rsidRPr="00EA5655" w:rsidRDefault="00EE344A" w:rsidP="00EE344A">
            <w:pPr>
              <w:spacing w:after="0"/>
              <w:jc w:val="left"/>
              <w:rPr>
                <w:rFonts w:ascii="Arial Narrow" w:hAnsi="Arial Narrow"/>
                <w:color w:val="000000"/>
                <w:szCs w:val="22"/>
                <w:lang w:eastAsia="en-US"/>
              </w:rPr>
            </w:pPr>
          </w:p>
        </w:tc>
        <w:tc>
          <w:tcPr>
            <w:tcW w:w="389" w:type="pct"/>
            <w:shd w:val="clear" w:color="000000" w:fill="FFFFFF"/>
            <w:noWrap/>
            <w:vAlign w:val="bottom"/>
          </w:tcPr>
          <w:p w14:paraId="3C9A60C8" w14:textId="77777777" w:rsidR="00EE344A" w:rsidRPr="00EA5655" w:rsidRDefault="00EE344A" w:rsidP="00EE344A">
            <w:pPr>
              <w:spacing w:after="0"/>
              <w:jc w:val="left"/>
              <w:rPr>
                <w:rFonts w:ascii="Arial Narrow" w:hAnsi="Arial Narrow"/>
                <w:color w:val="000000"/>
                <w:szCs w:val="22"/>
                <w:lang w:eastAsia="en-US"/>
              </w:rPr>
            </w:pPr>
          </w:p>
        </w:tc>
        <w:tc>
          <w:tcPr>
            <w:tcW w:w="334" w:type="pct"/>
            <w:shd w:val="clear" w:color="auto" w:fill="auto"/>
            <w:noWrap/>
            <w:vAlign w:val="center"/>
          </w:tcPr>
          <w:p w14:paraId="097F9D4B" w14:textId="2DCA4FDE"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4" w:type="pct"/>
            <w:shd w:val="clear" w:color="auto" w:fill="auto"/>
            <w:noWrap/>
            <w:vAlign w:val="center"/>
          </w:tcPr>
          <w:p w14:paraId="7FC20867" w14:textId="4566B098"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8" w:type="pct"/>
            <w:shd w:val="clear" w:color="auto" w:fill="auto"/>
            <w:noWrap/>
            <w:vAlign w:val="center"/>
          </w:tcPr>
          <w:p w14:paraId="51C96688" w14:textId="0F9192DC" w:rsidR="00EE344A" w:rsidRPr="001153D1" w:rsidRDefault="00EE344A" w:rsidP="00EE344A">
            <w:pPr>
              <w:spacing w:after="0"/>
              <w:jc w:val="left"/>
              <w:rPr>
                <w:rFonts w:ascii="Arial Narrow" w:hAnsi="Arial Narrow"/>
                <w:b/>
                <w:color w:val="000000"/>
                <w:szCs w:val="22"/>
                <w:lang w:eastAsia="en-US"/>
              </w:rPr>
            </w:pPr>
            <w:r w:rsidRPr="00EE344A">
              <w:rPr>
                <w:rFonts w:ascii="Arial Narrow" w:hAnsi="Arial Narrow"/>
                <w:color w:val="000000"/>
                <w:szCs w:val="22"/>
                <w:lang w:eastAsia="en-US"/>
              </w:rPr>
              <w:t> </w:t>
            </w:r>
            <w:r>
              <w:rPr>
                <w:rFonts w:ascii="Arial Narrow" w:hAnsi="Arial Narrow"/>
                <w:color w:val="000000"/>
                <w:szCs w:val="22"/>
                <w:lang w:eastAsia="en-US"/>
              </w:rPr>
              <w:t>_</w:t>
            </w:r>
          </w:p>
        </w:tc>
      </w:tr>
      <w:tr w:rsidR="00EE344A" w:rsidRPr="00EA5655" w14:paraId="72CEE259" w14:textId="77777777" w:rsidTr="00EE344A">
        <w:trPr>
          <w:cantSplit/>
          <w:trHeight w:val="241"/>
        </w:trPr>
        <w:tc>
          <w:tcPr>
            <w:tcW w:w="863" w:type="pct"/>
            <w:vMerge/>
            <w:shd w:val="clear" w:color="auto" w:fill="D5DCE4" w:themeFill="text2" w:themeFillTint="33"/>
          </w:tcPr>
          <w:p w14:paraId="65FDCBB2" w14:textId="77777777" w:rsidR="00EE344A" w:rsidRPr="00EA5655" w:rsidRDefault="00EE344A" w:rsidP="00EE344A">
            <w:pPr>
              <w:spacing w:after="0"/>
              <w:jc w:val="left"/>
              <w:rPr>
                <w:rFonts w:ascii="Arial Narrow" w:hAnsi="Arial Narrow"/>
                <w:b/>
                <w:color w:val="000000"/>
                <w:szCs w:val="22"/>
                <w:lang w:eastAsia="en-US"/>
              </w:rPr>
            </w:pPr>
          </w:p>
        </w:tc>
        <w:tc>
          <w:tcPr>
            <w:tcW w:w="893" w:type="pct"/>
            <w:vMerge/>
            <w:shd w:val="clear" w:color="000000" w:fill="FFFFFF"/>
            <w:vAlign w:val="center"/>
          </w:tcPr>
          <w:p w14:paraId="547C55D6" w14:textId="77777777" w:rsidR="00EE344A" w:rsidRPr="00EA5655" w:rsidRDefault="00EE344A" w:rsidP="00EE344A">
            <w:pPr>
              <w:spacing w:after="0"/>
              <w:jc w:val="left"/>
              <w:rPr>
                <w:rFonts w:ascii="Arial Narrow" w:hAnsi="Arial Narrow"/>
                <w:b/>
                <w:color w:val="000000"/>
                <w:szCs w:val="22"/>
                <w:lang w:eastAsia="en-US"/>
              </w:rPr>
            </w:pPr>
          </w:p>
        </w:tc>
        <w:tc>
          <w:tcPr>
            <w:tcW w:w="963" w:type="pct"/>
            <w:shd w:val="clear" w:color="000000" w:fill="FFFFFF"/>
            <w:vAlign w:val="center"/>
          </w:tcPr>
          <w:p w14:paraId="40F5DB58"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0000"/>
                <w:szCs w:val="22"/>
                <w:lang w:eastAsia="en-US"/>
              </w:rPr>
              <w:t>Proportion des fonds publics AEUE transférés aux collectivités territoriales</w:t>
            </w:r>
          </w:p>
        </w:tc>
        <w:tc>
          <w:tcPr>
            <w:tcW w:w="497" w:type="pct"/>
            <w:shd w:val="clear" w:color="000000" w:fill="FFFFFF"/>
            <w:vAlign w:val="center"/>
          </w:tcPr>
          <w:p w14:paraId="32EC8853" w14:textId="77777777" w:rsidR="00EE344A" w:rsidRPr="00EA5655" w:rsidRDefault="00EE344A" w:rsidP="00EE344A">
            <w:pPr>
              <w:spacing w:after="0"/>
              <w:jc w:val="center"/>
              <w:rPr>
                <w:rFonts w:ascii="Arial Narrow" w:hAnsi="Arial Narrow"/>
                <w:color w:val="000000"/>
                <w:szCs w:val="22"/>
                <w:lang w:eastAsia="en-US"/>
              </w:rPr>
            </w:pPr>
            <w:r w:rsidRPr="00EA5655">
              <w:rPr>
                <w:rFonts w:ascii="Arial Narrow" w:hAnsi="Arial Narrow"/>
                <w:color w:val="000000"/>
                <w:szCs w:val="22"/>
                <w:lang w:eastAsia="en-US"/>
              </w:rPr>
              <w:t>1G2</w:t>
            </w:r>
          </w:p>
        </w:tc>
        <w:tc>
          <w:tcPr>
            <w:tcW w:w="389" w:type="pct"/>
            <w:shd w:val="clear" w:color="000000" w:fill="FFFFFF"/>
            <w:noWrap/>
            <w:vAlign w:val="bottom"/>
          </w:tcPr>
          <w:p w14:paraId="3736AB53" w14:textId="77777777" w:rsidR="00EE344A" w:rsidRPr="001153D1" w:rsidRDefault="00EE344A" w:rsidP="00EE344A">
            <w:pPr>
              <w:spacing w:after="0"/>
              <w:jc w:val="left"/>
              <w:rPr>
                <w:rFonts w:ascii="Arial Narrow" w:hAnsi="Arial Narrow"/>
                <w:b/>
                <w:color w:val="000000"/>
                <w:szCs w:val="22"/>
                <w:lang w:eastAsia="en-US"/>
              </w:rPr>
            </w:pPr>
          </w:p>
        </w:tc>
        <w:tc>
          <w:tcPr>
            <w:tcW w:w="389" w:type="pct"/>
            <w:shd w:val="clear" w:color="000000" w:fill="FFFFFF"/>
            <w:noWrap/>
            <w:vAlign w:val="bottom"/>
          </w:tcPr>
          <w:p w14:paraId="47575A75" w14:textId="77777777" w:rsidR="00EE344A" w:rsidRPr="001153D1" w:rsidRDefault="00EE344A" w:rsidP="00EE344A">
            <w:pPr>
              <w:spacing w:after="0"/>
              <w:jc w:val="left"/>
              <w:rPr>
                <w:rFonts w:ascii="Arial Narrow" w:hAnsi="Arial Narrow"/>
                <w:b/>
                <w:color w:val="000000"/>
                <w:szCs w:val="22"/>
                <w:lang w:eastAsia="en-US"/>
              </w:rPr>
            </w:pPr>
          </w:p>
        </w:tc>
        <w:tc>
          <w:tcPr>
            <w:tcW w:w="334" w:type="pct"/>
            <w:shd w:val="clear" w:color="auto" w:fill="auto"/>
            <w:noWrap/>
            <w:vAlign w:val="center"/>
          </w:tcPr>
          <w:p w14:paraId="7D360308" w14:textId="43C398B5"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4" w:type="pct"/>
            <w:shd w:val="clear" w:color="auto" w:fill="auto"/>
            <w:noWrap/>
            <w:vAlign w:val="center"/>
          </w:tcPr>
          <w:p w14:paraId="1C1F4384" w14:textId="41C61F89"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8" w:type="pct"/>
            <w:shd w:val="clear" w:color="auto" w:fill="auto"/>
            <w:noWrap/>
            <w:vAlign w:val="center"/>
          </w:tcPr>
          <w:p w14:paraId="766DF14C" w14:textId="68B4A50E" w:rsidR="00EE344A" w:rsidRPr="001153D1" w:rsidRDefault="00EE344A" w:rsidP="00EE344A">
            <w:pPr>
              <w:spacing w:after="0"/>
              <w:jc w:val="left"/>
              <w:rPr>
                <w:rFonts w:ascii="Arial Narrow" w:hAnsi="Arial Narrow"/>
                <w:b/>
                <w:color w:val="000000"/>
                <w:szCs w:val="22"/>
                <w:lang w:eastAsia="en-US"/>
              </w:rPr>
            </w:pPr>
            <w:r w:rsidRPr="00EE344A">
              <w:rPr>
                <w:rFonts w:ascii="Arial Narrow" w:hAnsi="Arial Narrow"/>
                <w:color w:val="000000"/>
                <w:szCs w:val="22"/>
                <w:lang w:eastAsia="en-US"/>
              </w:rPr>
              <w:t> </w:t>
            </w:r>
            <w:r>
              <w:rPr>
                <w:rFonts w:ascii="Arial Narrow" w:hAnsi="Arial Narrow"/>
                <w:color w:val="000000"/>
                <w:szCs w:val="22"/>
                <w:lang w:eastAsia="en-US"/>
              </w:rPr>
              <w:t>_</w:t>
            </w:r>
          </w:p>
        </w:tc>
      </w:tr>
      <w:tr w:rsidR="00EE344A" w:rsidRPr="00EA5655" w14:paraId="5FF7F02D" w14:textId="77777777" w:rsidTr="00EE344A">
        <w:trPr>
          <w:cantSplit/>
          <w:trHeight w:val="241"/>
        </w:trPr>
        <w:tc>
          <w:tcPr>
            <w:tcW w:w="863" w:type="pct"/>
            <w:vMerge/>
            <w:shd w:val="clear" w:color="auto" w:fill="D5DCE4" w:themeFill="text2" w:themeFillTint="33"/>
          </w:tcPr>
          <w:p w14:paraId="05CE6659" w14:textId="77777777" w:rsidR="00EE344A" w:rsidRPr="00EA5655" w:rsidRDefault="00EE344A" w:rsidP="00EE344A">
            <w:pPr>
              <w:spacing w:after="0"/>
              <w:jc w:val="left"/>
              <w:rPr>
                <w:rFonts w:ascii="Arial Narrow" w:hAnsi="Arial Narrow"/>
                <w:b/>
                <w:color w:val="000000"/>
                <w:szCs w:val="22"/>
                <w:lang w:eastAsia="en-US"/>
              </w:rPr>
            </w:pPr>
          </w:p>
        </w:tc>
        <w:tc>
          <w:tcPr>
            <w:tcW w:w="893" w:type="pct"/>
            <w:vMerge/>
            <w:shd w:val="clear" w:color="000000" w:fill="FFFFFF"/>
            <w:vAlign w:val="center"/>
          </w:tcPr>
          <w:p w14:paraId="5A391B1A" w14:textId="77777777" w:rsidR="00EE344A" w:rsidRPr="00EA5655" w:rsidRDefault="00EE344A" w:rsidP="00EE344A">
            <w:pPr>
              <w:spacing w:after="0"/>
              <w:jc w:val="left"/>
              <w:rPr>
                <w:rFonts w:ascii="Arial Narrow" w:hAnsi="Arial Narrow"/>
                <w:b/>
                <w:color w:val="000000"/>
                <w:szCs w:val="22"/>
                <w:lang w:eastAsia="en-US"/>
              </w:rPr>
            </w:pPr>
          </w:p>
        </w:tc>
        <w:tc>
          <w:tcPr>
            <w:tcW w:w="963" w:type="pct"/>
            <w:shd w:val="clear" w:color="000000" w:fill="FFFFFF"/>
            <w:vAlign w:val="center"/>
          </w:tcPr>
          <w:p w14:paraId="5BD1AC2E"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0000"/>
                <w:szCs w:val="22"/>
                <w:lang w:eastAsia="en-US"/>
              </w:rPr>
              <w:t>Nombre de personnes bénéficiaires d’un renforcement de capacité dans le domaine de l’AEUE</w:t>
            </w:r>
          </w:p>
        </w:tc>
        <w:tc>
          <w:tcPr>
            <w:tcW w:w="497" w:type="pct"/>
            <w:shd w:val="clear" w:color="000000" w:fill="FFFFFF"/>
            <w:vAlign w:val="center"/>
          </w:tcPr>
          <w:p w14:paraId="15C74498" w14:textId="77777777" w:rsidR="00EE344A" w:rsidRPr="00EA5655" w:rsidRDefault="00EE344A" w:rsidP="00EE344A">
            <w:pPr>
              <w:spacing w:after="0"/>
              <w:jc w:val="center"/>
              <w:rPr>
                <w:rFonts w:ascii="Arial Narrow" w:hAnsi="Arial Narrow"/>
                <w:color w:val="000000"/>
                <w:szCs w:val="22"/>
                <w:lang w:eastAsia="en-US"/>
              </w:rPr>
            </w:pPr>
          </w:p>
        </w:tc>
        <w:tc>
          <w:tcPr>
            <w:tcW w:w="389" w:type="pct"/>
            <w:shd w:val="clear" w:color="000000" w:fill="FFFFFF"/>
            <w:noWrap/>
            <w:vAlign w:val="bottom"/>
          </w:tcPr>
          <w:p w14:paraId="189F3391" w14:textId="77777777" w:rsidR="00EE344A" w:rsidRPr="001153D1" w:rsidRDefault="00EE344A" w:rsidP="00EE344A">
            <w:pPr>
              <w:spacing w:after="0"/>
              <w:jc w:val="left"/>
              <w:rPr>
                <w:rFonts w:ascii="Arial Narrow" w:hAnsi="Arial Narrow"/>
                <w:b/>
                <w:color w:val="000000"/>
                <w:szCs w:val="22"/>
                <w:lang w:eastAsia="en-US"/>
              </w:rPr>
            </w:pPr>
          </w:p>
        </w:tc>
        <w:tc>
          <w:tcPr>
            <w:tcW w:w="389" w:type="pct"/>
            <w:shd w:val="clear" w:color="000000" w:fill="FFFFFF"/>
            <w:noWrap/>
            <w:vAlign w:val="bottom"/>
          </w:tcPr>
          <w:p w14:paraId="2E8A0BEE" w14:textId="77777777" w:rsidR="00EE344A" w:rsidRPr="001153D1" w:rsidRDefault="00EE344A" w:rsidP="00EE344A">
            <w:pPr>
              <w:spacing w:after="0"/>
              <w:jc w:val="left"/>
              <w:rPr>
                <w:rFonts w:ascii="Arial Narrow" w:hAnsi="Arial Narrow"/>
                <w:b/>
                <w:color w:val="000000"/>
                <w:szCs w:val="22"/>
                <w:lang w:eastAsia="en-US"/>
              </w:rPr>
            </w:pPr>
          </w:p>
        </w:tc>
        <w:tc>
          <w:tcPr>
            <w:tcW w:w="334" w:type="pct"/>
            <w:shd w:val="clear" w:color="auto" w:fill="auto"/>
            <w:noWrap/>
            <w:vAlign w:val="center"/>
          </w:tcPr>
          <w:p w14:paraId="00F88387" w14:textId="752D0591"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4" w:type="pct"/>
            <w:shd w:val="clear" w:color="auto" w:fill="auto"/>
            <w:noWrap/>
            <w:vAlign w:val="center"/>
          </w:tcPr>
          <w:p w14:paraId="58DA9241" w14:textId="5B3B72B3"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8" w:type="pct"/>
            <w:shd w:val="clear" w:color="auto" w:fill="auto"/>
            <w:noWrap/>
            <w:vAlign w:val="center"/>
          </w:tcPr>
          <w:p w14:paraId="5429BB01" w14:textId="12AC33F1" w:rsidR="00EE344A" w:rsidRPr="001153D1" w:rsidRDefault="00EE344A" w:rsidP="00EE344A">
            <w:pPr>
              <w:spacing w:after="0"/>
              <w:jc w:val="left"/>
              <w:rPr>
                <w:rFonts w:ascii="Arial Narrow" w:hAnsi="Arial Narrow"/>
                <w:b/>
                <w:color w:val="000000"/>
                <w:szCs w:val="22"/>
                <w:lang w:eastAsia="en-US"/>
              </w:rPr>
            </w:pPr>
            <w:r w:rsidRPr="00EE344A">
              <w:rPr>
                <w:rFonts w:ascii="Arial Narrow" w:hAnsi="Arial Narrow"/>
                <w:color w:val="000000"/>
                <w:szCs w:val="22"/>
                <w:lang w:eastAsia="en-US"/>
              </w:rPr>
              <w:t> </w:t>
            </w:r>
            <w:r>
              <w:rPr>
                <w:rFonts w:ascii="Arial Narrow" w:hAnsi="Arial Narrow"/>
                <w:color w:val="000000"/>
                <w:szCs w:val="22"/>
                <w:lang w:eastAsia="en-US"/>
              </w:rPr>
              <w:t>_</w:t>
            </w:r>
          </w:p>
        </w:tc>
      </w:tr>
      <w:tr w:rsidR="00EE344A" w:rsidRPr="00EA5655" w14:paraId="250ED344" w14:textId="77777777" w:rsidTr="00EE344A">
        <w:trPr>
          <w:cantSplit/>
          <w:trHeight w:val="241"/>
        </w:trPr>
        <w:tc>
          <w:tcPr>
            <w:tcW w:w="863" w:type="pct"/>
            <w:vMerge/>
            <w:shd w:val="clear" w:color="auto" w:fill="D5DCE4" w:themeFill="text2" w:themeFillTint="33"/>
          </w:tcPr>
          <w:p w14:paraId="45C5CDE2" w14:textId="77777777" w:rsidR="00EE344A" w:rsidRPr="00EA5655" w:rsidRDefault="00EE344A" w:rsidP="00EE344A">
            <w:pPr>
              <w:spacing w:after="0"/>
              <w:jc w:val="left"/>
              <w:rPr>
                <w:rFonts w:ascii="Arial Narrow" w:hAnsi="Arial Narrow"/>
                <w:b/>
                <w:color w:val="000000"/>
                <w:szCs w:val="22"/>
                <w:lang w:eastAsia="en-US"/>
              </w:rPr>
            </w:pPr>
          </w:p>
        </w:tc>
        <w:tc>
          <w:tcPr>
            <w:tcW w:w="893" w:type="pct"/>
            <w:vMerge/>
            <w:shd w:val="clear" w:color="000000" w:fill="FFFFFF"/>
            <w:vAlign w:val="center"/>
          </w:tcPr>
          <w:p w14:paraId="50782148" w14:textId="77777777" w:rsidR="00EE344A" w:rsidRPr="00EA5655" w:rsidRDefault="00EE344A" w:rsidP="00EE344A">
            <w:pPr>
              <w:spacing w:after="0"/>
              <w:jc w:val="left"/>
              <w:rPr>
                <w:rFonts w:ascii="Arial Narrow" w:hAnsi="Arial Narrow"/>
                <w:b/>
                <w:color w:val="000000"/>
                <w:szCs w:val="22"/>
                <w:lang w:eastAsia="en-US"/>
              </w:rPr>
            </w:pPr>
          </w:p>
        </w:tc>
        <w:tc>
          <w:tcPr>
            <w:tcW w:w="963" w:type="pct"/>
            <w:shd w:val="clear" w:color="000000" w:fill="FFFFFF"/>
            <w:vAlign w:val="center"/>
          </w:tcPr>
          <w:p w14:paraId="2BA19A41" w14:textId="77777777" w:rsidR="00EE344A" w:rsidRPr="00EA5655" w:rsidRDefault="00EE344A" w:rsidP="00EE344A">
            <w:pPr>
              <w:spacing w:after="0"/>
              <w:jc w:val="left"/>
              <w:rPr>
                <w:rFonts w:ascii="Arial Narrow" w:hAnsi="Arial Narrow"/>
                <w:color w:val="000000"/>
                <w:szCs w:val="22"/>
                <w:lang w:eastAsia="en-US"/>
              </w:rPr>
            </w:pPr>
            <w:r w:rsidRPr="00EA5655">
              <w:rPr>
                <w:rFonts w:ascii="Arial Narrow" w:hAnsi="Arial Narrow"/>
                <w:color w:val="000000"/>
                <w:szCs w:val="22"/>
                <w:lang w:eastAsia="en-US"/>
              </w:rPr>
              <w:t>Taux de réalisation des cadres de concertation du PN-AEUE</w:t>
            </w:r>
            <w:r>
              <w:rPr>
                <w:rFonts w:ascii="Arial Narrow" w:hAnsi="Arial Narrow"/>
                <w:color w:val="000000"/>
                <w:szCs w:val="22"/>
                <w:lang w:eastAsia="en-US"/>
              </w:rPr>
              <w:t xml:space="preserve"> (cadres règlementaire)</w:t>
            </w:r>
          </w:p>
        </w:tc>
        <w:tc>
          <w:tcPr>
            <w:tcW w:w="497" w:type="pct"/>
            <w:shd w:val="clear" w:color="000000" w:fill="FFFFFF"/>
            <w:vAlign w:val="center"/>
          </w:tcPr>
          <w:p w14:paraId="71A773F2" w14:textId="77777777" w:rsidR="00EE344A" w:rsidRPr="00EA5655" w:rsidRDefault="00EE344A" w:rsidP="00EE344A">
            <w:pPr>
              <w:spacing w:after="0"/>
              <w:jc w:val="center"/>
              <w:rPr>
                <w:rFonts w:ascii="Arial Narrow" w:hAnsi="Arial Narrow"/>
                <w:color w:val="000000"/>
                <w:szCs w:val="22"/>
                <w:lang w:eastAsia="en-US"/>
              </w:rPr>
            </w:pPr>
          </w:p>
        </w:tc>
        <w:tc>
          <w:tcPr>
            <w:tcW w:w="389" w:type="pct"/>
            <w:shd w:val="clear" w:color="000000" w:fill="FFFFFF"/>
            <w:noWrap/>
            <w:vAlign w:val="bottom"/>
          </w:tcPr>
          <w:p w14:paraId="4017FDEE" w14:textId="77777777" w:rsidR="00EE344A" w:rsidRPr="001153D1" w:rsidRDefault="00EE344A" w:rsidP="00EE344A">
            <w:pPr>
              <w:spacing w:after="0"/>
              <w:jc w:val="left"/>
              <w:rPr>
                <w:rFonts w:ascii="Arial Narrow" w:hAnsi="Arial Narrow"/>
                <w:b/>
                <w:color w:val="000000"/>
                <w:szCs w:val="22"/>
                <w:lang w:eastAsia="en-US"/>
              </w:rPr>
            </w:pPr>
          </w:p>
        </w:tc>
        <w:tc>
          <w:tcPr>
            <w:tcW w:w="389" w:type="pct"/>
            <w:shd w:val="clear" w:color="000000" w:fill="FFFFFF"/>
            <w:noWrap/>
            <w:vAlign w:val="bottom"/>
          </w:tcPr>
          <w:p w14:paraId="73756667" w14:textId="77777777" w:rsidR="00EE344A" w:rsidRPr="001153D1" w:rsidRDefault="00EE344A" w:rsidP="00EE344A">
            <w:pPr>
              <w:spacing w:after="0"/>
              <w:jc w:val="left"/>
              <w:rPr>
                <w:rFonts w:ascii="Arial Narrow" w:hAnsi="Arial Narrow"/>
                <w:b/>
                <w:color w:val="000000"/>
                <w:szCs w:val="22"/>
                <w:lang w:eastAsia="en-US"/>
              </w:rPr>
            </w:pPr>
          </w:p>
        </w:tc>
        <w:tc>
          <w:tcPr>
            <w:tcW w:w="334" w:type="pct"/>
            <w:shd w:val="clear" w:color="auto" w:fill="auto"/>
            <w:noWrap/>
            <w:vAlign w:val="center"/>
          </w:tcPr>
          <w:p w14:paraId="79E6808A" w14:textId="73516224"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4" w:type="pct"/>
            <w:shd w:val="clear" w:color="auto" w:fill="auto"/>
            <w:noWrap/>
            <w:vAlign w:val="center"/>
          </w:tcPr>
          <w:p w14:paraId="1ADE298B" w14:textId="142EE4C2"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8" w:type="pct"/>
            <w:shd w:val="clear" w:color="auto" w:fill="auto"/>
            <w:noWrap/>
            <w:vAlign w:val="center"/>
          </w:tcPr>
          <w:p w14:paraId="57EC7344" w14:textId="660AACAF" w:rsidR="00EE344A" w:rsidRPr="001153D1" w:rsidRDefault="00EE344A" w:rsidP="00EE344A">
            <w:pPr>
              <w:spacing w:after="0"/>
              <w:jc w:val="left"/>
              <w:rPr>
                <w:rFonts w:ascii="Arial Narrow" w:hAnsi="Arial Narrow"/>
                <w:b/>
                <w:color w:val="000000"/>
                <w:szCs w:val="22"/>
                <w:lang w:eastAsia="en-US"/>
              </w:rPr>
            </w:pPr>
            <w:r w:rsidRPr="00EE344A">
              <w:rPr>
                <w:rFonts w:ascii="Arial Narrow" w:hAnsi="Arial Narrow"/>
                <w:color w:val="000000"/>
                <w:szCs w:val="22"/>
                <w:lang w:eastAsia="en-US"/>
              </w:rPr>
              <w:t> </w:t>
            </w:r>
            <w:r>
              <w:rPr>
                <w:rFonts w:ascii="Arial Narrow" w:hAnsi="Arial Narrow"/>
                <w:color w:val="000000"/>
                <w:szCs w:val="22"/>
                <w:lang w:eastAsia="en-US"/>
              </w:rPr>
              <w:t>_</w:t>
            </w:r>
          </w:p>
        </w:tc>
      </w:tr>
      <w:tr w:rsidR="00EE344A" w:rsidRPr="00EA5655" w14:paraId="7464045B" w14:textId="77777777" w:rsidTr="00EE344A">
        <w:trPr>
          <w:cantSplit/>
          <w:trHeight w:val="241"/>
        </w:trPr>
        <w:tc>
          <w:tcPr>
            <w:tcW w:w="863" w:type="pct"/>
            <w:vMerge/>
            <w:shd w:val="clear" w:color="auto" w:fill="D5DCE4" w:themeFill="text2" w:themeFillTint="33"/>
          </w:tcPr>
          <w:p w14:paraId="44CBB032" w14:textId="77777777" w:rsidR="00EE344A" w:rsidRPr="00EA5655" w:rsidRDefault="00EE344A" w:rsidP="00EE344A">
            <w:pPr>
              <w:spacing w:after="0"/>
              <w:jc w:val="left"/>
              <w:rPr>
                <w:rFonts w:ascii="Arial Narrow" w:hAnsi="Arial Narrow"/>
                <w:b/>
                <w:color w:val="000000"/>
                <w:szCs w:val="22"/>
                <w:lang w:eastAsia="en-US"/>
              </w:rPr>
            </w:pPr>
          </w:p>
        </w:tc>
        <w:tc>
          <w:tcPr>
            <w:tcW w:w="893" w:type="pct"/>
            <w:vMerge/>
            <w:shd w:val="clear" w:color="000000" w:fill="FFFFFF"/>
            <w:vAlign w:val="center"/>
          </w:tcPr>
          <w:p w14:paraId="5533357F" w14:textId="77777777" w:rsidR="00EE344A" w:rsidRPr="00EA5655" w:rsidRDefault="00EE344A" w:rsidP="00EE344A">
            <w:pPr>
              <w:spacing w:after="0"/>
              <w:jc w:val="left"/>
              <w:rPr>
                <w:rFonts w:ascii="Arial Narrow" w:hAnsi="Arial Narrow"/>
                <w:b/>
                <w:color w:val="000000"/>
                <w:szCs w:val="22"/>
                <w:lang w:eastAsia="en-US"/>
              </w:rPr>
            </w:pPr>
          </w:p>
        </w:tc>
        <w:tc>
          <w:tcPr>
            <w:tcW w:w="963" w:type="pct"/>
            <w:shd w:val="clear" w:color="000000" w:fill="FFFFFF"/>
            <w:vAlign w:val="center"/>
          </w:tcPr>
          <w:p w14:paraId="28981FFB" w14:textId="77777777" w:rsidR="00EE344A" w:rsidRPr="003E14CF" w:rsidRDefault="00EE344A" w:rsidP="00EE344A">
            <w:pPr>
              <w:spacing w:after="0"/>
              <w:jc w:val="left"/>
              <w:rPr>
                <w:rFonts w:ascii="Arial Narrow" w:hAnsi="Arial Narrow"/>
                <w:color w:val="FF0000"/>
                <w:szCs w:val="22"/>
                <w:lang w:eastAsia="en-US"/>
              </w:rPr>
            </w:pPr>
            <w:r w:rsidRPr="003E14CF">
              <w:rPr>
                <w:rFonts w:ascii="Arial Narrow" w:hAnsi="Arial Narrow"/>
                <w:color w:val="FF0000"/>
                <w:szCs w:val="22"/>
                <w:lang w:eastAsia="en-US"/>
              </w:rPr>
              <w:t>Taux de renseignement des indicateurs de suivi-évaluation intégré du PN-AEUE.</w:t>
            </w:r>
          </w:p>
        </w:tc>
        <w:tc>
          <w:tcPr>
            <w:tcW w:w="497" w:type="pct"/>
            <w:shd w:val="clear" w:color="000000" w:fill="FFFFFF"/>
            <w:vAlign w:val="center"/>
          </w:tcPr>
          <w:p w14:paraId="6F0FA7AA" w14:textId="77777777" w:rsidR="00EE344A" w:rsidRPr="00EA5655" w:rsidRDefault="00EE344A" w:rsidP="00EE344A">
            <w:pPr>
              <w:spacing w:after="0"/>
              <w:jc w:val="center"/>
              <w:rPr>
                <w:rFonts w:ascii="Arial Narrow" w:hAnsi="Arial Narrow"/>
                <w:color w:val="000000"/>
                <w:szCs w:val="22"/>
                <w:lang w:eastAsia="en-US"/>
              </w:rPr>
            </w:pPr>
            <w:r w:rsidRPr="00EA5655">
              <w:rPr>
                <w:rFonts w:ascii="Arial Narrow" w:hAnsi="Arial Narrow"/>
                <w:color w:val="000000"/>
                <w:szCs w:val="22"/>
                <w:lang w:eastAsia="en-US"/>
              </w:rPr>
              <w:t>4A11</w:t>
            </w:r>
          </w:p>
        </w:tc>
        <w:tc>
          <w:tcPr>
            <w:tcW w:w="389" w:type="pct"/>
            <w:shd w:val="clear" w:color="000000" w:fill="FFFFFF"/>
            <w:noWrap/>
            <w:vAlign w:val="bottom"/>
          </w:tcPr>
          <w:p w14:paraId="46A00989" w14:textId="77777777" w:rsidR="00EE344A" w:rsidRPr="001153D1" w:rsidRDefault="00EE344A" w:rsidP="00EE344A">
            <w:pPr>
              <w:spacing w:after="0"/>
              <w:jc w:val="left"/>
              <w:rPr>
                <w:rFonts w:ascii="Arial Narrow" w:hAnsi="Arial Narrow"/>
                <w:b/>
                <w:color w:val="000000"/>
                <w:szCs w:val="22"/>
                <w:lang w:eastAsia="en-US"/>
              </w:rPr>
            </w:pPr>
          </w:p>
        </w:tc>
        <w:tc>
          <w:tcPr>
            <w:tcW w:w="389" w:type="pct"/>
            <w:shd w:val="clear" w:color="000000" w:fill="FFFFFF"/>
            <w:noWrap/>
            <w:vAlign w:val="bottom"/>
          </w:tcPr>
          <w:p w14:paraId="049AB274" w14:textId="77777777" w:rsidR="00EE344A" w:rsidRPr="001153D1" w:rsidRDefault="00EE344A" w:rsidP="00EE344A">
            <w:pPr>
              <w:spacing w:after="0"/>
              <w:jc w:val="left"/>
              <w:rPr>
                <w:rFonts w:ascii="Arial Narrow" w:hAnsi="Arial Narrow"/>
                <w:b/>
                <w:color w:val="000000"/>
                <w:szCs w:val="22"/>
                <w:lang w:eastAsia="en-US"/>
              </w:rPr>
            </w:pPr>
          </w:p>
        </w:tc>
        <w:tc>
          <w:tcPr>
            <w:tcW w:w="334" w:type="pct"/>
            <w:shd w:val="clear" w:color="auto" w:fill="auto"/>
            <w:noWrap/>
            <w:vAlign w:val="center"/>
          </w:tcPr>
          <w:p w14:paraId="3DBCABE9" w14:textId="428F96FB"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4" w:type="pct"/>
            <w:shd w:val="clear" w:color="auto" w:fill="auto"/>
            <w:noWrap/>
            <w:vAlign w:val="center"/>
          </w:tcPr>
          <w:p w14:paraId="0A1BE416" w14:textId="199FFA1F" w:rsidR="00EE344A" w:rsidRPr="001153D1" w:rsidRDefault="00EE344A" w:rsidP="00EE344A">
            <w:pPr>
              <w:spacing w:after="0"/>
              <w:jc w:val="left"/>
              <w:rPr>
                <w:rFonts w:ascii="Arial Narrow" w:hAnsi="Arial Narrow"/>
                <w:b/>
                <w:color w:val="000000"/>
                <w:szCs w:val="22"/>
                <w:lang w:eastAsia="en-US"/>
              </w:rPr>
            </w:pPr>
            <w:r>
              <w:rPr>
                <w:rFonts w:ascii="Arial Narrow" w:hAnsi="Arial Narrow"/>
                <w:color w:val="000000"/>
                <w:szCs w:val="22"/>
                <w:lang w:eastAsia="en-US"/>
              </w:rPr>
              <w:t>_</w:t>
            </w:r>
          </w:p>
        </w:tc>
        <w:tc>
          <w:tcPr>
            <w:tcW w:w="338" w:type="pct"/>
            <w:shd w:val="clear" w:color="auto" w:fill="auto"/>
            <w:noWrap/>
            <w:vAlign w:val="center"/>
          </w:tcPr>
          <w:p w14:paraId="6B09DCAF" w14:textId="294B300F" w:rsidR="00EE344A" w:rsidRPr="001153D1" w:rsidRDefault="00EE344A" w:rsidP="00EE344A">
            <w:pPr>
              <w:spacing w:after="0"/>
              <w:jc w:val="left"/>
              <w:rPr>
                <w:rFonts w:ascii="Arial Narrow" w:hAnsi="Arial Narrow"/>
                <w:b/>
                <w:color w:val="000000"/>
                <w:szCs w:val="22"/>
                <w:lang w:eastAsia="en-US"/>
              </w:rPr>
            </w:pPr>
            <w:r w:rsidRPr="00EE344A">
              <w:rPr>
                <w:rFonts w:ascii="Arial Narrow" w:hAnsi="Arial Narrow"/>
                <w:color w:val="000000"/>
                <w:szCs w:val="22"/>
                <w:lang w:eastAsia="en-US"/>
              </w:rPr>
              <w:t> </w:t>
            </w:r>
            <w:r>
              <w:rPr>
                <w:rFonts w:ascii="Arial Narrow" w:hAnsi="Arial Narrow"/>
                <w:color w:val="000000"/>
                <w:szCs w:val="22"/>
                <w:lang w:eastAsia="en-US"/>
              </w:rPr>
              <w:t>_</w:t>
            </w:r>
          </w:p>
        </w:tc>
      </w:tr>
      <w:tr w:rsidR="00EE344A" w:rsidRPr="00EA5655" w14:paraId="002DDCAA" w14:textId="77777777" w:rsidTr="00EE344A">
        <w:trPr>
          <w:cantSplit/>
          <w:trHeight w:val="399"/>
        </w:trPr>
        <w:tc>
          <w:tcPr>
            <w:tcW w:w="863" w:type="pct"/>
            <w:vMerge/>
            <w:shd w:val="clear" w:color="000000" w:fill="FFFFFF"/>
          </w:tcPr>
          <w:p w14:paraId="3C080EB8" w14:textId="77777777" w:rsidR="00EE344A" w:rsidRPr="00EA5655" w:rsidRDefault="00EE344A" w:rsidP="00EE344A">
            <w:pPr>
              <w:spacing w:after="0"/>
              <w:jc w:val="left"/>
              <w:rPr>
                <w:rFonts w:ascii="Arial Narrow" w:hAnsi="Arial Narrow"/>
                <w:b/>
                <w:bCs/>
                <w:color w:val="000000"/>
                <w:szCs w:val="22"/>
                <w:lang w:eastAsia="en-US"/>
              </w:rPr>
            </w:pPr>
          </w:p>
        </w:tc>
        <w:tc>
          <w:tcPr>
            <w:tcW w:w="893" w:type="pct"/>
            <w:shd w:val="clear" w:color="000000" w:fill="FFFFFF"/>
            <w:vAlign w:val="center"/>
          </w:tcPr>
          <w:p w14:paraId="1C2985D5" w14:textId="77777777" w:rsidR="00EE344A" w:rsidRPr="00EA5655" w:rsidRDefault="00EE344A" w:rsidP="00EE344A">
            <w:pPr>
              <w:spacing w:after="0"/>
              <w:jc w:val="left"/>
              <w:rPr>
                <w:rFonts w:ascii="Arial Narrow" w:hAnsi="Arial Narrow"/>
                <w:b/>
                <w:bCs/>
                <w:color w:val="000000"/>
                <w:szCs w:val="22"/>
                <w:lang w:eastAsia="en-US"/>
              </w:rPr>
            </w:pPr>
          </w:p>
        </w:tc>
        <w:tc>
          <w:tcPr>
            <w:tcW w:w="963" w:type="pct"/>
            <w:shd w:val="clear" w:color="000000" w:fill="FFFFFF"/>
            <w:vAlign w:val="center"/>
          </w:tcPr>
          <w:p w14:paraId="7FFFFFD0" w14:textId="77777777" w:rsidR="00EE344A" w:rsidRPr="00EA5655" w:rsidRDefault="00EE344A" w:rsidP="00EE344A">
            <w:pPr>
              <w:spacing w:after="0"/>
              <w:jc w:val="left"/>
              <w:rPr>
                <w:rFonts w:ascii="Arial Narrow" w:hAnsi="Arial Narrow"/>
                <w:color w:val="000000"/>
                <w:szCs w:val="22"/>
                <w:lang w:eastAsia="en-US"/>
              </w:rPr>
            </w:pPr>
          </w:p>
        </w:tc>
        <w:tc>
          <w:tcPr>
            <w:tcW w:w="497" w:type="pct"/>
            <w:shd w:val="clear" w:color="000000" w:fill="FFFFFF"/>
            <w:vAlign w:val="center"/>
          </w:tcPr>
          <w:p w14:paraId="1B05BAB0" w14:textId="77777777" w:rsidR="00EE344A" w:rsidRPr="00EA5655" w:rsidRDefault="00EE344A" w:rsidP="00EE344A">
            <w:pPr>
              <w:spacing w:after="0"/>
              <w:jc w:val="center"/>
              <w:rPr>
                <w:rFonts w:ascii="Arial Narrow" w:hAnsi="Arial Narrow"/>
                <w:color w:val="000000"/>
                <w:szCs w:val="22"/>
                <w:lang w:eastAsia="en-US"/>
              </w:rPr>
            </w:pPr>
          </w:p>
        </w:tc>
        <w:tc>
          <w:tcPr>
            <w:tcW w:w="389" w:type="pct"/>
            <w:shd w:val="clear" w:color="000000" w:fill="FFFFFF"/>
            <w:noWrap/>
            <w:vAlign w:val="bottom"/>
            <w:hideMark/>
          </w:tcPr>
          <w:p w14:paraId="45D7A99C" w14:textId="77777777" w:rsidR="00EE344A" w:rsidRPr="001153D1" w:rsidRDefault="00EE344A" w:rsidP="00EE344A">
            <w:pPr>
              <w:spacing w:after="0"/>
              <w:jc w:val="left"/>
              <w:rPr>
                <w:rFonts w:ascii="Arial Narrow" w:hAnsi="Arial Narrow"/>
                <w:b/>
                <w:color w:val="000000"/>
                <w:szCs w:val="22"/>
                <w:lang w:eastAsia="en-US"/>
              </w:rPr>
            </w:pPr>
            <w:r w:rsidRPr="001153D1">
              <w:rPr>
                <w:rFonts w:ascii="Arial Narrow" w:hAnsi="Arial Narrow"/>
                <w:b/>
                <w:color w:val="000000"/>
                <w:szCs w:val="22"/>
                <w:lang w:eastAsia="en-US"/>
              </w:rPr>
              <w:t> </w:t>
            </w:r>
          </w:p>
        </w:tc>
        <w:tc>
          <w:tcPr>
            <w:tcW w:w="389" w:type="pct"/>
            <w:shd w:val="clear" w:color="000000" w:fill="FFFFFF"/>
            <w:noWrap/>
            <w:vAlign w:val="bottom"/>
            <w:hideMark/>
          </w:tcPr>
          <w:p w14:paraId="7D929DEF" w14:textId="77777777" w:rsidR="00EE344A" w:rsidRPr="001153D1" w:rsidRDefault="00EE344A" w:rsidP="00EE344A">
            <w:pPr>
              <w:spacing w:after="0"/>
              <w:jc w:val="left"/>
              <w:rPr>
                <w:rFonts w:ascii="Arial Narrow" w:hAnsi="Arial Narrow"/>
                <w:b/>
                <w:color w:val="000000"/>
                <w:szCs w:val="22"/>
                <w:lang w:eastAsia="en-US"/>
              </w:rPr>
            </w:pPr>
            <w:r w:rsidRPr="001153D1">
              <w:rPr>
                <w:rFonts w:ascii="Arial Narrow" w:hAnsi="Arial Narrow"/>
                <w:b/>
                <w:color w:val="000000"/>
                <w:szCs w:val="22"/>
                <w:lang w:eastAsia="en-US"/>
              </w:rPr>
              <w:t> </w:t>
            </w:r>
          </w:p>
        </w:tc>
        <w:tc>
          <w:tcPr>
            <w:tcW w:w="334" w:type="pct"/>
            <w:shd w:val="clear" w:color="000000" w:fill="FFFFFF"/>
            <w:noWrap/>
            <w:vAlign w:val="bottom"/>
            <w:hideMark/>
          </w:tcPr>
          <w:p w14:paraId="7CC1D8F9" w14:textId="77777777" w:rsidR="00EE344A" w:rsidRPr="001153D1" w:rsidRDefault="00EE344A" w:rsidP="00EE344A">
            <w:pPr>
              <w:spacing w:after="0"/>
              <w:jc w:val="left"/>
              <w:rPr>
                <w:rFonts w:ascii="Arial Narrow" w:hAnsi="Arial Narrow"/>
                <w:b/>
                <w:color w:val="000000"/>
                <w:szCs w:val="22"/>
                <w:lang w:eastAsia="en-US"/>
              </w:rPr>
            </w:pPr>
            <w:r w:rsidRPr="001153D1">
              <w:rPr>
                <w:rFonts w:ascii="Arial Narrow" w:hAnsi="Arial Narrow"/>
                <w:b/>
                <w:color w:val="000000"/>
                <w:szCs w:val="22"/>
                <w:lang w:eastAsia="en-US"/>
              </w:rPr>
              <w:t> </w:t>
            </w:r>
          </w:p>
        </w:tc>
        <w:tc>
          <w:tcPr>
            <w:tcW w:w="334" w:type="pct"/>
            <w:shd w:val="clear" w:color="000000" w:fill="FFFFFF"/>
            <w:noWrap/>
            <w:vAlign w:val="bottom"/>
            <w:hideMark/>
          </w:tcPr>
          <w:p w14:paraId="33ADD21A" w14:textId="77777777" w:rsidR="00EE344A" w:rsidRPr="001153D1" w:rsidRDefault="00EE344A" w:rsidP="00EE344A">
            <w:pPr>
              <w:spacing w:after="0"/>
              <w:jc w:val="left"/>
              <w:rPr>
                <w:rFonts w:ascii="Arial Narrow" w:hAnsi="Arial Narrow"/>
                <w:b/>
                <w:color w:val="000000"/>
                <w:szCs w:val="22"/>
                <w:lang w:eastAsia="en-US"/>
              </w:rPr>
            </w:pPr>
            <w:r w:rsidRPr="001153D1">
              <w:rPr>
                <w:rFonts w:ascii="Arial Narrow" w:hAnsi="Arial Narrow"/>
                <w:b/>
                <w:color w:val="000000"/>
                <w:szCs w:val="22"/>
                <w:lang w:eastAsia="en-US"/>
              </w:rPr>
              <w:t> </w:t>
            </w:r>
          </w:p>
        </w:tc>
        <w:tc>
          <w:tcPr>
            <w:tcW w:w="338" w:type="pct"/>
            <w:shd w:val="clear" w:color="000000" w:fill="FFFFFF"/>
            <w:noWrap/>
            <w:vAlign w:val="bottom"/>
            <w:hideMark/>
          </w:tcPr>
          <w:p w14:paraId="2E61FCD9" w14:textId="77777777" w:rsidR="00EE344A" w:rsidRPr="001153D1" w:rsidRDefault="00EE344A" w:rsidP="00EE344A">
            <w:pPr>
              <w:spacing w:after="0"/>
              <w:jc w:val="left"/>
              <w:rPr>
                <w:rFonts w:ascii="Arial Narrow" w:hAnsi="Arial Narrow"/>
                <w:b/>
                <w:color w:val="000000"/>
                <w:szCs w:val="22"/>
                <w:lang w:eastAsia="en-US"/>
              </w:rPr>
            </w:pPr>
            <w:r w:rsidRPr="001153D1">
              <w:rPr>
                <w:rFonts w:ascii="Arial Narrow" w:hAnsi="Arial Narrow"/>
                <w:b/>
                <w:color w:val="000000"/>
                <w:szCs w:val="22"/>
                <w:lang w:eastAsia="en-US"/>
              </w:rPr>
              <w:t> </w:t>
            </w:r>
          </w:p>
        </w:tc>
      </w:tr>
    </w:tbl>
    <w:p w14:paraId="5F9AD71D" w14:textId="77777777" w:rsidR="00E70DF3" w:rsidRPr="00EA5655" w:rsidRDefault="00E70DF3" w:rsidP="00FB0A2F">
      <w:pPr>
        <w:rPr>
          <w:rFonts w:ascii="Arial Narrow" w:hAnsi="Arial Narrow"/>
          <w:color w:val="FF0000"/>
          <w:szCs w:val="22"/>
        </w:rPr>
      </w:pPr>
    </w:p>
    <w:p w14:paraId="523B626E" w14:textId="77777777" w:rsidR="00E70DF3" w:rsidRPr="00EA5655" w:rsidRDefault="00E70DF3" w:rsidP="00FB0A2F">
      <w:pPr>
        <w:rPr>
          <w:rFonts w:ascii="Arial Narrow" w:hAnsi="Arial Narrow"/>
          <w:color w:val="FF0000"/>
          <w:szCs w:val="22"/>
        </w:rPr>
      </w:pPr>
    </w:p>
    <w:p w14:paraId="4B3BE935" w14:textId="77777777" w:rsidR="00E70DF3" w:rsidRPr="00EA5655" w:rsidRDefault="00E70DF3" w:rsidP="00FB0A2F">
      <w:pPr>
        <w:rPr>
          <w:rFonts w:ascii="Arial Narrow" w:hAnsi="Arial Narrow"/>
          <w:color w:val="FF0000"/>
          <w:szCs w:val="22"/>
        </w:rPr>
      </w:pPr>
    </w:p>
    <w:p w14:paraId="546E6886" w14:textId="77777777" w:rsidR="00E70DF3" w:rsidRPr="00EA5655" w:rsidRDefault="00E70DF3" w:rsidP="00FB0A2F">
      <w:pPr>
        <w:rPr>
          <w:rFonts w:ascii="Arial Narrow" w:hAnsi="Arial Narrow"/>
          <w:color w:val="FF0000"/>
          <w:szCs w:val="22"/>
        </w:rPr>
      </w:pPr>
    </w:p>
    <w:p w14:paraId="2AACC774" w14:textId="77777777" w:rsidR="00E70DF3" w:rsidRPr="00EA5655" w:rsidRDefault="00E70DF3" w:rsidP="00FB0A2F">
      <w:pPr>
        <w:rPr>
          <w:rFonts w:ascii="Arial Narrow" w:hAnsi="Arial Narrow"/>
          <w:color w:val="FF0000"/>
          <w:szCs w:val="22"/>
        </w:rPr>
      </w:pPr>
    </w:p>
    <w:p w14:paraId="416C80C3" w14:textId="77777777" w:rsidR="00E70DF3" w:rsidRPr="00EA5655" w:rsidRDefault="00E70DF3" w:rsidP="00FB0A2F">
      <w:pPr>
        <w:rPr>
          <w:rFonts w:ascii="Arial Narrow" w:hAnsi="Arial Narrow"/>
          <w:color w:val="FF0000"/>
          <w:szCs w:val="22"/>
        </w:rPr>
      </w:pPr>
    </w:p>
    <w:p w14:paraId="7A948796" w14:textId="77777777" w:rsidR="00E70DF3" w:rsidRPr="00EA5655" w:rsidRDefault="00E70DF3" w:rsidP="00FB0A2F">
      <w:pPr>
        <w:rPr>
          <w:rFonts w:ascii="Arial Narrow" w:hAnsi="Arial Narrow"/>
          <w:color w:val="FF0000"/>
          <w:szCs w:val="22"/>
        </w:rPr>
      </w:pPr>
    </w:p>
    <w:p w14:paraId="2F228206" w14:textId="77777777" w:rsidR="00E70DF3" w:rsidRPr="00EA5655" w:rsidRDefault="00E70DF3" w:rsidP="00FB0A2F">
      <w:pPr>
        <w:rPr>
          <w:rFonts w:ascii="Arial Narrow" w:hAnsi="Arial Narrow"/>
          <w:color w:val="FF0000"/>
          <w:szCs w:val="22"/>
        </w:rPr>
      </w:pPr>
    </w:p>
    <w:p w14:paraId="59E2F5AC" w14:textId="77777777" w:rsidR="00E70DF3" w:rsidRPr="00EA5655" w:rsidRDefault="00E70DF3" w:rsidP="00FB0A2F">
      <w:pPr>
        <w:rPr>
          <w:rFonts w:ascii="Arial Narrow" w:hAnsi="Arial Narrow"/>
          <w:color w:val="FF0000"/>
          <w:szCs w:val="22"/>
        </w:rPr>
      </w:pPr>
    </w:p>
    <w:p w14:paraId="72F7AAFD" w14:textId="77777777" w:rsidR="00E70DF3" w:rsidRPr="00EA5655" w:rsidRDefault="00E70DF3" w:rsidP="00FB0A2F">
      <w:pPr>
        <w:rPr>
          <w:rFonts w:ascii="Arial Narrow" w:hAnsi="Arial Narrow"/>
          <w:color w:val="FF0000"/>
          <w:szCs w:val="22"/>
        </w:rPr>
      </w:pPr>
    </w:p>
    <w:p w14:paraId="22678E25" w14:textId="77777777" w:rsidR="00E70DF3" w:rsidRPr="00EA5655" w:rsidRDefault="00E70DF3" w:rsidP="00FB0A2F">
      <w:pPr>
        <w:rPr>
          <w:rFonts w:ascii="Arial Narrow" w:hAnsi="Arial Narrow"/>
          <w:color w:val="FF0000"/>
          <w:szCs w:val="22"/>
        </w:rPr>
      </w:pPr>
    </w:p>
    <w:p w14:paraId="641B5227" w14:textId="0E640475" w:rsidR="00D87D88" w:rsidRPr="00EA5655" w:rsidRDefault="00D87D88" w:rsidP="00D87D88">
      <w:pPr>
        <w:rPr>
          <w:rFonts w:ascii="Arial Narrow" w:hAnsi="Arial Narrow"/>
          <w:color w:val="FF0000"/>
          <w:szCs w:val="22"/>
        </w:rPr>
      </w:pPr>
    </w:p>
    <w:p w14:paraId="2436D5B8" w14:textId="37D934DC" w:rsidR="005E6A23" w:rsidRPr="00EA5655" w:rsidRDefault="005E6A23" w:rsidP="005E6A23">
      <w:pPr>
        <w:pStyle w:val="Lgende"/>
        <w:keepNext/>
        <w:rPr>
          <w:rFonts w:ascii="Arial Narrow" w:hAnsi="Arial Narrow"/>
          <w:szCs w:val="22"/>
        </w:rPr>
      </w:pPr>
    </w:p>
    <w:p w14:paraId="1AFFD857" w14:textId="77777777" w:rsidR="00D87D88" w:rsidRPr="00EA5655" w:rsidRDefault="00D87D88" w:rsidP="00FB0A2F">
      <w:pPr>
        <w:rPr>
          <w:rFonts w:ascii="Arial Narrow" w:hAnsi="Arial Narrow"/>
          <w:color w:val="FF0000"/>
          <w:szCs w:val="22"/>
        </w:rPr>
      </w:pPr>
    </w:p>
    <w:sectPr w:rsidR="00D87D88" w:rsidRPr="00EA5655" w:rsidSect="003C761A">
      <w:pgSz w:w="11907" w:h="16840" w:code="9"/>
      <w:pgMar w:top="1418" w:right="851" w:bottom="1418" w:left="1134" w:header="851" w:footer="851"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270E7B" w16cid:durableId="1D8C3C2C"/>
  <w16cid:commentId w16cid:paraId="7BBEE52A" w16cid:durableId="1D74C79C"/>
  <w16cid:commentId w16cid:paraId="5465B324" w16cid:durableId="1D8CBDA3"/>
  <w16cid:commentId w16cid:paraId="7BAC2F6C" w16cid:durableId="1D8CC0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C51E9" w14:textId="77777777" w:rsidR="00A0256D" w:rsidRDefault="00A0256D">
      <w:r>
        <w:separator/>
      </w:r>
    </w:p>
    <w:p w14:paraId="36CF462A" w14:textId="77777777" w:rsidR="00A0256D" w:rsidRDefault="00A0256D"/>
  </w:endnote>
  <w:endnote w:type="continuationSeparator" w:id="0">
    <w:p w14:paraId="11791D0F" w14:textId="77777777" w:rsidR="00A0256D" w:rsidRDefault="00A0256D">
      <w:r>
        <w:continuationSeparator/>
      </w:r>
    </w:p>
    <w:p w14:paraId="6E5C8AFC" w14:textId="77777777" w:rsidR="00A0256D" w:rsidRDefault="00A025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A1467" w14:textId="77777777" w:rsidR="00FD4488" w:rsidRDefault="00FD4488">
    <w:pPr>
      <w:pStyle w:val="Pieddepage"/>
      <w:jc w:val="right"/>
    </w:pPr>
  </w:p>
  <w:p w14:paraId="761D9858" w14:textId="77777777" w:rsidR="00FD4488" w:rsidRDefault="00FD448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A33F1" w14:textId="77777777" w:rsidR="00FD4488" w:rsidRDefault="00FD4488">
    <w:pPr>
      <w:pStyle w:val="Pieddepage"/>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3C633" w14:textId="6AD629F8" w:rsidR="00FD4488" w:rsidRPr="006E0FC1" w:rsidRDefault="00FD4488" w:rsidP="006E0FC1">
    <w:pPr>
      <w:pStyle w:val="Pieddepage"/>
      <w:jc w:val="right"/>
    </w:pPr>
    <w:r>
      <w:fldChar w:fldCharType="begin"/>
    </w:r>
    <w:r>
      <w:instrText>PAGE   \* MERGEFORMAT</w:instrText>
    </w:r>
    <w:r>
      <w:fldChar w:fldCharType="separate"/>
    </w:r>
    <w:r w:rsidR="00543AB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3E790" w14:textId="77777777" w:rsidR="00A0256D" w:rsidRDefault="00A0256D">
      <w:r>
        <w:separator/>
      </w:r>
    </w:p>
    <w:p w14:paraId="353731F7" w14:textId="77777777" w:rsidR="00A0256D" w:rsidRDefault="00A0256D"/>
  </w:footnote>
  <w:footnote w:type="continuationSeparator" w:id="0">
    <w:p w14:paraId="785A02AD" w14:textId="77777777" w:rsidR="00A0256D" w:rsidRDefault="00A0256D">
      <w:r>
        <w:continuationSeparator/>
      </w:r>
    </w:p>
    <w:p w14:paraId="30259751" w14:textId="77777777" w:rsidR="00A0256D" w:rsidRDefault="00A025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AB72D" w14:textId="77777777" w:rsidR="00FD4488" w:rsidRDefault="00FD44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AC5D8" w14:textId="142D8D32" w:rsidR="00FD4488" w:rsidRPr="009B26AB" w:rsidRDefault="00FD4488">
    <w:pPr>
      <w:pStyle w:val="En-tte"/>
      <w:pBdr>
        <w:bottom w:val="none" w:sz="0" w:space="0" w:color="auto"/>
      </w:pBdr>
      <w:tabs>
        <w:tab w:val="clear" w:pos="4536"/>
        <w:tab w:val="center" w:pos="4395"/>
      </w:tabs>
    </w:pPr>
    <w:r w:rsidRPr="004D0782">
      <w:rPr>
        <w:i/>
        <w:color w:val="auto"/>
        <w:sz w:val="16"/>
        <w:szCs w:val="16"/>
        <w:u w:val="single"/>
        <w14:shadow w14:blurRad="0" w14:dist="0" w14:dir="0" w14:sx="0" w14:sy="0" w14:kx="0" w14:ky="0" w14:algn="none">
          <w14:srgbClr w14:val="000000"/>
        </w14:shadow>
      </w:rPr>
      <w:t>Rapport du bilan semestriel au 3</w:t>
    </w:r>
    <w:r>
      <w:rPr>
        <w:i/>
        <w:color w:val="auto"/>
        <w:sz w:val="16"/>
        <w:szCs w:val="16"/>
        <w:u w:val="single"/>
        <w14:shadow w14:blurRad="0" w14:dist="0" w14:dir="0" w14:sx="0" w14:sy="0" w14:kx="0" w14:ky="0" w14:algn="none">
          <w14:srgbClr w14:val="000000"/>
        </w14:shadow>
      </w:rPr>
      <w:t xml:space="preserve">0 Juin 2019 </w:t>
    </w:r>
    <w:r w:rsidRPr="004D0782">
      <w:rPr>
        <w:i/>
        <w:color w:val="auto"/>
        <w:sz w:val="16"/>
        <w:szCs w:val="16"/>
        <w:u w:val="single"/>
        <w14:shadow w14:blurRad="0" w14:dist="0" w14:dir="0" w14:sx="0" w14:sy="0" w14:kx="0" w14:ky="0" w14:algn="none">
          <w14:srgbClr w14:val="000000"/>
        </w14:shadow>
      </w:rPr>
      <w:t>du PN-AEUE Région</w:t>
    </w:r>
    <w:r>
      <w:rPr>
        <w:i/>
        <w:color w:val="auto"/>
        <w:sz w:val="16"/>
        <w:szCs w:val="16"/>
        <w:u w:val="single"/>
        <w14:shadow w14:blurRad="0" w14:dist="0" w14:dir="0" w14:sx="0" w14:sy="0" w14:kx="0" w14:ky="0" w14:algn="none">
          <w14:srgbClr w14:val="000000"/>
        </w14:shadow>
      </w:rPr>
      <w:t xml:space="preserve"> de la </w:t>
    </w:r>
    <w:r w:rsidRPr="004D0782">
      <w:rPr>
        <w:i/>
        <w:color w:val="auto"/>
        <w:sz w:val="16"/>
        <w:szCs w:val="16"/>
        <w:u w:val="single"/>
        <w14:shadow w14:blurRad="0" w14:dist="0" w14:dir="0" w14:sx="0" w14:sy="0" w14:kx="0" w14:ky="0" w14:algn="none">
          <w14:srgbClr w14:val="000000"/>
        </w14:shadow>
      </w:rPr>
      <w:t>Boucle du Mouhoun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BEB486A8"/>
    <w:name w:val="WW8Num160"/>
    <w:lvl w:ilvl="0">
      <w:start w:val="1"/>
      <w:numFmt w:val="bullet"/>
      <w:pStyle w:val="Listepuces"/>
      <w:lvlText w:val="-"/>
      <w:lvlJc w:val="left"/>
      <w:pPr>
        <w:tabs>
          <w:tab w:val="num" w:pos="1418"/>
        </w:tabs>
      </w:pPr>
      <w:rPr>
        <w:rFonts w:ascii="Times New Roman" w:hAnsi="Times New Roman" w:cs="Times New Roman"/>
      </w:rPr>
    </w:lvl>
  </w:abstractNum>
  <w:abstractNum w:abstractNumId="1" w15:restartNumberingAfterBreak="0">
    <w:nsid w:val="022A338C"/>
    <w:multiLevelType w:val="hybridMultilevel"/>
    <w:tmpl w:val="627A66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10CFC"/>
    <w:multiLevelType w:val="hybridMultilevel"/>
    <w:tmpl w:val="B62096C4"/>
    <w:lvl w:ilvl="0" w:tplc="B266713E">
      <w:start w:val="1"/>
      <w:numFmt w:val="bullet"/>
      <w:lvlText w:val=""/>
      <w:lvlJc w:val="left"/>
      <w:pPr>
        <w:ind w:left="720" w:hanging="360"/>
      </w:pPr>
      <w:rPr>
        <w:rFonts w:ascii="Wingdings" w:hAnsi="Wingding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77AED"/>
    <w:multiLevelType w:val="hybridMultilevel"/>
    <w:tmpl w:val="2C0C2778"/>
    <w:lvl w:ilvl="0" w:tplc="B266713E">
      <w:start w:val="1"/>
      <w:numFmt w:val="bullet"/>
      <w:lvlText w:val=""/>
      <w:lvlJc w:val="left"/>
      <w:pPr>
        <w:ind w:left="720" w:hanging="360"/>
      </w:pPr>
      <w:rPr>
        <w:rFonts w:ascii="Wingdings" w:hAnsi="Wingding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0B02BF"/>
    <w:multiLevelType w:val="hybridMultilevel"/>
    <w:tmpl w:val="36246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6336F9"/>
    <w:multiLevelType w:val="hybridMultilevel"/>
    <w:tmpl w:val="0BD0A31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F80ECD"/>
    <w:multiLevelType w:val="hybridMultilevel"/>
    <w:tmpl w:val="31D6292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6A7FCE"/>
    <w:multiLevelType w:val="hybridMultilevel"/>
    <w:tmpl w:val="2DF21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885DBD"/>
    <w:multiLevelType w:val="hybridMultilevel"/>
    <w:tmpl w:val="CA5CDD5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0B0128"/>
    <w:multiLevelType w:val="singleLevel"/>
    <w:tmpl w:val="041E5374"/>
    <w:lvl w:ilvl="0">
      <w:start w:val="1"/>
      <w:numFmt w:val="bullet"/>
      <w:pStyle w:val="Puce1"/>
      <w:lvlText w:val=""/>
      <w:lvlJc w:val="left"/>
      <w:pPr>
        <w:tabs>
          <w:tab w:val="num" w:pos="360"/>
        </w:tabs>
        <w:ind w:left="360" w:hanging="360"/>
      </w:pPr>
      <w:rPr>
        <w:rFonts w:ascii="Symbol" w:hAnsi="Symbol" w:hint="default"/>
      </w:rPr>
    </w:lvl>
  </w:abstractNum>
  <w:abstractNum w:abstractNumId="10" w15:restartNumberingAfterBreak="0">
    <w:nsid w:val="21C0732C"/>
    <w:multiLevelType w:val="hybridMultilevel"/>
    <w:tmpl w:val="5E1CCC2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C42606"/>
    <w:multiLevelType w:val="multilevel"/>
    <w:tmpl w:val="9E0CDA62"/>
    <w:lvl w:ilvl="0">
      <w:start w:val="1"/>
      <w:numFmt w:val="decimal"/>
      <w:pStyle w:val="Titre1"/>
      <w:lvlText w:val="%1"/>
      <w:lvlJc w:val="left"/>
      <w:pPr>
        <w:tabs>
          <w:tab w:val="num" w:pos="716"/>
        </w:tabs>
        <w:ind w:left="716" w:hanging="432"/>
      </w:pPr>
    </w:lvl>
    <w:lvl w:ilvl="1">
      <w:start w:val="1"/>
      <w:numFmt w:val="decimal"/>
      <w:pStyle w:val="Titre2"/>
      <w:lvlText w:val="%1.%2"/>
      <w:lvlJc w:val="left"/>
      <w:pPr>
        <w:tabs>
          <w:tab w:val="num" w:pos="859"/>
        </w:tabs>
        <w:ind w:left="859"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tabs>
          <w:tab w:val="num" w:pos="2988"/>
        </w:tabs>
        <w:ind w:left="2988" w:hanging="720"/>
      </w:pPr>
      <w:rPr>
        <w:color w:val="auto"/>
      </w:rPr>
    </w:lvl>
    <w:lvl w:ilvl="3">
      <w:start w:val="1"/>
      <w:numFmt w:val="decimal"/>
      <w:pStyle w:val="Titre4"/>
      <w:lvlText w:val="%1.%2.%3.%4"/>
      <w:lvlJc w:val="left"/>
      <w:pPr>
        <w:tabs>
          <w:tab w:val="num" w:pos="864"/>
        </w:tabs>
        <w:ind w:left="864" w:hanging="864"/>
      </w:pPr>
      <w:rPr>
        <w:color w:val="auto"/>
      </w:r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3134916"/>
    <w:multiLevelType w:val="hybridMultilevel"/>
    <w:tmpl w:val="1CC87C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F6A1C"/>
    <w:multiLevelType w:val="hybridMultilevel"/>
    <w:tmpl w:val="8F3C90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CD4E9E"/>
    <w:multiLevelType w:val="hybridMultilevel"/>
    <w:tmpl w:val="CC5EEBE4"/>
    <w:lvl w:ilvl="0" w:tplc="C4822D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052364"/>
    <w:multiLevelType w:val="hybridMultilevel"/>
    <w:tmpl w:val="54DAAB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FD470D"/>
    <w:multiLevelType w:val="hybridMultilevel"/>
    <w:tmpl w:val="EB7478AA"/>
    <w:lvl w:ilvl="0" w:tplc="75E65DBC">
      <w:start w:val="1"/>
      <w:numFmt w:val="bullet"/>
      <w:lvlText w:val=""/>
      <w:lvlJc w:val="left"/>
      <w:pPr>
        <w:ind w:left="1211" w:hanging="360"/>
      </w:pPr>
      <w:rPr>
        <w:rFonts w:ascii="Wingdings" w:hAnsi="Wingdings" w:hint="default"/>
        <w:sz w:val="22"/>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7" w15:restartNumberingAfterBreak="0">
    <w:nsid w:val="33310993"/>
    <w:multiLevelType w:val="hybridMultilevel"/>
    <w:tmpl w:val="E79AB5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75D38DA"/>
    <w:multiLevelType w:val="hybridMultilevel"/>
    <w:tmpl w:val="8BE8EDAE"/>
    <w:lvl w:ilvl="0" w:tplc="14D8FC02">
      <w:start w:val="1"/>
      <w:numFmt w:val="bullet"/>
      <w:pStyle w:val="StylePuce2Aprs6pt"/>
      <w:lvlText w:val=""/>
      <w:lvlJc w:val="left"/>
      <w:pPr>
        <w:tabs>
          <w:tab w:val="num" w:pos="700"/>
        </w:tabs>
        <w:ind w:left="697" w:hanging="357"/>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F024A7"/>
    <w:multiLevelType w:val="hybridMultilevel"/>
    <w:tmpl w:val="84506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03733"/>
    <w:multiLevelType w:val="hybridMultilevel"/>
    <w:tmpl w:val="273C9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D31B32"/>
    <w:multiLevelType w:val="hybridMultilevel"/>
    <w:tmpl w:val="1DCEB7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56035"/>
    <w:multiLevelType w:val="singleLevel"/>
    <w:tmpl w:val="D45A1D26"/>
    <w:lvl w:ilvl="0">
      <w:start w:val="1"/>
      <w:numFmt w:val="bullet"/>
      <w:pStyle w:val="RETRAIT1"/>
      <w:lvlText w:val=""/>
      <w:lvlJc w:val="left"/>
      <w:pPr>
        <w:tabs>
          <w:tab w:val="num" w:pos="360"/>
        </w:tabs>
        <w:ind w:left="360" w:hanging="360"/>
      </w:pPr>
      <w:rPr>
        <w:rFonts w:ascii="Symbol" w:hAnsi="Symbol" w:hint="default"/>
      </w:rPr>
    </w:lvl>
  </w:abstractNum>
  <w:abstractNum w:abstractNumId="23" w15:restartNumberingAfterBreak="0">
    <w:nsid w:val="52556059"/>
    <w:multiLevelType w:val="hybridMultilevel"/>
    <w:tmpl w:val="FCAAB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3121CB2"/>
    <w:multiLevelType w:val="multilevel"/>
    <w:tmpl w:val="EEF8683E"/>
    <w:lvl w:ilvl="0">
      <w:start w:val="1"/>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pStyle w:val="Titre2rapport"/>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C3B05AF"/>
    <w:multiLevelType w:val="hybridMultilevel"/>
    <w:tmpl w:val="5A0CF136"/>
    <w:lvl w:ilvl="0" w:tplc="E97858B0">
      <w:numFmt w:val="bullet"/>
      <w:lvlText w:val="-"/>
      <w:lvlJc w:val="left"/>
      <w:pPr>
        <w:ind w:left="711" w:hanging="360"/>
      </w:pPr>
      <w:rPr>
        <w:rFonts w:ascii="Arial" w:eastAsia="Times New Roman" w:hAnsi="Arial" w:cs="Arial" w:hint="default"/>
      </w:rPr>
    </w:lvl>
    <w:lvl w:ilvl="1" w:tplc="040C0003" w:tentative="1">
      <w:start w:val="1"/>
      <w:numFmt w:val="bullet"/>
      <w:lvlText w:val="o"/>
      <w:lvlJc w:val="left"/>
      <w:pPr>
        <w:ind w:left="1431" w:hanging="360"/>
      </w:pPr>
      <w:rPr>
        <w:rFonts w:ascii="Courier New" w:hAnsi="Courier New" w:cs="Courier New" w:hint="default"/>
      </w:rPr>
    </w:lvl>
    <w:lvl w:ilvl="2" w:tplc="040C0005" w:tentative="1">
      <w:start w:val="1"/>
      <w:numFmt w:val="bullet"/>
      <w:lvlText w:val=""/>
      <w:lvlJc w:val="left"/>
      <w:pPr>
        <w:ind w:left="2151" w:hanging="360"/>
      </w:pPr>
      <w:rPr>
        <w:rFonts w:ascii="Wingdings" w:hAnsi="Wingdings" w:hint="default"/>
      </w:rPr>
    </w:lvl>
    <w:lvl w:ilvl="3" w:tplc="040C0001" w:tentative="1">
      <w:start w:val="1"/>
      <w:numFmt w:val="bullet"/>
      <w:lvlText w:val=""/>
      <w:lvlJc w:val="left"/>
      <w:pPr>
        <w:ind w:left="2871" w:hanging="360"/>
      </w:pPr>
      <w:rPr>
        <w:rFonts w:ascii="Symbol" w:hAnsi="Symbol" w:hint="default"/>
      </w:rPr>
    </w:lvl>
    <w:lvl w:ilvl="4" w:tplc="040C0003" w:tentative="1">
      <w:start w:val="1"/>
      <w:numFmt w:val="bullet"/>
      <w:lvlText w:val="o"/>
      <w:lvlJc w:val="left"/>
      <w:pPr>
        <w:ind w:left="3591" w:hanging="360"/>
      </w:pPr>
      <w:rPr>
        <w:rFonts w:ascii="Courier New" w:hAnsi="Courier New" w:cs="Courier New" w:hint="default"/>
      </w:rPr>
    </w:lvl>
    <w:lvl w:ilvl="5" w:tplc="040C0005" w:tentative="1">
      <w:start w:val="1"/>
      <w:numFmt w:val="bullet"/>
      <w:lvlText w:val=""/>
      <w:lvlJc w:val="left"/>
      <w:pPr>
        <w:ind w:left="4311" w:hanging="360"/>
      </w:pPr>
      <w:rPr>
        <w:rFonts w:ascii="Wingdings" w:hAnsi="Wingdings" w:hint="default"/>
      </w:rPr>
    </w:lvl>
    <w:lvl w:ilvl="6" w:tplc="040C0001" w:tentative="1">
      <w:start w:val="1"/>
      <w:numFmt w:val="bullet"/>
      <w:lvlText w:val=""/>
      <w:lvlJc w:val="left"/>
      <w:pPr>
        <w:ind w:left="5031" w:hanging="360"/>
      </w:pPr>
      <w:rPr>
        <w:rFonts w:ascii="Symbol" w:hAnsi="Symbol" w:hint="default"/>
      </w:rPr>
    </w:lvl>
    <w:lvl w:ilvl="7" w:tplc="040C0003" w:tentative="1">
      <w:start w:val="1"/>
      <w:numFmt w:val="bullet"/>
      <w:lvlText w:val="o"/>
      <w:lvlJc w:val="left"/>
      <w:pPr>
        <w:ind w:left="5751" w:hanging="360"/>
      </w:pPr>
      <w:rPr>
        <w:rFonts w:ascii="Courier New" w:hAnsi="Courier New" w:cs="Courier New" w:hint="default"/>
      </w:rPr>
    </w:lvl>
    <w:lvl w:ilvl="8" w:tplc="040C0005" w:tentative="1">
      <w:start w:val="1"/>
      <w:numFmt w:val="bullet"/>
      <w:lvlText w:val=""/>
      <w:lvlJc w:val="left"/>
      <w:pPr>
        <w:ind w:left="6471" w:hanging="360"/>
      </w:pPr>
      <w:rPr>
        <w:rFonts w:ascii="Wingdings" w:hAnsi="Wingdings" w:hint="default"/>
      </w:rPr>
    </w:lvl>
  </w:abstractNum>
  <w:abstractNum w:abstractNumId="26" w15:restartNumberingAfterBreak="0">
    <w:nsid w:val="5E7A4B6B"/>
    <w:multiLevelType w:val="hybridMultilevel"/>
    <w:tmpl w:val="214267D4"/>
    <w:lvl w:ilvl="0" w:tplc="ADE84956">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8472D"/>
    <w:multiLevelType w:val="hybridMultilevel"/>
    <w:tmpl w:val="BE822894"/>
    <w:lvl w:ilvl="0" w:tplc="FFFFFFFF">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48130E"/>
    <w:multiLevelType w:val="hybridMultilevel"/>
    <w:tmpl w:val="C4BA89E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8B775B9"/>
    <w:multiLevelType w:val="hybridMultilevel"/>
    <w:tmpl w:val="210A0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2F90CF9"/>
    <w:multiLevelType w:val="hybridMultilevel"/>
    <w:tmpl w:val="C36ED7CE"/>
    <w:lvl w:ilvl="0" w:tplc="E97858B0">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5A0E24"/>
    <w:multiLevelType w:val="hybridMultilevel"/>
    <w:tmpl w:val="DE504526"/>
    <w:lvl w:ilvl="0" w:tplc="FDDA58BE">
      <w:start w:val="1"/>
      <w:numFmt w:val="bullet"/>
      <w:pStyle w:val="Paragraphedeliste"/>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498307D"/>
    <w:multiLevelType w:val="hybridMultilevel"/>
    <w:tmpl w:val="A4306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2E5FAD"/>
    <w:multiLevelType w:val="multilevel"/>
    <w:tmpl w:val="FD96EE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34" w15:restartNumberingAfterBreak="0">
    <w:nsid w:val="7BA246F2"/>
    <w:multiLevelType w:val="singleLevel"/>
    <w:tmpl w:val="E4E01E7C"/>
    <w:lvl w:ilvl="0">
      <w:start w:val="1"/>
      <w:numFmt w:val="bullet"/>
      <w:pStyle w:val="Puce2"/>
      <w:lvlText w:val=""/>
      <w:lvlJc w:val="left"/>
      <w:pPr>
        <w:tabs>
          <w:tab w:val="num" w:pos="700"/>
        </w:tabs>
        <w:ind w:left="360" w:hanging="20"/>
      </w:pPr>
      <w:rPr>
        <w:rFonts w:ascii="Symbol" w:hAnsi="Symbol" w:hint="default"/>
      </w:rPr>
    </w:lvl>
  </w:abstractNum>
  <w:abstractNum w:abstractNumId="35" w15:restartNumberingAfterBreak="0">
    <w:nsid w:val="7F0115F2"/>
    <w:multiLevelType w:val="hybridMultilevel"/>
    <w:tmpl w:val="59CE8E0C"/>
    <w:lvl w:ilvl="0" w:tplc="FFFFFFFF">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F1E0657"/>
    <w:multiLevelType w:val="hybridMultilevel"/>
    <w:tmpl w:val="FDDC63DC"/>
    <w:lvl w:ilvl="0" w:tplc="D702041C">
      <w:start w:val="27"/>
      <w:numFmt w:val="bullet"/>
      <w:lvlText w:val="-"/>
      <w:lvlJc w:val="left"/>
      <w:pPr>
        <w:ind w:left="36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11"/>
  </w:num>
  <w:num w:numId="4">
    <w:abstractNumId w:val="33"/>
  </w:num>
  <w:num w:numId="5">
    <w:abstractNumId w:val="33"/>
  </w:num>
  <w:num w:numId="6">
    <w:abstractNumId w:val="33"/>
  </w:num>
  <w:num w:numId="7">
    <w:abstractNumId w:val="22"/>
  </w:num>
  <w:num w:numId="8">
    <w:abstractNumId w:val="18"/>
  </w:num>
  <w:num w:numId="9">
    <w:abstractNumId w:val="0"/>
  </w:num>
  <w:num w:numId="10">
    <w:abstractNumId w:val="31"/>
  </w:num>
  <w:num w:numId="11">
    <w:abstractNumId w:val="24"/>
  </w:num>
  <w:num w:numId="12">
    <w:abstractNumId w:val="35"/>
  </w:num>
  <w:num w:numId="13">
    <w:abstractNumId w:val="28"/>
  </w:num>
  <w:num w:numId="14">
    <w:abstractNumId w:val="5"/>
  </w:num>
  <w:num w:numId="15">
    <w:abstractNumId w:val="10"/>
  </w:num>
  <w:num w:numId="16">
    <w:abstractNumId w:val="17"/>
  </w:num>
  <w:num w:numId="17">
    <w:abstractNumId w:val="3"/>
  </w:num>
  <w:num w:numId="18">
    <w:abstractNumId w:val="2"/>
  </w:num>
  <w:num w:numId="19">
    <w:abstractNumId w:val="36"/>
  </w:num>
  <w:num w:numId="20">
    <w:abstractNumId w:val="11"/>
    <w:lvlOverride w:ilvl="0">
      <w:startOverride w:val="4"/>
    </w:lvlOverride>
    <w:lvlOverride w:ilvl="1">
      <w:startOverride w:val="2"/>
    </w:lvlOverride>
  </w:num>
  <w:num w:numId="21">
    <w:abstractNumId w:val="27"/>
  </w:num>
  <w:num w:numId="22">
    <w:abstractNumId w:val="1"/>
  </w:num>
  <w:num w:numId="23">
    <w:abstractNumId w:val="20"/>
  </w:num>
  <w:num w:numId="24">
    <w:abstractNumId w:val="19"/>
  </w:num>
  <w:num w:numId="25">
    <w:abstractNumId w:val="12"/>
  </w:num>
  <w:num w:numId="26">
    <w:abstractNumId w:val="21"/>
  </w:num>
  <w:num w:numId="27">
    <w:abstractNumId w:val="26"/>
  </w:num>
  <w:num w:numId="28">
    <w:abstractNumId w:val="32"/>
  </w:num>
  <w:num w:numId="29">
    <w:abstractNumId w:val="8"/>
  </w:num>
  <w:num w:numId="30">
    <w:abstractNumId w:val="16"/>
  </w:num>
  <w:num w:numId="31">
    <w:abstractNumId w:val="14"/>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4"/>
  </w:num>
  <w:num w:numId="36">
    <w:abstractNumId w:val="23"/>
  </w:num>
  <w:num w:numId="37">
    <w:abstractNumId w:val="13"/>
  </w:num>
  <w:num w:numId="38">
    <w:abstractNumId w:val="29"/>
  </w:num>
  <w:num w:numId="39">
    <w:abstractNumId w:val="7"/>
  </w:num>
  <w:num w:numId="40">
    <w:abstractNumId w:val="15"/>
  </w:num>
  <w:num w:numId="41">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8E"/>
    <w:rsid w:val="00000783"/>
    <w:rsid w:val="0000165A"/>
    <w:rsid w:val="0000343C"/>
    <w:rsid w:val="00003C8C"/>
    <w:rsid w:val="00003EE3"/>
    <w:rsid w:val="00003F7A"/>
    <w:rsid w:val="00005162"/>
    <w:rsid w:val="00005679"/>
    <w:rsid w:val="000059F9"/>
    <w:rsid w:val="00005CE3"/>
    <w:rsid w:val="000060B2"/>
    <w:rsid w:val="000079C6"/>
    <w:rsid w:val="00007BB9"/>
    <w:rsid w:val="00012A81"/>
    <w:rsid w:val="0001417B"/>
    <w:rsid w:val="000141A4"/>
    <w:rsid w:val="00014319"/>
    <w:rsid w:val="0001493C"/>
    <w:rsid w:val="00014C1A"/>
    <w:rsid w:val="00014DC3"/>
    <w:rsid w:val="00014F83"/>
    <w:rsid w:val="00015B7D"/>
    <w:rsid w:val="00017458"/>
    <w:rsid w:val="000174E2"/>
    <w:rsid w:val="00017CA1"/>
    <w:rsid w:val="00017F84"/>
    <w:rsid w:val="0002057D"/>
    <w:rsid w:val="00020744"/>
    <w:rsid w:val="00021295"/>
    <w:rsid w:val="00022F66"/>
    <w:rsid w:val="0002448C"/>
    <w:rsid w:val="00024500"/>
    <w:rsid w:val="00025238"/>
    <w:rsid w:val="000254A6"/>
    <w:rsid w:val="00026DA2"/>
    <w:rsid w:val="00027564"/>
    <w:rsid w:val="000300FD"/>
    <w:rsid w:val="00030562"/>
    <w:rsid w:val="000318DC"/>
    <w:rsid w:val="00031A54"/>
    <w:rsid w:val="00032DA7"/>
    <w:rsid w:val="00034630"/>
    <w:rsid w:val="0003490D"/>
    <w:rsid w:val="00034D93"/>
    <w:rsid w:val="00034DBA"/>
    <w:rsid w:val="00036967"/>
    <w:rsid w:val="00040117"/>
    <w:rsid w:val="00040E50"/>
    <w:rsid w:val="000412F0"/>
    <w:rsid w:val="00042368"/>
    <w:rsid w:val="000430DB"/>
    <w:rsid w:val="000441D9"/>
    <w:rsid w:val="0004434C"/>
    <w:rsid w:val="00045B33"/>
    <w:rsid w:val="00045EE9"/>
    <w:rsid w:val="000468EB"/>
    <w:rsid w:val="00046918"/>
    <w:rsid w:val="00047228"/>
    <w:rsid w:val="000474BE"/>
    <w:rsid w:val="00050136"/>
    <w:rsid w:val="00052071"/>
    <w:rsid w:val="00053541"/>
    <w:rsid w:val="000551B9"/>
    <w:rsid w:val="0005644D"/>
    <w:rsid w:val="00056D6A"/>
    <w:rsid w:val="00056EFE"/>
    <w:rsid w:val="000605A0"/>
    <w:rsid w:val="00061957"/>
    <w:rsid w:val="00061A0C"/>
    <w:rsid w:val="000628C0"/>
    <w:rsid w:val="000631EB"/>
    <w:rsid w:val="00064295"/>
    <w:rsid w:val="00064E2A"/>
    <w:rsid w:val="00065589"/>
    <w:rsid w:val="00065F5E"/>
    <w:rsid w:val="000673A1"/>
    <w:rsid w:val="00067A71"/>
    <w:rsid w:val="00067B2E"/>
    <w:rsid w:val="00067E5B"/>
    <w:rsid w:val="00070124"/>
    <w:rsid w:val="00070A13"/>
    <w:rsid w:val="00070FD4"/>
    <w:rsid w:val="000711D6"/>
    <w:rsid w:val="00072B3D"/>
    <w:rsid w:val="0007318F"/>
    <w:rsid w:val="0007333A"/>
    <w:rsid w:val="00073440"/>
    <w:rsid w:val="000745E1"/>
    <w:rsid w:val="0007609C"/>
    <w:rsid w:val="0007681D"/>
    <w:rsid w:val="00076F7F"/>
    <w:rsid w:val="000801DE"/>
    <w:rsid w:val="000802A6"/>
    <w:rsid w:val="000813BE"/>
    <w:rsid w:val="0008180B"/>
    <w:rsid w:val="0008288E"/>
    <w:rsid w:val="00083DB1"/>
    <w:rsid w:val="0008566B"/>
    <w:rsid w:val="0008632E"/>
    <w:rsid w:val="000870ED"/>
    <w:rsid w:val="00087C67"/>
    <w:rsid w:val="00090156"/>
    <w:rsid w:val="000916F7"/>
    <w:rsid w:val="00091C25"/>
    <w:rsid w:val="00092715"/>
    <w:rsid w:val="000945CB"/>
    <w:rsid w:val="000945F4"/>
    <w:rsid w:val="00096F81"/>
    <w:rsid w:val="00097D1C"/>
    <w:rsid w:val="00097FB9"/>
    <w:rsid w:val="000A071B"/>
    <w:rsid w:val="000A13FB"/>
    <w:rsid w:val="000A22D7"/>
    <w:rsid w:val="000A39E2"/>
    <w:rsid w:val="000A4427"/>
    <w:rsid w:val="000A5BCE"/>
    <w:rsid w:val="000A7788"/>
    <w:rsid w:val="000A7A3F"/>
    <w:rsid w:val="000B0C26"/>
    <w:rsid w:val="000B15B4"/>
    <w:rsid w:val="000B18A0"/>
    <w:rsid w:val="000B1F63"/>
    <w:rsid w:val="000B268B"/>
    <w:rsid w:val="000B5219"/>
    <w:rsid w:val="000B5D0B"/>
    <w:rsid w:val="000B68FF"/>
    <w:rsid w:val="000B71BE"/>
    <w:rsid w:val="000B76C1"/>
    <w:rsid w:val="000C0B83"/>
    <w:rsid w:val="000C223D"/>
    <w:rsid w:val="000C245D"/>
    <w:rsid w:val="000C26BB"/>
    <w:rsid w:val="000C34CC"/>
    <w:rsid w:val="000C3A5A"/>
    <w:rsid w:val="000C3CB7"/>
    <w:rsid w:val="000C3EE9"/>
    <w:rsid w:val="000C3F3D"/>
    <w:rsid w:val="000C44F9"/>
    <w:rsid w:val="000C5895"/>
    <w:rsid w:val="000C616C"/>
    <w:rsid w:val="000C7D88"/>
    <w:rsid w:val="000D06C2"/>
    <w:rsid w:val="000D0A6D"/>
    <w:rsid w:val="000D0EA4"/>
    <w:rsid w:val="000D4745"/>
    <w:rsid w:val="000D50A3"/>
    <w:rsid w:val="000D5733"/>
    <w:rsid w:val="000D58A0"/>
    <w:rsid w:val="000D5C60"/>
    <w:rsid w:val="000D5EBA"/>
    <w:rsid w:val="000D737D"/>
    <w:rsid w:val="000D7E2E"/>
    <w:rsid w:val="000E151F"/>
    <w:rsid w:val="000E1846"/>
    <w:rsid w:val="000E2597"/>
    <w:rsid w:val="000E33B6"/>
    <w:rsid w:val="000E34C8"/>
    <w:rsid w:val="000E511F"/>
    <w:rsid w:val="000E5A7A"/>
    <w:rsid w:val="000E5D3B"/>
    <w:rsid w:val="000E5EBF"/>
    <w:rsid w:val="000E6873"/>
    <w:rsid w:val="000E7753"/>
    <w:rsid w:val="000F019D"/>
    <w:rsid w:val="000F094B"/>
    <w:rsid w:val="000F2594"/>
    <w:rsid w:val="000F3064"/>
    <w:rsid w:val="000F3BC3"/>
    <w:rsid w:val="000F6B2B"/>
    <w:rsid w:val="000F6D97"/>
    <w:rsid w:val="000F73EB"/>
    <w:rsid w:val="000F7EA8"/>
    <w:rsid w:val="001011CB"/>
    <w:rsid w:val="00101622"/>
    <w:rsid w:val="00101D00"/>
    <w:rsid w:val="00101DBE"/>
    <w:rsid w:val="00101EA2"/>
    <w:rsid w:val="00101FD9"/>
    <w:rsid w:val="00102007"/>
    <w:rsid w:val="00102725"/>
    <w:rsid w:val="00102C22"/>
    <w:rsid w:val="0010339F"/>
    <w:rsid w:val="00103757"/>
    <w:rsid w:val="00105DA3"/>
    <w:rsid w:val="00107A18"/>
    <w:rsid w:val="00107B71"/>
    <w:rsid w:val="00107C22"/>
    <w:rsid w:val="00107D6A"/>
    <w:rsid w:val="00112259"/>
    <w:rsid w:val="00112BC0"/>
    <w:rsid w:val="00112D1D"/>
    <w:rsid w:val="001151E2"/>
    <w:rsid w:val="001153D1"/>
    <w:rsid w:val="001156D3"/>
    <w:rsid w:val="001156D8"/>
    <w:rsid w:val="00115718"/>
    <w:rsid w:val="001178F7"/>
    <w:rsid w:val="00120BD3"/>
    <w:rsid w:val="001210AB"/>
    <w:rsid w:val="001217D6"/>
    <w:rsid w:val="00126051"/>
    <w:rsid w:val="001263B9"/>
    <w:rsid w:val="00126A04"/>
    <w:rsid w:val="001273E8"/>
    <w:rsid w:val="00127AE0"/>
    <w:rsid w:val="00127EF8"/>
    <w:rsid w:val="00131082"/>
    <w:rsid w:val="0013117A"/>
    <w:rsid w:val="00132192"/>
    <w:rsid w:val="0013250A"/>
    <w:rsid w:val="00134776"/>
    <w:rsid w:val="00134D75"/>
    <w:rsid w:val="00134E08"/>
    <w:rsid w:val="00135CB8"/>
    <w:rsid w:val="0013661A"/>
    <w:rsid w:val="001367BA"/>
    <w:rsid w:val="001372D0"/>
    <w:rsid w:val="00137642"/>
    <w:rsid w:val="001376A8"/>
    <w:rsid w:val="00137E00"/>
    <w:rsid w:val="00140063"/>
    <w:rsid w:val="0014030C"/>
    <w:rsid w:val="00141721"/>
    <w:rsid w:val="001419D4"/>
    <w:rsid w:val="0014214A"/>
    <w:rsid w:val="0014255D"/>
    <w:rsid w:val="00143FD6"/>
    <w:rsid w:val="001452BE"/>
    <w:rsid w:val="0014535F"/>
    <w:rsid w:val="001455EB"/>
    <w:rsid w:val="001516BD"/>
    <w:rsid w:val="00151AD7"/>
    <w:rsid w:val="00152377"/>
    <w:rsid w:val="00152D63"/>
    <w:rsid w:val="00156728"/>
    <w:rsid w:val="00156877"/>
    <w:rsid w:val="0015730C"/>
    <w:rsid w:val="00161743"/>
    <w:rsid w:val="00161AAD"/>
    <w:rsid w:val="001622AB"/>
    <w:rsid w:val="00162356"/>
    <w:rsid w:val="001623BE"/>
    <w:rsid w:val="00162C68"/>
    <w:rsid w:val="00163B97"/>
    <w:rsid w:val="001642C6"/>
    <w:rsid w:val="00165564"/>
    <w:rsid w:val="00165CFB"/>
    <w:rsid w:val="00165EFB"/>
    <w:rsid w:val="00166532"/>
    <w:rsid w:val="0016774D"/>
    <w:rsid w:val="00167C1A"/>
    <w:rsid w:val="0017013F"/>
    <w:rsid w:val="00170AC9"/>
    <w:rsid w:val="00171088"/>
    <w:rsid w:val="00171A44"/>
    <w:rsid w:val="00172397"/>
    <w:rsid w:val="001747CE"/>
    <w:rsid w:val="00174A63"/>
    <w:rsid w:val="00175CFD"/>
    <w:rsid w:val="00176AA1"/>
    <w:rsid w:val="00177CB0"/>
    <w:rsid w:val="00177F15"/>
    <w:rsid w:val="001804A1"/>
    <w:rsid w:val="00180D37"/>
    <w:rsid w:val="00181112"/>
    <w:rsid w:val="00181160"/>
    <w:rsid w:val="001834AC"/>
    <w:rsid w:val="001834C5"/>
    <w:rsid w:val="001837C6"/>
    <w:rsid w:val="0018498A"/>
    <w:rsid w:val="00185673"/>
    <w:rsid w:val="00185DCF"/>
    <w:rsid w:val="00185FFB"/>
    <w:rsid w:val="001860F2"/>
    <w:rsid w:val="001908DD"/>
    <w:rsid w:val="00190F1E"/>
    <w:rsid w:val="0019151A"/>
    <w:rsid w:val="00191D26"/>
    <w:rsid w:val="001946ED"/>
    <w:rsid w:val="001949EF"/>
    <w:rsid w:val="00195765"/>
    <w:rsid w:val="0019597D"/>
    <w:rsid w:val="00195AD0"/>
    <w:rsid w:val="001966CD"/>
    <w:rsid w:val="00197E19"/>
    <w:rsid w:val="001A1118"/>
    <w:rsid w:val="001A2AC4"/>
    <w:rsid w:val="001A2EDF"/>
    <w:rsid w:val="001A34CA"/>
    <w:rsid w:val="001A3EEC"/>
    <w:rsid w:val="001A7A05"/>
    <w:rsid w:val="001B019D"/>
    <w:rsid w:val="001B030C"/>
    <w:rsid w:val="001B0390"/>
    <w:rsid w:val="001B0E5C"/>
    <w:rsid w:val="001B1EB2"/>
    <w:rsid w:val="001B2027"/>
    <w:rsid w:val="001B3C13"/>
    <w:rsid w:val="001B4B4C"/>
    <w:rsid w:val="001B576A"/>
    <w:rsid w:val="001B599F"/>
    <w:rsid w:val="001B5B32"/>
    <w:rsid w:val="001B61E9"/>
    <w:rsid w:val="001B65C9"/>
    <w:rsid w:val="001B7D33"/>
    <w:rsid w:val="001C049B"/>
    <w:rsid w:val="001C08DA"/>
    <w:rsid w:val="001C1031"/>
    <w:rsid w:val="001C10E1"/>
    <w:rsid w:val="001C1155"/>
    <w:rsid w:val="001C19BC"/>
    <w:rsid w:val="001C26A5"/>
    <w:rsid w:val="001C301D"/>
    <w:rsid w:val="001C4615"/>
    <w:rsid w:val="001C6477"/>
    <w:rsid w:val="001C6FC8"/>
    <w:rsid w:val="001C732C"/>
    <w:rsid w:val="001D0DCA"/>
    <w:rsid w:val="001D2828"/>
    <w:rsid w:val="001D308E"/>
    <w:rsid w:val="001D4182"/>
    <w:rsid w:val="001D55DC"/>
    <w:rsid w:val="001D5C41"/>
    <w:rsid w:val="001D5EF9"/>
    <w:rsid w:val="001D67B7"/>
    <w:rsid w:val="001D7215"/>
    <w:rsid w:val="001D73F5"/>
    <w:rsid w:val="001D7986"/>
    <w:rsid w:val="001E030C"/>
    <w:rsid w:val="001E2178"/>
    <w:rsid w:val="001E3C0B"/>
    <w:rsid w:val="001E5611"/>
    <w:rsid w:val="001E637D"/>
    <w:rsid w:val="001E63E8"/>
    <w:rsid w:val="001E6E1D"/>
    <w:rsid w:val="001E72DE"/>
    <w:rsid w:val="001E7732"/>
    <w:rsid w:val="001E78D0"/>
    <w:rsid w:val="001E7D15"/>
    <w:rsid w:val="001F10EC"/>
    <w:rsid w:val="001F22A4"/>
    <w:rsid w:val="001F27CE"/>
    <w:rsid w:val="001F3867"/>
    <w:rsid w:val="001F4BDD"/>
    <w:rsid w:val="001F4CF3"/>
    <w:rsid w:val="001F52AF"/>
    <w:rsid w:val="001F6E7D"/>
    <w:rsid w:val="001F70E3"/>
    <w:rsid w:val="001F772E"/>
    <w:rsid w:val="001F7E6B"/>
    <w:rsid w:val="00200973"/>
    <w:rsid w:val="00201A56"/>
    <w:rsid w:val="002037A1"/>
    <w:rsid w:val="00203C50"/>
    <w:rsid w:val="00203F41"/>
    <w:rsid w:val="002041F1"/>
    <w:rsid w:val="002043A8"/>
    <w:rsid w:val="00205A7E"/>
    <w:rsid w:val="00205DA4"/>
    <w:rsid w:val="00206372"/>
    <w:rsid w:val="002065DD"/>
    <w:rsid w:val="00206B8C"/>
    <w:rsid w:val="00207E59"/>
    <w:rsid w:val="00207FC4"/>
    <w:rsid w:val="00210E9A"/>
    <w:rsid w:val="0021156D"/>
    <w:rsid w:val="00211948"/>
    <w:rsid w:val="00212313"/>
    <w:rsid w:val="0021258E"/>
    <w:rsid w:val="002135F3"/>
    <w:rsid w:val="002142A4"/>
    <w:rsid w:val="002148E1"/>
    <w:rsid w:val="00215358"/>
    <w:rsid w:val="00215831"/>
    <w:rsid w:val="0021604C"/>
    <w:rsid w:val="002164EF"/>
    <w:rsid w:val="00216883"/>
    <w:rsid w:val="0022351B"/>
    <w:rsid w:val="00226F0E"/>
    <w:rsid w:val="00227992"/>
    <w:rsid w:val="002303C1"/>
    <w:rsid w:val="00230ED5"/>
    <w:rsid w:val="00230F11"/>
    <w:rsid w:val="0023162B"/>
    <w:rsid w:val="002316C7"/>
    <w:rsid w:val="00234250"/>
    <w:rsid w:val="002358AD"/>
    <w:rsid w:val="00237724"/>
    <w:rsid w:val="0024032F"/>
    <w:rsid w:val="00240C8C"/>
    <w:rsid w:val="002414E9"/>
    <w:rsid w:val="00242012"/>
    <w:rsid w:val="00242297"/>
    <w:rsid w:val="00243A02"/>
    <w:rsid w:val="00244E96"/>
    <w:rsid w:val="002462EA"/>
    <w:rsid w:val="0024682B"/>
    <w:rsid w:val="00247EF2"/>
    <w:rsid w:val="002506A2"/>
    <w:rsid w:val="002508A8"/>
    <w:rsid w:val="00251ECC"/>
    <w:rsid w:val="002521AF"/>
    <w:rsid w:val="002522B8"/>
    <w:rsid w:val="0025275E"/>
    <w:rsid w:val="002528D9"/>
    <w:rsid w:val="00252CA2"/>
    <w:rsid w:val="00252D5F"/>
    <w:rsid w:val="00253B93"/>
    <w:rsid w:val="00253FD1"/>
    <w:rsid w:val="0025410C"/>
    <w:rsid w:val="00255096"/>
    <w:rsid w:val="00257615"/>
    <w:rsid w:val="0026060B"/>
    <w:rsid w:val="00261140"/>
    <w:rsid w:val="00261A07"/>
    <w:rsid w:val="002627C5"/>
    <w:rsid w:val="00263420"/>
    <w:rsid w:val="00263EB6"/>
    <w:rsid w:val="00263EFA"/>
    <w:rsid w:val="00264BFF"/>
    <w:rsid w:val="00265013"/>
    <w:rsid w:val="00266EF6"/>
    <w:rsid w:val="00267F54"/>
    <w:rsid w:val="0027007A"/>
    <w:rsid w:val="002707AA"/>
    <w:rsid w:val="00270F6D"/>
    <w:rsid w:val="00271003"/>
    <w:rsid w:val="002721E9"/>
    <w:rsid w:val="002723D5"/>
    <w:rsid w:val="00272D1B"/>
    <w:rsid w:val="0027319A"/>
    <w:rsid w:val="00273390"/>
    <w:rsid w:val="00273C6C"/>
    <w:rsid w:val="0027438C"/>
    <w:rsid w:val="00274B64"/>
    <w:rsid w:val="0027534F"/>
    <w:rsid w:val="00277243"/>
    <w:rsid w:val="00280127"/>
    <w:rsid w:val="002819DC"/>
    <w:rsid w:val="0028231B"/>
    <w:rsid w:val="0028332E"/>
    <w:rsid w:val="002845FE"/>
    <w:rsid w:val="00284EED"/>
    <w:rsid w:val="002854A3"/>
    <w:rsid w:val="002865AB"/>
    <w:rsid w:val="00286874"/>
    <w:rsid w:val="002869B0"/>
    <w:rsid w:val="002869E2"/>
    <w:rsid w:val="00287A24"/>
    <w:rsid w:val="00287F1E"/>
    <w:rsid w:val="00290088"/>
    <w:rsid w:val="0029155E"/>
    <w:rsid w:val="00291739"/>
    <w:rsid w:val="00293655"/>
    <w:rsid w:val="00293B4E"/>
    <w:rsid w:val="0029408E"/>
    <w:rsid w:val="002965D5"/>
    <w:rsid w:val="00297B26"/>
    <w:rsid w:val="002A11E4"/>
    <w:rsid w:val="002A289B"/>
    <w:rsid w:val="002A31A3"/>
    <w:rsid w:val="002A5042"/>
    <w:rsid w:val="002A5EEE"/>
    <w:rsid w:val="002A601A"/>
    <w:rsid w:val="002A756D"/>
    <w:rsid w:val="002A783A"/>
    <w:rsid w:val="002B0D87"/>
    <w:rsid w:val="002B151D"/>
    <w:rsid w:val="002B2722"/>
    <w:rsid w:val="002B38C7"/>
    <w:rsid w:val="002B4399"/>
    <w:rsid w:val="002B5036"/>
    <w:rsid w:val="002B6777"/>
    <w:rsid w:val="002B6A33"/>
    <w:rsid w:val="002B6A4B"/>
    <w:rsid w:val="002B70CD"/>
    <w:rsid w:val="002B71B6"/>
    <w:rsid w:val="002B7E6D"/>
    <w:rsid w:val="002C0AF5"/>
    <w:rsid w:val="002C0F0A"/>
    <w:rsid w:val="002C1853"/>
    <w:rsid w:val="002C194C"/>
    <w:rsid w:val="002C2F53"/>
    <w:rsid w:val="002C30DD"/>
    <w:rsid w:val="002C3E4D"/>
    <w:rsid w:val="002C6EE7"/>
    <w:rsid w:val="002D0872"/>
    <w:rsid w:val="002D0EBA"/>
    <w:rsid w:val="002D1C80"/>
    <w:rsid w:val="002D225C"/>
    <w:rsid w:val="002D24B8"/>
    <w:rsid w:val="002D3188"/>
    <w:rsid w:val="002D4D17"/>
    <w:rsid w:val="002D54E7"/>
    <w:rsid w:val="002E1EA9"/>
    <w:rsid w:val="002E28BE"/>
    <w:rsid w:val="002E2B77"/>
    <w:rsid w:val="002E2E8D"/>
    <w:rsid w:val="002E5CFA"/>
    <w:rsid w:val="002E6A1F"/>
    <w:rsid w:val="002E6D10"/>
    <w:rsid w:val="002E6FE8"/>
    <w:rsid w:val="002E72D8"/>
    <w:rsid w:val="002F0139"/>
    <w:rsid w:val="002F0217"/>
    <w:rsid w:val="002F04ED"/>
    <w:rsid w:val="002F2A22"/>
    <w:rsid w:val="002F445D"/>
    <w:rsid w:val="002F5A33"/>
    <w:rsid w:val="002F6911"/>
    <w:rsid w:val="002F6BC5"/>
    <w:rsid w:val="002F752E"/>
    <w:rsid w:val="002F7589"/>
    <w:rsid w:val="002F7798"/>
    <w:rsid w:val="002F7A61"/>
    <w:rsid w:val="00300F9F"/>
    <w:rsid w:val="00301483"/>
    <w:rsid w:val="00302567"/>
    <w:rsid w:val="0030263A"/>
    <w:rsid w:val="0030290E"/>
    <w:rsid w:val="003029F3"/>
    <w:rsid w:val="00302ABB"/>
    <w:rsid w:val="00303613"/>
    <w:rsid w:val="0030362E"/>
    <w:rsid w:val="003038C3"/>
    <w:rsid w:val="003043EF"/>
    <w:rsid w:val="003045DE"/>
    <w:rsid w:val="003047B6"/>
    <w:rsid w:val="0030495E"/>
    <w:rsid w:val="0030599F"/>
    <w:rsid w:val="003062BD"/>
    <w:rsid w:val="003069D1"/>
    <w:rsid w:val="00306E73"/>
    <w:rsid w:val="003103EA"/>
    <w:rsid w:val="00313D8B"/>
    <w:rsid w:val="00316507"/>
    <w:rsid w:val="00316CC7"/>
    <w:rsid w:val="00317FDE"/>
    <w:rsid w:val="0032089C"/>
    <w:rsid w:val="0032095F"/>
    <w:rsid w:val="003222C4"/>
    <w:rsid w:val="00322AD7"/>
    <w:rsid w:val="00323F42"/>
    <w:rsid w:val="00324299"/>
    <w:rsid w:val="00324FE0"/>
    <w:rsid w:val="00325AD8"/>
    <w:rsid w:val="00325EED"/>
    <w:rsid w:val="00325FA6"/>
    <w:rsid w:val="00326220"/>
    <w:rsid w:val="0032638F"/>
    <w:rsid w:val="003270AB"/>
    <w:rsid w:val="00327629"/>
    <w:rsid w:val="00327B5A"/>
    <w:rsid w:val="00327C2F"/>
    <w:rsid w:val="00330196"/>
    <w:rsid w:val="003306DA"/>
    <w:rsid w:val="003308EE"/>
    <w:rsid w:val="003309F7"/>
    <w:rsid w:val="00330E20"/>
    <w:rsid w:val="0033331D"/>
    <w:rsid w:val="00335039"/>
    <w:rsid w:val="00336780"/>
    <w:rsid w:val="00336FC5"/>
    <w:rsid w:val="00337097"/>
    <w:rsid w:val="00337611"/>
    <w:rsid w:val="00340700"/>
    <w:rsid w:val="003412FE"/>
    <w:rsid w:val="00341441"/>
    <w:rsid w:val="0034237F"/>
    <w:rsid w:val="00342BA3"/>
    <w:rsid w:val="00342CD8"/>
    <w:rsid w:val="00343021"/>
    <w:rsid w:val="00343736"/>
    <w:rsid w:val="00343EB8"/>
    <w:rsid w:val="00344247"/>
    <w:rsid w:val="00344528"/>
    <w:rsid w:val="00344602"/>
    <w:rsid w:val="00344798"/>
    <w:rsid w:val="00344929"/>
    <w:rsid w:val="003453FD"/>
    <w:rsid w:val="003459B7"/>
    <w:rsid w:val="00345D1F"/>
    <w:rsid w:val="003460F2"/>
    <w:rsid w:val="0034621B"/>
    <w:rsid w:val="00346D13"/>
    <w:rsid w:val="0034743B"/>
    <w:rsid w:val="003475D6"/>
    <w:rsid w:val="00347733"/>
    <w:rsid w:val="00347DE8"/>
    <w:rsid w:val="00352881"/>
    <w:rsid w:val="00352EAC"/>
    <w:rsid w:val="003533BB"/>
    <w:rsid w:val="00354180"/>
    <w:rsid w:val="00354ABB"/>
    <w:rsid w:val="00356BE7"/>
    <w:rsid w:val="00356D32"/>
    <w:rsid w:val="00357842"/>
    <w:rsid w:val="0035794A"/>
    <w:rsid w:val="00357BA3"/>
    <w:rsid w:val="003608AF"/>
    <w:rsid w:val="003609A0"/>
    <w:rsid w:val="00361825"/>
    <w:rsid w:val="00361D9F"/>
    <w:rsid w:val="0036207B"/>
    <w:rsid w:val="003621F3"/>
    <w:rsid w:val="0036252F"/>
    <w:rsid w:val="00362D8E"/>
    <w:rsid w:val="0036378A"/>
    <w:rsid w:val="00363EA6"/>
    <w:rsid w:val="0036435D"/>
    <w:rsid w:val="003647CF"/>
    <w:rsid w:val="00364875"/>
    <w:rsid w:val="00364C9C"/>
    <w:rsid w:val="0036525D"/>
    <w:rsid w:val="00365449"/>
    <w:rsid w:val="0036585E"/>
    <w:rsid w:val="00367748"/>
    <w:rsid w:val="00367E0E"/>
    <w:rsid w:val="003724B0"/>
    <w:rsid w:val="00372E5B"/>
    <w:rsid w:val="00373115"/>
    <w:rsid w:val="003731C1"/>
    <w:rsid w:val="00373642"/>
    <w:rsid w:val="00373684"/>
    <w:rsid w:val="0037417E"/>
    <w:rsid w:val="0037432D"/>
    <w:rsid w:val="003748E2"/>
    <w:rsid w:val="003751AA"/>
    <w:rsid w:val="00375D30"/>
    <w:rsid w:val="00376656"/>
    <w:rsid w:val="003775FB"/>
    <w:rsid w:val="00377D20"/>
    <w:rsid w:val="00380478"/>
    <w:rsid w:val="00380B68"/>
    <w:rsid w:val="00381018"/>
    <w:rsid w:val="003826D4"/>
    <w:rsid w:val="00382838"/>
    <w:rsid w:val="00383722"/>
    <w:rsid w:val="0038398C"/>
    <w:rsid w:val="00383BB0"/>
    <w:rsid w:val="00383C7B"/>
    <w:rsid w:val="00384593"/>
    <w:rsid w:val="00384FE4"/>
    <w:rsid w:val="00385133"/>
    <w:rsid w:val="00385AE0"/>
    <w:rsid w:val="00385C88"/>
    <w:rsid w:val="00386CB4"/>
    <w:rsid w:val="00386E50"/>
    <w:rsid w:val="003873E9"/>
    <w:rsid w:val="003877E8"/>
    <w:rsid w:val="00390741"/>
    <w:rsid w:val="0039149F"/>
    <w:rsid w:val="00392A11"/>
    <w:rsid w:val="00392BFF"/>
    <w:rsid w:val="003932F1"/>
    <w:rsid w:val="0039428B"/>
    <w:rsid w:val="00395A01"/>
    <w:rsid w:val="003961B9"/>
    <w:rsid w:val="003965BE"/>
    <w:rsid w:val="00396B4A"/>
    <w:rsid w:val="003A0EC8"/>
    <w:rsid w:val="003A15BC"/>
    <w:rsid w:val="003A2263"/>
    <w:rsid w:val="003A25A5"/>
    <w:rsid w:val="003A26B1"/>
    <w:rsid w:val="003A2D14"/>
    <w:rsid w:val="003A2E37"/>
    <w:rsid w:val="003A4930"/>
    <w:rsid w:val="003A4987"/>
    <w:rsid w:val="003A4AE9"/>
    <w:rsid w:val="003A4CC5"/>
    <w:rsid w:val="003A5720"/>
    <w:rsid w:val="003A5A7A"/>
    <w:rsid w:val="003A5F4C"/>
    <w:rsid w:val="003A6557"/>
    <w:rsid w:val="003A6B48"/>
    <w:rsid w:val="003A6EEA"/>
    <w:rsid w:val="003B2272"/>
    <w:rsid w:val="003B272B"/>
    <w:rsid w:val="003B2B6E"/>
    <w:rsid w:val="003B2E5A"/>
    <w:rsid w:val="003B3034"/>
    <w:rsid w:val="003B3657"/>
    <w:rsid w:val="003B3CBE"/>
    <w:rsid w:val="003B4376"/>
    <w:rsid w:val="003B5371"/>
    <w:rsid w:val="003B5B59"/>
    <w:rsid w:val="003B602E"/>
    <w:rsid w:val="003B6A03"/>
    <w:rsid w:val="003B6EE5"/>
    <w:rsid w:val="003C026E"/>
    <w:rsid w:val="003C0693"/>
    <w:rsid w:val="003C1877"/>
    <w:rsid w:val="003C245B"/>
    <w:rsid w:val="003C5494"/>
    <w:rsid w:val="003C6B21"/>
    <w:rsid w:val="003C6EB2"/>
    <w:rsid w:val="003C72A5"/>
    <w:rsid w:val="003C761A"/>
    <w:rsid w:val="003C77F8"/>
    <w:rsid w:val="003C7DAE"/>
    <w:rsid w:val="003C7E83"/>
    <w:rsid w:val="003D3C9A"/>
    <w:rsid w:val="003D3D1C"/>
    <w:rsid w:val="003D46EF"/>
    <w:rsid w:val="003D4780"/>
    <w:rsid w:val="003D48A8"/>
    <w:rsid w:val="003D4D53"/>
    <w:rsid w:val="003D54DD"/>
    <w:rsid w:val="003D55B3"/>
    <w:rsid w:val="003D5888"/>
    <w:rsid w:val="003D6150"/>
    <w:rsid w:val="003D6B47"/>
    <w:rsid w:val="003D6E92"/>
    <w:rsid w:val="003D7497"/>
    <w:rsid w:val="003E14CF"/>
    <w:rsid w:val="003E164C"/>
    <w:rsid w:val="003E16AF"/>
    <w:rsid w:val="003E16EC"/>
    <w:rsid w:val="003E438E"/>
    <w:rsid w:val="003E6C8C"/>
    <w:rsid w:val="003E7B3D"/>
    <w:rsid w:val="003F043C"/>
    <w:rsid w:val="003F191A"/>
    <w:rsid w:val="003F2D86"/>
    <w:rsid w:val="003F30C4"/>
    <w:rsid w:val="003F4146"/>
    <w:rsid w:val="003F4795"/>
    <w:rsid w:val="003F5ABC"/>
    <w:rsid w:val="003F6A76"/>
    <w:rsid w:val="003F6C26"/>
    <w:rsid w:val="003F7174"/>
    <w:rsid w:val="00400BF8"/>
    <w:rsid w:val="00402108"/>
    <w:rsid w:val="00402797"/>
    <w:rsid w:val="00402C7F"/>
    <w:rsid w:val="00403C83"/>
    <w:rsid w:val="00405624"/>
    <w:rsid w:val="004062E1"/>
    <w:rsid w:val="0040710B"/>
    <w:rsid w:val="0041062F"/>
    <w:rsid w:val="00411C53"/>
    <w:rsid w:val="00411D3D"/>
    <w:rsid w:val="00412754"/>
    <w:rsid w:val="00412E59"/>
    <w:rsid w:val="00413AB8"/>
    <w:rsid w:val="00414411"/>
    <w:rsid w:val="0041509D"/>
    <w:rsid w:val="0041613C"/>
    <w:rsid w:val="00416482"/>
    <w:rsid w:val="00416812"/>
    <w:rsid w:val="00416BB2"/>
    <w:rsid w:val="00416F9D"/>
    <w:rsid w:val="00417650"/>
    <w:rsid w:val="00417BE9"/>
    <w:rsid w:val="004200B8"/>
    <w:rsid w:val="0042110F"/>
    <w:rsid w:val="0042198A"/>
    <w:rsid w:val="00422115"/>
    <w:rsid w:val="00422175"/>
    <w:rsid w:val="004229AB"/>
    <w:rsid w:val="00423DB8"/>
    <w:rsid w:val="00423E07"/>
    <w:rsid w:val="00423EBF"/>
    <w:rsid w:val="004256C9"/>
    <w:rsid w:val="00426292"/>
    <w:rsid w:val="0043063D"/>
    <w:rsid w:val="0043097D"/>
    <w:rsid w:val="0043103B"/>
    <w:rsid w:val="00431CC7"/>
    <w:rsid w:val="00431E73"/>
    <w:rsid w:val="004328B1"/>
    <w:rsid w:val="00432D06"/>
    <w:rsid w:val="00433052"/>
    <w:rsid w:val="004332A6"/>
    <w:rsid w:val="00434634"/>
    <w:rsid w:val="00435533"/>
    <w:rsid w:val="00435603"/>
    <w:rsid w:val="00435ADF"/>
    <w:rsid w:val="00435D89"/>
    <w:rsid w:val="004376D2"/>
    <w:rsid w:val="00441AF0"/>
    <w:rsid w:val="00442B11"/>
    <w:rsid w:val="00442E43"/>
    <w:rsid w:val="004441AD"/>
    <w:rsid w:val="00444263"/>
    <w:rsid w:val="0044453F"/>
    <w:rsid w:val="00444F90"/>
    <w:rsid w:val="00445ACC"/>
    <w:rsid w:val="00445DBB"/>
    <w:rsid w:val="00446C0B"/>
    <w:rsid w:val="004471AF"/>
    <w:rsid w:val="004504A6"/>
    <w:rsid w:val="004506C7"/>
    <w:rsid w:val="0045161D"/>
    <w:rsid w:val="004518C0"/>
    <w:rsid w:val="004527D0"/>
    <w:rsid w:val="00453008"/>
    <w:rsid w:val="00453258"/>
    <w:rsid w:val="0045416A"/>
    <w:rsid w:val="00454A81"/>
    <w:rsid w:val="00454C25"/>
    <w:rsid w:val="00457134"/>
    <w:rsid w:val="00457403"/>
    <w:rsid w:val="00457791"/>
    <w:rsid w:val="004603CF"/>
    <w:rsid w:val="00461BC0"/>
    <w:rsid w:val="00462538"/>
    <w:rsid w:val="00462E88"/>
    <w:rsid w:val="00463297"/>
    <w:rsid w:val="00463A80"/>
    <w:rsid w:val="0046489A"/>
    <w:rsid w:val="0046665A"/>
    <w:rsid w:val="0046674B"/>
    <w:rsid w:val="004667F7"/>
    <w:rsid w:val="00467009"/>
    <w:rsid w:val="00471026"/>
    <w:rsid w:val="004711F7"/>
    <w:rsid w:val="0047126B"/>
    <w:rsid w:val="00471BB4"/>
    <w:rsid w:val="0047227F"/>
    <w:rsid w:val="00472930"/>
    <w:rsid w:val="00472DBA"/>
    <w:rsid w:val="00472E8D"/>
    <w:rsid w:val="00473199"/>
    <w:rsid w:val="00475246"/>
    <w:rsid w:val="00475536"/>
    <w:rsid w:val="004755C8"/>
    <w:rsid w:val="00475813"/>
    <w:rsid w:val="004766F0"/>
    <w:rsid w:val="00476F88"/>
    <w:rsid w:val="0047700E"/>
    <w:rsid w:val="00480844"/>
    <w:rsid w:val="004828D1"/>
    <w:rsid w:val="00482EB8"/>
    <w:rsid w:val="00482EDD"/>
    <w:rsid w:val="00482FE5"/>
    <w:rsid w:val="00483E7B"/>
    <w:rsid w:val="004840D1"/>
    <w:rsid w:val="00484C49"/>
    <w:rsid w:val="00486878"/>
    <w:rsid w:val="00486DC9"/>
    <w:rsid w:val="004870CA"/>
    <w:rsid w:val="00487410"/>
    <w:rsid w:val="00490B9C"/>
    <w:rsid w:val="004911ED"/>
    <w:rsid w:val="004917D7"/>
    <w:rsid w:val="00491C01"/>
    <w:rsid w:val="00491C94"/>
    <w:rsid w:val="004921AA"/>
    <w:rsid w:val="00492263"/>
    <w:rsid w:val="00492D64"/>
    <w:rsid w:val="00493C39"/>
    <w:rsid w:val="00495B0C"/>
    <w:rsid w:val="00495BA5"/>
    <w:rsid w:val="00496680"/>
    <w:rsid w:val="00496B30"/>
    <w:rsid w:val="00496CA5"/>
    <w:rsid w:val="00497306"/>
    <w:rsid w:val="00497E07"/>
    <w:rsid w:val="00497E0F"/>
    <w:rsid w:val="004A083B"/>
    <w:rsid w:val="004A0BE6"/>
    <w:rsid w:val="004A1043"/>
    <w:rsid w:val="004A147A"/>
    <w:rsid w:val="004A160C"/>
    <w:rsid w:val="004A2612"/>
    <w:rsid w:val="004A2765"/>
    <w:rsid w:val="004A3825"/>
    <w:rsid w:val="004A3BC3"/>
    <w:rsid w:val="004A3E64"/>
    <w:rsid w:val="004A4B60"/>
    <w:rsid w:val="004A519D"/>
    <w:rsid w:val="004A7C9F"/>
    <w:rsid w:val="004B0578"/>
    <w:rsid w:val="004B0B60"/>
    <w:rsid w:val="004B0EFA"/>
    <w:rsid w:val="004B155B"/>
    <w:rsid w:val="004B1864"/>
    <w:rsid w:val="004B1B16"/>
    <w:rsid w:val="004B26A2"/>
    <w:rsid w:val="004B2772"/>
    <w:rsid w:val="004B2967"/>
    <w:rsid w:val="004B2D0A"/>
    <w:rsid w:val="004B2E49"/>
    <w:rsid w:val="004B3782"/>
    <w:rsid w:val="004B37FA"/>
    <w:rsid w:val="004B3A93"/>
    <w:rsid w:val="004B4556"/>
    <w:rsid w:val="004B5AC3"/>
    <w:rsid w:val="004B6200"/>
    <w:rsid w:val="004B6F3E"/>
    <w:rsid w:val="004C0969"/>
    <w:rsid w:val="004C0A6E"/>
    <w:rsid w:val="004C26AE"/>
    <w:rsid w:val="004C3DD1"/>
    <w:rsid w:val="004C402C"/>
    <w:rsid w:val="004C4088"/>
    <w:rsid w:val="004C5ED3"/>
    <w:rsid w:val="004C7881"/>
    <w:rsid w:val="004D0782"/>
    <w:rsid w:val="004D190E"/>
    <w:rsid w:val="004D1D96"/>
    <w:rsid w:val="004D43D4"/>
    <w:rsid w:val="004D470D"/>
    <w:rsid w:val="004D4F12"/>
    <w:rsid w:val="004D6228"/>
    <w:rsid w:val="004D6398"/>
    <w:rsid w:val="004D6812"/>
    <w:rsid w:val="004D72DA"/>
    <w:rsid w:val="004E12F6"/>
    <w:rsid w:val="004E299D"/>
    <w:rsid w:val="004E37E9"/>
    <w:rsid w:val="004E3BFA"/>
    <w:rsid w:val="004E7BD9"/>
    <w:rsid w:val="004F0A46"/>
    <w:rsid w:val="004F1AA3"/>
    <w:rsid w:val="004F1B6C"/>
    <w:rsid w:val="004F1F9B"/>
    <w:rsid w:val="004F3637"/>
    <w:rsid w:val="004F38E4"/>
    <w:rsid w:val="004F5F1B"/>
    <w:rsid w:val="004F6508"/>
    <w:rsid w:val="004F7CF5"/>
    <w:rsid w:val="005010A0"/>
    <w:rsid w:val="005010A1"/>
    <w:rsid w:val="00501147"/>
    <w:rsid w:val="0050152D"/>
    <w:rsid w:val="00501596"/>
    <w:rsid w:val="00503621"/>
    <w:rsid w:val="0050487E"/>
    <w:rsid w:val="005049C8"/>
    <w:rsid w:val="00504E6F"/>
    <w:rsid w:val="005052F6"/>
    <w:rsid w:val="00505F99"/>
    <w:rsid w:val="00506236"/>
    <w:rsid w:val="00507661"/>
    <w:rsid w:val="00507E59"/>
    <w:rsid w:val="005112CA"/>
    <w:rsid w:val="0051162A"/>
    <w:rsid w:val="00512C30"/>
    <w:rsid w:val="005130E6"/>
    <w:rsid w:val="005134C6"/>
    <w:rsid w:val="00513D7B"/>
    <w:rsid w:val="00514159"/>
    <w:rsid w:val="0051481E"/>
    <w:rsid w:val="00514836"/>
    <w:rsid w:val="005157A3"/>
    <w:rsid w:val="00517075"/>
    <w:rsid w:val="00517AF3"/>
    <w:rsid w:val="005202A2"/>
    <w:rsid w:val="005214B9"/>
    <w:rsid w:val="005222AA"/>
    <w:rsid w:val="005225E3"/>
    <w:rsid w:val="00522660"/>
    <w:rsid w:val="005229AC"/>
    <w:rsid w:val="0052341E"/>
    <w:rsid w:val="00523AE4"/>
    <w:rsid w:val="0052439B"/>
    <w:rsid w:val="00524985"/>
    <w:rsid w:val="00524F7E"/>
    <w:rsid w:val="00525745"/>
    <w:rsid w:val="00525C2A"/>
    <w:rsid w:val="00526220"/>
    <w:rsid w:val="0052685B"/>
    <w:rsid w:val="005268D2"/>
    <w:rsid w:val="00526D03"/>
    <w:rsid w:val="00527CC4"/>
    <w:rsid w:val="00530F3F"/>
    <w:rsid w:val="00530FEF"/>
    <w:rsid w:val="005319EC"/>
    <w:rsid w:val="005336A9"/>
    <w:rsid w:val="005346CC"/>
    <w:rsid w:val="00534BA4"/>
    <w:rsid w:val="00534FCE"/>
    <w:rsid w:val="00534FE3"/>
    <w:rsid w:val="00535514"/>
    <w:rsid w:val="00535724"/>
    <w:rsid w:val="005370E5"/>
    <w:rsid w:val="00540E73"/>
    <w:rsid w:val="0054185D"/>
    <w:rsid w:val="005424C8"/>
    <w:rsid w:val="00542605"/>
    <w:rsid w:val="005434BD"/>
    <w:rsid w:val="00543AB1"/>
    <w:rsid w:val="00543AB4"/>
    <w:rsid w:val="005440AA"/>
    <w:rsid w:val="00544570"/>
    <w:rsid w:val="0054479D"/>
    <w:rsid w:val="00544E2A"/>
    <w:rsid w:val="00545B63"/>
    <w:rsid w:val="00546739"/>
    <w:rsid w:val="00546B9D"/>
    <w:rsid w:val="00546D98"/>
    <w:rsid w:val="00546EE3"/>
    <w:rsid w:val="00547BE1"/>
    <w:rsid w:val="00550588"/>
    <w:rsid w:val="005511FB"/>
    <w:rsid w:val="0055158E"/>
    <w:rsid w:val="0055166E"/>
    <w:rsid w:val="00551E61"/>
    <w:rsid w:val="005525B3"/>
    <w:rsid w:val="00552720"/>
    <w:rsid w:val="00552803"/>
    <w:rsid w:val="0055656C"/>
    <w:rsid w:val="00557D9D"/>
    <w:rsid w:val="00561EA6"/>
    <w:rsid w:val="0056290E"/>
    <w:rsid w:val="00563357"/>
    <w:rsid w:val="00565339"/>
    <w:rsid w:val="005660CD"/>
    <w:rsid w:val="00566E41"/>
    <w:rsid w:val="005673A8"/>
    <w:rsid w:val="00567E76"/>
    <w:rsid w:val="005705FC"/>
    <w:rsid w:val="00570E44"/>
    <w:rsid w:val="005727C9"/>
    <w:rsid w:val="0057302C"/>
    <w:rsid w:val="005734ED"/>
    <w:rsid w:val="00573BCE"/>
    <w:rsid w:val="00573D6A"/>
    <w:rsid w:val="00574627"/>
    <w:rsid w:val="0057591A"/>
    <w:rsid w:val="00575DE4"/>
    <w:rsid w:val="00576C8F"/>
    <w:rsid w:val="00576F6B"/>
    <w:rsid w:val="00577A70"/>
    <w:rsid w:val="00577DD3"/>
    <w:rsid w:val="00580012"/>
    <w:rsid w:val="0058035F"/>
    <w:rsid w:val="0058046B"/>
    <w:rsid w:val="00580D02"/>
    <w:rsid w:val="00581512"/>
    <w:rsid w:val="005829CD"/>
    <w:rsid w:val="00582D90"/>
    <w:rsid w:val="00583CC9"/>
    <w:rsid w:val="00584082"/>
    <w:rsid w:val="0058470B"/>
    <w:rsid w:val="005857FE"/>
    <w:rsid w:val="00585D67"/>
    <w:rsid w:val="00585FC3"/>
    <w:rsid w:val="005868E7"/>
    <w:rsid w:val="00587974"/>
    <w:rsid w:val="00590011"/>
    <w:rsid w:val="00590485"/>
    <w:rsid w:val="00590543"/>
    <w:rsid w:val="00590A5A"/>
    <w:rsid w:val="005917FB"/>
    <w:rsid w:val="005922B7"/>
    <w:rsid w:val="00592A4F"/>
    <w:rsid w:val="00592B72"/>
    <w:rsid w:val="00593B62"/>
    <w:rsid w:val="00593BBD"/>
    <w:rsid w:val="00593D1B"/>
    <w:rsid w:val="00594147"/>
    <w:rsid w:val="005946C2"/>
    <w:rsid w:val="005948E0"/>
    <w:rsid w:val="005952FF"/>
    <w:rsid w:val="00595A38"/>
    <w:rsid w:val="00597AF6"/>
    <w:rsid w:val="005A021E"/>
    <w:rsid w:val="005A021F"/>
    <w:rsid w:val="005A0700"/>
    <w:rsid w:val="005A10EA"/>
    <w:rsid w:val="005A1288"/>
    <w:rsid w:val="005A1351"/>
    <w:rsid w:val="005A14AB"/>
    <w:rsid w:val="005A16FF"/>
    <w:rsid w:val="005A1D35"/>
    <w:rsid w:val="005A2453"/>
    <w:rsid w:val="005A39CD"/>
    <w:rsid w:val="005A7097"/>
    <w:rsid w:val="005A7B94"/>
    <w:rsid w:val="005A7DB9"/>
    <w:rsid w:val="005A7E91"/>
    <w:rsid w:val="005B1216"/>
    <w:rsid w:val="005B27C7"/>
    <w:rsid w:val="005B365D"/>
    <w:rsid w:val="005B416C"/>
    <w:rsid w:val="005B51A3"/>
    <w:rsid w:val="005B55CF"/>
    <w:rsid w:val="005B5634"/>
    <w:rsid w:val="005B5977"/>
    <w:rsid w:val="005B6712"/>
    <w:rsid w:val="005B72C9"/>
    <w:rsid w:val="005B7E0A"/>
    <w:rsid w:val="005C1608"/>
    <w:rsid w:val="005C2DDC"/>
    <w:rsid w:val="005C4B88"/>
    <w:rsid w:val="005C5756"/>
    <w:rsid w:val="005C631E"/>
    <w:rsid w:val="005C6663"/>
    <w:rsid w:val="005C6F17"/>
    <w:rsid w:val="005C72B9"/>
    <w:rsid w:val="005C77D9"/>
    <w:rsid w:val="005D0EBC"/>
    <w:rsid w:val="005D2C66"/>
    <w:rsid w:val="005D3EF5"/>
    <w:rsid w:val="005D434E"/>
    <w:rsid w:val="005E1446"/>
    <w:rsid w:val="005E158C"/>
    <w:rsid w:val="005E1A79"/>
    <w:rsid w:val="005E1B3A"/>
    <w:rsid w:val="005E1D33"/>
    <w:rsid w:val="005E1ECE"/>
    <w:rsid w:val="005E2209"/>
    <w:rsid w:val="005E29D9"/>
    <w:rsid w:val="005E2A5D"/>
    <w:rsid w:val="005E31B1"/>
    <w:rsid w:val="005E4894"/>
    <w:rsid w:val="005E4F3C"/>
    <w:rsid w:val="005E5305"/>
    <w:rsid w:val="005E637B"/>
    <w:rsid w:val="005E6A23"/>
    <w:rsid w:val="005F0B0E"/>
    <w:rsid w:val="005F1B57"/>
    <w:rsid w:val="005F2517"/>
    <w:rsid w:val="005F2C4E"/>
    <w:rsid w:val="005F4D5A"/>
    <w:rsid w:val="005F4D5F"/>
    <w:rsid w:val="005F52F2"/>
    <w:rsid w:val="005F54E2"/>
    <w:rsid w:val="005F5FEA"/>
    <w:rsid w:val="005F69E1"/>
    <w:rsid w:val="005F7B0F"/>
    <w:rsid w:val="0060023B"/>
    <w:rsid w:val="006003CD"/>
    <w:rsid w:val="00601482"/>
    <w:rsid w:val="00601AA6"/>
    <w:rsid w:val="006033B2"/>
    <w:rsid w:val="006039B3"/>
    <w:rsid w:val="00603AFD"/>
    <w:rsid w:val="00604064"/>
    <w:rsid w:val="0060431F"/>
    <w:rsid w:val="006047C2"/>
    <w:rsid w:val="006052EC"/>
    <w:rsid w:val="00605648"/>
    <w:rsid w:val="006061BF"/>
    <w:rsid w:val="006064E9"/>
    <w:rsid w:val="00606793"/>
    <w:rsid w:val="00606AD7"/>
    <w:rsid w:val="00607258"/>
    <w:rsid w:val="006100B5"/>
    <w:rsid w:val="00611674"/>
    <w:rsid w:val="0061167D"/>
    <w:rsid w:val="006116F7"/>
    <w:rsid w:val="00611A6D"/>
    <w:rsid w:val="006120BA"/>
    <w:rsid w:val="0061216C"/>
    <w:rsid w:val="00612B00"/>
    <w:rsid w:val="0061332B"/>
    <w:rsid w:val="006134A7"/>
    <w:rsid w:val="00613F45"/>
    <w:rsid w:val="00615116"/>
    <w:rsid w:val="00615217"/>
    <w:rsid w:val="00616041"/>
    <w:rsid w:val="0061699F"/>
    <w:rsid w:val="00617273"/>
    <w:rsid w:val="006173C1"/>
    <w:rsid w:val="00617B63"/>
    <w:rsid w:val="00620028"/>
    <w:rsid w:val="00620CA3"/>
    <w:rsid w:val="006215E2"/>
    <w:rsid w:val="006218DB"/>
    <w:rsid w:val="00621AED"/>
    <w:rsid w:val="006232D1"/>
    <w:rsid w:val="00624C7C"/>
    <w:rsid w:val="00624CA6"/>
    <w:rsid w:val="00626032"/>
    <w:rsid w:val="00626B92"/>
    <w:rsid w:val="00626D76"/>
    <w:rsid w:val="006271EC"/>
    <w:rsid w:val="00627B8A"/>
    <w:rsid w:val="00627CA7"/>
    <w:rsid w:val="00627D39"/>
    <w:rsid w:val="00630407"/>
    <w:rsid w:val="00630F07"/>
    <w:rsid w:val="00631216"/>
    <w:rsid w:val="006315FD"/>
    <w:rsid w:val="00632833"/>
    <w:rsid w:val="00633BB0"/>
    <w:rsid w:val="006343B5"/>
    <w:rsid w:val="00635530"/>
    <w:rsid w:val="00635694"/>
    <w:rsid w:val="006359F0"/>
    <w:rsid w:val="006362C5"/>
    <w:rsid w:val="00636D6C"/>
    <w:rsid w:val="00640351"/>
    <w:rsid w:val="00640784"/>
    <w:rsid w:val="00640E7D"/>
    <w:rsid w:val="006415D7"/>
    <w:rsid w:val="00642312"/>
    <w:rsid w:val="006458EB"/>
    <w:rsid w:val="0064623D"/>
    <w:rsid w:val="00646A74"/>
    <w:rsid w:val="006472CE"/>
    <w:rsid w:val="00650FC1"/>
    <w:rsid w:val="0065228B"/>
    <w:rsid w:val="00653A1D"/>
    <w:rsid w:val="00653A87"/>
    <w:rsid w:val="006548FF"/>
    <w:rsid w:val="00655E05"/>
    <w:rsid w:val="00656A46"/>
    <w:rsid w:val="006571C4"/>
    <w:rsid w:val="00660571"/>
    <w:rsid w:val="00661313"/>
    <w:rsid w:val="006619B8"/>
    <w:rsid w:val="00662B5C"/>
    <w:rsid w:val="0066313E"/>
    <w:rsid w:val="00663410"/>
    <w:rsid w:val="0066380F"/>
    <w:rsid w:val="00663873"/>
    <w:rsid w:val="00663CC7"/>
    <w:rsid w:val="00665465"/>
    <w:rsid w:val="00665BFD"/>
    <w:rsid w:val="00667493"/>
    <w:rsid w:val="00667B77"/>
    <w:rsid w:val="00667DCE"/>
    <w:rsid w:val="00667E0F"/>
    <w:rsid w:val="00671EF8"/>
    <w:rsid w:val="00671F37"/>
    <w:rsid w:val="00672322"/>
    <w:rsid w:val="0067247D"/>
    <w:rsid w:val="00673089"/>
    <w:rsid w:val="0067355F"/>
    <w:rsid w:val="00674BDE"/>
    <w:rsid w:val="006755E6"/>
    <w:rsid w:val="00676721"/>
    <w:rsid w:val="006770CB"/>
    <w:rsid w:val="006772AF"/>
    <w:rsid w:val="006805F2"/>
    <w:rsid w:val="00680BB6"/>
    <w:rsid w:val="006818E5"/>
    <w:rsid w:val="00682ACD"/>
    <w:rsid w:val="00682EE3"/>
    <w:rsid w:val="00683948"/>
    <w:rsid w:val="00684DD1"/>
    <w:rsid w:val="00684FAE"/>
    <w:rsid w:val="00685F23"/>
    <w:rsid w:val="006863B1"/>
    <w:rsid w:val="00686815"/>
    <w:rsid w:val="00686888"/>
    <w:rsid w:val="006869F6"/>
    <w:rsid w:val="006877F6"/>
    <w:rsid w:val="00687DD9"/>
    <w:rsid w:val="00690315"/>
    <w:rsid w:val="00691E91"/>
    <w:rsid w:val="00692891"/>
    <w:rsid w:val="00693104"/>
    <w:rsid w:val="00693912"/>
    <w:rsid w:val="0069440F"/>
    <w:rsid w:val="006970F7"/>
    <w:rsid w:val="00697663"/>
    <w:rsid w:val="00697BFA"/>
    <w:rsid w:val="006A0809"/>
    <w:rsid w:val="006A1172"/>
    <w:rsid w:val="006A1EF2"/>
    <w:rsid w:val="006A23D2"/>
    <w:rsid w:val="006A2D21"/>
    <w:rsid w:val="006A35F2"/>
    <w:rsid w:val="006A54E0"/>
    <w:rsid w:val="006A651C"/>
    <w:rsid w:val="006A66CB"/>
    <w:rsid w:val="006A7057"/>
    <w:rsid w:val="006A7608"/>
    <w:rsid w:val="006A770A"/>
    <w:rsid w:val="006A7E1F"/>
    <w:rsid w:val="006B091B"/>
    <w:rsid w:val="006B16BD"/>
    <w:rsid w:val="006B254E"/>
    <w:rsid w:val="006B2714"/>
    <w:rsid w:val="006B2D1E"/>
    <w:rsid w:val="006B31DD"/>
    <w:rsid w:val="006B3B78"/>
    <w:rsid w:val="006B3E96"/>
    <w:rsid w:val="006B421F"/>
    <w:rsid w:val="006B568C"/>
    <w:rsid w:val="006B5CDA"/>
    <w:rsid w:val="006B698E"/>
    <w:rsid w:val="006B7304"/>
    <w:rsid w:val="006B787A"/>
    <w:rsid w:val="006C0155"/>
    <w:rsid w:val="006C0694"/>
    <w:rsid w:val="006C1D66"/>
    <w:rsid w:val="006C21D2"/>
    <w:rsid w:val="006C27E7"/>
    <w:rsid w:val="006C3547"/>
    <w:rsid w:val="006C3D16"/>
    <w:rsid w:val="006C500F"/>
    <w:rsid w:val="006C5242"/>
    <w:rsid w:val="006C53E0"/>
    <w:rsid w:val="006C5D66"/>
    <w:rsid w:val="006C788B"/>
    <w:rsid w:val="006D14A2"/>
    <w:rsid w:val="006D23B2"/>
    <w:rsid w:val="006D2524"/>
    <w:rsid w:val="006D3574"/>
    <w:rsid w:val="006D384A"/>
    <w:rsid w:val="006D39DC"/>
    <w:rsid w:val="006D3B04"/>
    <w:rsid w:val="006D3D35"/>
    <w:rsid w:val="006D479F"/>
    <w:rsid w:val="006D4FE6"/>
    <w:rsid w:val="006D5056"/>
    <w:rsid w:val="006D66D3"/>
    <w:rsid w:val="006D74E6"/>
    <w:rsid w:val="006E0FC1"/>
    <w:rsid w:val="006E12BB"/>
    <w:rsid w:val="006E1F3D"/>
    <w:rsid w:val="006E3BDD"/>
    <w:rsid w:val="006E4E1C"/>
    <w:rsid w:val="006E5EBB"/>
    <w:rsid w:val="006E6BCF"/>
    <w:rsid w:val="006F0F6D"/>
    <w:rsid w:val="006F2382"/>
    <w:rsid w:val="006F2843"/>
    <w:rsid w:val="006F2DD3"/>
    <w:rsid w:val="006F44BA"/>
    <w:rsid w:val="006F527E"/>
    <w:rsid w:val="006F6525"/>
    <w:rsid w:val="006F6877"/>
    <w:rsid w:val="006F6CAD"/>
    <w:rsid w:val="00700245"/>
    <w:rsid w:val="00700471"/>
    <w:rsid w:val="007009D5"/>
    <w:rsid w:val="00701810"/>
    <w:rsid w:val="00702601"/>
    <w:rsid w:val="0070359A"/>
    <w:rsid w:val="00703615"/>
    <w:rsid w:val="00703C6E"/>
    <w:rsid w:val="00704325"/>
    <w:rsid w:val="007048A1"/>
    <w:rsid w:val="00704E0A"/>
    <w:rsid w:val="0070555E"/>
    <w:rsid w:val="00705CC5"/>
    <w:rsid w:val="00706046"/>
    <w:rsid w:val="00706363"/>
    <w:rsid w:val="00707091"/>
    <w:rsid w:val="0070750C"/>
    <w:rsid w:val="007076CD"/>
    <w:rsid w:val="007100AD"/>
    <w:rsid w:val="007102CB"/>
    <w:rsid w:val="0071044D"/>
    <w:rsid w:val="00710525"/>
    <w:rsid w:val="007110B8"/>
    <w:rsid w:val="007121DE"/>
    <w:rsid w:val="00713C6D"/>
    <w:rsid w:val="00713E9B"/>
    <w:rsid w:val="00714391"/>
    <w:rsid w:val="0071519A"/>
    <w:rsid w:val="0071583E"/>
    <w:rsid w:val="00715D88"/>
    <w:rsid w:val="0071630E"/>
    <w:rsid w:val="00716397"/>
    <w:rsid w:val="0071701A"/>
    <w:rsid w:val="00717291"/>
    <w:rsid w:val="00717AB6"/>
    <w:rsid w:val="00720A14"/>
    <w:rsid w:val="00721232"/>
    <w:rsid w:val="00722A69"/>
    <w:rsid w:val="00724429"/>
    <w:rsid w:val="00725157"/>
    <w:rsid w:val="00727E2A"/>
    <w:rsid w:val="007300C3"/>
    <w:rsid w:val="0073061A"/>
    <w:rsid w:val="00730887"/>
    <w:rsid w:val="00730B87"/>
    <w:rsid w:val="0073280D"/>
    <w:rsid w:val="00733977"/>
    <w:rsid w:val="00734176"/>
    <w:rsid w:val="007343E8"/>
    <w:rsid w:val="007344C7"/>
    <w:rsid w:val="00734A1C"/>
    <w:rsid w:val="00734A69"/>
    <w:rsid w:val="00734B84"/>
    <w:rsid w:val="00735659"/>
    <w:rsid w:val="00735955"/>
    <w:rsid w:val="00736994"/>
    <w:rsid w:val="00736F3F"/>
    <w:rsid w:val="00737267"/>
    <w:rsid w:val="00740529"/>
    <w:rsid w:val="00741CC0"/>
    <w:rsid w:val="00744BFE"/>
    <w:rsid w:val="00745140"/>
    <w:rsid w:val="007454F0"/>
    <w:rsid w:val="0074679E"/>
    <w:rsid w:val="007471FB"/>
    <w:rsid w:val="00747838"/>
    <w:rsid w:val="007501C2"/>
    <w:rsid w:val="00750980"/>
    <w:rsid w:val="00750E2A"/>
    <w:rsid w:val="0075108E"/>
    <w:rsid w:val="00751130"/>
    <w:rsid w:val="0075364B"/>
    <w:rsid w:val="00754041"/>
    <w:rsid w:val="007541E3"/>
    <w:rsid w:val="007547D9"/>
    <w:rsid w:val="00755585"/>
    <w:rsid w:val="00755C0E"/>
    <w:rsid w:val="00755C91"/>
    <w:rsid w:val="007564E2"/>
    <w:rsid w:val="00756DD4"/>
    <w:rsid w:val="00757058"/>
    <w:rsid w:val="00757C75"/>
    <w:rsid w:val="0076082D"/>
    <w:rsid w:val="00760D38"/>
    <w:rsid w:val="00761092"/>
    <w:rsid w:val="007624D9"/>
    <w:rsid w:val="00762B70"/>
    <w:rsid w:val="007632F9"/>
    <w:rsid w:val="00765533"/>
    <w:rsid w:val="00765635"/>
    <w:rsid w:val="00765B86"/>
    <w:rsid w:val="00765C1E"/>
    <w:rsid w:val="00765C97"/>
    <w:rsid w:val="00767111"/>
    <w:rsid w:val="00767291"/>
    <w:rsid w:val="007678E0"/>
    <w:rsid w:val="0077224B"/>
    <w:rsid w:val="00772847"/>
    <w:rsid w:val="007739B5"/>
    <w:rsid w:val="007740BC"/>
    <w:rsid w:val="00774659"/>
    <w:rsid w:val="007746C2"/>
    <w:rsid w:val="00775223"/>
    <w:rsid w:val="00776015"/>
    <w:rsid w:val="00776279"/>
    <w:rsid w:val="007763A3"/>
    <w:rsid w:val="00776D21"/>
    <w:rsid w:val="0078065B"/>
    <w:rsid w:val="00780981"/>
    <w:rsid w:val="00780AF9"/>
    <w:rsid w:val="0078288D"/>
    <w:rsid w:val="00782A6C"/>
    <w:rsid w:val="00782C31"/>
    <w:rsid w:val="00783063"/>
    <w:rsid w:val="00783168"/>
    <w:rsid w:val="00783374"/>
    <w:rsid w:val="00783409"/>
    <w:rsid w:val="0078351F"/>
    <w:rsid w:val="00783C22"/>
    <w:rsid w:val="007842C0"/>
    <w:rsid w:val="0078462D"/>
    <w:rsid w:val="00784753"/>
    <w:rsid w:val="00784FBD"/>
    <w:rsid w:val="007878E3"/>
    <w:rsid w:val="0079138A"/>
    <w:rsid w:val="00791752"/>
    <w:rsid w:val="00791C74"/>
    <w:rsid w:val="00791DFB"/>
    <w:rsid w:val="00793476"/>
    <w:rsid w:val="007951A6"/>
    <w:rsid w:val="00796322"/>
    <w:rsid w:val="00796E59"/>
    <w:rsid w:val="0079702A"/>
    <w:rsid w:val="007975FD"/>
    <w:rsid w:val="007A05F3"/>
    <w:rsid w:val="007A083A"/>
    <w:rsid w:val="007A1767"/>
    <w:rsid w:val="007A2E72"/>
    <w:rsid w:val="007A2F11"/>
    <w:rsid w:val="007A2FDA"/>
    <w:rsid w:val="007A3CE3"/>
    <w:rsid w:val="007A5F6E"/>
    <w:rsid w:val="007A6433"/>
    <w:rsid w:val="007A6FF0"/>
    <w:rsid w:val="007A717C"/>
    <w:rsid w:val="007A78BB"/>
    <w:rsid w:val="007B01D4"/>
    <w:rsid w:val="007B0452"/>
    <w:rsid w:val="007B1466"/>
    <w:rsid w:val="007B1F02"/>
    <w:rsid w:val="007B3F25"/>
    <w:rsid w:val="007B54E3"/>
    <w:rsid w:val="007B5815"/>
    <w:rsid w:val="007B742B"/>
    <w:rsid w:val="007C00F8"/>
    <w:rsid w:val="007C0F66"/>
    <w:rsid w:val="007C1CAA"/>
    <w:rsid w:val="007C1F6A"/>
    <w:rsid w:val="007C2A3D"/>
    <w:rsid w:val="007C2AB3"/>
    <w:rsid w:val="007C2B8A"/>
    <w:rsid w:val="007C4B8D"/>
    <w:rsid w:val="007C5375"/>
    <w:rsid w:val="007C572D"/>
    <w:rsid w:val="007C703E"/>
    <w:rsid w:val="007D06D9"/>
    <w:rsid w:val="007D0909"/>
    <w:rsid w:val="007D093D"/>
    <w:rsid w:val="007D1057"/>
    <w:rsid w:val="007D28E1"/>
    <w:rsid w:val="007D2E6B"/>
    <w:rsid w:val="007D4562"/>
    <w:rsid w:val="007D5126"/>
    <w:rsid w:val="007D5C8E"/>
    <w:rsid w:val="007D6577"/>
    <w:rsid w:val="007D6C0E"/>
    <w:rsid w:val="007D75DF"/>
    <w:rsid w:val="007E0474"/>
    <w:rsid w:val="007E0495"/>
    <w:rsid w:val="007E24BA"/>
    <w:rsid w:val="007E2F32"/>
    <w:rsid w:val="007E3A73"/>
    <w:rsid w:val="007E5317"/>
    <w:rsid w:val="007E6953"/>
    <w:rsid w:val="007E6C5B"/>
    <w:rsid w:val="007E6FC5"/>
    <w:rsid w:val="007E74F9"/>
    <w:rsid w:val="007E7B4D"/>
    <w:rsid w:val="007E7EBD"/>
    <w:rsid w:val="007F01F3"/>
    <w:rsid w:val="007F09DE"/>
    <w:rsid w:val="007F0E9F"/>
    <w:rsid w:val="007F219B"/>
    <w:rsid w:val="007F2266"/>
    <w:rsid w:val="007F271E"/>
    <w:rsid w:val="007F28A5"/>
    <w:rsid w:val="007F3FBE"/>
    <w:rsid w:val="007F448D"/>
    <w:rsid w:val="007F4C0A"/>
    <w:rsid w:val="007F5124"/>
    <w:rsid w:val="007F57F2"/>
    <w:rsid w:val="007F59E1"/>
    <w:rsid w:val="007F6C1E"/>
    <w:rsid w:val="007F6CD1"/>
    <w:rsid w:val="008004A7"/>
    <w:rsid w:val="00800EE8"/>
    <w:rsid w:val="008012A4"/>
    <w:rsid w:val="00801325"/>
    <w:rsid w:val="0080299B"/>
    <w:rsid w:val="00802FEC"/>
    <w:rsid w:val="008034A5"/>
    <w:rsid w:val="00803D56"/>
    <w:rsid w:val="00805245"/>
    <w:rsid w:val="00806646"/>
    <w:rsid w:val="008066FF"/>
    <w:rsid w:val="00806FA6"/>
    <w:rsid w:val="00807FDA"/>
    <w:rsid w:val="008103ED"/>
    <w:rsid w:val="00810628"/>
    <w:rsid w:val="0081095C"/>
    <w:rsid w:val="00810BCF"/>
    <w:rsid w:val="008134C0"/>
    <w:rsid w:val="008134EE"/>
    <w:rsid w:val="00814515"/>
    <w:rsid w:val="0081464B"/>
    <w:rsid w:val="008149D5"/>
    <w:rsid w:val="0081557E"/>
    <w:rsid w:val="00816B46"/>
    <w:rsid w:val="00816FB2"/>
    <w:rsid w:val="00817292"/>
    <w:rsid w:val="008176DB"/>
    <w:rsid w:val="00817F91"/>
    <w:rsid w:val="00817FB7"/>
    <w:rsid w:val="00820259"/>
    <w:rsid w:val="0082075B"/>
    <w:rsid w:val="00820D6C"/>
    <w:rsid w:val="0082163F"/>
    <w:rsid w:val="00821A6A"/>
    <w:rsid w:val="00821D0E"/>
    <w:rsid w:val="0082300F"/>
    <w:rsid w:val="008234A2"/>
    <w:rsid w:val="00823AA4"/>
    <w:rsid w:val="008257FA"/>
    <w:rsid w:val="008263AF"/>
    <w:rsid w:val="0082751F"/>
    <w:rsid w:val="00827574"/>
    <w:rsid w:val="00827631"/>
    <w:rsid w:val="0082764E"/>
    <w:rsid w:val="008302C0"/>
    <w:rsid w:val="008314FA"/>
    <w:rsid w:val="00832B7D"/>
    <w:rsid w:val="00832F79"/>
    <w:rsid w:val="008336B6"/>
    <w:rsid w:val="00833A9F"/>
    <w:rsid w:val="00833DF2"/>
    <w:rsid w:val="00833E28"/>
    <w:rsid w:val="00837E8F"/>
    <w:rsid w:val="00837FBB"/>
    <w:rsid w:val="0084056E"/>
    <w:rsid w:val="00840FC8"/>
    <w:rsid w:val="008424F3"/>
    <w:rsid w:val="00842D45"/>
    <w:rsid w:val="00842D63"/>
    <w:rsid w:val="008433E5"/>
    <w:rsid w:val="008433E9"/>
    <w:rsid w:val="00843594"/>
    <w:rsid w:val="008435D1"/>
    <w:rsid w:val="00844118"/>
    <w:rsid w:val="00847514"/>
    <w:rsid w:val="00847887"/>
    <w:rsid w:val="00847A58"/>
    <w:rsid w:val="00847BF3"/>
    <w:rsid w:val="00850344"/>
    <w:rsid w:val="00850838"/>
    <w:rsid w:val="00850D04"/>
    <w:rsid w:val="00852E3F"/>
    <w:rsid w:val="00854898"/>
    <w:rsid w:val="00855260"/>
    <w:rsid w:val="00857109"/>
    <w:rsid w:val="008603C2"/>
    <w:rsid w:val="008605FD"/>
    <w:rsid w:val="00860829"/>
    <w:rsid w:val="0086141B"/>
    <w:rsid w:val="008615E1"/>
    <w:rsid w:val="008651BB"/>
    <w:rsid w:val="008674BD"/>
    <w:rsid w:val="00867CDC"/>
    <w:rsid w:val="00870080"/>
    <w:rsid w:val="008706D4"/>
    <w:rsid w:val="00871DBC"/>
    <w:rsid w:val="00872C61"/>
    <w:rsid w:val="00872F55"/>
    <w:rsid w:val="00873216"/>
    <w:rsid w:val="00873823"/>
    <w:rsid w:val="00873EE4"/>
    <w:rsid w:val="008746D8"/>
    <w:rsid w:val="0087481C"/>
    <w:rsid w:val="008753A7"/>
    <w:rsid w:val="0087543E"/>
    <w:rsid w:val="008754D8"/>
    <w:rsid w:val="00875BCD"/>
    <w:rsid w:val="008804F7"/>
    <w:rsid w:val="00880777"/>
    <w:rsid w:val="00880B4E"/>
    <w:rsid w:val="0088189B"/>
    <w:rsid w:val="008820BD"/>
    <w:rsid w:val="008820DC"/>
    <w:rsid w:val="00882950"/>
    <w:rsid w:val="00882B4D"/>
    <w:rsid w:val="0088354A"/>
    <w:rsid w:val="00883A1F"/>
    <w:rsid w:val="00883F0C"/>
    <w:rsid w:val="00883F82"/>
    <w:rsid w:val="0088448B"/>
    <w:rsid w:val="008850C4"/>
    <w:rsid w:val="00885ACA"/>
    <w:rsid w:val="008861B5"/>
    <w:rsid w:val="0088624C"/>
    <w:rsid w:val="00886F08"/>
    <w:rsid w:val="00887F10"/>
    <w:rsid w:val="008902EF"/>
    <w:rsid w:val="008905AD"/>
    <w:rsid w:val="00890B3C"/>
    <w:rsid w:val="00891891"/>
    <w:rsid w:val="008921FE"/>
    <w:rsid w:val="0089221B"/>
    <w:rsid w:val="00892403"/>
    <w:rsid w:val="00893539"/>
    <w:rsid w:val="00893ADA"/>
    <w:rsid w:val="00893EF9"/>
    <w:rsid w:val="008940E2"/>
    <w:rsid w:val="00894AA0"/>
    <w:rsid w:val="0089733A"/>
    <w:rsid w:val="008A025F"/>
    <w:rsid w:val="008A231A"/>
    <w:rsid w:val="008A311D"/>
    <w:rsid w:val="008A391C"/>
    <w:rsid w:val="008A3C42"/>
    <w:rsid w:val="008A41A8"/>
    <w:rsid w:val="008A4211"/>
    <w:rsid w:val="008A567C"/>
    <w:rsid w:val="008A6C44"/>
    <w:rsid w:val="008A7458"/>
    <w:rsid w:val="008B14C5"/>
    <w:rsid w:val="008B1581"/>
    <w:rsid w:val="008C034A"/>
    <w:rsid w:val="008C15DA"/>
    <w:rsid w:val="008C1A2D"/>
    <w:rsid w:val="008C27FC"/>
    <w:rsid w:val="008C37AB"/>
    <w:rsid w:val="008C3FA4"/>
    <w:rsid w:val="008C4650"/>
    <w:rsid w:val="008C48AB"/>
    <w:rsid w:val="008C5731"/>
    <w:rsid w:val="008C5E34"/>
    <w:rsid w:val="008C6922"/>
    <w:rsid w:val="008C6F2C"/>
    <w:rsid w:val="008C7799"/>
    <w:rsid w:val="008C7EF7"/>
    <w:rsid w:val="008C7FE0"/>
    <w:rsid w:val="008D17B3"/>
    <w:rsid w:val="008D2618"/>
    <w:rsid w:val="008D6484"/>
    <w:rsid w:val="008E0C34"/>
    <w:rsid w:val="008E0E22"/>
    <w:rsid w:val="008E1594"/>
    <w:rsid w:val="008E1EB8"/>
    <w:rsid w:val="008E219F"/>
    <w:rsid w:val="008E2F36"/>
    <w:rsid w:val="008E30A8"/>
    <w:rsid w:val="008E4468"/>
    <w:rsid w:val="008E4A70"/>
    <w:rsid w:val="008E4C1A"/>
    <w:rsid w:val="008E5410"/>
    <w:rsid w:val="008E715F"/>
    <w:rsid w:val="008F146F"/>
    <w:rsid w:val="008F248C"/>
    <w:rsid w:val="008F256A"/>
    <w:rsid w:val="008F37C8"/>
    <w:rsid w:val="008F3833"/>
    <w:rsid w:val="008F3A82"/>
    <w:rsid w:val="008F3BFE"/>
    <w:rsid w:val="008F5509"/>
    <w:rsid w:val="008F5968"/>
    <w:rsid w:val="008F6DE6"/>
    <w:rsid w:val="008F705C"/>
    <w:rsid w:val="008F7359"/>
    <w:rsid w:val="008F7CD2"/>
    <w:rsid w:val="0090022A"/>
    <w:rsid w:val="0090026D"/>
    <w:rsid w:val="0090318D"/>
    <w:rsid w:val="00903482"/>
    <w:rsid w:val="00903BC2"/>
    <w:rsid w:val="00903F91"/>
    <w:rsid w:val="00904928"/>
    <w:rsid w:val="00905293"/>
    <w:rsid w:val="00905AF2"/>
    <w:rsid w:val="00906113"/>
    <w:rsid w:val="00906E8C"/>
    <w:rsid w:val="00907235"/>
    <w:rsid w:val="009106B2"/>
    <w:rsid w:val="00910CCE"/>
    <w:rsid w:val="00910CD2"/>
    <w:rsid w:val="00911A79"/>
    <w:rsid w:val="0091241A"/>
    <w:rsid w:val="009125E6"/>
    <w:rsid w:val="00913063"/>
    <w:rsid w:val="00916646"/>
    <w:rsid w:val="00916A9B"/>
    <w:rsid w:val="009177E5"/>
    <w:rsid w:val="00917A20"/>
    <w:rsid w:val="00920B38"/>
    <w:rsid w:val="009218F6"/>
    <w:rsid w:val="00921B0A"/>
    <w:rsid w:val="009221B3"/>
    <w:rsid w:val="0092319F"/>
    <w:rsid w:val="00924074"/>
    <w:rsid w:val="0092464E"/>
    <w:rsid w:val="00925135"/>
    <w:rsid w:val="00925A45"/>
    <w:rsid w:val="00926198"/>
    <w:rsid w:val="0092646E"/>
    <w:rsid w:val="00926945"/>
    <w:rsid w:val="00926CBD"/>
    <w:rsid w:val="009339D8"/>
    <w:rsid w:val="00933EAC"/>
    <w:rsid w:val="00935F97"/>
    <w:rsid w:val="00937EE8"/>
    <w:rsid w:val="0094028E"/>
    <w:rsid w:val="00941020"/>
    <w:rsid w:val="009428B9"/>
    <w:rsid w:val="009428F4"/>
    <w:rsid w:val="009436E7"/>
    <w:rsid w:val="00945B2F"/>
    <w:rsid w:val="00945F77"/>
    <w:rsid w:val="00946FBC"/>
    <w:rsid w:val="00950942"/>
    <w:rsid w:val="00950D21"/>
    <w:rsid w:val="00951A57"/>
    <w:rsid w:val="009523DC"/>
    <w:rsid w:val="00952908"/>
    <w:rsid w:val="00953A5F"/>
    <w:rsid w:val="00954488"/>
    <w:rsid w:val="009549F2"/>
    <w:rsid w:val="00955C39"/>
    <w:rsid w:val="0095635A"/>
    <w:rsid w:val="009566F4"/>
    <w:rsid w:val="00961234"/>
    <w:rsid w:val="00963933"/>
    <w:rsid w:val="00963BA2"/>
    <w:rsid w:val="00964103"/>
    <w:rsid w:val="00964343"/>
    <w:rsid w:val="00964A59"/>
    <w:rsid w:val="00965440"/>
    <w:rsid w:val="00965FB0"/>
    <w:rsid w:val="00966A37"/>
    <w:rsid w:val="00966F55"/>
    <w:rsid w:val="00970360"/>
    <w:rsid w:val="0097046B"/>
    <w:rsid w:val="009735D4"/>
    <w:rsid w:val="00973BD0"/>
    <w:rsid w:val="00974A87"/>
    <w:rsid w:val="00974E67"/>
    <w:rsid w:val="00975F82"/>
    <w:rsid w:val="009761B4"/>
    <w:rsid w:val="00983012"/>
    <w:rsid w:val="00983060"/>
    <w:rsid w:val="00983498"/>
    <w:rsid w:val="00983B66"/>
    <w:rsid w:val="00983DBD"/>
    <w:rsid w:val="00984BEF"/>
    <w:rsid w:val="009854C2"/>
    <w:rsid w:val="00986D77"/>
    <w:rsid w:val="00987F10"/>
    <w:rsid w:val="00990847"/>
    <w:rsid w:val="00991477"/>
    <w:rsid w:val="00991B74"/>
    <w:rsid w:val="0099359D"/>
    <w:rsid w:val="009936C4"/>
    <w:rsid w:val="009945E8"/>
    <w:rsid w:val="00994844"/>
    <w:rsid w:val="00994E55"/>
    <w:rsid w:val="00995939"/>
    <w:rsid w:val="00995D86"/>
    <w:rsid w:val="00996938"/>
    <w:rsid w:val="00997057"/>
    <w:rsid w:val="009971FA"/>
    <w:rsid w:val="009A148B"/>
    <w:rsid w:val="009A164C"/>
    <w:rsid w:val="009A17D3"/>
    <w:rsid w:val="009A1EEB"/>
    <w:rsid w:val="009A28EA"/>
    <w:rsid w:val="009A2C39"/>
    <w:rsid w:val="009A5A55"/>
    <w:rsid w:val="009A5C03"/>
    <w:rsid w:val="009A6D0F"/>
    <w:rsid w:val="009A6DAC"/>
    <w:rsid w:val="009A7253"/>
    <w:rsid w:val="009A79F2"/>
    <w:rsid w:val="009B0073"/>
    <w:rsid w:val="009B1241"/>
    <w:rsid w:val="009B1810"/>
    <w:rsid w:val="009B1F4C"/>
    <w:rsid w:val="009B26AB"/>
    <w:rsid w:val="009B2946"/>
    <w:rsid w:val="009B296D"/>
    <w:rsid w:val="009B2D80"/>
    <w:rsid w:val="009B368E"/>
    <w:rsid w:val="009B3BB4"/>
    <w:rsid w:val="009B3DF5"/>
    <w:rsid w:val="009B41CE"/>
    <w:rsid w:val="009B5A0D"/>
    <w:rsid w:val="009B65AB"/>
    <w:rsid w:val="009C0136"/>
    <w:rsid w:val="009C03AF"/>
    <w:rsid w:val="009C0776"/>
    <w:rsid w:val="009C087E"/>
    <w:rsid w:val="009C0AD8"/>
    <w:rsid w:val="009C2EBA"/>
    <w:rsid w:val="009C3809"/>
    <w:rsid w:val="009C45AA"/>
    <w:rsid w:val="009C5270"/>
    <w:rsid w:val="009C7359"/>
    <w:rsid w:val="009C7404"/>
    <w:rsid w:val="009D0CC6"/>
    <w:rsid w:val="009D1466"/>
    <w:rsid w:val="009D1CBC"/>
    <w:rsid w:val="009D1EA0"/>
    <w:rsid w:val="009D2053"/>
    <w:rsid w:val="009D25A3"/>
    <w:rsid w:val="009D35F9"/>
    <w:rsid w:val="009D43F7"/>
    <w:rsid w:val="009D5521"/>
    <w:rsid w:val="009D6450"/>
    <w:rsid w:val="009D6809"/>
    <w:rsid w:val="009D684A"/>
    <w:rsid w:val="009D6B56"/>
    <w:rsid w:val="009D7656"/>
    <w:rsid w:val="009E0A5C"/>
    <w:rsid w:val="009E0B39"/>
    <w:rsid w:val="009E1172"/>
    <w:rsid w:val="009E2EC1"/>
    <w:rsid w:val="009E510B"/>
    <w:rsid w:val="009E6D0B"/>
    <w:rsid w:val="009F004A"/>
    <w:rsid w:val="009F0BF8"/>
    <w:rsid w:val="009F12C0"/>
    <w:rsid w:val="009F1AEE"/>
    <w:rsid w:val="009F299A"/>
    <w:rsid w:val="009F4BD1"/>
    <w:rsid w:val="009F595B"/>
    <w:rsid w:val="009F674F"/>
    <w:rsid w:val="009F78DC"/>
    <w:rsid w:val="009F7B91"/>
    <w:rsid w:val="00A0075B"/>
    <w:rsid w:val="00A0212A"/>
    <w:rsid w:val="00A0256D"/>
    <w:rsid w:val="00A036E7"/>
    <w:rsid w:val="00A0427B"/>
    <w:rsid w:val="00A05A01"/>
    <w:rsid w:val="00A05D5C"/>
    <w:rsid w:val="00A0634F"/>
    <w:rsid w:val="00A064EF"/>
    <w:rsid w:val="00A070D6"/>
    <w:rsid w:val="00A07BFE"/>
    <w:rsid w:val="00A1113D"/>
    <w:rsid w:val="00A12B8B"/>
    <w:rsid w:val="00A12C5D"/>
    <w:rsid w:val="00A12D4D"/>
    <w:rsid w:val="00A1328B"/>
    <w:rsid w:val="00A15011"/>
    <w:rsid w:val="00A15990"/>
    <w:rsid w:val="00A1633B"/>
    <w:rsid w:val="00A17A1D"/>
    <w:rsid w:val="00A20D8D"/>
    <w:rsid w:val="00A210AE"/>
    <w:rsid w:val="00A216B3"/>
    <w:rsid w:val="00A23742"/>
    <w:rsid w:val="00A25D02"/>
    <w:rsid w:val="00A26A45"/>
    <w:rsid w:val="00A27852"/>
    <w:rsid w:val="00A27AB3"/>
    <w:rsid w:val="00A27F0E"/>
    <w:rsid w:val="00A300C2"/>
    <w:rsid w:val="00A313CE"/>
    <w:rsid w:val="00A321D9"/>
    <w:rsid w:val="00A32532"/>
    <w:rsid w:val="00A3302B"/>
    <w:rsid w:val="00A36B03"/>
    <w:rsid w:val="00A37A73"/>
    <w:rsid w:val="00A37A82"/>
    <w:rsid w:val="00A40CF6"/>
    <w:rsid w:val="00A4243A"/>
    <w:rsid w:val="00A427FA"/>
    <w:rsid w:val="00A43351"/>
    <w:rsid w:val="00A435C5"/>
    <w:rsid w:val="00A43605"/>
    <w:rsid w:val="00A43A90"/>
    <w:rsid w:val="00A4419B"/>
    <w:rsid w:val="00A44772"/>
    <w:rsid w:val="00A447F8"/>
    <w:rsid w:val="00A451A1"/>
    <w:rsid w:val="00A453C4"/>
    <w:rsid w:val="00A459E0"/>
    <w:rsid w:val="00A45EA5"/>
    <w:rsid w:val="00A461B0"/>
    <w:rsid w:val="00A46241"/>
    <w:rsid w:val="00A50F9B"/>
    <w:rsid w:val="00A5101C"/>
    <w:rsid w:val="00A5173E"/>
    <w:rsid w:val="00A51A00"/>
    <w:rsid w:val="00A52D5B"/>
    <w:rsid w:val="00A53694"/>
    <w:rsid w:val="00A5471F"/>
    <w:rsid w:val="00A561B3"/>
    <w:rsid w:val="00A562DC"/>
    <w:rsid w:val="00A56431"/>
    <w:rsid w:val="00A5671E"/>
    <w:rsid w:val="00A57480"/>
    <w:rsid w:val="00A6037A"/>
    <w:rsid w:val="00A60B03"/>
    <w:rsid w:val="00A6167B"/>
    <w:rsid w:val="00A61BA1"/>
    <w:rsid w:val="00A61E01"/>
    <w:rsid w:val="00A63D16"/>
    <w:rsid w:val="00A63DEC"/>
    <w:rsid w:val="00A6448D"/>
    <w:rsid w:val="00A64741"/>
    <w:rsid w:val="00A64A1B"/>
    <w:rsid w:val="00A6700E"/>
    <w:rsid w:val="00A70E04"/>
    <w:rsid w:val="00A7114F"/>
    <w:rsid w:val="00A71805"/>
    <w:rsid w:val="00A72452"/>
    <w:rsid w:val="00A72E69"/>
    <w:rsid w:val="00A73DBC"/>
    <w:rsid w:val="00A73F8E"/>
    <w:rsid w:val="00A74698"/>
    <w:rsid w:val="00A756B0"/>
    <w:rsid w:val="00A7594E"/>
    <w:rsid w:val="00A76E73"/>
    <w:rsid w:val="00A770A8"/>
    <w:rsid w:val="00A77205"/>
    <w:rsid w:val="00A77648"/>
    <w:rsid w:val="00A77879"/>
    <w:rsid w:val="00A77927"/>
    <w:rsid w:val="00A80BE3"/>
    <w:rsid w:val="00A80EEF"/>
    <w:rsid w:val="00A812F7"/>
    <w:rsid w:val="00A8293F"/>
    <w:rsid w:val="00A8361B"/>
    <w:rsid w:val="00A85B01"/>
    <w:rsid w:val="00A8626D"/>
    <w:rsid w:val="00A86584"/>
    <w:rsid w:val="00A914BF"/>
    <w:rsid w:val="00A91AC9"/>
    <w:rsid w:val="00A9263F"/>
    <w:rsid w:val="00A92EE7"/>
    <w:rsid w:val="00A946BA"/>
    <w:rsid w:val="00A94EFC"/>
    <w:rsid w:val="00A9655B"/>
    <w:rsid w:val="00AA2256"/>
    <w:rsid w:val="00AA2DB5"/>
    <w:rsid w:val="00AA2F31"/>
    <w:rsid w:val="00AA3A98"/>
    <w:rsid w:val="00AA484F"/>
    <w:rsid w:val="00AA4AC8"/>
    <w:rsid w:val="00AA6AD5"/>
    <w:rsid w:val="00AB055D"/>
    <w:rsid w:val="00AB1047"/>
    <w:rsid w:val="00AB1D7E"/>
    <w:rsid w:val="00AB2A78"/>
    <w:rsid w:val="00AB306C"/>
    <w:rsid w:val="00AB3EDB"/>
    <w:rsid w:val="00AB3F13"/>
    <w:rsid w:val="00AB4C9B"/>
    <w:rsid w:val="00AB5144"/>
    <w:rsid w:val="00AB5B30"/>
    <w:rsid w:val="00AB6078"/>
    <w:rsid w:val="00AB6C62"/>
    <w:rsid w:val="00AB725F"/>
    <w:rsid w:val="00AB7BFA"/>
    <w:rsid w:val="00AC0596"/>
    <w:rsid w:val="00AC1765"/>
    <w:rsid w:val="00AC1DF1"/>
    <w:rsid w:val="00AC1E3E"/>
    <w:rsid w:val="00AC1F46"/>
    <w:rsid w:val="00AC2BB6"/>
    <w:rsid w:val="00AC4E7F"/>
    <w:rsid w:val="00AC56FB"/>
    <w:rsid w:val="00AC59F0"/>
    <w:rsid w:val="00AC5FF5"/>
    <w:rsid w:val="00AC6FE9"/>
    <w:rsid w:val="00AC7117"/>
    <w:rsid w:val="00AC7795"/>
    <w:rsid w:val="00AC7911"/>
    <w:rsid w:val="00AD089F"/>
    <w:rsid w:val="00AD3924"/>
    <w:rsid w:val="00AD3D80"/>
    <w:rsid w:val="00AD4194"/>
    <w:rsid w:val="00AD554A"/>
    <w:rsid w:val="00AD6CD0"/>
    <w:rsid w:val="00AD7810"/>
    <w:rsid w:val="00AE0002"/>
    <w:rsid w:val="00AE0312"/>
    <w:rsid w:val="00AE08BA"/>
    <w:rsid w:val="00AE18F9"/>
    <w:rsid w:val="00AE33B8"/>
    <w:rsid w:val="00AE3F17"/>
    <w:rsid w:val="00AE4D5E"/>
    <w:rsid w:val="00AE5471"/>
    <w:rsid w:val="00AE5956"/>
    <w:rsid w:val="00AE610A"/>
    <w:rsid w:val="00AE6DD7"/>
    <w:rsid w:val="00AE6E68"/>
    <w:rsid w:val="00AE71D3"/>
    <w:rsid w:val="00AF1055"/>
    <w:rsid w:val="00AF1193"/>
    <w:rsid w:val="00AF1C9F"/>
    <w:rsid w:val="00AF1FF1"/>
    <w:rsid w:val="00AF4586"/>
    <w:rsid w:val="00AF579E"/>
    <w:rsid w:val="00AF5D16"/>
    <w:rsid w:val="00AF5FE7"/>
    <w:rsid w:val="00AF6CD1"/>
    <w:rsid w:val="00AF6E70"/>
    <w:rsid w:val="00B01185"/>
    <w:rsid w:val="00B01C3F"/>
    <w:rsid w:val="00B01CAE"/>
    <w:rsid w:val="00B028AC"/>
    <w:rsid w:val="00B02A28"/>
    <w:rsid w:val="00B03621"/>
    <w:rsid w:val="00B03F7B"/>
    <w:rsid w:val="00B04756"/>
    <w:rsid w:val="00B04A66"/>
    <w:rsid w:val="00B06ADB"/>
    <w:rsid w:val="00B07677"/>
    <w:rsid w:val="00B07F5A"/>
    <w:rsid w:val="00B1089E"/>
    <w:rsid w:val="00B11051"/>
    <w:rsid w:val="00B12050"/>
    <w:rsid w:val="00B1251D"/>
    <w:rsid w:val="00B12CA7"/>
    <w:rsid w:val="00B130E5"/>
    <w:rsid w:val="00B15213"/>
    <w:rsid w:val="00B15559"/>
    <w:rsid w:val="00B15E0B"/>
    <w:rsid w:val="00B172B1"/>
    <w:rsid w:val="00B17394"/>
    <w:rsid w:val="00B17603"/>
    <w:rsid w:val="00B17BF7"/>
    <w:rsid w:val="00B205B9"/>
    <w:rsid w:val="00B22155"/>
    <w:rsid w:val="00B23EF6"/>
    <w:rsid w:val="00B24312"/>
    <w:rsid w:val="00B245CE"/>
    <w:rsid w:val="00B24A68"/>
    <w:rsid w:val="00B25C68"/>
    <w:rsid w:val="00B26C91"/>
    <w:rsid w:val="00B2704E"/>
    <w:rsid w:val="00B3130E"/>
    <w:rsid w:val="00B31B5C"/>
    <w:rsid w:val="00B322AD"/>
    <w:rsid w:val="00B3388C"/>
    <w:rsid w:val="00B3405E"/>
    <w:rsid w:val="00B34180"/>
    <w:rsid w:val="00B34716"/>
    <w:rsid w:val="00B347C6"/>
    <w:rsid w:val="00B348A5"/>
    <w:rsid w:val="00B3532D"/>
    <w:rsid w:val="00B35DF3"/>
    <w:rsid w:val="00B368B6"/>
    <w:rsid w:val="00B405A2"/>
    <w:rsid w:val="00B441A7"/>
    <w:rsid w:val="00B4569E"/>
    <w:rsid w:val="00B4617A"/>
    <w:rsid w:val="00B5064E"/>
    <w:rsid w:val="00B50E6B"/>
    <w:rsid w:val="00B5135D"/>
    <w:rsid w:val="00B524D5"/>
    <w:rsid w:val="00B52A9D"/>
    <w:rsid w:val="00B52D16"/>
    <w:rsid w:val="00B53A09"/>
    <w:rsid w:val="00B542D7"/>
    <w:rsid w:val="00B552E2"/>
    <w:rsid w:val="00B55329"/>
    <w:rsid w:val="00B55F0A"/>
    <w:rsid w:val="00B562EA"/>
    <w:rsid w:val="00B565BE"/>
    <w:rsid w:val="00B607EA"/>
    <w:rsid w:val="00B60CA1"/>
    <w:rsid w:val="00B612D8"/>
    <w:rsid w:val="00B62E17"/>
    <w:rsid w:val="00B64C9D"/>
    <w:rsid w:val="00B66B2B"/>
    <w:rsid w:val="00B67299"/>
    <w:rsid w:val="00B6772D"/>
    <w:rsid w:val="00B701C0"/>
    <w:rsid w:val="00B71B74"/>
    <w:rsid w:val="00B73F80"/>
    <w:rsid w:val="00B7554F"/>
    <w:rsid w:val="00B75E97"/>
    <w:rsid w:val="00B8072E"/>
    <w:rsid w:val="00B80E41"/>
    <w:rsid w:val="00B80FE2"/>
    <w:rsid w:val="00B8128D"/>
    <w:rsid w:val="00B81863"/>
    <w:rsid w:val="00B830B3"/>
    <w:rsid w:val="00B845DE"/>
    <w:rsid w:val="00B84AF1"/>
    <w:rsid w:val="00B8571F"/>
    <w:rsid w:val="00B85E78"/>
    <w:rsid w:val="00B85FCD"/>
    <w:rsid w:val="00B865F6"/>
    <w:rsid w:val="00B87C9F"/>
    <w:rsid w:val="00B90ACF"/>
    <w:rsid w:val="00B90F30"/>
    <w:rsid w:val="00B92F64"/>
    <w:rsid w:val="00B936A0"/>
    <w:rsid w:val="00B93A44"/>
    <w:rsid w:val="00B9579A"/>
    <w:rsid w:val="00B95E3E"/>
    <w:rsid w:val="00B96E21"/>
    <w:rsid w:val="00B97ED5"/>
    <w:rsid w:val="00BA1A7E"/>
    <w:rsid w:val="00BA1B9C"/>
    <w:rsid w:val="00BA2A62"/>
    <w:rsid w:val="00BA2E25"/>
    <w:rsid w:val="00BA3A4F"/>
    <w:rsid w:val="00BA3B9D"/>
    <w:rsid w:val="00BA3E57"/>
    <w:rsid w:val="00BA491A"/>
    <w:rsid w:val="00BA4DF2"/>
    <w:rsid w:val="00BA7211"/>
    <w:rsid w:val="00BA7F19"/>
    <w:rsid w:val="00BB19F4"/>
    <w:rsid w:val="00BB21B9"/>
    <w:rsid w:val="00BB21C9"/>
    <w:rsid w:val="00BB232B"/>
    <w:rsid w:val="00BB2D33"/>
    <w:rsid w:val="00BB47E0"/>
    <w:rsid w:val="00BB4D6E"/>
    <w:rsid w:val="00BB513A"/>
    <w:rsid w:val="00BB616C"/>
    <w:rsid w:val="00BB7A1F"/>
    <w:rsid w:val="00BC0A96"/>
    <w:rsid w:val="00BC0EAC"/>
    <w:rsid w:val="00BC22D4"/>
    <w:rsid w:val="00BC2F3B"/>
    <w:rsid w:val="00BC4285"/>
    <w:rsid w:val="00BC64BF"/>
    <w:rsid w:val="00BC6A2A"/>
    <w:rsid w:val="00BC6B12"/>
    <w:rsid w:val="00BC6DCC"/>
    <w:rsid w:val="00BC7F08"/>
    <w:rsid w:val="00BD1B28"/>
    <w:rsid w:val="00BD1C6A"/>
    <w:rsid w:val="00BD36FE"/>
    <w:rsid w:val="00BD39BE"/>
    <w:rsid w:val="00BD3A70"/>
    <w:rsid w:val="00BD52EF"/>
    <w:rsid w:val="00BD69E4"/>
    <w:rsid w:val="00BD6BD6"/>
    <w:rsid w:val="00BD73B0"/>
    <w:rsid w:val="00BE0F9F"/>
    <w:rsid w:val="00BE156F"/>
    <w:rsid w:val="00BE1789"/>
    <w:rsid w:val="00BE1D0B"/>
    <w:rsid w:val="00BE208E"/>
    <w:rsid w:val="00BE3388"/>
    <w:rsid w:val="00BE4293"/>
    <w:rsid w:val="00BE4AA2"/>
    <w:rsid w:val="00BE56CD"/>
    <w:rsid w:val="00BE6DC6"/>
    <w:rsid w:val="00BE70FA"/>
    <w:rsid w:val="00BF10CB"/>
    <w:rsid w:val="00BF2E61"/>
    <w:rsid w:val="00BF352F"/>
    <w:rsid w:val="00BF38A2"/>
    <w:rsid w:val="00BF3DED"/>
    <w:rsid w:val="00BF3ECD"/>
    <w:rsid w:val="00BF3F48"/>
    <w:rsid w:val="00BF4D6A"/>
    <w:rsid w:val="00BF52CE"/>
    <w:rsid w:val="00BF6672"/>
    <w:rsid w:val="00BF69B9"/>
    <w:rsid w:val="00BF7EB4"/>
    <w:rsid w:val="00C005E3"/>
    <w:rsid w:val="00C0077C"/>
    <w:rsid w:val="00C00930"/>
    <w:rsid w:val="00C00B4B"/>
    <w:rsid w:val="00C00F89"/>
    <w:rsid w:val="00C035A3"/>
    <w:rsid w:val="00C039E3"/>
    <w:rsid w:val="00C03A10"/>
    <w:rsid w:val="00C0478E"/>
    <w:rsid w:val="00C04E75"/>
    <w:rsid w:val="00C04F67"/>
    <w:rsid w:val="00C05257"/>
    <w:rsid w:val="00C05545"/>
    <w:rsid w:val="00C058AB"/>
    <w:rsid w:val="00C0663F"/>
    <w:rsid w:val="00C066FB"/>
    <w:rsid w:val="00C10B4D"/>
    <w:rsid w:val="00C10C87"/>
    <w:rsid w:val="00C10D56"/>
    <w:rsid w:val="00C1163B"/>
    <w:rsid w:val="00C117AE"/>
    <w:rsid w:val="00C11B46"/>
    <w:rsid w:val="00C11CBC"/>
    <w:rsid w:val="00C11D4D"/>
    <w:rsid w:val="00C12780"/>
    <w:rsid w:val="00C127F0"/>
    <w:rsid w:val="00C13B48"/>
    <w:rsid w:val="00C13E19"/>
    <w:rsid w:val="00C14641"/>
    <w:rsid w:val="00C14DB1"/>
    <w:rsid w:val="00C14DEB"/>
    <w:rsid w:val="00C16544"/>
    <w:rsid w:val="00C16609"/>
    <w:rsid w:val="00C1667F"/>
    <w:rsid w:val="00C167FF"/>
    <w:rsid w:val="00C22272"/>
    <w:rsid w:val="00C231E0"/>
    <w:rsid w:val="00C23534"/>
    <w:rsid w:val="00C23BDE"/>
    <w:rsid w:val="00C276A9"/>
    <w:rsid w:val="00C27DB2"/>
    <w:rsid w:val="00C3018C"/>
    <w:rsid w:val="00C30859"/>
    <w:rsid w:val="00C30B0F"/>
    <w:rsid w:val="00C32298"/>
    <w:rsid w:val="00C3263F"/>
    <w:rsid w:val="00C33022"/>
    <w:rsid w:val="00C337E3"/>
    <w:rsid w:val="00C33A90"/>
    <w:rsid w:val="00C3585C"/>
    <w:rsid w:val="00C35E2C"/>
    <w:rsid w:val="00C374C4"/>
    <w:rsid w:val="00C40DD7"/>
    <w:rsid w:val="00C42C33"/>
    <w:rsid w:val="00C430D7"/>
    <w:rsid w:val="00C4388F"/>
    <w:rsid w:val="00C441BD"/>
    <w:rsid w:val="00C44C57"/>
    <w:rsid w:val="00C455E4"/>
    <w:rsid w:val="00C45E3A"/>
    <w:rsid w:val="00C46865"/>
    <w:rsid w:val="00C46C5B"/>
    <w:rsid w:val="00C477C7"/>
    <w:rsid w:val="00C47AE3"/>
    <w:rsid w:val="00C47B72"/>
    <w:rsid w:val="00C50729"/>
    <w:rsid w:val="00C51EB0"/>
    <w:rsid w:val="00C5320D"/>
    <w:rsid w:val="00C536CE"/>
    <w:rsid w:val="00C550D9"/>
    <w:rsid w:val="00C56348"/>
    <w:rsid w:val="00C623FC"/>
    <w:rsid w:val="00C62CB3"/>
    <w:rsid w:val="00C63B40"/>
    <w:rsid w:val="00C649CE"/>
    <w:rsid w:val="00C64E41"/>
    <w:rsid w:val="00C65FE0"/>
    <w:rsid w:val="00C674E9"/>
    <w:rsid w:val="00C677F0"/>
    <w:rsid w:val="00C7012A"/>
    <w:rsid w:val="00C71054"/>
    <w:rsid w:val="00C72F93"/>
    <w:rsid w:val="00C731EE"/>
    <w:rsid w:val="00C732C7"/>
    <w:rsid w:val="00C73BBC"/>
    <w:rsid w:val="00C73C43"/>
    <w:rsid w:val="00C74256"/>
    <w:rsid w:val="00C749CC"/>
    <w:rsid w:val="00C74C83"/>
    <w:rsid w:val="00C75AE0"/>
    <w:rsid w:val="00C801D9"/>
    <w:rsid w:val="00C81540"/>
    <w:rsid w:val="00C8428C"/>
    <w:rsid w:val="00C850D8"/>
    <w:rsid w:val="00C855E3"/>
    <w:rsid w:val="00C85B7C"/>
    <w:rsid w:val="00C87C4E"/>
    <w:rsid w:val="00C905BF"/>
    <w:rsid w:val="00C91047"/>
    <w:rsid w:val="00C92634"/>
    <w:rsid w:val="00C92ABB"/>
    <w:rsid w:val="00C92F84"/>
    <w:rsid w:val="00C939FF"/>
    <w:rsid w:val="00C93CE8"/>
    <w:rsid w:val="00C94EC1"/>
    <w:rsid w:val="00C95C24"/>
    <w:rsid w:val="00C95CF4"/>
    <w:rsid w:val="00C95D56"/>
    <w:rsid w:val="00C9664D"/>
    <w:rsid w:val="00CA0462"/>
    <w:rsid w:val="00CA1028"/>
    <w:rsid w:val="00CA1687"/>
    <w:rsid w:val="00CA1B56"/>
    <w:rsid w:val="00CA2141"/>
    <w:rsid w:val="00CA2256"/>
    <w:rsid w:val="00CA29F5"/>
    <w:rsid w:val="00CA4E31"/>
    <w:rsid w:val="00CA5672"/>
    <w:rsid w:val="00CA57A9"/>
    <w:rsid w:val="00CA6465"/>
    <w:rsid w:val="00CA7173"/>
    <w:rsid w:val="00CA7DB4"/>
    <w:rsid w:val="00CB1724"/>
    <w:rsid w:val="00CB1D70"/>
    <w:rsid w:val="00CB2569"/>
    <w:rsid w:val="00CB2760"/>
    <w:rsid w:val="00CB361E"/>
    <w:rsid w:val="00CB3F9D"/>
    <w:rsid w:val="00CB4023"/>
    <w:rsid w:val="00CB4606"/>
    <w:rsid w:val="00CB661D"/>
    <w:rsid w:val="00CB6C51"/>
    <w:rsid w:val="00CB7068"/>
    <w:rsid w:val="00CB72E3"/>
    <w:rsid w:val="00CC1035"/>
    <w:rsid w:val="00CC2475"/>
    <w:rsid w:val="00CC2505"/>
    <w:rsid w:val="00CC33BD"/>
    <w:rsid w:val="00CC381E"/>
    <w:rsid w:val="00CC62A3"/>
    <w:rsid w:val="00CC6B03"/>
    <w:rsid w:val="00CD11A2"/>
    <w:rsid w:val="00CD128F"/>
    <w:rsid w:val="00CD35EB"/>
    <w:rsid w:val="00CD4445"/>
    <w:rsid w:val="00CD46A3"/>
    <w:rsid w:val="00CD6660"/>
    <w:rsid w:val="00CE1287"/>
    <w:rsid w:val="00CE1A8B"/>
    <w:rsid w:val="00CE2AAA"/>
    <w:rsid w:val="00CE34D4"/>
    <w:rsid w:val="00CE3CBD"/>
    <w:rsid w:val="00CE5CBB"/>
    <w:rsid w:val="00CE5D5A"/>
    <w:rsid w:val="00CE6C0D"/>
    <w:rsid w:val="00CE6DBC"/>
    <w:rsid w:val="00CE6E66"/>
    <w:rsid w:val="00CE7217"/>
    <w:rsid w:val="00CE7297"/>
    <w:rsid w:val="00CF1E1D"/>
    <w:rsid w:val="00CF26D8"/>
    <w:rsid w:val="00CF27B5"/>
    <w:rsid w:val="00CF32CF"/>
    <w:rsid w:val="00CF3506"/>
    <w:rsid w:val="00CF3827"/>
    <w:rsid w:val="00CF51F7"/>
    <w:rsid w:val="00CF5294"/>
    <w:rsid w:val="00CF6313"/>
    <w:rsid w:val="00CF7993"/>
    <w:rsid w:val="00CF7D29"/>
    <w:rsid w:val="00D02948"/>
    <w:rsid w:val="00D031E8"/>
    <w:rsid w:val="00D0338A"/>
    <w:rsid w:val="00D06025"/>
    <w:rsid w:val="00D06167"/>
    <w:rsid w:val="00D062B6"/>
    <w:rsid w:val="00D06AC5"/>
    <w:rsid w:val="00D06DCE"/>
    <w:rsid w:val="00D12D00"/>
    <w:rsid w:val="00D12DD3"/>
    <w:rsid w:val="00D12ECC"/>
    <w:rsid w:val="00D13A42"/>
    <w:rsid w:val="00D13F9D"/>
    <w:rsid w:val="00D17F2F"/>
    <w:rsid w:val="00D20C09"/>
    <w:rsid w:val="00D2194E"/>
    <w:rsid w:val="00D21CA8"/>
    <w:rsid w:val="00D21F14"/>
    <w:rsid w:val="00D24355"/>
    <w:rsid w:val="00D244FE"/>
    <w:rsid w:val="00D24D17"/>
    <w:rsid w:val="00D25546"/>
    <w:rsid w:val="00D258CE"/>
    <w:rsid w:val="00D30989"/>
    <w:rsid w:val="00D30A59"/>
    <w:rsid w:val="00D323A2"/>
    <w:rsid w:val="00D3515B"/>
    <w:rsid w:val="00D36E8B"/>
    <w:rsid w:val="00D404CA"/>
    <w:rsid w:val="00D408B8"/>
    <w:rsid w:val="00D41788"/>
    <w:rsid w:val="00D429BB"/>
    <w:rsid w:val="00D42E9D"/>
    <w:rsid w:val="00D42FDC"/>
    <w:rsid w:val="00D432E6"/>
    <w:rsid w:val="00D43E28"/>
    <w:rsid w:val="00D44C1C"/>
    <w:rsid w:val="00D44E79"/>
    <w:rsid w:val="00D45208"/>
    <w:rsid w:val="00D45A8E"/>
    <w:rsid w:val="00D45CF4"/>
    <w:rsid w:val="00D4625B"/>
    <w:rsid w:val="00D47611"/>
    <w:rsid w:val="00D51EA8"/>
    <w:rsid w:val="00D52A0D"/>
    <w:rsid w:val="00D52B03"/>
    <w:rsid w:val="00D52C2B"/>
    <w:rsid w:val="00D5316D"/>
    <w:rsid w:val="00D53754"/>
    <w:rsid w:val="00D54189"/>
    <w:rsid w:val="00D55109"/>
    <w:rsid w:val="00D5561D"/>
    <w:rsid w:val="00D5583B"/>
    <w:rsid w:val="00D55905"/>
    <w:rsid w:val="00D56E28"/>
    <w:rsid w:val="00D573AD"/>
    <w:rsid w:val="00D5750C"/>
    <w:rsid w:val="00D603CD"/>
    <w:rsid w:val="00D61019"/>
    <w:rsid w:val="00D629AF"/>
    <w:rsid w:val="00D635BB"/>
    <w:rsid w:val="00D63919"/>
    <w:rsid w:val="00D63F3E"/>
    <w:rsid w:val="00D66313"/>
    <w:rsid w:val="00D669EA"/>
    <w:rsid w:val="00D6721F"/>
    <w:rsid w:val="00D67A09"/>
    <w:rsid w:val="00D70148"/>
    <w:rsid w:val="00D70505"/>
    <w:rsid w:val="00D708E5"/>
    <w:rsid w:val="00D7096A"/>
    <w:rsid w:val="00D70A37"/>
    <w:rsid w:val="00D7152B"/>
    <w:rsid w:val="00D7163D"/>
    <w:rsid w:val="00D7185C"/>
    <w:rsid w:val="00D7285F"/>
    <w:rsid w:val="00D72DA7"/>
    <w:rsid w:val="00D73945"/>
    <w:rsid w:val="00D73DA4"/>
    <w:rsid w:val="00D74F15"/>
    <w:rsid w:val="00D75575"/>
    <w:rsid w:val="00D75655"/>
    <w:rsid w:val="00D76636"/>
    <w:rsid w:val="00D76AD2"/>
    <w:rsid w:val="00D77010"/>
    <w:rsid w:val="00D773F5"/>
    <w:rsid w:val="00D7784E"/>
    <w:rsid w:val="00D779D5"/>
    <w:rsid w:val="00D80095"/>
    <w:rsid w:val="00D824DF"/>
    <w:rsid w:val="00D832A8"/>
    <w:rsid w:val="00D83338"/>
    <w:rsid w:val="00D84299"/>
    <w:rsid w:val="00D84882"/>
    <w:rsid w:val="00D84A88"/>
    <w:rsid w:val="00D84ECB"/>
    <w:rsid w:val="00D87D74"/>
    <w:rsid w:val="00D87D88"/>
    <w:rsid w:val="00D90081"/>
    <w:rsid w:val="00D901EF"/>
    <w:rsid w:val="00D90667"/>
    <w:rsid w:val="00D91258"/>
    <w:rsid w:val="00D91A1F"/>
    <w:rsid w:val="00D92090"/>
    <w:rsid w:val="00D92B0A"/>
    <w:rsid w:val="00D92FDF"/>
    <w:rsid w:val="00D930C4"/>
    <w:rsid w:val="00D939F4"/>
    <w:rsid w:val="00D94572"/>
    <w:rsid w:val="00D95142"/>
    <w:rsid w:val="00D956E3"/>
    <w:rsid w:val="00D9590A"/>
    <w:rsid w:val="00D96F03"/>
    <w:rsid w:val="00D97436"/>
    <w:rsid w:val="00DA38CD"/>
    <w:rsid w:val="00DA4172"/>
    <w:rsid w:val="00DA4B81"/>
    <w:rsid w:val="00DA4D91"/>
    <w:rsid w:val="00DA5E6C"/>
    <w:rsid w:val="00DA5F98"/>
    <w:rsid w:val="00DA63AC"/>
    <w:rsid w:val="00DA68A5"/>
    <w:rsid w:val="00DA70BA"/>
    <w:rsid w:val="00DB16CB"/>
    <w:rsid w:val="00DB2D38"/>
    <w:rsid w:val="00DB3B76"/>
    <w:rsid w:val="00DB52B7"/>
    <w:rsid w:val="00DB5810"/>
    <w:rsid w:val="00DB73C1"/>
    <w:rsid w:val="00DB75AB"/>
    <w:rsid w:val="00DB7634"/>
    <w:rsid w:val="00DC15DC"/>
    <w:rsid w:val="00DC1BC7"/>
    <w:rsid w:val="00DC2A3D"/>
    <w:rsid w:val="00DC3D07"/>
    <w:rsid w:val="00DC43AA"/>
    <w:rsid w:val="00DC6222"/>
    <w:rsid w:val="00DC62D5"/>
    <w:rsid w:val="00DC63C0"/>
    <w:rsid w:val="00DC6F67"/>
    <w:rsid w:val="00DC7C07"/>
    <w:rsid w:val="00DC7EAD"/>
    <w:rsid w:val="00DD09A3"/>
    <w:rsid w:val="00DD0CF4"/>
    <w:rsid w:val="00DD15B3"/>
    <w:rsid w:val="00DD2BFD"/>
    <w:rsid w:val="00DD49E2"/>
    <w:rsid w:val="00DD4B9F"/>
    <w:rsid w:val="00DD59D4"/>
    <w:rsid w:val="00DD6AAF"/>
    <w:rsid w:val="00DD7475"/>
    <w:rsid w:val="00DE031F"/>
    <w:rsid w:val="00DE1A93"/>
    <w:rsid w:val="00DE3DC0"/>
    <w:rsid w:val="00DE3EA0"/>
    <w:rsid w:val="00DE6E25"/>
    <w:rsid w:val="00DE6F6C"/>
    <w:rsid w:val="00DE75DC"/>
    <w:rsid w:val="00DF0E79"/>
    <w:rsid w:val="00DF39E9"/>
    <w:rsid w:val="00DF39F8"/>
    <w:rsid w:val="00DF5B14"/>
    <w:rsid w:val="00DF63D6"/>
    <w:rsid w:val="00DF6BE7"/>
    <w:rsid w:val="00DF7296"/>
    <w:rsid w:val="00E00235"/>
    <w:rsid w:val="00E01A2C"/>
    <w:rsid w:val="00E01E33"/>
    <w:rsid w:val="00E02A4A"/>
    <w:rsid w:val="00E0403C"/>
    <w:rsid w:val="00E04F64"/>
    <w:rsid w:val="00E058C3"/>
    <w:rsid w:val="00E05C16"/>
    <w:rsid w:val="00E068B2"/>
    <w:rsid w:val="00E074F5"/>
    <w:rsid w:val="00E102F4"/>
    <w:rsid w:val="00E104F6"/>
    <w:rsid w:val="00E1173B"/>
    <w:rsid w:val="00E12C1F"/>
    <w:rsid w:val="00E12FF9"/>
    <w:rsid w:val="00E158B8"/>
    <w:rsid w:val="00E15C62"/>
    <w:rsid w:val="00E16156"/>
    <w:rsid w:val="00E161E6"/>
    <w:rsid w:val="00E161EC"/>
    <w:rsid w:val="00E16930"/>
    <w:rsid w:val="00E17A8D"/>
    <w:rsid w:val="00E20B41"/>
    <w:rsid w:val="00E22086"/>
    <w:rsid w:val="00E229D2"/>
    <w:rsid w:val="00E22C86"/>
    <w:rsid w:val="00E22D07"/>
    <w:rsid w:val="00E23283"/>
    <w:rsid w:val="00E23FC1"/>
    <w:rsid w:val="00E23FCE"/>
    <w:rsid w:val="00E2478A"/>
    <w:rsid w:val="00E24CB1"/>
    <w:rsid w:val="00E24E49"/>
    <w:rsid w:val="00E262AC"/>
    <w:rsid w:val="00E26519"/>
    <w:rsid w:val="00E27116"/>
    <w:rsid w:val="00E278DD"/>
    <w:rsid w:val="00E3025A"/>
    <w:rsid w:val="00E30781"/>
    <w:rsid w:val="00E30B4E"/>
    <w:rsid w:val="00E30C0F"/>
    <w:rsid w:val="00E31056"/>
    <w:rsid w:val="00E32301"/>
    <w:rsid w:val="00E337FE"/>
    <w:rsid w:val="00E33D99"/>
    <w:rsid w:val="00E33F35"/>
    <w:rsid w:val="00E33FAF"/>
    <w:rsid w:val="00E35036"/>
    <w:rsid w:val="00E35BCF"/>
    <w:rsid w:val="00E40DF1"/>
    <w:rsid w:val="00E424CE"/>
    <w:rsid w:val="00E42C90"/>
    <w:rsid w:val="00E43263"/>
    <w:rsid w:val="00E437A1"/>
    <w:rsid w:val="00E448A2"/>
    <w:rsid w:val="00E44FFC"/>
    <w:rsid w:val="00E458AE"/>
    <w:rsid w:val="00E45CC2"/>
    <w:rsid w:val="00E46439"/>
    <w:rsid w:val="00E46DAC"/>
    <w:rsid w:val="00E473AB"/>
    <w:rsid w:val="00E473FA"/>
    <w:rsid w:val="00E47938"/>
    <w:rsid w:val="00E506C6"/>
    <w:rsid w:val="00E50A48"/>
    <w:rsid w:val="00E51344"/>
    <w:rsid w:val="00E51618"/>
    <w:rsid w:val="00E52C6C"/>
    <w:rsid w:val="00E53075"/>
    <w:rsid w:val="00E53C64"/>
    <w:rsid w:val="00E542A7"/>
    <w:rsid w:val="00E55D06"/>
    <w:rsid w:val="00E56EC1"/>
    <w:rsid w:val="00E574B5"/>
    <w:rsid w:val="00E57AD3"/>
    <w:rsid w:val="00E624B9"/>
    <w:rsid w:val="00E634DD"/>
    <w:rsid w:val="00E6361D"/>
    <w:rsid w:val="00E64816"/>
    <w:rsid w:val="00E6519F"/>
    <w:rsid w:val="00E65D99"/>
    <w:rsid w:val="00E673B9"/>
    <w:rsid w:val="00E67572"/>
    <w:rsid w:val="00E676DA"/>
    <w:rsid w:val="00E6783C"/>
    <w:rsid w:val="00E67B12"/>
    <w:rsid w:val="00E702C1"/>
    <w:rsid w:val="00E7047D"/>
    <w:rsid w:val="00E70757"/>
    <w:rsid w:val="00E70DF3"/>
    <w:rsid w:val="00E711AD"/>
    <w:rsid w:val="00E72F87"/>
    <w:rsid w:val="00E7321F"/>
    <w:rsid w:val="00E73589"/>
    <w:rsid w:val="00E736AF"/>
    <w:rsid w:val="00E73B88"/>
    <w:rsid w:val="00E74F0B"/>
    <w:rsid w:val="00E7521C"/>
    <w:rsid w:val="00E76131"/>
    <w:rsid w:val="00E802DE"/>
    <w:rsid w:val="00E81F66"/>
    <w:rsid w:val="00E820C3"/>
    <w:rsid w:val="00E82AF6"/>
    <w:rsid w:val="00E831C1"/>
    <w:rsid w:val="00E842A2"/>
    <w:rsid w:val="00E84C1B"/>
    <w:rsid w:val="00E84F58"/>
    <w:rsid w:val="00E85B03"/>
    <w:rsid w:val="00E8740B"/>
    <w:rsid w:val="00E87807"/>
    <w:rsid w:val="00E909C9"/>
    <w:rsid w:val="00E90E0F"/>
    <w:rsid w:val="00E90E9C"/>
    <w:rsid w:val="00E91084"/>
    <w:rsid w:val="00E92AFB"/>
    <w:rsid w:val="00E92B1B"/>
    <w:rsid w:val="00E93C2E"/>
    <w:rsid w:val="00E94540"/>
    <w:rsid w:val="00E949F0"/>
    <w:rsid w:val="00E9626C"/>
    <w:rsid w:val="00E96EF3"/>
    <w:rsid w:val="00E972EE"/>
    <w:rsid w:val="00E9755D"/>
    <w:rsid w:val="00E97FE8"/>
    <w:rsid w:val="00EA0223"/>
    <w:rsid w:val="00EA0DAB"/>
    <w:rsid w:val="00EA2287"/>
    <w:rsid w:val="00EA3F62"/>
    <w:rsid w:val="00EA4112"/>
    <w:rsid w:val="00EA4539"/>
    <w:rsid w:val="00EA5655"/>
    <w:rsid w:val="00EA7AF4"/>
    <w:rsid w:val="00EB0CC3"/>
    <w:rsid w:val="00EB0F90"/>
    <w:rsid w:val="00EB1E6D"/>
    <w:rsid w:val="00EB2098"/>
    <w:rsid w:val="00EB396C"/>
    <w:rsid w:val="00EB3F4C"/>
    <w:rsid w:val="00EB48A7"/>
    <w:rsid w:val="00EB4983"/>
    <w:rsid w:val="00EB53A8"/>
    <w:rsid w:val="00EB6A57"/>
    <w:rsid w:val="00EB7709"/>
    <w:rsid w:val="00EC07E9"/>
    <w:rsid w:val="00EC0CC3"/>
    <w:rsid w:val="00EC1939"/>
    <w:rsid w:val="00EC218D"/>
    <w:rsid w:val="00EC28F2"/>
    <w:rsid w:val="00EC2DCC"/>
    <w:rsid w:val="00EC3117"/>
    <w:rsid w:val="00EC35C8"/>
    <w:rsid w:val="00EC360F"/>
    <w:rsid w:val="00EC54A2"/>
    <w:rsid w:val="00EC562B"/>
    <w:rsid w:val="00EC6040"/>
    <w:rsid w:val="00EC612F"/>
    <w:rsid w:val="00EC6823"/>
    <w:rsid w:val="00EC7A50"/>
    <w:rsid w:val="00ED0E65"/>
    <w:rsid w:val="00ED375B"/>
    <w:rsid w:val="00ED65FC"/>
    <w:rsid w:val="00ED6E25"/>
    <w:rsid w:val="00EE16D4"/>
    <w:rsid w:val="00EE176B"/>
    <w:rsid w:val="00EE1A3C"/>
    <w:rsid w:val="00EE287E"/>
    <w:rsid w:val="00EE2B64"/>
    <w:rsid w:val="00EE3010"/>
    <w:rsid w:val="00EE344A"/>
    <w:rsid w:val="00EE42AF"/>
    <w:rsid w:val="00EE4E56"/>
    <w:rsid w:val="00EE6746"/>
    <w:rsid w:val="00EE69AF"/>
    <w:rsid w:val="00EE6FAA"/>
    <w:rsid w:val="00EE75AF"/>
    <w:rsid w:val="00EE7AC6"/>
    <w:rsid w:val="00EF0F0A"/>
    <w:rsid w:val="00EF450A"/>
    <w:rsid w:val="00EF4574"/>
    <w:rsid w:val="00EF6CE0"/>
    <w:rsid w:val="00EF7E9A"/>
    <w:rsid w:val="00F000BF"/>
    <w:rsid w:val="00F006DD"/>
    <w:rsid w:val="00F0141B"/>
    <w:rsid w:val="00F02618"/>
    <w:rsid w:val="00F027F3"/>
    <w:rsid w:val="00F02A29"/>
    <w:rsid w:val="00F02A54"/>
    <w:rsid w:val="00F02AD4"/>
    <w:rsid w:val="00F02E19"/>
    <w:rsid w:val="00F0381D"/>
    <w:rsid w:val="00F0391C"/>
    <w:rsid w:val="00F04BB4"/>
    <w:rsid w:val="00F057FE"/>
    <w:rsid w:val="00F070E9"/>
    <w:rsid w:val="00F1043E"/>
    <w:rsid w:val="00F10DE2"/>
    <w:rsid w:val="00F113CF"/>
    <w:rsid w:val="00F1283A"/>
    <w:rsid w:val="00F12F80"/>
    <w:rsid w:val="00F13AE7"/>
    <w:rsid w:val="00F13D50"/>
    <w:rsid w:val="00F14741"/>
    <w:rsid w:val="00F14A7D"/>
    <w:rsid w:val="00F14C9D"/>
    <w:rsid w:val="00F154C7"/>
    <w:rsid w:val="00F15B00"/>
    <w:rsid w:val="00F16270"/>
    <w:rsid w:val="00F17234"/>
    <w:rsid w:val="00F174BF"/>
    <w:rsid w:val="00F17B33"/>
    <w:rsid w:val="00F2049B"/>
    <w:rsid w:val="00F204D4"/>
    <w:rsid w:val="00F21FEB"/>
    <w:rsid w:val="00F22898"/>
    <w:rsid w:val="00F2435A"/>
    <w:rsid w:val="00F25A55"/>
    <w:rsid w:val="00F262F5"/>
    <w:rsid w:val="00F26FDE"/>
    <w:rsid w:val="00F2713A"/>
    <w:rsid w:val="00F272D0"/>
    <w:rsid w:val="00F27575"/>
    <w:rsid w:val="00F275CB"/>
    <w:rsid w:val="00F3235E"/>
    <w:rsid w:val="00F326B2"/>
    <w:rsid w:val="00F32752"/>
    <w:rsid w:val="00F33B57"/>
    <w:rsid w:val="00F343D1"/>
    <w:rsid w:val="00F34814"/>
    <w:rsid w:val="00F34A56"/>
    <w:rsid w:val="00F3596E"/>
    <w:rsid w:val="00F35D8F"/>
    <w:rsid w:val="00F36A93"/>
    <w:rsid w:val="00F36AB5"/>
    <w:rsid w:val="00F42019"/>
    <w:rsid w:val="00F422B3"/>
    <w:rsid w:val="00F4241B"/>
    <w:rsid w:val="00F43DB1"/>
    <w:rsid w:val="00F44096"/>
    <w:rsid w:val="00F4437B"/>
    <w:rsid w:val="00F45D63"/>
    <w:rsid w:val="00F45EC7"/>
    <w:rsid w:val="00F514EF"/>
    <w:rsid w:val="00F51750"/>
    <w:rsid w:val="00F52551"/>
    <w:rsid w:val="00F53998"/>
    <w:rsid w:val="00F541C9"/>
    <w:rsid w:val="00F57406"/>
    <w:rsid w:val="00F57492"/>
    <w:rsid w:val="00F607F0"/>
    <w:rsid w:val="00F617AB"/>
    <w:rsid w:val="00F61A5D"/>
    <w:rsid w:val="00F6241C"/>
    <w:rsid w:val="00F62F21"/>
    <w:rsid w:val="00F63D5B"/>
    <w:rsid w:val="00F63EC7"/>
    <w:rsid w:val="00F640F0"/>
    <w:rsid w:val="00F643A7"/>
    <w:rsid w:val="00F6612A"/>
    <w:rsid w:val="00F6634B"/>
    <w:rsid w:val="00F67901"/>
    <w:rsid w:val="00F7012B"/>
    <w:rsid w:val="00F71339"/>
    <w:rsid w:val="00F7178E"/>
    <w:rsid w:val="00F72AF0"/>
    <w:rsid w:val="00F730D2"/>
    <w:rsid w:val="00F73EA6"/>
    <w:rsid w:val="00F74FE2"/>
    <w:rsid w:val="00F75967"/>
    <w:rsid w:val="00F759EB"/>
    <w:rsid w:val="00F76A60"/>
    <w:rsid w:val="00F776EE"/>
    <w:rsid w:val="00F80385"/>
    <w:rsid w:val="00F80501"/>
    <w:rsid w:val="00F80945"/>
    <w:rsid w:val="00F81782"/>
    <w:rsid w:val="00F8199B"/>
    <w:rsid w:val="00F82170"/>
    <w:rsid w:val="00F83048"/>
    <w:rsid w:val="00F83F85"/>
    <w:rsid w:val="00F846F7"/>
    <w:rsid w:val="00F86891"/>
    <w:rsid w:val="00F86964"/>
    <w:rsid w:val="00F87E40"/>
    <w:rsid w:val="00F91314"/>
    <w:rsid w:val="00F91335"/>
    <w:rsid w:val="00F91CDB"/>
    <w:rsid w:val="00F92E19"/>
    <w:rsid w:val="00F92ECF"/>
    <w:rsid w:val="00F93827"/>
    <w:rsid w:val="00F94220"/>
    <w:rsid w:val="00F94BCD"/>
    <w:rsid w:val="00F95282"/>
    <w:rsid w:val="00F95506"/>
    <w:rsid w:val="00F96578"/>
    <w:rsid w:val="00F9777B"/>
    <w:rsid w:val="00F97DFF"/>
    <w:rsid w:val="00FA0374"/>
    <w:rsid w:val="00FA0D26"/>
    <w:rsid w:val="00FA0F2A"/>
    <w:rsid w:val="00FA16CB"/>
    <w:rsid w:val="00FA1F89"/>
    <w:rsid w:val="00FA3527"/>
    <w:rsid w:val="00FA3D97"/>
    <w:rsid w:val="00FA4F01"/>
    <w:rsid w:val="00FA5BE4"/>
    <w:rsid w:val="00FA6DD6"/>
    <w:rsid w:val="00FA7411"/>
    <w:rsid w:val="00FA75A1"/>
    <w:rsid w:val="00FA7E01"/>
    <w:rsid w:val="00FB0A2F"/>
    <w:rsid w:val="00FB0B6C"/>
    <w:rsid w:val="00FB0BFB"/>
    <w:rsid w:val="00FB1366"/>
    <w:rsid w:val="00FB1507"/>
    <w:rsid w:val="00FB2597"/>
    <w:rsid w:val="00FB308B"/>
    <w:rsid w:val="00FB351B"/>
    <w:rsid w:val="00FB4DD6"/>
    <w:rsid w:val="00FB5032"/>
    <w:rsid w:val="00FB5C6F"/>
    <w:rsid w:val="00FB6943"/>
    <w:rsid w:val="00FC02B2"/>
    <w:rsid w:val="00FC043B"/>
    <w:rsid w:val="00FC1976"/>
    <w:rsid w:val="00FC1BA1"/>
    <w:rsid w:val="00FC2985"/>
    <w:rsid w:val="00FC2D16"/>
    <w:rsid w:val="00FC3484"/>
    <w:rsid w:val="00FC3F77"/>
    <w:rsid w:val="00FC52EA"/>
    <w:rsid w:val="00FC5963"/>
    <w:rsid w:val="00FC64B1"/>
    <w:rsid w:val="00FC6FF5"/>
    <w:rsid w:val="00FC7675"/>
    <w:rsid w:val="00FC7769"/>
    <w:rsid w:val="00FC787D"/>
    <w:rsid w:val="00FD0DCF"/>
    <w:rsid w:val="00FD0E63"/>
    <w:rsid w:val="00FD4488"/>
    <w:rsid w:val="00FD47FD"/>
    <w:rsid w:val="00FD7479"/>
    <w:rsid w:val="00FE149E"/>
    <w:rsid w:val="00FE1763"/>
    <w:rsid w:val="00FE2B56"/>
    <w:rsid w:val="00FE31AC"/>
    <w:rsid w:val="00FE340D"/>
    <w:rsid w:val="00FE5640"/>
    <w:rsid w:val="00FE5EBD"/>
    <w:rsid w:val="00FE5FA7"/>
    <w:rsid w:val="00FE6696"/>
    <w:rsid w:val="00FE676F"/>
    <w:rsid w:val="00FE6FF9"/>
    <w:rsid w:val="00FE7EE7"/>
    <w:rsid w:val="00FF1B6B"/>
    <w:rsid w:val="00FF2060"/>
    <w:rsid w:val="00FF26FF"/>
    <w:rsid w:val="00FF36A8"/>
    <w:rsid w:val="00FF62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95D3F"/>
  <w15:docId w15:val="{8D279CCF-BC8D-4984-BBB1-3019615A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17"/>
    <w:pPr>
      <w:spacing w:after="120"/>
      <w:jc w:val="both"/>
    </w:pPr>
    <w:rPr>
      <w:sz w:val="22"/>
    </w:rPr>
  </w:style>
  <w:style w:type="paragraph" w:styleId="Titre1">
    <w:name w:val="heading 1"/>
    <w:basedOn w:val="Normal"/>
    <w:next w:val="Normal"/>
    <w:uiPriority w:val="9"/>
    <w:qFormat/>
    <w:rsid w:val="001E030C"/>
    <w:pPr>
      <w:numPr>
        <w:numId w:val="3"/>
      </w:numPr>
      <w:pBdr>
        <w:top w:val="threeDEmboss" w:sz="6" w:space="3" w:color="auto"/>
        <w:bottom w:val="threeDEmboss" w:sz="6" w:space="3" w:color="auto"/>
      </w:pBdr>
      <w:spacing w:after="320" w:line="360" w:lineRule="auto"/>
      <w:outlineLvl w:val="0"/>
    </w:pPr>
    <w:rPr>
      <w:b/>
      <w:bCs/>
      <w:caps/>
      <w:color w:val="0000FF"/>
      <w:sz w:val="24"/>
      <w:szCs w:val="24"/>
    </w:rPr>
  </w:style>
  <w:style w:type="paragraph" w:styleId="Titre2">
    <w:name w:val="heading 2"/>
    <w:basedOn w:val="Normal"/>
    <w:next w:val="Normal"/>
    <w:link w:val="Titre2Car"/>
    <w:qFormat/>
    <w:rsid w:val="00575DE4"/>
    <w:pPr>
      <w:numPr>
        <w:ilvl w:val="1"/>
        <w:numId w:val="3"/>
      </w:numPr>
      <w:spacing w:after="200" w:line="276" w:lineRule="auto"/>
      <w:outlineLvl w:val="1"/>
    </w:pPr>
    <w:rPr>
      <w:b/>
      <w:bCs/>
      <w:color w:val="0066FF"/>
      <w:sz w:val="28"/>
      <w:szCs w:val="24"/>
    </w:rPr>
  </w:style>
  <w:style w:type="paragraph" w:styleId="Titre3">
    <w:name w:val="heading 3"/>
    <w:basedOn w:val="Normal"/>
    <w:next w:val="Normal"/>
    <w:link w:val="Titre3Car"/>
    <w:qFormat/>
    <w:rsid w:val="003B3CBE"/>
    <w:pPr>
      <w:numPr>
        <w:ilvl w:val="2"/>
        <w:numId w:val="3"/>
      </w:numPr>
      <w:spacing w:after="200"/>
      <w:ind w:left="720"/>
      <w:outlineLvl w:val="2"/>
    </w:pPr>
    <w:rPr>
      <w:b/>
      <w:bCs/>
      <w:sz w:val="24"/>
      <w:szCs w:val="24"/>
    </w:rPr>
  </w:style>
  <w:style w:type="paragraph" w:styleId="Titre4">
    <w:name w:val="heading 4"/>
    <w:basedOn w:val="Normal"/>
    <w:next w:val="Normal"/>
    <w:qFormat/>
    <w:rsid w:val="0043063D"/>
    <w:pPr>
      <w:numPr>
        <w:ilvl w:val="3"/>
        <w:numId w:val="3"/>
      </w:numPr>
      <w:spacing w:before="180"/>
      <w:outlineLvl w:val="3"/>
    </w:pPr>
    <w:rPr>
      <w:b/>
      <w:bCs/>
    </w:rPr>
  </w:style>
  <w:style w:type="paragraph" w:styleId="Titre5">
    <w:name w:val="heading 5"/>
    <w:basedOn w:val="Normal"/>
    <w:next w:val="Normal"/>
    <w:qFormat/>
    <w:pPr>
      <w:numPr>
        <w:ilvl w:val="4"/>
        <w:numId w:val="3"/>
      </w:numPr>
      <w:outlineLvl w:val="4"/>
    </w:pPr>
    <w:rPr>
      <w:b/>
      <w:bCs/>
      <w:i/>
      <w:iCs/>
    </w:rPr>
  </w:style>
  <w:style w:type="paragraph" w:styleId="Titre6">
    <w:name w:val="heading 6"/>
    <w:basedOn w:val="Normal"/>
    <w:next w:val="Normal"/>
    <w:qFormat/>
    <w:pPr>
      <w:numPr>
        <w:ilvl w:val="5"/>
        <w:numId w:val="3"/>
      </w:numPr>
      <w:outlineLvl w:val="5"/>
    </w:pPr>
    <w:rPr>
      <w:i/>
      <w:iCs/>
    </w:rPr>
  </w:style>
  <w:style w:type="paragraph" w:styleId="Titre7">
    <w:name w:val="heading 7"/>
    <w:basedOn w:val="Normal"/>
    <w:next w:val="Normal"/>
    <w:qFormat/>
    <w:pPr>
      <w:numPr>
        <w:ilvl w:val="6"/>
        <w:numId w:val="4"/>
      </w:numPr>
      <w:spacing w:before="240" w:after="60"/>
      <w:outlineLvl w:val="6"/>
    </w:pPr>
    <w:rPr>
      <w:rFonts w:ascii="Arial" w:hAnsi="Arial"/>
    </w:rPr>
  </w:style>
  <w:style w:type="paragraph" w:styleId="Titre8">
    <w:name w:val="heading 8"/>
    <w:basedOn w:val="Normal"/>
    <w:next w:val="Normal"/>
    <w:qFormat/>
    <w:pPr>
      <w:numPr>
        <w:ilvl w:val="7"/>
        <w:numId w:val="5"/>
      </w:numPr>
      <w:spacing w:before="240" w:after="60"/>
      <w:outlineLvl w:val="7"/>
    </w:pPr>
    <w:rPr>
      <w:rFonts w:ascii="Arial" w:hAnsi="Arial"/>
      <w:i/>
      <w:iCs/>
    </w:rPr>
  </w:style>
  <w:style w:type="paragraph" w:styleId="Titre9">
    <w:name w:val="heading 9"/>
    <w:basedOn w:val="Normal"/>
    <w:next w:val="Normal"/>
    <w:qFormat/>
    <w:pPr>
      <w:numPr>
        <w:ilvl w:val="8"/>
        <w:numId w:val="6"/>
      </w:numPr>
      <w:spacing w:before="240" w:after="60"/>
      <w:outlineLvl w:val="8"/>
    </w:pPr>
    <w:rPr>
      <w:rFonts w:ascii="Arial" w:hAnsi="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pBdr>
        <w:bottom w:val="single" w:sz="4" w:space="3" w:color="808080"/>
      </w:pBdr>
      <w:tabs>
        <w:tab w:val="center" w:pos="4536"/>
        <w:tab w:val="right" w:pos="9072"/>
      </w:tabs>
      <w:spacing w:after="0"/>
    </w:pPr>
    <w:rPr>
      <w:color w:val="808080"/>
      <w:sz w:val="18"/>
      <w:szCs w:val="18"/>
      <w14:shadow w14:blurRad="50800" w14:dist="38100" w14:dir="2700000" w14:sx="100000" w14:sy="100000" w14:kx="0" w14:ky="0" w14:algn="tl">
        <w14:srgbClr w14:val="000000">
          <w14:alpha w14:val="60000"/>
        </w14:srgbClr>
      </w14:shadow>
    </w:rPr>
  </w:style>
  <w:style w:type="paragraph" w:styleId="Pieddepage">
    <w:name w:val="footer"/>
    <w:basedOn w:val="Normal"/>
    <w:link w:val="PieddepageCar"/>
    <w:uiPriority w:val="99"/>
    <w:rsid w:val="006E1F3D"/>
    <w:pPr>
      <w:pBdr>
        <w:top w:val="single" w:sz="4" w:space="3" w:color="808080"/>
      </w:pBdr>
      <w:tabs>
        <w:tab w:val="center" w:pos="4536"/>
        <w:tab w:val="right" w:pos="9072"/>
      </w:tabs>
      <w:spacing w:after="0"/>
    </w:pPr>
    <w:rPr>
      <w:sz w:val="16"/>
      <w:szCs w:val="16"/>
    </w:rPr>
  </w:style>
  <w:style w:type="character" w:styleId="Numrodepage">
    <w:name w:val="page number"/>
    <w:rPr>
      <w:rFonts w:ascii="Tahoma" w:hAnsi="Tahoma"/>
      <w:sz w:val="16"/>
      <w:szCs w:val="16"/>
    </w:rPr>
  </w:style>
  <w:style w:type="paragraph" w:styleId="TM1">
    <w:name w:val="toc 1"/>
    <w:basedOn w:val="Normal"/>
    <w:next w:val="Normal"/>
    <w:uiPriority w:val="39"/>
    <w:pPr>
      <w:spacing w:before="120" w:after="0"/>
      <w:jc w:val="left"/>
    </w:pPr>
    <w:rPr>
      <w:rFonts w:asciiTheme="minorHAnsi" w:hAnsiTheme="minorHAnsi"/>
      <w:b/>
      <w:bCs/>
      <w:i/>
      <w:iCs/>
      <w:sz w:val="24"/>
      <w:szCs w:val="24"/>
    </w:rPr>
  </w:style>
  <w:style w:type="paragraph" w:styleId="TM2">
    <w:name w:val="toc 2"/>
    <w:basedOn w:val="Normal"/>
    <w:next w:val="Normal"/>
    <w:uiPriority w:val="39"/>
    <w:pPr>
      <w:spacing w:before="120" w:after="0"/>
      <w:ind w:left="200"/>
      <w:jc w:val="left"/>
    </w:pPr>
    <w:rPr>
      <w:rFonts w:asciiTheme="minorHAnsi" w:hAnsiTheme="minorHAnsi"/>
      <w:b/>
      <w:bCs/>
      <w:szCs w:val="22"/>
    </w:rPr>
  </w:style>
  <w:style w:type="paragraph" w:styleId="TM3">
    <w:name w:val="toc 3"/>
    <w:basedOn w:val="Normal"/>
    <w:next w:val="Normal"/>
    <w:uiPriority w:val="39"/>
    <w:pPr>
      <w:spacing w:after="0"/>
      <w:ind w:left="400"/>
      <w:jc w:val="left"/>
    </w:pPr>
    <w:rPr>
      <w:rFonts w:asciiTheme="minorHAnsi" w:hAnsiTheme="minorHAnsi"/>
    </w:rPr>
  </w:style>
  <w:style w:type="paragraph" w:styleId="TM4">
    <w:name w:val="toc 4"/>
    <w:basedOn w:val="Normal"/>
    <w:next w:val="Normal"/>
    <w:semiHidden/>
    <w:pPr>
      <w:spacing w:after="0"/>
      <w:ind w:left="600"/>
      <w:jc w:val="left"/>
    </w:pPr>
    <w:rPr>
      <w:rFonts w:asciiTheme="minorHAnsi" w:hAnsiTheme="minorHAnsi"/>
    </w:rPr>
  </w:style>
  <w:style w:type="paragraph" w:styleId="TM5">
    <w:name w:val="toc 5"/>
    <w:basedOn w:val="Normal"/>
    <w:next w:val="Normal"/>
    <w:semiHidden/>
    <w:pPr>
      <w:spacing w:after="0"/>
      <w:ind w:left="800"/>
      <w:jc w:val="left"/>
    </w:pPr>
    <w:rPr>
      <w:rFonts w:asciiTheme="minorHAnsi" w:hAnsiTheme="minorHAnsi"/>
    </w:rPr>
  </w:style>
  <w:style w:type="paragraph" w:styleId="TM6">
    <w:name w:val="toc 6"/>
    <w:basedOn w:val="Normal"/>
    <w:next w:val="Normal"/>
    <w:semiHidden/>
    <w:pPr>
      <w:spacing w:after="0"/>
      <w:ind w:left="1000"/>
      <w:jc w:val="left"/>
    </w:pPr>
    <w:rPr>
      <w:rFonts w:asciiTheme="minorHAnsi" w:hAnsiTheme="minorHAnsi"/>
    </w:rPr>
  </w:style>
  <w:style w:type="paragraph" w:styleId="TM7">
    <w:name w:val="toc 7"/>
    <w:basedOn w:val="Normal"/>
    <w:next w:val="Normal"/>
    <w:semiHidden/>
    <w:pPr>
      <w:spacing w:after="0"/>
      <w:ind w:left="1200"/>
      <w:jc w:val="left"/>
    </w:pPr>
    <w:rPr>
      <w:rFonts w:asciiTheme="minorHAnsi" w:hAnsiTheme="minorHAnsi"/>
    </w:rPr>
  </w:style>
  <w:style w:type="paragraph" w:styleId="TM8">
    <w:name w:val="toc 8"/>
    <w:basedOn w:val="Normal"/>
    <w:next w:val="Normal"/>
    <w:semiHidden/>
    <w:pPr>
      <w:spacing w:after="0"/>
      <w:ind w:left="1400"/>
      <w:jc w:val="left"/>
    </w:pPr>
    <w:rPr>
      <w:rFonts w:asciiTheme="minorHAnsi" w:hAnsiTheme="minorHAnsi"/>
    </w:rPr>
  </w:style>
  <w:style w:type="paragraph" w:styleId="TM9">
    <w:name w:val="toc 9"/>
    <w:basedOn w:val="Normal"/>
    <w:next w:val="Normal"/>
    <w:semiHidden/>
    <w:pPr>
      <w:spacing w:after="0"/>
      <w:ind w:left="1600"/>
      <w:jc w:val="left"/>
    </w:pPr>
    <w:rPr>
      <w:rFonts w:asciiTheme="minorHAnsi" w:hAnsiTheme="minorHAnsi"/>
    </w:rPr>
  </w:style>
  <w:style w:type="paragraph" w:styleId="Tabledesillustrations">
    <w:name w:val="table of figures"/>
    <w:basedOn w:val="Normal"/>
    <w:next w:val="Normal"/>
    <w:uiPriority w:val="99"/>
    <w:pPr>
      <w:spacing w:after="0"/>
      <w:jc w:val="left"/>
    </w:pPr>
    <w:rPr>
      <w:rFonts w:asciiTheme="minorHAnsi" w:hAnsiTheme="minorHAnsi"/>
      <w:i/>
      <w:iCs/>
    </w:rPr>
  </w:style>
  <w:style w:type="paragraph" w:customStyle="1" w:styleId="Puce1">
    <w:name w:val="Puce 1"/>
    <w:basedOn w:val="Normal"/>
    <w:rsid w:val="00F10DE2"/>
    <w:pPr>
      <w:numPr>
        <w:numId w:val="1"/>
      </w:numPr>
    </w:pPr>
  </w:style>
  <w:style w:type="paragraph" w:customStyle="1" w:styleId="Puce2">
    <w:name w:val="Puce 2"/>
    <w:basedOn w:val="Normal"/>
    <w:rsid w:val="00C33022"/>
    <w:pPr>
      <w:numPr>
        <w:numId w:val="2"/>
      </w:numPr>
    </w:pPr>
  </w:style>
  <w:style w:type="paragraph" w:styleId="Lgende">
    <w:name w:val="caption"/>
    <w:basedOn w:val="Normal"/>
    <w:next w:val="Tableau"/>
    <w:uiPriority w:val="35"/>
    <w:qFormat/>
    <w:rsid w:val="009218F6"/>
    <w:pPr>
      <w:spacing w:before="120" w:after="60"/>
    </w:pPr>
    <w:rPr>
      <w:b/>
      <w:bCs/>
      <w:szCs w:val="18"/>
    </w:rPr>
  </w:style>
  <w:style w:type="paragraph" w:customStyle="1" w:styleId="Tableau">
    <w:name w:val="Tableau"/>
    <w:basedOn w:val="Tabledesillustrations"/>
    <w:pPr>
      <w:jc w:val="center"/>
    </w:pPr>
  </w:style>
  <w:style w:type="paragraph" w:customStyle="1" w:styleId="Insertionautomatique">
    <w:name w:val="Insertion automatique"/>
    <w:basedOn w:val="Normal"/>
    <w:pPr>
      <w:spacing w:after="0"/>
      <w:jc w:val="center"/>
    </w:pPr>
    <w:rPr>
      <w:sz w:val="14"/>
      <w:szCs w:val="14"/>
    </w:rPr>
  </w:style>
  <w:style w:type="character" w:styleId="Lienhypertexte">
    <w:name w:val="Hyperlink"/>
    <w:uiPriority w:val="99"/>
    <w:rPr>
      <w:rFonts w:ascii="Tahoma" w:hAnsi="Tahoma"/>
      <w:sz w:val="20"/>
      <w:szCs w:val="20"/>
      <w:u w:val="single"/>
    </w:rPr>
  </w:style>
  <w:style w:type="paragraph" w:customStyle="1" w:styleId="LILLE">
    <w:name w:val="LILLE"/>
    <w:pPr>
      <w:keepNext/>
      <w:jc w:val="center"/>
    </w:pPr>
    <w:rPr>
      <w:rFonts w:ascii="Tahoma" w:hAnsi="Tahoma"/>
      <w:sz w:val="14"/>
      <w:szCs w:val="14"/>
    </w:rPr>
  </w:style>
  <w:style w:type="paragraph" w:customStyle="1" w:styleId="RETRAIT1">
    <w:name w:val="RETRAIT 1"/>
    <w:basedOn w:val="Normal"/>
    <w:pPr>
      <w:numPr>
        <w:numId w:val="7"/>
      </w:numPr>
      <w:tabs>
        <w:tab w:val="clear" w:pos="360"/>
      </w:tabs>
      <w:spacing w:after="0"/>
      <w:ind w:left="1106" w:hanging="255"/>
    </w:pPr>
    <w:rPr>
      <w:szCs w:val="22"/>
    </w:rPr>
  </w:style>
  <w:style w:type="paragraph" w:customStyle="1" w:styleId="TEXTE">
    <w:name w:val="TEXTE"/>
    <w:basedOn w:val="Normal"/>
    <w:pPr>
      <w:spacing w:after="0"/>
      <w:ind w:left="567"/>
    </w:pPr>
    <w:rPr>
      <w:szCs w:val="22"/>
    </w:rPr>
  </w:style>
  <w:style w:type="paragraph" w:customStyle="1" w:styleId="LOGOBOURGOIS">
    <w:name w:val="LOGO BOURGOIS"/>
  </w:style>
  <w:style w:type="paragraph" w:customStyle="1" w:styleId="StylePuce2Aprs6pt">
    <w:name w:val="Style Puce 2 + Après : 6 pt"/>
    <w:basedOn w:val="Normal"/>
    <w:rsid w:val="005673A8"/>
    <w:pPr>
      <w:numPr>
        <w:numId w:val="8"/>
      </w:numPr>
    </w:pPr>
  </w:style>
  <w:style w:type="paragraph" w:styleId="Notedebasdepage">
    <w:name w:val="footnote text"/>
    <w:basedOn w:val="Normal"/>
    <w:semiHidden/>
    <w:rsid w:val="00833A9F"/>
  </w:style>
  <w:style w:type="character" w:styleId="Appelnotedebasdep">
    <w:name w:val="footnote reference"/>
    <w:semiHidden/>
    <w:rsid w:val="00833A9F"/>
    <w:rPr>
      <w:vertAlign w:val="superscript"/>
    </w:rPr>
  </w:style>
  <w:style w:type="paragraph" w:customStyle="1" w:styleId="Liste1">
    <w:name w:val="Liste1"/>
    <w:basedOn w:val="Normal"/>
    <w:rsid w:val="007C0F66"/>
    <w:pPr>
      <w:spacing w:after="240"/>
      <w:ind w:left="1211" w:hanging="360"/>
    </w:pPr>
    <w:rPr>
      <w:sz w:val="24"/>
    </w:rPr>
  </w:style>
  <w:style w:type="table" w:styleId="Grilledutableau">
    <w:name w:val="Table Grid"/>
    <w:basedOn w:val="TableauNormal"/>
    <w:uiPriority w:val="59"/>
    <w:rsid w:val="00EB2098"/>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semiHidden/>
    <w:rsid w:val="00416812"/>
    <w:pPr>
      <w:spacing w:after="60"/>
    </w:pPr>
  </w:style>
  <w:style w:type="paragraph" w:styleId="NormalWeb">
    <w:name w:val="Normal (Web)"/>
    <w:basedOn w:val="Normal"/>
    <w:rsid w:val="001949EF"/>
    <w:pPr>
      <w:spacing w:before="100" w:beforeAutospacing="1" w:after="100" w:afterAutospacing="1"/>
      <w:jc w:val="left"/>
    </w:pPr>
    <w:rPr>
      <w:sz w:val="24"/>
      <w:szCs w:val="24"/>
    </w:rPr>
  </w:style>
  <w:style w:type="paragraph" w:styleId="Corpsdetexte">
    <w:name w:val="Body Text"/>
    <w:aliases w:val="Body Text Char2,Body Text Char,Body Text Char1 Char,Body Text Char Char Char,Body Text Char1 Char Char Char,Body Text Char Char Char Char Char,Body Text Char1 Char Char Char Char Char,Body Text Char Char Char Char Char Char Char"/>
    <w:basedOn w:val="Normal"/>
    <w:rsid w:val="001E63E8"/>
    <w:pPr>
      <w:suppressAutoHyphens/>
      <w:spacing w:before="120" w:after="0"/>
      <w:ind w:left="1134"/>
    </w:pPr>
    <w:rPr>
      <w:lang w:eastAsia="ar-SA"/>
    </w:rPr>
  </w:style>
  <w:style w:type="paragraph" w:styleId="Listepuces">
    <w:name w:val="List Bullet"/>
    <w:basedOn w:val="Normal"/>
    <w:rsid w:val="001E63E8"/>
    <w:pPr>
      <w:numPr>
        <w:numId w:val="9"/>
      </w:numPr>
      <w:suppressAutoHyphens/>
      <w:spacing w:before="80" w:after="0"/>
    </w:pPr>
    <w:rPr>
      <w:lang w:eastAsia="ar-SA"/>
    </w:rPr>
  </w:style>
  <w:style w:type="paragraph" w:styleId="Titre">
    <w:name w:val="Title"/>
    <w:basedOn w:val="Normal"/>
    <w:next w:val="Normal"/>
    <w:link w:val="TitreCar"/>
    <w:qFormat/>
    <w:rsid w:val="00C7012A"/>
    <w:pPr>
      <w:spacing w:before="240" w:after="60"/>
      <w:jc w:val="center"/>
      <w:outlineLvl w:val="0"/>
    </w:pPr>
    <w:rPr>
      <w:rFonts w:ascii="Calibri Light" w:hAnsi="Calibri Light"/>
      <w:b/>
      <w:bCs/>
      <w:kern w:val="28"/>
      <w:sz w:val="32"/>
      <w:szCs w:val="32"/>
    </w:rPr>
  </w:style>
  <w:style w:type="character" w:customStyle="1" w:styleId="TitreCar">
    <w:name w:val="Titre Car"/>
    <w:link w:val="Titre"/>
    <w:rsid w:val="00C7012A"/>
    <w:rPr>
      <w:rFonts w:ascii="Calibri Light" w:eastAsia="Times New Roman" w:hAnsi="Calibri Light" w:cs="Times New Roman"/>
      <w:b/>
      <w:bCs/>
      <w:kern w:val="28"/>
      <w:sz w:val="32"/>
      <w:szCs w:val="32"/>
    </w:rPr>
  </w:style>
  <w:style w:type="paragraph" w:styleId="Paragraphedeliste">
    <w:name w:val="List Paragraph"/>
    <w:aliases w:val="figure,Glossaire,liste de tableaux,Titre1,List Paragraph1,texte,- List tir,References,Liste 1,L_4,Paragraphe de liste4,Premier,Bullets,Numbered List Paragraph,ReferencesCxSpLast,Paragraphe de liste1,Paragraphe de liste11,Bullet List"/>
    <w:basedOn w:val="Normal"/>
    <w:link w:val="ParagraphedelisteCar"/>
    <w:uiPriority w:val="34"/>
    <w:qFormat/>
    <w:rsid w:val="00101622"/>
    <w:pPr>
      <w:numPr>
        <w:numId w:val="10"/>
      </w:numPr>
      <w:spacing w:after="60"/>
    </w:pPr>
    <w:rPr>
      <w:rFonts w:ascii="Calibri" w:eastAsia="Calibri" w:hAnsi="Calibri"/>
      <w:sz w:val="24"/>
      <w:szCs w:val="22"/>
      <w:lang w:val="fr-BE" w:eastAsia="en-US"/>
    </w:rPr>
  </w:style>
  <w:style w:type="character" w:customStyle="1" w:styleId="ParagraphedelisteCar">
    <w:name w:val="Paragraphe de liste Car"/>
    <w:aliases w:val="figure Car,Glossaire Car,liste de tableaux Car,Titre1 Car,List Paragraph1 Car,texte Car,- List tir Car,References Car,Liste 1 Car,L_4 Car,Paragraphe de liste4 Car,Premier Car,Bullets Car,Numbered List Paragraph Car"/>
    <w:link w:val="Paragraphedeliste"/>
    <w:uiPriority w:val="34"/>
    <w:qFormat/>
    <w:locked/>
    <w:rsid w:val="00101622"/>
    <w:rPr>
      <w:rFonts w:ascii="Calibri" w:eastAsia="Calibri" w:hAnsi="Calibri"/>
      <w:sz w:val="24"/>
      <w:szCs w:val="22"/>
      <w:lang w:val="fr-BE" w:eastAsia="en-US"/>
    </w:rPr>
  </w:style>
  <w:style w:type="table" w:styleId="Listeclaire">
    <w:name w:val="Light List"/>
    <w:basedOn w:val="TableauNormal"/>
    <w:uiPriority w:val="61"/>
    <w:rsid w:val="001F4BDD"/>
    <w:rPr>
      <w:rFonts w:ascii="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itre2rapport">
    <w:name w:val="Titre 2 rapport"/>
    <w:basedOn w:val="Titre"/>
    <w:link w:val="Titre2rapportCar"/>
    <w:autoRedefine/>
    <w:rsid w:val="00101DBE"/>
    <w:pPr>
      <w:numPr>
        <w:ilvl w:val="2"/>
        <w:numId w:val="11"/>
      </w:numPr>
      <w:spacing w:before="120" w:after="120"/>
      <w:jc w:val="left"/>
    </w:pPr>
    <w:rPr>
      <w:rFonts w:ascii="Arial" w:hAnsi="Arial"/>
      <w:noProof/>
      <w:color w:val="548DD4"/>
      <w:sz w:val="22"/>
      <w:szCs w:val="20"/>
      <w:lang w:eastAsia="x-none"/>
    </w:rPr>
  </w:style>
  <w:style w:type="character" w:customStyle="1" w:styleId="Titre2rapportCar">
    <w:name w:val="Titre 2 rapport Car"/>
    <w:link w:val="Titre2rapport"/>
    <w:locked/>
    <w:rsid w:val="00101DBE"/>
    <w:rPr>
      <w:rFonts w:ascii="Arial" w:hAnsi="Arial"/>
      <w:b/>
      <w:bCs/>
      <w:noProof/>
      <w:color w:val="548DD4"/>
      <w:kern w:val="28"/>
      <w:sz w:val="22"/>
      <w:lang w:eastAsia="x-none"/>
    </w:rPr>
  </w:style>
  <w:style w:type="paragraph" w:styleId="Textedebulles">
    <w:name w:val="Balloon Text"/>
    <w:basedOn w:val="Normal"/>
    <w:link w:val="TextedebullesCar"/>
    <w:rsid w:val="007F4C0A"/>
    <w:pPr>
      <w:spacing w:after="0"/>
    </w:pPr>
    <w:rPr>
      <w:rFonts w:ascii="Segoe UI" w:hAnsi="Segoe UI" w:cs="Segoe UI"/>
      <w:sz w:val="18"/>
      <w:szCs w:val="18"/>
    </w:rPr>
  </w:style>
  <w:style w:type="character" w:customStyle="1" w:styleId="TextedebullesCar">
    <w:name w:val="Texte de bulles Car"/>
    <w:link w:val="Textedebulles"/>
    <w:rsid w:val="007F4C0A"/>
    <w:rPr>
      <w:rFonts w:ascii="Segoe UI" w:hAnsi="Segoe UI" w:cs="Segoe UI"/>
      <w:sz w:val="18"/>
      <w:szCs w:val="18"/>
    </w:rPr>
  </w:style>
  <w:style w:type="character" w:styleId="Marquedecommentaire">
    <w:name w:val="annotation reference"/>
    <w:rsid w:val="00165CFB"/>
    <w:rPr>
      <w:sz w:val="16"/>
      <w:szCs w:val="16"/>
    </w:rPr>
  </w:style>
  <w:style w:type="paragraph" w:styleId="Commentaire">
    <w:name w:val="annotation text"/>
    <w:basedOn w:val="Normal"/>
    <w:link w:val="CommentaireCar"/>
    <w:rsid w:val="00165CFB"/>
  </w:style>
  <w:style w:type="character" w:customStyle="1" w:styleId="CommentaireCar">
    <w:name w:val="Commentaire Car"/>
    <w:link w:val="Commentaire"/>
    <w:rsid w:val="00165CFB"/>
    <w:rPr>
      <w:rFonts w:ascii="Tahoma" w:hAnsi="Tahoma"/>
    </w:rPr>
  </w:style>
  <w:style w:type="paragraph" w:styleId="Objetducommentaire">
    <w:name w:val="annotation subject"/>
    <w:basedOn w:val="Commentaire"/>
    <w:next w:val="Commentaire"/>
    <w:link w:val="ObjetducommentaireCar"/>
    <w:rsid w:val="00165CFB"/>
    <w:rPr>
      <w:b/>
      <w:bCs/>
    </w:rPr>
  </w:style>
  <w:style w:type="character" w:customStyle="1" w:styleId="ObjetducommentaireCar">
    <w:name w:val="Objet du commentaire Car"/>
    <w:link w:val="Objetducommentaire"/>
    <w:rsid w:val="00165CFB"/>
    <w:rPr>
      <w:rFonts w:ascii="Tahoma" w:hAnsi="Tahoma"/>
      <w:b/>
      <w:bCs/>
    </w:rPr>
  </w:style>
  <w:style w:type="paragraph" w:customStyle="1" w:styleId="Default">
    <w:name w:val="Default"/>
    <w:rsid w:val="00EC6823"/>
    <w:pPr>
      <w:autoSpaceDE w:val="0"/>
      <w:autoSpaceDN w:val="0"/>
      <w:adjustRightInd w:val="0"/>
    </w:pPr>
    <w:rPr>
      <w:rFonts w:ascii="Arial" w:hAnsi="Arial" w:cs="Arial"/>
      <w:color w:val="000000"/>
      <w:sz w:val="24"/>
      <w:szCs w:val="24"/>
    </w:rPr>
  </w:style>
  <w:style w:type="character" w:customStyle="1" w:styleId="PieddepageCar">
    <w:name w:val="Pied de page Car"/>
    <w:link w:val="Pieddepage"/>
    <w:uiPriority w:val="99"/>
    <w:rsid w:val="00F17234"/>
    <w:rPr>
      <w:rFonts w:ascii="Tahoma" w:hAnsi="Tahoma"/>
      <w:sz w:val="16"/>
      <w:szCs w:val="16"/>
    </w:rPr>
  </w:style>
  <w:style w:type="character" w:styleId="Lienhypertextesuivivisit">
    <w:name w:val="FollowedHyperlink"/>
    <w:basedOn w:val="Policepardfaut"/>
    <w:rsid w:val="003748E2"/>
    <w:rPr>
      <w:color w:val="954F72" w:themeColor="followedHyperlink"/>
      <w:u w:val="single"/>
    </w:rPr>
  </w:style>
  <w:style w:type="table" w:styleId="Tramemoyenne1-Accent3">
    <w:name w:val="Medium Shading 1 Accent 3"/>
    <w:basedOn w:val="TableauNormal"/>
    <w:uiPriority w:val="63"/>
    <w:rsid w:val="00FC64B1"/>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steclaire-Accent3">
    <w:name w:val="Light List Accent 3"/>
    <w:basedOn w:val="TableauNormal"/>
    <w:uiPriority w:val="61"/>
    <w:rsid w:val="00C92F8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Rvision">
    <w:name w:val="Revision"/>
    <w:hidden/>
    <w:uiPriority w:val="99"/>
    <w:semiHidden/>
    <w:rsid w:val="00EB0CC3"/>
    <w:rPr>
      <w:sz w:val="22"/>
    </w:rPr>
  </w:style>
  <w:style w:type="table" w:styleId="Trameclaire-Accent5">
    <w:name w:val="Light Shading Accent 5"/>
    <w:basedOn w:val="TableauNormal"/>
    <w:uiPriority w:val="60"/>
    <w:rsid w:val="007C00F8"/>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rameclaire-Accent6">
    <w:name w:val="Light Shading Accent 6"/>
    <w:basedOn w:val="TableauNormal"/>
    <w:uiPriority w:val="60"/>
    <w:rsid w:val="007C00F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Grilleclaire-Accent6">
    <w:name w:val="Light Grid Accent 6"/>
    <w:basedOn w:val="TableauNormal"/>
    <w:uiPriority w:val="62"/>
    <w:rsid w:val="007C00F8"/>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Accent5">
    <w:name w:val="Medium Shading 1 Accent 5"/>
    <w:basedOn w:val="TableauNormal"/>
    <w:uiPriority w:val="63"/>
    <w:rsid w:val="00A914BF"/>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Grilleclaire-Accent5">
    <w:name w:val="Light Grid Accent 5"/>
    <w:basedOn w:val="TableauNormal"/>
    <w:uiPriority w:val="62"/>
    <w:rsid w:val="00A914BF"/>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stemoyenne1-Accent5">
    <w:name w:val="Medium List 1 Accent 5"/>
    <w:basedOn w:val="TableauNormal"/>
    <w:uiPriority w:val="65"/>
    <w:rsid w:val="00A914BF"/>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Tramemoyenne1-Accent1">
    <w:name w:val="Medium Shading 1 Accent 1"/>
    <w:basedOn w:val="TableauNormal"/>
    <w:uiPriority w:val="63"/>
    <w:rsid w:val="001263B9"/>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Grilleclaire-Accent1">
    <w:name w:val="Light Grid Accent 1"/>
    <w:basedOn w:val="TableauNormal"/>
    <w:uiPriority w:val="62"/>
    <w:rsid w:val="001263B9"/>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illeclaire-Accent2">
    <w:name w:val="Light Grid Accent 2"/>
    <w:basedOn w:val="TableauNormal"/>
    <w:uiPriority w:val="62"/>
    <w:rsid w:val="00191D26"/>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Grilledutableau2">
    <w:name w:val="Grille du tableau2"/>
    <w:basedOn w:val="TableauNormal"/>
    <w:next w:val="Grilledutableau"/>
    <w:uiPriority w:val="59"/>
    <w:rsid w:val="005A7DB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2Car">
    <w:name w:val="Titre 2 Car"/>
    <w:basedOn w:val="Policepardfaut"/>
    <w:link w:val="Titre2"/>
    <w:rsid w:val="009428F4"/>
    <w:rPr>
      <w:b/>
      <w:bCs/>
      <w:color w:val="0066FF"/>
      <w:sz w:val="28"/>
      <w:szCs w:val="24"/>
    </w:rPr>
  </w:style>
  <w:style w:type="character" w:customStyle="1" w:styleId="Titre3Car">
    <w:name w:val="Titre 3 Car"/>
    <w:basedOn w:val="Policepardfaut"/>
    <w:link w:val="Titre3"/>
    <w:uiPriority w:val="9"/>
    <w:rsid w:val="003C77F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1128">
      <w:bodyDiv w:val="1"/>
      <w:marLeft w:val="0"/>
      <w:marRight w:val="0"/>
      <w:marTop w:val="0"/>
      <w:marBottom w:val="0"/>
      <w:divBdr>
        <w:top w:val="none" w:sz="0" w:space="0" w:color="auto"/>
        <w:left w:val="none" w:sz="0" w:space="0" w:color="auto"/>
        <w:bottom w:val="none" w:sz="0" w:space="0" w:color="auto"/>
        <w:right w:val="none" w:sz="0" w:space="0" w:color="auto"/>
      </w:divBdr>
    </w:div>
    <w:div w:id="118301515">
      <w:bodyDiv w:val="1"/>
      <w:marLeft w:val="0"/>
      <w:marRight w:val="0"/>
      <w:marTop w:val="0"/>
      <w:marBottom w:val="0"/>
      <w:divBdr>
        <w:top w:val="none" w:sz="0" w:space="0" w:color="auto"/>
        <w:left w:val="none" w:sz="0" w:space="0" w:color="auto"/>
        <w:bottom w:val="none" w:sz="0" w:space="0" w:color="auto"/>
        <w:right w:val="none" w:sz="0" w:space="0" w:color="auto"/>
      </w:divBdr>
    </w:div>
    <w:div w:id="179129292">
      <w:bodyDiv w:val="1"/>
      <w:marLeft w:val="0"/>
      <w:marRight w:val="0"/>
      <w:marTop w:val="0"/>
      <w:marBottom w:val="0"/>
      <w:divBdr>
        <w:top w:val="none" w:sz="0" w:space="0" w:color="auto"/>
        <w:left w:val="none" w:sz="0" w:space="0" w:color="auto"/>
        <w:bottom w:val="none" w:sz="0" w:space="0" w:color="auto"/>
        <w:right w:val="none" w:sz="0" w:space="0" w:color="auto"/>
      </w:divBdr>
    </w:div>
    <w:div w:id="257711978">
      <w:bodyDiv w:val="1"/>
      <w:marLeft w:val="0"/>
      <w:marRight w:val="0"/>
      <w:marTop w:val="0"/>
      <w:marBottom w:val="0"/>
      <w:divBdr>
        <w:top w:val="none" w:sz="0" w:space="0" w:color="auto"/>
        <w:left w:val="none" w:sz="0" w:space="0" w:color="auto"/>
        <w:bottom w:val="none" w:sz="0" w:space="0" w:color="auto"/>
        <w:right w:val="none" w:sz="0" w:space="0" w:color="auto"/>
      </w:divBdr>
    </w:div>
    <w:div w:id="268392934">
      <w:bodyDiv w:val="1"/>
      <w:marLeft w:val="0"/>
      <w:marRight w:val="0"/>
      <w:marTop w:val="0"/>
      <w:marBottom w:val="0"/>
      <w:divBdr>
        <w:top w:val="none" w:sz="0" w:space="0" w:color="auto"/>
        <w:left w:val="none" w:sz="0" w:space="0" w:color="auto"/>
        <w:bottom w:val="none" w:sz="0" w:space="0" w:color="auto"/>
        <w:right w:val="none" w:sz="0" w:space="0" w:color="auto"/>
      </w:divBdr>
    </w:div>
    <w:div w:id="289559524">
      <w:bodyDiv w:val="1"/>
      <w:marLeft w:val="0"/>
      <w:marRight w:val="0"/>
      <w:marTop w:val="0"/>
      <w:marBottom w:val="0"/>
      <w:divBdr>
        <w:top w:val="none" w:sz="0" w:space="0" w:color="auto"/>
        <w:left w:val="none" w:sz="0" w:space="0" w:color="auto"/>
        <w:bottom w:val="none" w:sz="0" w:space="0" w:color="auto"/>
        <w:right w:val="none" w:sz="0" w:space="0" w:color="auto"/>
      </w:divBdr>
    </w:div>
    <w:div w:id="432824446">
      <w:bodyDiv w:val="1"/>
      <w:marLeft w:val="0"/>
      <w:marRight w:val="0"/>
      <w:marTop w:val="0"/>
      <w:marBottom w:val="0"/>
      <w:divBdr>
        <w:top w:val="none" w:sz="0" w:space="0" w:color="auto"/>
        <w:left w:val="none" w:sz="0" w:space="0" w:color="auto"/>
        <w:bottom w:val="none" w:sz="0" w:space="0" w:color="auto"/>
        <w:right w:val="none" w:sz="0" w:space="0" w:color="auto"/>
      </w:divBdr>
    </w:div>
    <w:div w:id="461924686">
      <w:bodyDiv w:val="1"/>
      <w:marLeft w:val="0"/>
      <w:marRight w:val="0"/>
      <w:marTop w:val="0"/>
      <w:marBottom w:val="0"/>
      <w:divBdr>
        <w:top w:val="none" w:sz="0" w:space="0" w:color="auto"/>
        <w:left w:val="none" w:sz="0" w:space="0" w:color="auto"/>
        <w:bottom w:val="none" w:sz="0" w:space="0" w:color="auto"/>
        <w:right w:val="none" w:sz="0" w:space="0" w:color="auto"/>
      </w:divBdr>
    </w:div>
    <w:div w:id="502013700">
      <w:bodyDiv w:val="1"/>
      <w:marLeft w:val="0"/>
      <w:marRight w:val="0"/>
      <w:marTop w:val="0"/>
      <w:marBottom w:val="0"/>
      <w:divBdr>
        <w:top w:val="none" w:sz="0" w:space="0" w:color="auto"/>
        <w:left w:val="none" w:sz="0" w:space="0" w:color="auto"/>
        <w:bottom w:val="none" w:sz="0" w:space="0" w:color="auto"/>
        <w:right w:val="none" w:sz="0" w:space="0" w:color="auto"/>
      </w:divBdr>
    </w:div>
    <w:div w:id="545721181">
      <w:bodyDiv w:val="1"/>
      <w:marLeft w:val="0"/>
      <w:marRight w:val="0"/>
      <w:marTop w:val="0"/>
      <w:marBottom w:val="0"/>
      <w:divBdr>
        <w:top w:val="none" w:sz="0" w:space="0" w:color="auto"/>
        <w:left w:val="none" w:sz="0" w:space="0" w:color="auto"/>
        <w:bottom w:val="none" w:sz="0" w:space="0" w:color="auto"/>
        <w:right w:val="none" w:sz="0" w:space="0" w:color="auto"/>
      </w:divBdr>
    </w:div>
    <w:div w:id="624893788">
      <w:bodyDiv w:val="1"/>
      <w:marLeft w:val="0"/>
      <w:marRight w:val="0"/>
      <w:marTop w:val="0"/>
      <w:marBottom w:val="0"/>
      <w:divBdr>
        <w:top w:val="none" w:sz="0" w:space="0" w:color="auto"/>
        <w:left w:val="none" w:sz="0" w:space="0" w:color="auto"/>
        <w:bottom w:val="none" w:sz="0" w:space="0" w:color="auto"/>
        <w:right w:val="none" w:sz="0" w:space="0" w:color="auto"/>
      </w:divBdr>
    </w:div>
    <w:div w:id="779370843">
      <w:bodyDiv w:val="1"/>
      <w:marLeft w:val="0"/>
      <w:marRight w:val="0"/>
      <w:marTop w:val="0"/>
      <w:marBottom w:val="0"/>
      <w:divBdr>
        <w:top w:val="none" w:sz="0" w:space="0" w:color="auto"/>
        <w:left w:val="none" w:sz="0" w:space="0" w:color="auto"/>
        <w:bottom w:val="none" w:sz="0" w:space="0" w:color="auto"/>
        <w:right w:val="none" w:sz="0" w:space="0" w:color="auto"/>
      </w:divBdr>
    </w:div>
    <w:div w:id="827869469">
      <w:bodyDiv w:val="1"/>
      <w:marLeft w:val="0"/>
      <w:marRight w:val="0"/>
      <w:marTop w:val="0"/>
      <w:marBottom w:val="0"/>
      <w:divBdr>
        <w:top w:val="none" w:sz="0" w:space="0" w:color="auto"/>
        <w:left w:val="none" w:sz="0" w:space="0" w:color="auto"/>
        <w:bottom w:val="none" w:sz="0" w:space="0" w:color="auto"/>
        <w:right w:val="none" w:sz="0" w:space="0" w:color="auto"/>
      </w:divBdr>
    </w:div>
    <w:div w:id="850339014">
      <w:bodyDiv w:val="1"/>
      <w:marLeft w:val="0"/>
      <w:marRight w:val="0"/>
      <w:marTop w:val="0"/>
      <w:marBottom w:val="0"/>
      <w:divBdr>
        <w:top w:val="none" w:sz="0" w:space="0" w:color="auto"/>
        <w:left w:val="none" w:sz="0" w:space="0" w:color="auto"/>
        <w:bottom w:val="none" w:sz="0" w:space="0" w:color="auto"/>
        <w:right w:val="none" w:sz="0" w:space="0" w:color="auto"/>
      </w:divBdr>
    </w:div>
    <w:div w:id="850342319">
      <w:bodyDiv w:val="1"/>
      <w:marLeft w:val="0"/>
      <w:marRight w:val="0"/>
      <w:marTop w:val="0"/>
      <w:marBottom w:val="0"/>
      <w:divBdr>
        <w:top w:val="none" w:sz="0" w:space="0" w:color="auto"/>
        <w:left w:val="none" w:sz="0" w:space="0" w:color="auto"/>
        <w:bottom w:val="none" w:sz="0" w:space="0" w:color="auto"/>
        <w:right w:val="none" w:sz="0" w:space="0" w:color="auto"/>
      </w:divBdr>
    </w:div>
    <w:div w:id="869880956">
      <w:bodyDiv w:val="1"/>
      <w:marLeft w:val="0"/>
      <w:marRight w:val="0"/>
      <w:marTop w:val="0"/>
      <w:marBottom w:val="0"/>
      <w:divBdr>
        <w:top w:val="none" w:sz="0" w:space="0" w:color="auto"/>
        <w:left w:val="none" w:sz="0" w:space="0" w:color="auto"/>
        <w:bottom w:val="none" w:sz="0" w:space="0" w:color="auto"/>
        <w:right w:val="none" w:sz="0" w:space="0" w:color="auto"/>
      </w:divBdr>
    </w:div>
    <w:div w:id="916087782">
      <w:bodyDiv w:val="1"/>
      <w:marLeft w:val="0"/>
      <w:marRight w:val="0"/>
      <w:marTop w:val="0"/>
      <w:marBottom w:val="0"/>
      <w:divBdr>
        <w:top w:val="none" w:sz="0" w:space="0" w:color="auto"/>
        <w:left w:val="none" w:sz="0" w:space="0" w:color="auto"/>
        <w:bottom w:val="none" w:sz="0" w:space="0" w:color="auto"/>
        <w:right w:val="none" w:sz="0" w:space="0" w:color="auto"/>
      </w:divBdr>
    </w:div>
    <w:div w:id="926764814">
      <w:bodyDiv w:val="1"/>
      <w:marLeft w:val="0"/>
      <w:marRight w:val="0"/>
      <w:marTop w:val="0"/>
      <w:marBottom w:val="0"/>
      <w:divBdr>
        <w:top w:val="none" w:sz="0" w:space="0" w:color="auto"/>
        <w:left w:val="none" w:sz="0" w:space="0" w:color="auto"/>
        <w:bottom w:val="none" w:sz="0" w:space="0" w:color="auto"/>
        <w:right w:val="none" w:sz="0" w:space="0" w:color="auto"/>
      </w:divBdr>
    </w:div>
    <w:div w:id="1123233705">
      <w:bodyDiv w:val="1"/>
      <w:marLeft w:val="0"/>
      <w:marRight w:val="0"/>
      <w:marTop w:val="0"/>
      <w:marBottom w:val="0"/>
      <w:divBdr>
        <w:top w:val="none" w:sz="0" w:space="0" w:color="auto"/>
        <w:left w:val="none" w:sz="0" w:space="0" w:color="auto"/>
        <w:bottom w:val="none" w:sz="0" w:space="0" w:color="auto"/>
        <w:right w:val="none" w:sz="0" w:space="0" w:color="auto"/>
      </w:divBdr>
    </w:div>
    <w:div w:id="1175271143">
      <w:bodyDiv w:val="1"/>
      <w:marLeft w:val="0"/>
      <w:marRight w:val="0"/>
      <w:marTop w:val="0"/>
      <w:marBottom w:val="0"/>
      <w:divBdr>
        <w:top w:val="none" w:sz="0" w:space="0" w:color="auto"/>
        <w:left w:val="none" w:sz="0" w:space="0" w:color="auto"/>
        <w:bottom w:val="none" w:sz="0" w:space="0" w:color="auto"/>
        <w:right w:val="none" w:sz="0" w:space="0" w:color="auto"/>
      </w:divBdr>
    </w:div>
    <w:div w:id="1280725192">
      <w:bodyDiv w:val="1"/>
      <w:marLeft w:val="0"/>
      <w:marRight w:val="0"/>
      <w:marTop w:val="0"/>
      <w:marBottom w:val="0"/>
      <w:divBdr>
        <w:top w:val="none" w:sz="0" w:space="0" w:color="auto"/>
        <w:left w:val="none" w:sz="0" w:space="0" w:color="auto"/>
        <w:bottom w:val="none" w:sz="0" w:space="0" w:color="auto"/>
        <w:right w:val="none" w:sz="0" w:space="0" w:color="auto"/>
      </w:divBdr>
      <w:divsChild>
        <w:div w:id="58021167">
          <w:marLeft w:val="0"/>
          <w:marRight w:val="0"/>
          <w:marTop w:val="0"/>
          <w:marBottom w:val="0"/>
          <w:divBdr>
            <w:top w:val="none" w:sz="0" w:space="0" w:color="auto"/>
            <w:left w:val="none" w:sz="0" w:space="0" w:color="auto"/>
            <w:bottom w:val="none" w:sz="0" w:space="0" w:color="auto"/>
            <w:right w:val="none" w:sz="0" w:space="0" w:color="auto"/>
          </w:divBdr>
        </w:div>
        <w:div w:id="304161005">
          <w:marLeft w:val="0"/>
          <w:marRight w:val="0"/>
          <w:marTop w:val="0"/>
          <w:marBottom w:val="0"/>
          <w:divBdr>
            <w:top w:val="none" w:sz="0" w:space="0" w:color="auto"/>
            <w:left w:val="none" w:sz="0" w:space="0" w:color="auto"/>
            <w:bottom w:val="none" w:sz="0" w:space="0" w:color="auto"/>
            <w:right w:val="none" w:sz="0" w:space="0" w:color="auto"/>
          </w:divBdr>
        </w:div>
        <w:div w:id="904754424">
          <w:marLeft w:val="0"/>
          <w:marRight w:val="0"/>
          <w:marTop w:val="0"/>
          <w:marBottom w:val="0"/>
          <w:divBdr>
            <w:top w:val="none" w:sz="0" w:space="0" w:color="auto"/>
            <w:left w:val="none" w:sz="0" w:space="0" w:color="auto"/>
            <w:bottom w:val="none" w:sz="0" w:space="0" w:color="auto"/>
            <w:right w:val="none" w:sz="0" w:space="0" w:color="auto"/>
          </w:divBdr>
        </w:div>
        <w:div w:id="975573628">
          <w:marLeft w:val="0"/>
          <w:marRight w:val="0"/>
          <w:marTop w:val="0"/>
          <w:marBottom w:val="0"/>
          <w:divBdr>
            <w:top w:val="none" w:sz="0" w:space="0" w:color="auto"/>
            <w:left w:val="none" w:sz="0" w:space="0" w:color="auto"/>
            <w:bottom w:val="none" w:sz="0" w:space="0" w:color="auto"/>
            <w:right w:val="none" w:sz="0" w:space="0" w:color="auto"/>
          </w:divBdr>
        </w:div>
        <w:div w:id="1004211252">
          <w:marLeft w:val="0"/>
          <w:marRight w:val="0"/>
          <w:marTop w:val="0"/>
          <w:marBottom w:val="0"/>
          <w:divBdr>
            <w:top w:val="none" w:sz="0" w:space="0" w:color="auto"/>
            <w:left w:val="none" w:sz="0" w:space="0" w:color="auto"/>
            <w:bottom w:val="none" w:sz="0" w:space="0" w:color="auto"/>
            <w:right w:val="none" w:sz="0" w:space="0" w:color="auto"/>
          </w:divBdr>
        </w:div>
        <w:div w:id="1006639311">
          <w:marLeft w:val="0"/>
          <w:marRight w:val="0"/>
          <w:marTop w:val="0"/>
          <w:marBottom w:val="0"/>
          <w:divBdr>
            <w:top w:val="none" w:sz="0" w:space="0" w:color="auto"/>
            <w:left w:val="none" w:sz="0" w:space="0" w:color="auto"/>
            <w:bottom w:val="none" w:sz="0" w:space="0" w:color="auto"/>
            <w:right w:val="none" w:sz="0" w:space="0" w:color="auto"/>
          </w:divBdr>
        </w:div>
        <w:div w:id="1148549337">
          <w:marLeft w:val="0"/>
          <w:marRight w:val="0"/>
          <w:marTop w:val="0"/>
          <w:marBottom w:val="0"/>
          <w:divBdr>
            <w:top w:val="none" w:sz="0" w:space="0" w:color="auto"/>
            <w:left w:val="none" w:sz="0" w:space="0" w:color="auto"/>
            <w:bottom w:val="none" w:sz="0" w:space="0" w:color="auto"/>
            <w:right w:val="none" w:sz="0" w:space="0" w:color="auto"/>
          </w:divBdr>
        </w:div>
        <w:div w:id="1381318385">
          <w:marLeft w:val="0"/>
          <w:marRight w:val="0"/>
          <w:marTop w:val="0"/>
          <w:marBottom w:val="0"/>
          <w:divBdr>
            <w:top w:val="none" w:sz="0" w:space="0" w:color="auto"/>
            <w:left w:val="none" w:sz="0" w:space="0" w:color="auto"/>
            <w:bottom w:val="none" w:sz="0" w:space="0" w:color="auto"/>
            <w:right w:val="none" w:sz="0" w:space="0" w:color="auto"/>
          </w:divBdr>
        </w:div>
        <w:div w:id="2102095221">
          <w:marLeft w:val="0"/>
          <w:marRight w:val="0"/>
          <w:marTop w:val="0"/>
          <w:marBottom w:val="0"/>
          <w:divBdr>
            <w:top w:val="none" w:sz="0" w:space="0" w:color="auto"/>
            <w:left w:val="none" w:sz="0" w:space="0" w:color="auto"/>
            <w:bottom w:val="none" w:sz="0" w:space="0" w:color="auto"/>
            <w:right w:val="none" w:sz="0" w:space="0" w:color="auto"/>
          </w:divBdr>
        </w:div>
      </w:divsChild>
    </w:div>
    <w:div w:id="1364288294">
      <w:bodyDiv w:val="1"/>
      <w:marLeft w:val="0"/>
      <w:marRight w:val="0"/>
      <w:marTop w:val="0"/>
      <w:marBottom w:val="0"/>
      <w:divBdr>
        <w:top w:val="none" w:sz="0" w:space="0" w:color="auto"/>
        <w:left w:val="none" w:sz="0" w:space="0" w:color="auto"/>
        <w:bottom w:val="none" w:sz="0" w:space="0" w:color="auto"/>
        <w:right w:val="none" w:sz="0" w:space="0" w:color="auto"/>
      </w:divBdr>
    </w:div>
    <w:div w:id="1366441913">
      <w:bodyDiv w:val="1"/>
      <w:marLeft w:val="0"/>
      <w:marRight w:val="0"/>
      <w:marTop w:val="0"/>
      <w:marBottom w:val="0"/>
      <w:divBdr>
        <w:top w:val="none" w:sz="0" w:space="0" w:color="auto"/>
        <w:left w:val="none" w:sz="0" w:space="0" w:color="auto"/>
        <w:bottom w:val="none" w:sz="0" w:space="0" w:color="auto"/>
        <w:right w:val="none" w:sz="0" w:space="0" w:color="auto"/>
      </w:divBdr>
    </w:div>
    <w:div w:id="1444610070">
      <w:bodyDiv w:val="1"/>
      <w:marLeft w:val="0"/>
      <w:marRight w:val="0"/>
      <w:marTop w:val="0"/>
      <w:marBottom w:val="0"/>
      <w:divBdr>
        <w:top w:val="none" w:sz="0" w:space="0" w:color="auto"/>
        <w:left w:val="none" w:sz="0" w:space="0" w:color="auto"/>
        <w:bottom w:val="none" w:sz="0" w:space="0" w:color="auto"/>
        <w:right w:val="none" w:sz="0" w:space="0" w:color="auto"/>
      </w:divBdr>
    </w:div>
    <w:div w:id="1758861717">
      <w:bodyDiv w:val="1"/>
      <w:marLeft w:val="0"/>
      <w:marRight w:val="0"/>
      <w:marTop w:val="0"/>
      <w:marBottom w:val="0"/>
      <w:divBdr>
        <w:top w:val="none" w:sz="0" w:space="0" w:color="auto"/>
        <w:left w:val="none" w:sz="0" w:space="0" w:color="auto"/>
        <w:bottom w:val="none" w:sz="0" w:space="0" w:color="auto"/>
        <w:right w:val="none" w:sz="0" w:space="0" w:color="auto"/>
      </w:divBdr>
    </w:div>
    <w:div w:id="1791362778">
      <w:bodyDiv w:val="1"/>
      <w:marLeft w:val="0"/>
      <w:marRight w:val="0"/>
      <w:marTop w:val="0"/>
      <w:marBottom w:val="0"/>
      <w:divBdr>
        <w:top w:val="none" w:sz="0" w:space="0" w:color="auto"/>
        <w:left w:val="none" w:sz="0" w:space="0" w:color="auto"/>
        <w:bottom w:val="none" w:sz="0" w:space="0" w:color="auto"/>
        <w:right w:val="none" w:sz="0" w:space="0" w:color="auto"/>
      </w:divBdr>
    </w:div>
    <w:div w:id="1801147672">
      <w:bodyDiv w:val="1"/>
      <w:marLeft w:val="0"/>
      <w:marRight w:val="0"/>
      <w:marTop w:val="0"/>
      <w:marBottom w:val="0"/>
      <w:divBdr>
        <w:top w:val="none" w:sz="0" w:space="0" w:color="auto"/>
        <w:left w:val="none" w:sz="0" w:space="0" w:color="auto"/>
        <w:bottom w:val="none" w:sz="0" w:space="0" w:color="auto"/>
        <w:right w:val="none" w:sz="0" w:space="0" w:color="auto"/>
      </w:divBdr>
    </w:div>
    <w:div w:id="1979994257">
      <w:bodyDiv w:val="1"/>
      <w:marLeft w:val="0"/>
      <w:marRight w:val="0"/>
      <w:marTop w:val="0"/>
      <w:marBottom w:val="0"/>
      <w:divBdr>
        <w:top w:val="none" w:sz="0" w:space="0" w:color="auto"/>
        <w:left w:val="none" w:sz="0" w:space="0" w:color="auto"/>
        <w:bottom w:val="none" w:sz="0" w:space="0" w:color="auto"/>
        <w:right w:val="none" w:sz="0" w:space="0" w:color="auto"/>
      </w:divBdr>
    </w:div>
    <w:div w:id="2013337772">
      <w:bodyDiv w:val="1"/>
      <w:marLeft w:val="0"/>
      <w:marRight w:val="0"/>
      <w:marTop w:val="0"/>
      <w:marBottom w:val="0"/>
      <w:divBdr>
        <w:top w:val="none" w:sz="0" w:space="0" w:color="auto"/>
        <w:left w:val="none" w:sz="0" w:space="0" w:color="auto"/>
        <w:bottom w:val="none" w:sz="0" w:space="0" w:color="auto"/>
        <w:right w:val="none" w:sz="0" w:space="0" w:color="auto"/>
      </w:divBdr>
    </w:div>
    <w:div w:id="203302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ctribeche.MERLIN\Bureau\mod&#232;le%2520de%2520rappor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1D267-99FA-4FE2-A0CA-F04D57CE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modèle%20de%20rapport.dot</Template>
  <TotalTime>3128</TotalTime>
  <Pages>40</Pages>
  <Words>12637</Words>
  <Characters>69507</Characters>
  <Application>Microsoft Office Word</Application>
  <DocSecurity>0</DocSecurity>
  <Lines>579</Lines>
  <Paragraphs>163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CANEVAS</vt:lpstr>
      <vt:lpstr>CANEVAS</vt:lpstr>
    </vt:vector>
  </TitlesOfParts>
  <Company>Microsoft</Company>
  <LinksUpToDate>false</LinksUpToDate>
  <CharactersWithSpaces>81981</CharactersWithSpaces>
  <SharedDoc>false</SharedDoc>
  <HLinks>
    <vt:vector size="102" baseType="variant">
      <vt:variant>
        <vt:i4>2031665</vt:i4>
      </vt:variant>
      <vt:variant>
        <vt:i4>98</vt:i4>
      </vt:variant>
      <vt:variant>
        <vt:i4>0</vt:i4>
      </vt:variant>
      <vt:variant>
        <vt:i4>5</vt:i4>
      </vt:variant>
      <vt:variant>
        <vt:lpwstr/>
      </vt:variant>
      <vt:variant>
        <vt:lpwstr>_Toc495073720</vt:lpwstr>
      </vt:variant>
      <vt:variant>
        <vt:i4>1835057</vt:i4>
      </vt:variant>
      <vt:variant>
        <vt:i4>92</vt:i4>
      </vt:variant>
      <vt:variant>
        <vt:i4>0</vt:i4>
      </vt:variant>
      <vt:variant>
        <vt:i4>5</vt:i4>
      </vt:variant>
      <vt:variant>
        <vt:lpwstr/>
      </vt:variant>
      <vt:variant>
        <vt:lpwstr>_Toc495073719</vt:lpwstr>
      </vt:variant>
      <vt:variant>
        <vt:i4>1835057</vt:i4>
      </vt:variant>
      <vt:variant>
        <vt:i4>86</vt:i4>
      </vt:variant>
      <vt:variant>
        <vt:i4>0</vt:i4>
      </vt:variant>
      <vt:variant>
        <vt:i4>5</vt:i4>
      </vt:variant>
      <vt:variant>
        <vt:lpwstr/>
      </vt:variant>
      <vt:variant>
        <vt:lpwstr>_Toc495073718</vt:lpwstr>
      </vt:variant>
      <vt:variant>
        <vt:i4>1835057</vt:i4>
      </vt:variant>
      <vt:variant>
        <vt:i4>80</vt:i4>
      </vt:variant>
      <vt:variant>
        <vt:i4>0</vt:i4>
      </vt:variant>
      <vt:variant>
        <vt:i4>5</vt:i4>
      </vt:variant>
      <vt:variant>
        <vt:lpwstr/>
      </vt:variant>
      <vt:variant>
        <vt:lpwstr>_Toc495073717</vt:lpwstr>
      </vt:variant>
      <vt:variant>
        <vt:i4>1835057</vt:i4>
      </vt:variant>
      <vt:variant>
        <vt:i4>74</vt:i4>
      </vt:variant>
      <vt:variant>
        <vt:i4>0</vt:i4>
      </vt:variant>
      <vt:variant>
        <vt:i4>5</vt:i4>
      </vt:variant>
      <vt:variant>
        <vt:lpwstr/>
      </vt:variant>
      <vt:variant>
        <vt:lpwstr>_Toc495073716</vt:lpwstr>
      </vt:variant>
      <vt:variant>
        <vt:i4>1835057</vt:i4>
      </vt:variant>
      <vt:variant>
        <vt:i4>68</vt:i4>
      </vt:variant>
      <vt:variant>
        <vt:i4>0</vt:i4>
      </vt:variant>
      <vt:variant>
        <vt:i4>5</vt:i4>
      </vt:variant>
      <vt:variant>
        <vt:lpwstr/>
      </vt:variant>
      <vt:variant>
        <vt:lpwstr>_Toc495073715</vt:lpwstr>
      </vt:variant>
      <vt:variant>
        <vt:i4>1835057</vt:i4>
      </vt:variant>
      <vt:variant>
        <vt:i4>62</vt:i4>
      </vt:variant>
      <vt:variant>
        <vt:i4>0</vt:i4>
      </vt:variant>
      <vt:variant>
        <vt:i4>5</vt:i4>
      </vt:variant>
      <vt:variant>
        <vt:lpwstr/>
      </vt:variant>
      <vt:variant>
        <vt:lpwstr>_Toc495073714</vt:lpwstr>
      </vt:variant>
      <vt:variant>
        <vt:i4>1835057</vt:i4>
      </vt:variant>
      <vt:variant>
        <vt:i4>56</vt:i4>
      </vt:variant>
      <vt:variant>
        <vt:i4>0</vt:i4>
      </vt:variant>
      <vt:variant>
        <vt:i4>5</vt:i4>
      </vt:variant>
      <vt:variant>
        <vt:lpwstr/>
      </vt:variant>
      <vt:variant>
        <vt:lpwstr>_Toc495073713</vt:lpwstr>
      </vt:variant>
      <vt:variant>
        <vt:i4>1835057</vt:i4>
      </vt:variant>
      <vt:variant>
        <vt:i4>50</vt:i4>
      </vt:variant>
      <vt:variant>
        <vt:i4>0</vt:i4>
      </vt:variant>
      <vt:variant>
        <vt:i4>5</vt:i4>
      </vt:variant>
      <vt:variant>
        <vt:lpwstr/>
      </vt:variant>
      <vt:variant>
        <vt:lpwstr>_Toc495073712</vt:lpwstr>
      </vt:variant>
      <vt:variant>
        <vt:i4>1835057</vt:i4>
      </vt:variant>
      <vt:variant>
        <vt:i4>44</vt:i4>
      </vt:variant>
      <vt:variant>
        <vt:i4>0</vt:i4>
      </vt:variant>
      <vt:variant>
        <vt:i4>5</vt:i4>
      </vt:variant>
      <vt:variant>
        <vt:lpwstr/>
      </vt:variant>
      <vt:variant>
        <vt:lpwstr>_Toc495073711</vt:lpwstr>
      </vt:variant>
      <vt:variant>
        <vt:i4>1835057</vt:i4>
      </vt:variant>
      <vt:variant>
        <vt:i4>38</vt:i4>
      </vt:variant>
      <vt:variant>
        <vt:i4>0</vt:i4>
      </vt:variant>
      <vt:variant>
        <vt:i4>5</vt:i4>
      </vt:variant>
      <vt:variant>
        <vt:lpwstr/>
      </vt:variant>
      <vt:variant>
        <vt:lpwstr>_Toc495073710</vt:lpwstr>
      </vt:variant>
      <vt:variant>
        <vt:i4>1900593</vt:i4>
      </vt:variant>
      <vt:variant>
        <vt:i4>32</vt:i4>
      </vt:variant>
      <vt:variant>
        <vt:i4>0</vt:i4>
      </vt:variant>
      <vt:variant>
        <vt:i4>5</vt:i4>
      </vt:variant>
      <vt:variant>
        <vt:lpwstr/>
      </vt:variant>
      <vt:variant>
        <vt:lpwstr>_Toc495073709</vt:lpwstr>
      </vt:variant>
      <vt:variant>
        <vt:i4>1900593</vt:i4>
      </vt:variant>
      <vt:variant>
        <vt:i4>26</vt:i4>
      </vt:variant>
      <vt:variant>
        <vt:i4>0</vt:i4>
      </vt:variant>
      <vt:variant>
        <vt:i4>5</vt:i4>
      </vt:variant>
      <vt:variant>
        <vt:lpwstr/>
      </vt:variant>
      <vt:variant>
        <vt:lpwstr>_Toc495073708</vt:lpwstr>
      </vt:variant>
      <vt:variant>
        <vt:i4>1900593</vt:i4>
      </vt:variant>
      <vt:variant>
        <vt:i4>20</vt:i4>
      </vt:variant>
      <vt:variant>
        <vt:i4>0</vt:i4>
      </vt:variant>
      <vt:variant>
        <vt:i4>5</vt:i4>
      </vt:variant>
      <vt:variant>
        <vt:lpwstr/>
      </vt:variant>
      <vt:variant>
        <vt:lpwstr>_Toc495073707</vt:lpwstr>
      </vt:variant>
      <vt:variant>
        <vt:i4>1900593</vt:i4>
      </vt:variant>
      <vt:variant>
        <vt:i4>14</vt:i4>
      </vt:variant>
      <vt:variant>
        <vt:i4>0</vt:i4>
      </vt:variant>
      <vt:variant>
        <vt:i4>5</vt:i4>
      </vt:variant>
      <vt:variant>
        <vt:lpwstr/>
      </vt:variant>
      <vt:variant>
        <vt:lpwstr>_Toc495073706</vt:lpwstr>
      </vt:variant>
      <vt:variant>
        <vt:i4>1900593</vt:i4>
      </vt:variant>
      <vt:variant>
        <vt:i4>8</vt:i4>
      </vt:variant>
      <vt:variant>
        <vt:i4>0</vt:i4>
      </vt:variant>
      <vt:variant>
        <vt:i4>5</vt:i4>
      </vt:variant>
      <vt:variant>
        <vt:lpwstr/>
      </vt:variant>
      <vt:variant>
        <vt:lpwstr>_Toc495073705</vt:lpwstr>
      </vt:variant>
      <vt:variant>
        <vt:i4>1900593</vt:i4>
      </vt:variant>
      <vt:variant>
        <vt:i4>2</vt:i4>
      </vt:variant>
      <vt:variant>
        <vt:i4>0</vt:i4>
      </vt:variant>
      <vt:variant>
        <vt:i4>5</vt:i4>
      </vt:variant>
      <vt:variant>
        <vt:lpwstr/>
      </vt:variant>
      <vt:variant>
        <vt:lpwstr>_Toc495073704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CANEVAS</dc:title>
  <dc:subject>Rapport type AEP</dc:subject>
  <dc:creator>ouibiga, yamba GIZ BF</dc:creator>
  <cp:lastModifiedBy>user</cp:lastModifiedBy>
  <cp:revision>1018</cp:revision>
  <cp:lastPrinted>2019-05-30T19:38:00Z</cp:lastPrinted>
  <dcterms:created xsi:type="dcterms:W3CDTF">2018-10-24T13:50:00Z</dcterms:created>
  <dcterms:modified xsi:type="dcterms:W3CDTF">2019-06-20T10:55:00Z</dcterms:modified>
</cp:coreProperties>
</file>